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9965C" w14:textId="4671FAFE" w:rsidR="009F41FF" w:rsidRPr="00381401" w:rsidRDefault="001A17E9" w:rsidP="00381401">
      <w:pPr>
        <w:pStyle w:val="ListParagraph"/>
        <w:numPr>
          <w:ilvl w:val="0"/>
          <w:numId w:val="4"/>
        </w:numPr>
        <w:rPr>
          <w:rFonts w:ascii="Times New Roman" w:hAnsi="Times New Roman" w:cs="Times New Roman"/>
          <w:b/>
          <w:color w:val="FF0000"/>
          <w:sz w:val="28"/>
          <w:szCs w:val="28"/>
        </w:rPr>
      </w:pPr>
      <w:r w:rsidRPr="00381401">
        <w:rPr>
          <w:rFonts w:ascii="Times New Roman" w:hAnsi="Times New Roman" w:cs="Times New Roman"/>
          <w:b/>
          <w:color w:val="FF0000"/>
          <w:sz w:val="28"/>
          <w:szCs w:val="28"/>
        </w:rPr>
        <w:t>El proyecto crítico y pensamiento político de Kant</w:t>
      </w:r>
    </w:p>
    <w:p w14:paraId="14E8EA52" w14:textId="6FFAC1DC" w:rsidR="00381401" w:rsidRDefault="00381401" w:rsidP="00381401">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0 </w:t>
      </w:r>
      <w:proofErr w:type="gramStart"/>
      <w:r>
        <w:rPr>
          <w:rFonts w:ascii="Times New Roman" w:hAnsi="Times New Roman" w:cs="Times New Roman"/>
          <w:b/>
          <w:color w:val="FF0000"/>
          <w:sz w:val="28"/>
          <w:szCs w:val="28"/>
        </w:rPr>
        <w:t>Agrego</w:t>
      </w:r>
      <w:proofErr w:type="gramEnd"/>
      <w:r>
        <w:rPr>
          <w:rFonts w:ascii="Times New Roman" w:hAnsi="Times New Roman" w:cs="Times New Roman"/>
          <w:b/>
          <w:color w:val="FF0000"/>
          <w:sz w:val="28"/>
          <w:szCs w:val="28"/>
        </w:rPr>
        <w:t xml:space="preserve"> acá citas de la CRP</w:t>
      </w:r>
    </w:p>
    <w:p w14:paraId="55E84158" w14:textId="77777777" w:rsidR="00381401" w:rsidRDefault="00381401" w:rsidP="00381401">
      <w:pPr>
        <w:rPr>
          <w:rFonts w:ascii="Times New Roman" w:hAnsi="Times New Roman" w:cs="Times New Roman"/>
          <w:b/>
          <w:color w:val="FF0000"/>
          <w:sz w:val="28"/>
          <w:szCs w:val="28"/>
        </w:rPr>
      </w:pPr>
    </w:p>
    <w:p w14:paraId="5F1EF621" w14:textId="2C994938" w:rsidR="00011421" w:rsidRDefault="00011421" w:rsidP="00381401">
      <w:pPr>
        <w:rPr>
          <w:rFonts w:ascii="Times New Roman" w:hAnsi="Times New Roman"/>
          <w:bCs/>
          <w:sz w:val="24"/>
          <w:szCs w:val="24"/>
        </w:rPr>
      </w:pPr>
      <w:r>
        <w:rPr>
          <w:rFonts w:ascii="Times New Roman" w:hAnsi="Times New Roman"/>
          <w:bCs/>
          <w:sz w:val="24"/>
          <w:szCs w:val="24"/>
        </w:rPr>
        <w:t>1er prólogo</w:t>
      </w:r>
    </w:p>
    <w:p w14:paraId="2D7B301B" w14:textId="77777777" w:rsidR="00011421" w:rsidRDefault="00011421" w:rsidP="00381401">
      <w:pPr>
        <w:rPr>
          <w:rFonts w:ascii="Times New Roman" w:hAnsi="Times New Roman"/>
          <w:bCs/>
          <w:sz w:val="24"/>
          <w:szCs w:val="24"/>
        </w:rPr>
      </w:pPr>
    </w:p>
    <w:p w14:paraId="3BE1D547" w14:textId="41D54314" w:rsidR="00381401" w:rsidRDefault="00381401" w:rsidP="00381401">
      <w:pPr>
        <w:rPr>
          <w:rFonts w:ascii="Times New Roman" w:hAnsi="Times New Roman"/>
          <w:bCs/>
          <w:sz w:val="24"/>
          <w:szCs w:val="24"/>
        </w:rPr>
      </w:pPr>
      <w:r>
        <w:rPr>
          <w:rFonts w:ascii="Times New Roman" w:hAnsi="Times New Roman"/>
          <w:bCs/>
          <w:sz w:val="24"/>
          <w:szCs w:val="24"/>
        </w:rPr>
        <w:t>“La razón humana tiene el destino singular, en uno de sus campos de conocimiento, de hallarse acosada por cuestiones que no puede rechazar por ser planteadas por la misma naturaleza de la razón, pero a las que tampoco puede responder por sobrepasar todas sus facultades” (2005; p.6)</w:t>
      </w:r>
    </w:p>
    <w:p w14:paraId="3A289E94" w14:textId="77777777" w:rsidR="00381401" w:rsidRDefault="00381401" w:rsidP="00381401">
      <w:pPr>
        <w:rPr>
          <w:rFonts w:ascii="Times New Roman" w:hAnsi="Times New Roman"/>
          <w:bCs/>
          <w:sz w:val="24"/>
          <w:szCs w:val="24"/>
        </w:rPr>
      </w:pPr>
    </w:p>
    <w:p w14:paraId="309FE977" w14:textId="2B1B4723" w:rsidR="00852F3F" w:rsidRDefault="00852F3F" w:rsidP="00381401">
      <w:pPr>
        <w:rPr>
          <w:rFonts w:ascii="Times New Roman" w:hAnsi="Times New Roman"/>
          <w:bCs/>
          <w:sz w:val="24"/>
          <w:szCs w:val="24"/>
        </w:rPr>
      </w:pPr>
      <w:r>
        <w:rPr>
          <w:rFonts w:ascii="Times New Roman" w:hAnsi="Times New Roman"/>
          <w:bCs/>
          <w:sz w:val="24"/>
          <w:szCs w:val="24"/>
        </w:rPr>
        <w:t>“</w:t>
      </w:r>
      <w:r w:rsidRPr="00852F3F">
        <w:rPr>
          <w:rFonts w:ascii="Times New Roman" w:hAnsi="Times New Roman"/>
          <w:bCs/>
          <w:sz w:val="24"/>
          <w:szCs w:val="24"/>
        </w:rPr>
        <w:t xml:space="preserve">La perplejidad en la que cae la razón no es debida a culpa suya, alguna. Comienza con principios cuyo uso es inevitable en el curso de la experiencia... Con tales principios, la razón se eleva cada vez </w:t>
      </w:r>
      <w:proofErr w:type="gramStart"/>
      <w:r w:rsidRPr="00852F3F">
        <w:rPr>
          <w:rFonts w:ascii="Times New Roman" w:hAnsi="Times New Roman"/>
          <w:bCs/>
          <w:sz w:val="24"/>
          <w:szCs w:val="24"/>
        </w:rPr>
        <w:t>más.(</w:t>
      </w:r>
      <w:proofErr w:type="gramEnd"/>
      <w:r w:rsidRPr="00852F3F">
        <w:rPr>
          <w:rFonts w:ascii="Times New Roman" w:hAnsi="Times New Roman"/>
          <w:bCs/>
          <w:sz w:val="24"/>
          <w:szCs w:val="24"/>
        </w:rPr>
        <w:t>como exige su propia naturaleza), llegando a condiciones progresivamente más remotas. Pero advirtiendo que de esta forma su tarea ha de quedar inacabada, ya que las cuestiones nunca se agotan, se ve obligada a recurrir a principios que sobrepasan todo posible uso empírico y que parecen, no obstante, tan libres de sospecha, que la misma razón ordinaria se halla de acuerdo con ellos. Es así como incurre en oscuridades y contradicciones... No es capaz de detectarlos, ya que los principios que utiliza no reconocen contrastación empírica alguna por sobrepasar los límites de toda experiencia. El campo de batalla de estas inacabables disputas se llama metafísica.</w:t>
      </w:r>
      <w:r>
        <w:rPr>
          <w:rFonts w:ascii="Times New Roman" w:hAnsi="Times New Roman"/>
          <w:bCs/>
          <w:sz w:val="24"/>
          <w:szCs w:val="24"/>
        </w:rPr>
        <w:t xml:space="preserve">” </w:t>
      </w:r>
      <w:r>
        <w:rPr>
          <w:rFonts w:ascii="Times New Roman" w:hAnsi="Times New Roman"/>
          <w:bCs/>
          <w:sz w:val="24"/>
          <w:szCs w:val="24"/>
        </w:rPr>
        <w:t>(2005; p.6)</w:t>
      </w:r>
    </w:p>
    <w:p w14:paraId="15654CE6" w14:textId="77777777" w:rsidR="00852F3F" w:rsidRDefault="00852F3F" w:rsidP="00381401">
      <w:pPr>
        <w:rPr>
          <w:rFonts w:ascii="Times New Roman" w:hAnsi="Times New Roman"/>
          <w:bCs/>
          <w:sz w:val="24"/>
          <w:szCs w:val="24"/>
        </w:rPr>
      </w:pPr>
    </w:p>
    <w:p w14:paraId="4656C2A5" w14:textId="4BDF335C" w:rsidR="00852F3F" w:rsidRDefault="002D6DF6" w:rsidP="00381401">
      <w:pPr>
        <w:rPr>
          <w:rFonts w:ascii="Times New Roman" w:hAnsi="Times New Roman"/>
          <w:bCs/>
          <w:sz w:val="24"/>
          <w:szCs w:val="24"/>
        </w:rPr>
      </w:pPr>
      <w:r w:rsidRPr="002D6DF6">
        <w:rPr>
          <w:rFonts w:ascii="Times New Roman" w:hAnsi="Times New Roman"/>
          <w:bCs/>
          <w:sz w:val="24"/>
          <w:szCs w:val="24"/>
        </w:rPr>
        <w:t>Hubo un tiempo en que la metafísica recibía el nombre de reina de todas las ciencias... La moda actual, por el contrario, consiste en manifestar ante ella todo su desprecio.</w:t>
      </w:r>
      <w:r>
        <w:rPr>
          <w:rFonts w:ascii="Times New Roman" w:hAnsi="Times New Roman"/>
          <w:bCs/>
          <w:sz w:val="24"/>
          <w:szCs w:val="24"/>
        </w:rPr>
        <w:t xml:space="preserve"> </w:t>
      </w:r>
      <w:r>
        <w:rPr>
          <w:rFonts w:ascii="Times New Roman" w:hAnsi="Times New Roman"/>
          <w:bCs/>
          <w:sz w:val="24"/>
          <w:szCs w:val="24"/>
        </w:rPr>
        <w:t>(2005; p.6)</w:t>
      </w:r>
    </w:p>
    <w:p w14:paraId="514C0D75" w14:textId="77777777" w:rsidR="002D6DF6" w:rsidRDefault="002D6DF6" w:rsidP="00381401">
      <w:pPr>
        <w:rPr>
          <w:rFonts w:ascii="Times New Roman" w:hAnsi="Times New Roman"/>
          <w:bCs/>
          <w:sz w:val="24"/>
          <w:szCs w:val="24"/>
        </w:rPr>
      </w:pPr>
    </w:p>
    <w:p w14:paraId="265D80DD" w14:textId="504EACB5" w:rsidR="002D6DF6" w:rsidRDefault="002D6DF6" w:rsidP="00381401">
      <w:pPr>
        <w:rPr>
          <w:rFonts w:ascii="Times New Roman" w:hAnsi="Times New Roman"/>
          <w:bCs/>
          <w:sz w:val="24"/>
          <w:szCs w:val="24"/>
        </w:rPr>
      </w:pPr>
      <w:r w:rsidRPr="002D6DF6">
        <w:rPr>
          <w:rFonts w:ascii="Times New Roman" w:hAnsi="Times New Roman"/>
          <w:bCs/>
          <w:sz w:val="24"/>
          <w:szCs w:val="24"/>
        </w:rPr>
        <w:t>Su dominio, bajo la administración de los dogmáticos, empezó siendo despótico</w:t>
      </w:r>
    </w:p>
    <w:p w14:paraId="182A8488" w14:textId="42EB06B0" w:rsidR="00381401" w:rsidRDefault="002D6DF6" w:rsidP="00381401">
      <w:pPr>
        <w:rPr>
          <w:rFonts w:ascii="Times New Roman" w:hAnsi="Times New Roman"/>
          <w:bCs/>
          <w:sz w:val="24"/>
          <w:szCs w:val="24"/>
        </w:rPr>
      </w:pPr>
      <w:r>
        <w:rPr>
          <w:rFonts w:ascii="Times New Roman" w:hAnsi="Times New Roman"/>
          <w:bCs/>
          <w:sz w:val="24"/>
          <w:szCs w:val="24"/>
        </w:rPr>
        <w:t>(2005; p.6)</w:t>
      </w:r>
    </w:p>
    <w:p w14:paraId="5562919B" w14:textId="77777777" w:rsidR="002D6DF6" w:rsidRDefault="002D6DF6" w:rsidP="00381401">
      <w:pPr>
        <w:rPr>
          <w:rFonts w:ascii="Times New Roman" w:hAnsi="Times New Roman"/>
          <w:bCs/>
          <w:sz w:val="24"/>
          <w:szCs w:val="24"/>
        </w:rPr>
      </w:pPr>
    </w:p>
    <w:p w14:paraId="540ED884" w14:textId="563A1183" w:rsidR="002D6DF6" w:rsidRDefault="00F93715" w:rsidP="00381401">
      <w:pPr>
        <w:rPr>
          <w:rFonts w:ascii="Times New Roman" w:hAnsi="Times New Roman"/>
          <w:bCs/>
          <w:sz w:val="24"/>
          <w:szCs w:val="24"/>
        </w:rPr>
      </w:pPr>
      <w:r w:rsidRPr="00F93715">
        <w:rPr>
          <w:rFonts w:ascii="Times New Roman" w:hAnsi="Times New Roman"/>
          <w:bCs/>
          <w:sz w:val="24"/>
          <w:szCs w:val="24"/>
        </w:rPr>
        <w:t xml:space="preserve">Ha recaído todo, una vez más, en el anti </w:t>
      </w:r>
      <w:proofErr w:type="spellStart"/>
      <w:r w:rsidRPr="00F93715">
        <w:rPr>
          <w:rFonts w:ascii="Times New Roman" w:hAnsi="Times New Roman"/>
          <w:bCs/>
          <w:sz w:val="24"/>
          <w:szCs w:val="24"/>
        </w:rPr>
        <w:t>cuado</w:t>
      </w:r>
      <w:proofErr w:type="spellEnd"/>
      <w:r w:rsidRPr="00F93715">
        <w:rPr>
          <w:rFonts w:ascii="Times New Roman" w:hAnsi="Times New Roman"/>
          <w:bCs/>
          <w:sz w:val="24"/>
          <w:szCs w:val="24"/>
        </w:rPr>
        <w:t xml:space="preserve"> y carcomido, dogmatismo, y, a consecuencia de ello, en el desprestigio del que se pretendía haber rescatado a la ciencia... Reina, el hastío y el indiferentismo total, y. Que engendran el caos y la noche en las ciencias, pero que constituyen, a la vez, el origen, o al menos el preludio, de una próxima transformación y clarificación de las mismas.</w:t>
      </w:r>
    </w:p>
    <w:p w14:paraId="49D028B9" w14:textId="78590FBE" w:rsidR="00F93715" w:rsidRDefault="00F93715" w:rsidP="00F93715">
      <w:pPr>
        <w:rPr>
          <w:rFonts w:ascii="Times New Roman" w:hAnsi="Times New Roman"/>
          <w:bCs/>
          <w:sz w:val="24"/>
          <w:szCs w:val="24"/>
        </w:rPr>
      </w:pPr>
      <w:r>
        <w:rPr>
          <w:rFonts w:ascii="Times New Roman" w:hAnsi="Times New Roman"/>
          <w:bCs/>
          <w:sz w:val="24"/>
          <w:szCs w:val="24"/>
        </w:rPr>
        <w:t>(2005; p.</w:t>
      </w:r>
      <w:r>
        <w:rPr>
          <w:rFonts w:ascii="Times New Roman" w:hAnsi="Times New Roman"/>
          <w:bCs/>
          <w:sz w:val="24"/>
          <w:szCs w:val="24"/>
        </w:rPr>
        <w:t>7</w:t>
      </w:r>
      <w:r>
        <w:rPr>
          <w:rFonts w:ascii="Times New Roman" w:hAnsi="Times New Roman"/>
          <w:bCs/>
          <w:sz w:val="24"/>
          <w:szCs w:val="24"/>
        </w:rPr>
        <w:t>)</w:t>
      </w:r>
    </w:p>
    <w:p w14:paraId="2A66689C" w14:textId="77777777" w:rsidR="002123EC" w:rsidRDefault="002123EC" w:rsidP="00F93715">
      <w:pPr>
        <w:rPr>
          <w:rFonts w:ascii="Times New Roman" w:hAnsi="Times New Roman"/>
          <w:bCs/>
          <w:sz w:val="24"/>
          <w:szCs w:val="24"/>
        </w:rPr>
      </w:pPr>
    </w:p>
    <w:p w14:paraId="53C4DC64" w14:textId="6AABE83A" w:rsidR="002123EC" w:rsidRDefault="002123EC" w:rsidP="00F93715">
      <w:pPr>
        <w:rPr>
          <w:rFonts w:ascii="Times New Roman" w:hAnsi="Times New Roman"/>
          <w:bCs/>
          <w:sz w:val="24"/>
          <w:szCs w:val="24"/>
        </w:rPr>
      </w:pPr>
      <w:r w:rsidRPr="002123EC">
        <w:rPr>
          <w:rFonts w:ascii="Times New Roman" w:hAnsi="Times New Roman"/>
          <w:bCs/>
          <w:sz w:val="24"/>
          <w:szCs w:val="24"/>
        </w:rPr>
        <w:lastRenderedPageBreak/>
        <w:t>Es inútil la pretensión de fingir indiferencia frente a investigaciones cuyo objeto no puede ser indiferente de la naturaleza humana... Es obvio que tal indiferencia no es efecto de la ligereza, si no el juicio maduro de una época que no se contenta ya con un saber aparente; es, por una parte, un llamamiento a la razón para que de nuevo emprenda la más difícil de todas sus tareas, a saber, la del autoconocimiento, y, por otra, para que i</w:t>
      </w:r>
      <w:bookmarkStart w:id="0" w:name="_Hlk179919824"/>
      <w:r w:rsidRPr="002123EC">
        <w:rPr>
          <w:rFonts w:ascii="Times New Roman" w:hAnsi="Times New Roman"/>
          <w:bCs/>
          <w:sz w:val="24"/>
          <w:szCs w:val="24"/>
        </w:rPr>
        <w:t xml:space="preserve">nstituya un tribunal que garantice sus pretensiones legítimas y que sea capaz de terminar con todas las arrogancias </w:t>
      </w:r>
      <w:bookmarkEnd w:id="0"/>
      <w:r w:rsidRPr="002123EC">
        <w:rPr>
          <w:rFonts w:ascii="Times New Roman" w:hAnsi="Times New Roman"/>
          <w:bCs/>
          <w:sz w:val="24"/>
          <w:szCs w:val="24"/>
        </w:rPr>
        <w:t>infundadas, no con afirmaciones de autoridad, si no con las leyes eternas e invariables que la razón posee. Semejante tribunal no es otro que la misma crítica de la razón pura.</w:t>
      </w:r>
    </w:p>
    <w:p w14:paraId="1D08DA78" w14:textId="77777777" w:rsidR="002123EC" w:rsidRDefault="002123EC" w:rsidP="002123EC">
      <w:pPr>
        <w:rPr>
          <w:rFonts w:ascii="Times New Roman" w:hAnsi="Times New Roman"/>
          <w:bCs/>
          <w:sz w:val="24"/>
          <w:szCs w:val="24"/>
        </w:rPr>
      </w:pPr>
      <w:r>
        <w:rPr>
          <w:rFonts w:ascii="Times New Roman" w:hAnsi="Times New Roman"/>
          <w:bCs/>
          <w:sz w:val="24"/>
          <w:szCs w:val="24"/>
        </w:rPr>
        <w:t>(2005; p.7)</w:t>
      </w:r>
    </w:p>
    <w:p w14:paraId="2F9D4592" w14:textId="5AE06E49" w:rsidR="00381401" w:rsidRPr="00662AB1" w:rsidRDefault="00174118" w:rsidP="00381401">
      <w:pPr>
        <w:rPr>
          <w:rFonts w:ascii="Times New Roman" w:hAnsi="Times New Roman" w:cs="Times New Roman"/>
          <w:bCs/>
          <w:sz w:val="24"/>
          <w:szCs w:val="24"/>
        </w:rPr>
      </w:pPr>
      <w:r w:rsidRPr="00662AB1">
        <w:rPr>
          <w:rFonts w:ascii="Times New Roman" w:hAnsi="Times New Roman" w:cs="Times New Roman"/>
          <w:bCs/>
          <w:sz w:val="24"/>
          <w:szCs w:val="24"/>
        </w:rPr>
        <w:t xml:space="preserve">No entiendo por tal crítica la de libros y </w:t>
      </w:r>
      <w:r w:rsidR="00662AB1" w:rsidRPr="00662AB1">
        <w:rPr>
          <w:rFonts w:ascii="Times New Roman" w:hAnsi="Times New Roman" w:cs="Times New Roman"/>
          <w:bCs/>
          <w:sz w:val="24"/>
          <w:szCs w:val="24"/>
        </w:rPr>
        <w:t>sistemas,</w:t>
      </w:r>
      <w:r w:rsidRPr="00662AB1">
        <w:rPr>
          <w:rFonts w:ascii="Times New Roman" w:hAnsi="Times New Roman" w:cs="Times New Roman"/>
          <w:bCs/>
          <w:sz w:val="24"/>
          <w:szCs w:val="24"/>
        </w:rPr>
        <w:t xml:space="preserve"> si no la de la facultad de la razón en general, en relación con los conocimientos a los que puede aspirar, prescindiendo de toda experiencia. Se trata, pues, de decidir la posibilidad o imposibilidad de una metafísica en general y de señalar tanto las fuentes como la extensión y límites de la misma, todo ello a partir de principios.</w:t>
      </w:r>
    </w:p>
    <w:p w14:paraId="459D1221" w14:textId="3D18981A" w:rsidR="00174118" w:rsidRDefault="00174118" w:rsidP="00174118">
      <w:pPr>
        <w:rPr>
          <w:rFonts w:ascii="Times New Roman" w:hAnsi="Times New Roman"/>
          <w:bCs/>
          <w:sz w:val="24"/>
          <w:szCs w:val="24"/>
        </w:rPr>
      </w:pPr>
      <w:r>
        <w:rPr>
          <w:rFonts w:ascii="Times New Roman" w:hAnsi="Times New Roman"/>
          <w:bCs/>
          <w:sz w:val="24"/>
          <w:szCs w:val="24"/>
        </w:rPr>
        <w:t>(2005; p.</w:t>
      </w:r>
      <w:r w:rsidR="00662AB1">
        <w:rPr>
          <w:rFonts w:ascii="Times New Roman" w:hAnsi="Times New Roman"/>
          <w:bCs/>
          <w:sz w:val="24"/>
          <w:szCs w:val="24"/>
        </w:rPr>
        <w:t>8</w:t>
      </w:r>
      <w:r>
        <w:rPr>
          <w:rFonts w:ascii="Times New Roman" w:hAnsi="Times New Roman"/>
          <w:bCs/>
          <w:sz w:val="24"/>
          <w:szCs w:val="24"/>
        </w:rPr>
        <w:t>)</w:t>
      </w:r>
    </w:p>
    <w:p w14:paraId="19D487A8" w14:textId="77777777" w:rsidR="00174118" w:rsidRDefault="00174118" w:rsidP="00174118">
      <w:pPr>
        <w:rPr>
          <w:rFonts w:ascii="Times New Roman" w:hAnsi="Times New Roman"/>
          <w:bCs/>
          <w:sz w:val="24"/>
          <w:szCs w:val="24"/>
        </w:rPr>
      </w:pPr>
    </w:p>
    <w:p w14:paraId="006F231C" w14:textId="0A6AA6D0" w:rsidR="00174118" w:rsidRDefault="00662AB1" w:rsidP="00174118">
      <w:pPr>
        <w:rPr>
          <w:rFonts w:ascii="Times New Roman" w:hAnsi="Times New Roman"/>
          <w:bCs/>
          <w:sz w:val="24"/>
          <w:szCs w:val="24"/>
        </w:rPr>
      </w:pPr>
      <w:r w:rsidRPr="00662AB1">
        <w:rPr>
          <w:rFonts w:ascii="Times New Roman" w:hAnsi="Times New Roman"/>
          <w:bCs/>
          <w:sz w:val="24"/>
          <w:szCs w:val="24"/>
        </w:rPr>
        <w:t>Acabar con todos los errores que hasta ahora habían dividido la razón consigo misma en su uso no empírico. No he eludido sus preguntas, disculpándome con la insuficiencia de la razón humana, sino que las he especificado exhaustivamente de acuerdo con principios... El deber de la filosofía consiste en eliminar toda la ilusión producida por un malentendido, aunque ello supusiera la pérdida de apreciados y queridos errores, sean cuando sean... La razón pura constituye una unidad tan perfecta.</w:t>
      </w:r>
    </w:p>
    <w:p w14:paraId="1A4B9930" w14:textId="0149FAEB" w:rsidR="00662AB1" w:rsidRDefault="00662AB1" w:rsidP="00662AB1">
      <w:pPr>
        <w:rPr>
          <w:rFonts w:ascii="Times New Roman" w:hAnsi="Times New Roman"/>
          <w:bCs/>
          <w:sz w:val="24"/>
          <w:szCs w:val="24"/>
        </w:rPr>
      </w:pPr>
      <w:r>
        <w:rPr>
          <w:rFonts w:ascii="Times New Roman" w:hAnsi="Times New Roman"/>
          <w:bCs/>
          <w:sz w:val="24"/>
          <w:szCs w:val="24"/>
        </w:rPr>
        <w:t>(2005; p.</w:t>
      </w:r>
      <w:r>
        <w:rPr>
          <w:rFonts w:ascii="Times New Roman" w:hAnsi="Times New Roman"/>
          <w:bCs/>
          <w:sz w:val="24"/>
          <w:szCs w:val="24"/>
        </w:rPr>
        <w:t>8</w:t>
      </w:r>
      <w:r>
        <w:rPr>
          <w:rFonts w:ascii="Times New Roman" w:hAnsi="Times New Roman"/>
          <w:bCs/>
          <w:sz w:val="24"/>
          <w:szCs w:val="24"/>
        </w:rPr>
        <w:t>)</w:t>
      </w:r>
    </w:p>
    <w:p w14:paraId="1E1F05E2" w14:textId="2A3EE052" w:rsidR="00662AB1" w:rsidRDefault="007A4EED" w:rsidP="00174118">
      <w:pPr>
        <w:rPr>
          <w:rFonts w:ascii="Times New Roman" w:hAnsi="Times New Roman"/>
          <w:bCs/>
          <w:sz w:val="24"/>
          <w:szCs w:val="24"/>
        </w:rPr>
      </w:pPr>
      <w:r w:rsidRPr="007A4EED">
        <w:rPr>
          <w:rFonts w:ascii="Times New Roman" w:hAnsi="Times New Roman"/>
          <w:bCs/>
          <w:sz w:val="24"/>
          <w:szCs w:val="24"/>
        </w:rPr>
        <w:t>Me ocupo de la razón misma y de su pensar puro. Para lograr su conocimiento detallado no necesito buscar lejos de mí, ya que encuentro en mí mismo ambas cosas. La misma lógica ordinaria me ofrece una muestra de que todos los actos simples de la razón pueden ser entera y sistemáticamente enumerados. La cuestión que se plantea aquí es la de cuánto puedo esperar conseguir con la razón si se me priva de todo material y de todo apoyo de la experiencia.</w:t>
      </w:r>
    </w:p>
    <w:p w14:paraId="4214C0E3" w14:textId="77777777" w:rsidR="007A4EED" w:rsidRDefault="007A4EED" w:rsidP="007A4EED">
      <w:pPr>
        <w:rPr>
          <w:rFonts w:ascii="Times New Roman" w:hAnsi="Times New Roman"/>
          <w:bCs/>
          <w:sz w:val="24"/>
          <w:szCs w:val="24"/>
        </w:rPr>
      </w:pPr>
      <w:r>
        <w:rPr>
          <w:rFonts w:ascii="Times New Roman" w:hAnsi="Times New Roman"/>
          <w:bCs/>
          <w:sz w:val="24"/>
          <w:szCs w:val="24"/>
        </w:rPr>
        <w:t>(2005; p.8)</w:t>
      </w:r>
    </w:p>
    <w:p w14:paraId="755E69FB" w14:textId="0739ACFF" w:rsidR="007A4EED" w:rsidRDefault="002C7BDC" w:rsidP="00174118">
      <w:pPr>
        <w:rPr>
          <w:rFonts w:ascii="Times New Roman" w:hAnsi="Times New Roman"/>
          <w:bCs/>
          <w:sz w:val="24"/>
          <w:szCs w:val="24"/>
        </w:rPr>
      </w:pPr>
      <w:r w:rsidRPr="002C7BDC">
        <w:rPr>
          <w:rFonts w:ascii="Times New Roman" w:hAnsi="Times New Roman"/>
          <w:bCs/>
          <w:sz w:val="24"/>
          <w:szCs w:val="24"/>
        </w:rPr>
        <w:t>Por lo que se refiere a la certeza, me he impuesto el criterio de que no es en absoluto permisible el opinar en este tipo de consideraciones y de que todo cuanto se parezca a una hipótesis es mercancía prohibida... debe ser confiscada tan pronto como sea descubierta. Todo conocimiento que quiera sostenerse a priori proclama por sí mismo su voluntad de ser tenido por absolutamente necesario; ello es más aplicable todavía a la determinación de todos los conocimientos puros a priori, la cual ha de servir de medida y, por tanto, incluso de ejemplo de toda certeza apodíctica (filosófica).</w:t>
      </w:r>
    </w:p>
    <w:p w14:paraId="3DE1B2F4" w14:textId="562B6754" w:rsidR="002C7BDC" w:rsidRDefault="002C7BDC" w:rsidP="002C7BDC">
      <w:pPr>
        <w:rPr>
          <w:rFonts w:ascii="Times New Roman" w:hAnsi="Times New Roman"/>
          <w:bCs/>
          <w:sz w:val="24"/>
          <w:szCs w:val="24"/>
        </w:rPr>
      </w:pPr>
      <w:r>
        <w:rPr>
          <w:rFonts w:ascii="Times New Roman" w:hAnsi="Times New Roman"/>
          <w:bCs/>
          <w:sz w:val="24"/>
          <w:szCs w:val="24"/>
        </w:rPr>
        <w:t>(2005; p.</w:t>
      </w:r>
      <w:r>
        <w:rPr>
          <w:rFonts w:ascii="Times New Roman" w:hAnsi="Times New Roman"/>
          <w:bCs/>
          <w:sz w:val="24"/>
          <w:szCs w:val="24"/>
        </w:rPr>
        <w:t>9</w:t>
      </w:r>
      <w:r>
        <w:rPr>
          <w:rFonts w:ascii="Times New Roman" w:hAnsi="Times New Roman"/>
          <w:bCs/>
          <w:sz w:val="24"/>
          <w:szCs w:val="24"/>
        </w:rPr>
        <w:t>)</w:t>
      </w:r>
    </w:p>
    <w:p w14:paraId="0B09D4CA" w14:textId="6D8DECAB" w:rsidR="00B14A86" w:rsidRDefault="00B14A86" w:rsidP="002C7BDC">
      <w:pPr>
        <w:rPr>
          <w:rFonts w:ascii="Times New Roman" w:hAnsi="Times New Roman"/>
          <w:bCs/>
          <w:sz w:val="24"/>
          <w:szCs w:val="24"/>
        </w:rPr>
      </w:pPr>
      <w:r w:rsidRPr="00B14A86">
        <w:rPr>
          <w:rFonts w:ascii="Times New Roman" w:hAnsi="Times New Roman"/>
          <w:bCs/>
          <w:sz w:val="24"/>
          <w:szCs w:val="24"/>
        </w:rPr>
        <w:t xml:space="preserve">Según los conceptos que ofrecemos en este libro, la metafísica es la única, entre todas las ciencias, que puede prometerse semejante perfección... La metafísica no es más que </w:t>
      </w:r>
      <w:r w:rsidRPr="00B14A86">
        <w:rPr>
          <w:rFonts w:ascii="Times New Roman" w:hAnsi="Times New Roman"/>
          <w:bCs/>
          <w:sz w:val="24"/>
          <w:szCs w:val="24"/>
        </w:rPr>
        <w:lastRenderedPageBreak/>
        <w:t>el inventario de todos los conocimientos que poseemos, ordenados por la razón pura. En este terreno, nada puede escapar a nuestra atención, ya que no puede ocultarse a la razón, algo que he ésta extrae enteramente de sí misma.</w:t>
      </w:r>
    </w:p>
    <w:p w14:paraId="145A4103" w14:textId="19DF3DEC" w:rsidR="00B14A86" w:rsidRDefault="00B14A86" w:rsidP="00B14A86">
      <w:pPr>
        <w:rPr>
          <w:rFonts w:ascii="Times New Roman" w:hAnsi="Times New Roman"/>
          <w:bCs/>
          <w:sz w:val="24"/>
          <w:szCs w:val="24"/>
        </w:rPr>
      </w:pPr>
      <w:r>
        <w:rPr>
          <w:rFonts w:ascii="Times New Roman" w:hAnsi="Times New Roman"/>
          <w:bCs/>
          <w:sz w:val="24"/>
          <w:szCs w:val="24"/>
        </w:rPr>
        <w:t>(2005; p.</w:t>
      </w:r>
      <w:r>
        <w:rPr>
          <w:rFonts w:ascii="Times New Roman" w:hAnsi="Times New Roman"/>
          <w:bCs/>
          <w:sz w:val="24"/>
          <w:szCs w:val="24"/>
        </w:rPr>
        <w:t>10</w:t>
      </w:r>
      <w:r>
        <w:rPr>
          <w:rFonts w:ascii="Times New Roman" w:hAnsi="Times New Roman"/>
          <w:bCs/>
          <w:sz w:val="24"/>
          <w:szCs w:val="24"/>
        </w:rPr>
        <w:t>)</w:t>
      </w:r>
    </w:p>
    <w:p w14:paraId="44FBC8C7" w14:textId="77777777" w:rsidR="00B14A86" w:rsidRDefault="00B14A86" w:rsidP="00B14A86">
      <w:pPr>
        <w:rPr>
          <w:rFonts w:ascii="Times New Roman" w:hAnsi="Times New Roman"/>
          <w:bCs/>
          <w:sz w:val="24"/>
          <w:szCs w:val="24"/>
        </w:rPr>
      </w:pPr>
    </w:p>
    <w:p w14:paraId="5CC11067" w14:textId="01D9C866" w:rsidR="00011421" w:rsidRDefault="00011421" w:rsidP="00011421">
      <w:pPr>
        <w:rPr>
          <w:rFonts w:ascii="Times New Roman" w:hAnsi="Times New Roman"/>
          <w:bCs/>
          <w:sz w:val="24"/>
          <w:szCs w:val="24"/>
        </w:rPr>
      </w:pPr>
      <w:r>
        <w:rPr>
          <w:rFonts w:ascii="Times New Roman" w:hAnsi="Times New Roman"/>
          <w:bCs/>
          <w:sz w:val="24"/>
          <w:szCs w:val="24"/>
        </w:rPr>
        <w:t>2ndo</w:t>
      </w:r>
      <w:r>
        <w:rPr>
          <w:rFonts w:ascii="Times New Roman" w:hAnsi="Times New Roman"/>
          <w:bCs/>
          <w:sz w:val="24"/>
          <w:szCs w:val="24"/>
        </w:rPr>
        <w:t xml:space="preserve"> prólogo</w:t>
      </w:r>
    </w:p>
    <w:p w14:paraId="0FB32595" w14:textId="77777777" w:rsidR="00011421" w:rsidRDefault="00011421" w:rsidP="00011421">
      <w:pPr>
        <w:rPr>
          <w:rFonts w:ascii="Times New Roman" w:hAnsi="Times New Roman"/>
          <w:bCs/>
          <w:sz w:val="24"/>
          <w:szCs w:val="24"/>
        </w:rPr>
      </w:pPr>
    </w:p>
    <w:p w14:paraId="59A19256" w14:textId="039309F5" w:rsidR="00011421" w:rsidRDefault="00011421" w:rsidP="00011421">
      <w:pPr>
        <w:rPr>
          <w:rFonts w:ascii="Times New Roman" w:hAnsi="Times New Roman"/>
          <w:bCs/>
          <w:sz w:val="24"/>
          <w:szCs w:val="24"/>
        </w:rPr>
      </w:pPr>
      <w:r w:rsidRPr="00011421">
        <w:rPr>
          <w:rFonts w:ascii="Times New Roman" w:hAnsi="Times New Roman"/>
          <w:bCs/>
          <w:sz w:val="24"/>
          <w:szCs w:val="24"/>
        </w:rPr>
        <w:t>Si la elaboración de los conocimientos pertenecientes al dominio de la razón lleva o no el camino seguro de una ciencia, es algo que pronto puede apreciarse por el resultado... Constituye un mérito de la razón averiguar dicho camino.</w:t>
      </w:r>
    </w:p>
    <w:p w14:paraId="74116E3C" w14:textId="4689C26C" w:rsidR="00011421" w:rsidRDefault="00011421" w:rsidP="00011421">
      <w:pPr>
        <w:rPr>
          <w:rFonts w:ascii="Times New Roman" w:hAnsi="Times New Roman"/>
          <w:bCs/>
          <w:sz w:val="24"/>
          <w:szCs w:val="24"/>
        </w:rPr>
      </w:pPr>
      <w:r>
        <w:rPr>
          <w:rFonts w:ascii="Times New Roman" w:hAnsi="Times New Roman"/>
          <w:bCs/>
          <w:sz w:val="24"/>
          <w:szCs w:val="24"/>
        </w:rPr>
        <w:t>(2005; p.1</w:t>
      </w:r>
      <w:r>
        <w:rPr>
          <w:rFonts w:ascii="Times New Roman" w:hAnsi="Times New Roman"/>
          <w:bCs/>
          <w:sz w:val="24"/>
          <w:szCs w:val="24"/>
        </w:rPr>
        <w:t>2</w:t>
      </w:r>
      <w:r>
        <w:rPr>
          <w:rFonts w:ascii="Times New Roman" w:hAnsi="Times New Roman"/>
          <w:bCs/>
          <w:sz w:val="24"/>
          <w:szCs w:val="24"/>
        </w:rPr>
        <w:t>)</w:t>
      </w:r>
    </w:p>
    <w:p w14:paraId="4E7795F7" w14:textId="2E7D0FD4" w:rsidR="00011421" w:rsidRDefault="005F6998" w:rsidP="00B14A86">
      <w:pPr>
        <w:rPr>
          <w:rFonts w:ascii="Times New Roman" w:hAnsi="Times New Roman"/>
          <w:bCs/>
          <w:sz w:val="24"/>
          <w:szCs w:val="24"/>
        </w:rPr>
      </w:pPr>
      <w:r w:rsidRPr="005F6998">
        <w:rPr>
          <w:rFonts w:ascii="Times New Roman" w:hAnsi="Times New Roman"/>
          <w:bCs/>
          <w:sz w:val="24"/>
          <w:szCs w:val="24"/>
        </w:rPr>
        <w:t>Que la lógica ha tomado este camino seguro desde los tiempos más antiguos, es algo que puede inferirse del hecho de que no ha necesitado dar ningún paso atrás desde Aristóteles... Según todas las apariencias, se halla, pues, definitivamente concluida... Los límites de la lógica están señalados con plena exactitud por ser una ciencia que no hace más que exponer detalladamente y demostrar con rigor las reglas formales de todo pensamiento, sea este a priori o empírico, sea cual sea su comienzo o su objeto, sean los que sean los obstáculos, fortuitos o naturales que encuentre en nuestro psiquismo.</w:t>
      </w:r>
    </w:p>
    <w:p w14:paraId="3F9D6BED" w14:textId="77777777" w:rsidR="005F6998" w:rsidRDefault="005F6998" w:rsidP="005F6998">
      <w:pPr>
        <w:rPr>
          <w:rFonts w:ascii="Times New Roman" w:hAnsi="Times New Roman"/>
          <w:bCs/>
          <w:sz w:val="24"/>
          <w:szCs w:val="24"/>
        </w:rPr>
      </w:pPr>
      <w:r>
        <w:rPr>
          <w:rFonts w:ascii="Times New Roman" w:hAnsi="Times New Roman"/>
          <w:bCs/>
          <w:sz w:val="24"/>
          <w:szCs w:val="24"/>
        </w:rPr>
        <w:t>(2005; p.12)</w:t>
      </w:r>
    </w:p>
    <w:p w14:paraId="34F0C8F5" w14:textId="3D45D8D3" w:rsidR="00B14A86" w:rsidRDefault="005F6998" w:rsidP="002C7BDC">
      <w:pPr>
        <w:rPr>
          <w:rFonts w:ascii="Times New Roman" w:hAnsi="Times New Roman"/>
          <w:bCs/>
          <w:sz w:val="24"/>
          <w:szCs w:val="24"/>
        </w:rPr>
      </w:pPr>
      <w:r w:rsidRPr="005F6998">
        <w:rPr>
          <w:rFonts w:ascii="Times New Roman" w:hAnsi="Times New Roman"/>
          <w:bCs/>
          <w:sz w:val="24"/>
          <w:szCs w:val="24"/>
        </w:rPr>
        <w:t>El que la lógica haya tenido semejante éxito se debe únicamente a su limitación, que la habilita, y hasta la obliga, a abstraer de todos los objetos de conocimiento y de sus diferencias. En la lógica, el entendimiento no se ocupa más que de sí mismo y de su forma... La lógica en cuanto propedéutica constituye simplemente el vestíbulo, por así decirlo, de las ciencias, y, aunque se presupone una lógica para enjuiciar los conocimientos concretos que se abordan, hay que buscar la adquisición de éstos en las ciencias propia y objetivamente dichas.</w:t>
      </w:r>
    </w:p>
    <w:p w14:paraId="51B5ECDB" w14:textId="77777777" w:rsidR="005F6998" w:rsidRDefault="005F6998" w:rsidP="005F6998">
      <w:pPr>
        <w:rPr>
          <w:rFonts w:ascii="Times New Roman" w:hAnsi="Times New Roman"/>
          <w:bCs/>
          <w:sz w:val="24"/>
          <w:szCs w:val="24"/>
        </w:rPr>
      </w:pPr>
      <w:r>
        <w:rPr>
          <w:rFonts w:ascii="Times New Roman" w:hAnsi="Times New Roman"/>
          <w:bCs/>
          <w:sz w:val="24"/>
          <w:szCs w:val="24"/>
        </w:rPr>
        <w:t>(2005; p.12)</w:t>
      </w:r>
    </w:p>
    <w:p w14:paraId="29E3D309" w14:textId="14EAF9FD" w:rsidR="00174118" w:rsidRPr="008164D5" w:rsidRDefault="008164D5" w:rsidP="00381401">
      <w:pPr>
        <w:rPr>
          <w:rFonts w:ascii="Times New Roman" w:hAnsi="Times New Roman" w:cs="Times New Roman"/>
          <w:bCs/>
          <w:sz w:val="24"/>
          <w:szCs w:val="24"/>
        </w:rPr>
      </w:pPr>
      <w:r w:rsidRPr="008164D5">
        <w:rPr>
          <w:rFonts w:ascii="Times New Roman" w:hAnsi="Times New Roman" w:cs="Times New Roman"/>
          <w:bCs/>
          <w:sz w:val="24"/>
          <w:szCs w:val="24"/>
        </w:rPr>
        <w:t>En la medida en que ha de haber razón en dicha</w:t>
      </w:r>
      <w:r>
        <w:rPr>
          <w:rFonts w:ascii="Times New Roman" w:hAnsi="Times New Roman" w:cs="Times New Roman"/>
          <w:bCs/>
          <w:sz w:val="24"/>
          <w:szCs w:val="24"/>
        </w:rPr>
        <w:t>s</w:t>
      </w:r>
      <w:r w:rsidRPr="008164D5">
        <w:rPr>
          <w:rFonts w:ascii="Times New Roman" w:hAnsi="Times New Roman" w:cs="Times New Roman"/>
          <w:bCs/>
          <w:sz w:val="24"/>
          <w:szCs w:val="24"/>
        </w:rPr>
        <w:t xml:space="preserve"> ciencias, tiene que conocerse en ellas algo a priori, y este conocimiento puede poseer dos tipos de relación con su objeto: o bien para determinar simplemente éste último y su concepto... o bien para convertirlo en realidad. La primera relación constituye el conocimiento teórico de la razón: La segunda, el conocimiento práctico. De ambos conocimientos ha de exponerse primero por separado la parte pura... la parte en que la razón determina su objeto enteramente a priori y posteriormente lo que procede de otras fuentes.</w:t>
      </w:r>
    </w:p>
    <w:p w14:paraId="21ED2939" w14:textId="6E22A995" w:rsidR="008164D5" w:rsidRDefault="008164D5" w:rsidP="008164D5">
      <w:pPr>
        <w:rPr>
          <w:rFonts w:ascii="Times New Roman" w:hAnsi="Times New Roman"/>
          <w:bCs/>
          <w:sz w:val="24"/>
          <w:szCs w:val="24"/>
        </w:rPr>
      </w:pPr>
      <w:r>
        <w:rPr>
          <w:rFonts w:ascii="Times New Roman" w:hAnsi="Times New Roman"/>
          <w:bCs/>
          <w:sz w:val="24"/>
          <w:szCs w:val="24"/>
        </w:rPr>
        <w:t>(2005; p.1</w:t>
      </w:r>
      <w:r>
        <w:rPr>
          <w:rFonts w:ascii="Times New Roman" w:hAnsi="Times New Roman"/>
          <w:bCs/>
          <w:sz w:val="24"/>
          <w:szCs w:val="24"/>
        </w:rPr>
        <w:t>3</w:t>
      </w:r>
      <w:r>
        <w:rPr>
          <w:rFonts w:ascii="Times New Roman" w:hAnsi="Times New Roman"/>
          <w:bCs/>
          <w:sz w:val="24"/>
          <w:szCs w:val="24"/>
        </w:rPr>
        <w:t>)</w:t>
      </w:r>
    </w:p>
    <w:p w14:paraId="2AD94AD4" w14:textId="4496318F" w:rsidR="0068583F" w:rsidRDefault="009251A8" w:rsidP="008164D5">
      <w:pPr>
        <w:rPr>
          <w:rFonts w:ascii="Times New Roman" w:hAnsi="Times New Roman"/>
          <w:bCs/>
          <w:sz w:val="24"/>
          <w:szCs w:val="24"/>
        </w:rPr>
      </w:pPr>
      <w:r w:rsidRPr="009251A8">
        <w:rPr>
          <w:rFonts w:ascii="Times New Roman" w:hAnsi="Times New Roman"/>
          <w:bCs/>
          <w:sz w:val="24"/>
          <w:szCs w:val="24"/>
        </w:rPr>
        <w:t>La matemática y la física son los dos conocimientos teóricos de la razón que deben determinar sus objetos a priori. La primera de forma enteramente pura; la segunda, de forma al menos parcialmente pura, estando entonces sujeta a tal determinación a otras fuentes de conocimiento distintas de la razón.</w:t>
      </w:r>
    </w:p>
    <w:p w14:paraId="0E8B80E8" w14:textId="77777777" w:rsidR="009251A8" w:rsidRDefault="009251A8" w:rsidP="009251A8">
      <w:pPr>
        <w:rPr>
          <w:rFonts w:ascii="Times New Roman" w:hAnsi="Times New Roman"/>
          <w:bCs/>
          <w:sz w:val="24"/>
          <w:szCs w:val="24"/>
        </w:rPr>
      </w:pPr>
      <w:r>
        <w:rPr>
          <w:rFonts w:ascii="Times New Roman" w:hAnsi="Times New Roman"/>
          <w:bCs/>
          <w:sz w:val="24"/>
          <w:szCs w:val="24"/>
        </w:rPr>
        <w:lastRenderedPageBreak/>
        <w:t>(2005; p.13)</w:t>
      </w:r>
    </w:p>
    <w:p w14:paraId="226818C8" w14:textId="77777777" w:rsidR="009251A8" w:rsidRDefault="009251A8" w:rsidP="008164D5">
      <w:pPr>
        <w:rPr>
          <w:rFonts w:ascii="Times New Roman" w:hAnsi="Times New Roman"/>
          <w:bCs/>
          <w:sz w:val="24"/>
          <w:szCs w:val="24"/>
        </w:rPr>
      </w:pPr>
    </w:p>
    <w:p w14:paraId="73301B95" w14:textId="452F5FB0" w:rsidR="009251A8" w:rsidRDefault="00AC3B6B" w:rsidP="008164D5">
      <w:pPr>
        <w:rPr>
          <w:rFonts w:ascii="Times New Roman" w:hAnsi="Times New Roman"/>
          <w:bCs/>
          <w:sz w:val="24"/>
          <w:szCs w:val="24"/>
        </w:rPr>
      </w:pPr>
      <w:r w:rsidRPr="00AC3B6B">
        <w:rPr>
          <w:rFonts w:ascii="Times New Roman" w:hAnsi="Times New Roman"/>
          <w:bCs/>
          <w:sz w:val="24"/>
          <w:szCs w:val="24"/>
        </w:rPr>
        <w:t>La matemática ha tomado el camino seguro de la ciencia desde los primeros tiempos a los que alcanza la historia de la razón humana, en el admirable pueblo griego... Una revolución llevada a cabo en un ensayo, por la idea feliz de un solo hombre... Tales (...) demostró el triángulo equilátero. En efecto, advirtió que no debía indagar lo que veía en la figura o en el mero concepto de ella y, por así decirlo, leer, a partir de ahí, sus propiedades, sino extraer éstas a priori por medio de lo que él mismo pensaba y exponía (por construcción) en conceptos. Advirtió también que, para saber a priori algo con certeza, no sabía añadir a la cosa sino lo que necesariamente se seguía de lo que él mismo, con arreglo con su concepto, había puesto en ella.</w:t>
      </w:r>
    </w:p>
    <w:p w14:paraId="002575F7" w14:textId="77777777" w:rsidR="00AC3B6B" w:rsidRDefault="00AC3B6B" w:rsidP="00AC3B6B">
      <w:pPr>
        <w:rPr>
          <w:rFonts w:ascii="Times New Roman" w:hAnsi="Times New Roman"/>
          <w:bCs/>
          <w:sz w:val="24"/>
          <w:szCs w:val="24"/>
        </w:rPr>
      </w:pPr>
      <w:r>
        <w:rPr>
          <w:rFonts w:ascii="Times New Roman" w:hAnsi="Times New Roman"/>
          <w:bCs/>
          <w:sz w:val="24"/>
          <w:szCs w:val="24"/>
        </w:rPr>
        <w:t>(2005; p.13)</w:t>
      </w:r>
    </w:p>
    <w:p w14:paraId="5B31BB7C" w14:textId="6C0FA6D3" w:rsidR="0068583F" w:rsidRDefault="00AC3B6B" w:rsidP="008164D5">
      <w:pPr>
        <w:rPr>
          <w:rFonts w:ascii="Times New Roman" w:hAnsi="Times New Roman"/>
          <w:bCs/>
          <w:sz w:val="24"/>
          <w:szCs w:val="24"/>
        </w:rPr>
      </w:pPr>
      <w:r w:rsidRPr="00AC3B6B">
        <w:rPr>
          <w:rFonts w:ascii="Times New Roman" w:hAnsi="Times New Roman"/>
          <w:bCs/>
          <w:sz w:val="24"/>
          <w:szCs w:val="24"/>
        </w:rPr>
        <w:t>La ciencia natural tardó bastante más en encontrar la vía grande de la ciencia.</w:t>
      </w:r>
    </w:p>
    <w:p w14:paraId="4B5F69E6" w14:textId="75B85E42" w:rsidR="00AC3B6B" w:rsidRDefault="00AC3B6B" w:rsidP="00AC3B6B">
      <w:pPr>
        <w:rPr>
          <w:rFonts w:ascii="Times New Roman" w:hAnsi="Times New Roman"/>
          <w:bCs/>
          <w:sz w:val="24"/>
          <w:szCs w:val="24"/>
        </w:rPr>
      </w:pPr>
      <w:r>
        <w:rPr>
          <w:rFonts w:ascii="Times New Roman" w:hAnsi="Times New Roman"/>
          <w:bCs/>
          <w:sz w:val="24"/>
          <w:szCs w:val="24"/>
        </w:rPr>
        <w:t>(2005; p.1</w:t>
      </w:r>
      <w:r>
        <w:rPr>
          <w:rFonts w:ascii="Times New Roman" w:hAnsi="Times New Roman"/>
          <w:bCs/>
          <w:sz w:val="24"/>
          <w:szCs w:val="24"/>
        </w:rPr>
        <w:t>4</w:t>
      </w:r>
      <w:r>
        <w:rPr>
          <w:rFonts w:ascii="Times New Roman" w:hAnsi="Times New Roman"/>
          <w:bCs/>
          <w:sz w:val="24"/>
          <w:szCs w:val="24"/>
        </w:rPr>
        <w:t>)</w:t>
      </w:r>
    </w:p>
    <w:p w14:paraId="04A6A0FF" w14:textId="38891F87" w:rsidR="00AC3B6B" w:rsidRDefault="00AC3B6B" w:rsidP="00AC3B6B">
      <w:pPr>
        <w:rPr>
          <w:rFonts w:ascii="Times New Roman" w:hAnsi="Times New Roman"/>
          <w:bCs/>
          <w:sz w:val="24"/>
          <w:szCs w:val="24"/>
        </w:rPr>
      </w:pPr>
      <w:r w:rsidRPr="00AC3B6B">
        <w:rPr>
          <w:rFonts w:ascii="Times New Roman" w:hAnsi="Times New Roman"/>
          <w:bCs/>
          <w:sz w:val="24"/>
          <w:szCs w:val="24"/>
        </w:rPr>
        <w:t xml:space="preserve">La razón tiene que anticiparse con los principios de sus juicios de acuerdo con leyes constantes y tiene que obligar a la naturaleza a responder sus preguntas... De lo contrario las observaciones fortuitas y realizadas sin un plan previo no van ligadas a ninguna ley necesaria, ley </w:t>
      </w:r>
      <w:proofErr w:type="gramStart"/>
      <w:r w:rsidRPr="00AC3B6B">
        <w:rPr>
          <w:rFonts w:ascii="Times New Roman" w:hAnsi="Times New Roman"/>
          <w:bCs/>
          <w:sz w:val="24"/>
          <w:szCs w:val="24"/>
        </w:rPr>
        <w:t>que</w:t>
      </w:r>
      <w:proofErr w:type="gramEnd"/>
      <w:r w:rsidRPr="00AC3B6B">
        <w:rPr>
          <w:rFonts w:ascii="Times New Roman" w:hAnsi="Times New Roman"/>
          <w:bCs/>
          <w:sz w:val="24"/>
          <w:szCs w:val="24"/>
        </w:rPr>
        <w:t xml:space="preserve"> de todos modos, la razón busca y necesita. La razón debe abordar la naturaleza llevando en una mano los principios según los cuales solo pueden considerarse como leyes los fenómenos concordantes, y en la otra, el experimento que ella haya proyectado a la luz de tales principios... Incluso la física solo debe tan provechosa revolución de su método a una idea, la de buscar (no fingir) en la naturaleza lo que la misma razón pone en ella... únicamente de esta forma ha alcanzado la ciencia natural el camino seguro de la ciencia.</w:t>
      </w:r>
    </w:p>
    <w:p w14:paraId="25181BD6" w14:textId="77777777" w:rsidR="00AC3B6B" w:rsidRDefault="00AC3B6B" w:rsidP="00AC3B6B">
      <w:pPr>
        <w:rPr>
          <w:rFonts w:ascii="Times New Roman" w:hAnsi="Times New Roman"/>
          <w:bCs/>
          <w:sz w:val="24"/>
          <w:szCs w:val="24"/>
        </w:rPr>
      </w:pPr>
      <w:r>
        <w:rPr>
          <w:rFonts w:ascii="Times New Roman" w:hAnsi="Times New Roman"/>
          <w:bCs/>
          <w:sz w:val="24"/>
          <w:szCs w:val="24"/>
        </w:rPr>
        <w:t>(2005; p.14)</w:t>
      </w:r>
    </w:p>
    <w:p w14:paraId="7A2A6F8B" w14:textId="7D627090" w:rsidR="0068583F" w:rsidRDefault="00B85E8C" w:rsidP="008164D5">
      <w:pPr>
        <w:rPr>
          <w:rFonts w:ascii="Times New Roman" w:hAnsi="Times New Roman"/>
          <w:bCs/>
          <w:sz w:val="24"/>
          <w:szCs w:val="24"/>
        </w:rPr>
      </w:pPr>
      <w:r w:rsidRPr="00B85E8C">
        <w:rPr>
          <w:rFonts w:ascii="Times New Roman" w:hAnsi="Times New Roman"/>
          <w:bCs/>
          <w:sz w:val="24"/>
          <w:szCs w:val="24"/>
        </w:rPr>
        <w:t>La metafísica, conocimiento especulativo de la razón, completamente aislado, que se levanta enteramente por encima del que enseña la experiencia... Donde, por tanto, la razón ha de ser discípula de sí misma, no ha tenido hasta ahora la suerte de poder tomar el camino seguro de la ciencia... En la metafísica la razón se atasca continuamente, incluso cuando, hallándose frente a las leyes que la experiencia más ordinaria confirma, ella se empeña en conocerlas a priori.</w:t>
      </w:r>
    </w:p>
    <w:p w14:paraId="0BB24916" w14:textId="77777777" w:rsidR="00B85E8C" w:rsidRDefault="00B85E8C" w:rsidP="00B85E8C">
      <w:pPr>
        <w:rPr>
          <w:rFonts w:ascii="Times New Roman" w:hAnsi="Times New Roman"/>
          <w:bCs/>
          <w:sz w:val="24"/>
          <w:szCs w:val="24"/>
        </w:rPr>
      </w:pPr>
      <w:r>
        <w:rPr>
          <w:rFonts w:ascii="Times New Roman" w:hAnsi="Times New Roman"/>
          <w:bCs/>
          <w:sz w:val="24"/>
          <w:szCs w:val="24"/>
        </w:rPr>
        <w:t>(2005; p.14)</w:t>
      </w:r>
    </w:p>
    <w:p w14:paraId="351064DD" w14:textId="288A12E3" w:rsidR="00AC3B6B" w:rsidRDefault="007A395F" w:rsidP="008164D5">
      <w:pPr>
        <w:rPr>
          <w:rFonts w:ascii="Times New Roman" w:hAnsi="Times New Roman"/>
          <w:bCs/>
          <w:sz w:val="24"/>
          <w:szCs w:val="24"/>
        </w:rPr>
      </w:pPr>
      <w:r w:rsidRPr="007A395F">
        <w:rPr>
          <w:rFonts w:ascii="Times New Roman" w:hAnsi="Times New Roman"/>
          <w:bCs/>
          <w:sz w:val="24"/>
          <w:szCs w:val="24"/>
        </w:rPr>
        <w:t>Los ejemplos de la matemática y de la ciencia natural (representan) un cambio de método que tan buenos resultados ha proporcionado. Se ha supuesto hasta ahora que todo nuestro conocer debe regirse por los objetos... Intentemos, pues, por una vez, si no adelantaremos más en las tareas de la metafísica suponiendo que los objetos deben conformarse a nuestro conocimiento, cosa que concuerda ya mejor con la deseada posibilidad de un conocimiento a priori de dichos objetos, un conocimiento que pretende establecer algo sobre estos antes de que nos sean dados. Ocurre aquí como en los primeros pensamientos de Copérnico... En la metafísica se puede hacer el mismo ensayo, en lo que atañe a la intuición de los objetos.</w:t>
      </w:r>
    </w:p>
    <w:p w14:paraId="01EBC674" w14:textId="36BC55C2" w:rsidR="007A395F" w:rsidRDefault="007A395F" w:rsidP="007A395F">
      <w:pPr>
        <w:rPr>
          <w:rFonts w:ascii="Times New Roman" w:hAnsi="Times New Roman"/>
          <w:bCs/>
          <w:sz w:val="24"/>
          <w:szCs w:val="24"/>
        </w:rPr>
      </w:pPr>
      <w:r>
        <w:rPr>
          <w:rFonts w:ascii="Times New Roman" w:hAnsi="Times New Roman"/>
          <w:bCs/>
          <w:sz w:val="24"/>
          <w:szCs w:val="24"/>
        </w:rPr>
        <w:lastRenderedPageBreak/>
        <w:t>(2005; p.1</w:t>
      </w:r>
      <w:r>
        <w:rPr>
          <w:rFonts w:ascii="Times New Roman" w:hAnsi="Times New Roman"/>
          <w:bCs/>
          <w:sz w:val="24"/>
          <w:szCs w:val="24"/>
        </w:rPr>
        <w:t>5</w:t>
      </w:r>
      <w:r>
        <w:rPr>
          <w:rFonts w:ascii="Times New Roman" w:hAnsi="Times New Roman"/>
          <w:bCs/>
          <w:sz w:val="24"/>
          <w:szCs w:val="24"/>
        </w:rPr>
        <w:t>)</w:t>
      </w:r>
    </w:p>
    <w:p w14:paraId="2171744F" w14:textId="77777777" w:rsidR="007A395F" w:rsidRDefault="007A395F" w:rsidP="007A395F">
      <w:pPr>
        <w:rPr>
          <w:rFonts w:ascii="Times New Roman" w:hAnsi="Times New Roman"/>
          <w:bCs/>
          <w:sz w:val="24"/>
          <w:szCs w:val="24"/>
        </w:rPr>
      </w:pPr>
    </w:p>
    <w:p w14:paraId="04D31DA2" w14:textId="3C11F84B" w:rsidR="007A395F" w:rsidRDefault="00740208" w:rsidP="007A395F">
      <w:pPr>
        <w:rPr>
          <w:rFonts w:ascii="Times New Roman" w:hAnsi="Times New Roman"/>
          <w:bCs/>
          <w:sz w:val="24"/>
          <w:szCs w:val="24"/>
        </w:rPr>
      </w:pPr>
      <w:r w:rsidRPr="00740208">
        <w:rPr>
          <w:rFonts w:ascii="Times New Roman" w:hAnsi="Times New Roman"/>
          <w:bCs/>
          <w:sz w:val="24"/>
          <w:szCs w:val="24"/>
        </w:rPr>
        <w:t>La experiencia, única fuente de su conocimiento... Se rige portales conceptos... La misma experiencia constituye un tipo de conocimiento que requiere entendimiento y éste posee unas reglas que yo debo suponer en mí ya antes de que los objetos me sean dados, es decir, reglas a priori. Esas reglas expresan en conceptos a priori a los que, por tanto, se conforman necesariamente todos los objetos de la experiencia y con los que deben concordar... Solo conocemos a priori de las cosas lo que nosotros mismos ponemos en ellas</w:t>
      </w:r>
      <w:r>
        <w:rPr>
          <w:rFonts w:ascii="Times New Roman" w:hAnsi="Times New Roman"/>
          <w:bCs/>
          <w:sz w:val="24"/>
          <w:szCs w:val="24"/>
        </w:rPr>
        <w:t>.</w:t>
      </w:r>
    </w:p>
    <w:p w14:paraId="574363AF" w14:textId="68A43935" w:rsidR="00740208" w:rsidRDefault="00740208" w:rsidP="00740208">
      <w:pPr>
        <w:rPr>
          <w:rFonts w:ascii="Times New Roman" w:hAnsi="Times New Roman"/>
          <w:bCs/>
          <w:sz w:val="24"/>
          <w:szCs w:val="24"/>
        </w:rPr>
      </w:pPr>
      <w:r>
        <w:rPr>
          <w:rFonts w:ascii="Times New Roman" w:hAnsi="Times New Roman"/>
          <w:bCs/>
          <w:sz w:val="24"/>
          <w:szCs w:val="24"/>
        </w:rPr>
        <w:t>(2005; p.1</w:t>
      </w:r>
      <w:r>
        <w:rPr>
          <w:rFonts w:ascii="Times New Roman" w:hAnsi="Times New Roman"/>
          <w:bCs/>
          <w:sz w:val="24"/>
          <w:szCs w:val="24"/>
        </w:rPr>
        <w:t>6</w:t>
      </w:r>
      <w:r>
        <w:rPr>
          <w:rFonts w:ascii="Times New Roman" w:hAnsi="Times New Roman"/>
          <w:bCs/>
          <w:sz w:val="24"/>
          <w:szCs w:val="24"/>
        </w:rPr>
        <w:t>)</w:t>
      </w:r>
    </w:p>
    <w:p w14:paraId="290C3C31" w14:textId="1CCC1A98" w:rsidR="007A395F" w:rsidRDefault="006E7429" w:rsidP="007A395F">
      <w:pPr>
        <w:rPr>
          <w:rFonts w:ascii="Times New Roman" w:hAnsi="Times New Roman"/>
          <w:bCs/>
          <w:sz w:val="24"/>
          <w:szCs w:val="24"/>
        </w:rPr>
      </w:pPr>
      <w:r w:rsidRPr="006E7429">
        <w:rPr>
          <w:rFonts w:ascii="Times New Roman" w:hAnsi="Times New Roman"/>
          <w:bCs/>
          <w:sz w:val="24"/>
          <w:szCs w:val="24"/>
        </w:rPr>
        <w:t xml:space="preserve">...De nuestro conocimiento racional a priori, a saber, que éste solo se refiere a fenómenos y que deja, en cambio, la cosa en </w:t>
      </w:r>
      <w:r>
        <w:rPr>
          <w:rFonts w:ascii="Times New Roman" w:hAnsi="Times New Roman"/>
          <w:bCs/>
          <w:sz w:val="24"/>
          <w:szCs w:val="24"/>
        </w:rPr>
        <w:t>s</w:t>
      </w:r>
      <w:r w:rsidRPr="006E7429">
        <w:rPr>
          <w:rFonts w:ascii="Times New Roman" w:hAnsi="Times New Roman"/>
          <w:bCs/>
          <w:sz w:val="24"/>
          <w:szCs w:val="24"/>
        </w:rPr>
        <w:t>í como no conocida por nosotros</w:t>
      </w:r>
      <w:r>
        <w:rPr>
          <w:rFonts w:ascii="Times New Roman" w:hAnsi="Times New Roman"/>
          <w:bCs/>
          <w:sz w:val="24"/>
          <w:szCs w:val="24"/>
        </w:rPr>
        <w:t>,</w:t>
      </w:r>
      <w:r w:rsidRPr="006E7429">
        <w:rPr>
          <w:rFonts w:ascii="Times New Roman" w:hAnsi="Times New Roman"/>
          <w:bCs/>
          <w:sz w:val="24"/>
          <w:szCs w:val="24"/>
        </w:rPr>
        <w:t xml:space="preserve"> a pesar de ser real por sí misma.</w:t>
      </w:r>
    </w:p>
    <w:p w14:paraId="6FCB6C91" w14:textId="77777777" w:rsidR="006E7429" w:rsidRDefault="006E7429" w:rsidP="006E7429">
      <w:pPr>
        <w:rPr>
          <w:rFonts w:ascii="Times New Roman" w:hAnsi="Times New Roman"/>
          <w:bCs/>
          <w:sz w:val="24"/>
          <w:szCs w:val="24"/>
        </w:rPr>
      </w:pPr>
      <w:r>
        <w:rPr>
          <w:rFonts w:ascii="Times New Roman" w:hAnsi="Times New Roman"/>
          <w:bCs/>
          <w:sz w:val="24"/>
          <w:szCs w:val="24"/>
        </w:rPr>
        <w:t>(2005; p.16)</w:t>
      </w:r>
    </w:p>
    <w:p w14:paraId="76A599E3" w14:textId="60E1FA6D" w:rsidR="007A395F" w:rsidRDefault="006E7429" w:rsidP="007A395F">
      <w:pPr>
        <w:rPr>
          <w:rFonts w:ascii="Times New Roman" w:hAnsi="Times New Roman"/>
          <w:bCs/>
          <w:sz w:val="24"/>
          <w:szCs w:val="24"/>
        </w:rPr>
      </w:pPr>
      <w:r w:rsidRPr="006E7429">
        <w:rPr>
          <w:rFonts w:ascii="Times New Roman" w:hAnsi="Times New Roman"/>
          <w:bCs/>
          <w:sz w:val="24"/>
          <w:szCs w:val="24"/>
        </w:rPr>
        <w:t>Lo que nos impulsa ineludiblemente a traspasar los límites de la experiencia y de todo fenómeno es lo incondicionado que la razón, necesaria y justificadamente, exige a todo lo que de condicionado hay en las cosas en sí... Suponiendo que nuestro conocimiento empírico se rige por los objetos en cuanto a cosas en sí, se descubre que lo incondicionado no puede pensarse sin contradicción; por el contrario, suponiendo que nuestra representación de las cosas, tal como nos son dadas, no se rige por estas en cuanto cosas en sí, sino que más bien esos objetos, en cuanto fenómenos, se rigen por nuestra forma de representación, desaparece la contradicción... Se descubre que lo incondicionado no debe hallarse en las cosas en cuanto las conocemos, pero sí, en cambio, en las cosas en cuanto no las conocemos, en cuanto cosas en sí...</w:t>
      </w:r>
    </w:p>
    <w:p w14:paraId="7F01CFD7" w14:textId="2F59AFEE" w:rsidR="006E7429" w:rsidRDefault="006E7429" w:rsidP="006E7429">
      <w:pPr>
        <w:rPr>
          <w:rFonts w:ascii="Times New Roman" w:hAnsi="Times New Roman"/>
          <w:bCs/>
          <w:sz w:val="24"/>
          <w:szCs w:val="24"/>
        </w:rPr>
      </w:pPr>
      <w:r>
        <w:rPr>
          <w:rFonts w:ascii="Times New Roman" w:hAnsi="Times New Roman"/>
          <w:bCs/>
          <w:sz w:val="24"/>
          <w:szCs w:val="24"/>
        </w:rPr>
        <w:t>(2005; p.1</w:t>
      </w:r>
      <w:r>
        <w:rPr>
          <w:rFonts w:ascii="Times New Roman" w:hAnsi="Times New Roman"/>
          <w:bCs/>
          <w:sz w:val="24"/>
          <w:szCs w:val="24"/>
        </w:rPr>
        <w:t>7</w:t>
      </w:r>
      <w:r>
        <w:rPr>
          <w:rFonts w:ascii="Times New Roman" w:hAnsi="Times New Roman"/>
          <w:bCs/>
          <w:sz w:val="24"/>
          <w:szCs w:val="24"/>
        </w:rPr>
        <w:t>)</w:t>
      </w:r>
    </w:p>
    <w:p w14:paraId="1C7FF432" w14:textId="61AA6C2B" w:rsidR="006E7429" w:rsidRDefault="008A298F" w:rsidP="006E7429">
      <w:pPr>
        <w:rPr>
          <w:rFonts w:ascii="Times New Roman" w:hAnsi="Times New Roman"/>
          <w:bCs/>
          <w:sz w:val="24"/>
          <w:szCs w:val="24"/>
        </w:rPr>
      </w:pPr>
      <w:r w:rsidRPr="008A298F">
        <w:rPr>
          <w:rFonts w:ascii="Times New Roman" w:hAnsi="Times New Roman"/>
          <w:bCs/>
          <w:sz w:val="24"/>
          <w:szCs w:val="24"/>
        </w:rPr>
        <w:t xml:space="preserve">Nos queda aún por intentar, después de haber sido negado a la razón especulativa todo avance en el terreno suprasensible, si no se encuentran datos en su conocimiento práctico para determinar aquel concepto racional y trascendente de lo incondicionado y sobrepasar, de ese modo, según el deseo de la metafísica, los límites de toda experiencia posible con nuestro conocimiento a priori, </w:t>
      </w:r>
      <w:r>
        <w:rPr>
          <w:rFonts w:ascii="Times New Roman" w:hAnsi="Times New Roman"/>
          <w:bCs/>
          <w:sz w:val="24"/>
          <w:szCs w:val="24"/>
        </w:rPr>
        <w:t>aun</w:t>
      </w:r>
      <w:r w:rsidRPr="008A298F">
        <w:rPr>
          <w:rFonts w:ascii="Times New Roman" w:hAnsi="Times New Roman"/>
          <w:bCs/>
          <w:sz w:val="24"/>
          <w:szCs w:val="24"/>
        </w:rPr>
        <w:t>que solo desde un punto de vista práctico. Con este procedimiento la razón especulativa siempre nos ha dejado, al menos, sitio para tal ampliación, aunque tuviera que ser vacío. Tenemos, pues, libertad para llenarlo. Estamos incluso invitados por la razón a hacerlo, si podemos, con sus datos prácticos.</w:t>
      </w:r>
    </w:p>
    <w:p w14:paraId="25ED02F6" w14:textId="10976EBD" w:rsidR="006E7429" w:rsidRDefault="006E7429" w:rsidP="006E7429">
      <w:pPr>
        <w:rPr>
          <w:rFonts w:ascii="Times New Roman" w:hAnsi="Times New Roman"/>
          <w:bCs/>
          <w:sz w:val="24"/>
          <w:szCs w:val="24"/>
        </w:rPr>
      </w:pPr>
      <w:r>
        <w:rPr>
          <w:rFonts w:ascii="Times New Roman" w:hAnsi="Times New Roman"/>
          <w:bCs/>
          <w:sz w:val="24"/>
          <w:szCs w:val="24"/>
        </w:rPr>
        <w:t>(2005; p.17)</w:t>
      </w:r>
    </w:p>
    <w:p w14:paraId="0DB9A49E" w14:textId="27C21B4A" w:rsidR="006E7429" w:rsidRDefault="00FE56F5" w:rsidP="006E7429">
      <w:pPr>
        <w:rPr>
          <w:rFonts w:ascii="Times New Roman" w:hAnsi="Times New Roman"/>
          <w:bCs/>
          <w:sz w:val="24"/>
          <w:szCs w:val="24"/>
        </w:rPr>
      </w:pPr>
      <w:r w:rsidRPr="00FE56F5">
        <w:rPr>
          <w:rFonts w:ascii="Times New Roman" w:hAnsi="Times New Roman"/>
          <w:bCs/>
          <w:sz w:val="24"/>
          <w:szCs w:val="24"/>
        </w:rPr>
        <w:t>Esta tentativa de transformar el procedimiento hasta ahora empleado por la metafísica, efectuando en ella una completa revolución de acuerdo con el ejemplo de los geómetras y los físicos, constituye la tarea de esa crítica de la razón pura especulativa. Es un tratado sobre el método, un sistema sobre la ciencia misma.</w:t>
      </w:r>
    </w:p>
    <w:p w14:paraId="7715E7CC" w14:textId="77777777" w:rsidR="00FE56F5" w:rsidRDefault="00FE56F5" w:rsidP="00FE56F5">
      <w:pPr>
        <w:rPr>
          <w:rFonts w:ascii="Times New Roman" w:hAnsi="Times New Roman"/>
          <w:bCs/>
          <w:sz w:val="24"/>
          <w:szCs w:val="24"/>
        </w:rPr>
      </w:pPr>
      <w:r>
        <w:rPr>
          <w:rFonts w:ascii="Times New Roman" w:hAnsi="Times New Roman"/>
          <w:bCs/>
          <w:sz w:val="24"/>
          <w:szCs w:val="24"/>
        </w:rPr>
        <w:t>(2005; p.17)</w:t>
      </w:r>
    </w:p>
    <w:p w14:paraId="406F1E57" w14:textId="198B38E5" w:rsidR="007A395F" w:rsidRDefault="002667F6" w:rsidP="008164D5">
      <w:pPr>
        <w:rPr>
          <w:rFonts w:ascii="Times New Roman" w:hAnsi="Times New Roman"/>
          <w:bCs/>
          <w:sz w:val="24"/>
          <w:szCs w:val="24"/>
        </w:rPr>
      </w:pPr>
      <w:r w:rsidRPr="002667F6">
        <w:rPr>
          <w:rFonts w:ascii="Times New Roman" w:hAnsi="Times New Roman"/>
          <w:bCs/>
          <w:sz w:val="24"/>
          <w:szCs w:val="24"/>
        </w:rPr>
        <w:lastRenderedPageBreak/>
        <w:t>Lo propio de la razón pura especulativa consiste en que puede y debe medir su capacidad según sus diferentes modos de elegir objetos de pensamiento... La razón constituye, con respecto a los principios del conocimiento, una unidad completamente separada, subsistente por sí misma, una unidad en la que, como ocurre en un cuerpo organizado, cada miembro trabaja en favor de todos los demás... Ningún principio puede tomarse con seguridad desde un único aspecto sin haber investigado, a la vez, su relación global con todo el uso puro de la razón... Sí, mediante la presente crítica, la metafísica se inserte en el camino seguro de la ciencia, puede abarcar perfectamente todo el campo de los conocimientos que le pertenecen: Con ello terminaría su obra y la dejaría, para uso de la posteridad, como patrimonio al que nada podría añadirse, ya que solo se ocupa de principios y de las limitaciones de su uso, limitaciones que vienen determinadas por esos mismos principios.</w:t>
      </w:r>
    </w:p>
    <w:p w14:paraId="695E9544" w14:textId="77777777" w:rsidR="00F5658E" w:rsidRDefault="00F5658E" w:rsidP="00F5658E">
      <w:pPr>
        <w:rPr>
          <w:rFonts w:ascii="Times New Roman" w:hAnsi="Times New Roman"/>
          <w:bCs/>
          <w:sz w:val="24"/>
          <w:szCs w:val="24"/>
        </w:rPr>
      </w:pPr>
      <w:r>
        <w:rPr>
          <w:rFonts w:ascii="Times New Roman" w:hAnsi="Times New Roman"/>
          <w:bCs/>
          <w:sz w:val="24"/>
          <w:szCs w:val="24"/>
        </w:rPr>
        <w:t>(2005; p.18)</w:t>
      </w:r>
    </w:p>
    <w:p w14:paraId="2C58A408" w14:textId="06B51EB9" w:rsidR="00AC3B6B" w:rsidRDefault="00F5658E" w:rsidP="008164D5">
      <w:pPr>
        <w:rPr>
          <w:rFonts w:ascii="Times New Roman" w:hAnsi="Times New Roman"/>
          <w:bCs/>
          <w:sz w:val="24"/>
          <w:szCs w:val="24"/>
        </w:rPr>
      </w:pPr>
      <w:r w:rsidRPr="00F5658E">
        <w:rPr>
          <w:rFonts w:ascii="Times New Roman" w:hAnsi="Times New Roman"/>
          <w:bCs/>
          <w:sz w:val="24"/>
          <w:szCs w:val="24"/>
        </w:rPr>
        <w:t>¿Qué clase de tesoro es este que pensamos llegar a la posteridad con semejante metafísica depurada por la crítica? ... Su utilidad es solo negativa: Nos advierte que jamás nos aventuremos a traspasar los límites de la experiencia con la razón especulativa... De ahí que una crítica que restrinja la razón especulativa sea, en tal sentido, negativa, pero a la vez, en la medida en que elimina un obstáculo que reduce su uso práctico o amenaza incluso con suprimirlo, sea realmente de tan positiva e importante utilidad. Ello se ve claro cuando se reconoce que la razón pura tiene un uso práctico (el moral) absolutamente necesario, uso en el que ella se ve inevitablemente obligada a ir más allá de los límites de la sensibilidad.</w:t>
      </w:r>
    </w:p>
    <w:p w14:paraId="155CD87F" w14:textId="77777777" w:rsidR="00F5658E" w:rsidRDefault="00F5658E" w:rsidP="00F5658E">
      <w:pPr>
        <w:rPr>
          <w:rFonts w:ascii="Times New Roman" w:hAnsi="Times New Roman"/>
          <w:bCs/>
          <w:sz w:val="24"/>
          <w:szCs w:val="24"/>
        </w:rPr>
      </w:pPr>
      <w:r>
        <w:rPr>
          <w:rFonts w:ascii="Times New Roman" w:hAnsi="Times New Roman"/>
          <w:bCs/>
          <w:sz w:val="24"/>
          <w:szCs w:val="24"/>
        </w:rPr>
        <w:t>(2005; p.18)</w:t>
      </w:r>
    </w:p>
    <w:p w14:paraId="1CEEEF3E" w14:textId="0A5C5125" w:rsidR="00F5658E" w:rsidRDefault="00C3479C" w:rsidP="008164D5">
      <w:pPr>
        <w:rPr>
          <w:rFonts w:ascii="Times New Roman" w:hAnsi="Times New Roman"/>
          <w:bCs/>
          <w:sz w:val="24"/>
          <w:szCs w:val="24"/>
        </w:rPr>
      </w:pPr>
      <w:r w:rsidRPr="00C3479C">
        <w:rPr>
          <w:rFonts w:ascii="Times New Roman" w:hAnsi="Times New Roman"/>
          <w:bCs/>
          <w:sz w:val="24"/>
          <w:szCs w:val="24"/>
        </w:rPr>
        <w:t>No podemos conocer un objeto como cosa en sí misma, si no en cuanto objeto de la intuición empírica, es decir, en cuanto fenómeno. De ello se deduce que todo posible conocimiento especulativo de la razón se haya limitado a los simples objetos de la experiencia... Aunque no podemos conocer esos objetos como cosas en sí mismas, sí ha de sernos posible, al menos, pensarlos.</w:t>
      </w:r>
    </w:p>
    <w:p w14:paraId="62A6C6BB" w14:textId="5C4233D0" w:rsidR="00C3479C" w:rsidRDefault="00C3479C" w:rsidP="00C3479C">
      <w:pPr>
        <w:rPr>
          <w:rFonts w:ascii="Times New Roman" w:hAnsi="Times New Roman"/>
          <w:bCs/>
          <w:sz w:val="24"/>
          <w:szCs w:val="24"/>
        </w:rPr>
      </w:pPr>
      <w:r>
        <w:rPr>
          <w:rFonts w:ascii="Times New Roman" w:hAnsi="Times New Roman"/>
          <w:bCs/>
          <w:sz w:val="24"/>
          <w:szCs w:val="24"/>
        </w:rPr>
        <w:t>(2005; p.1</w:t>
      </w:r>
      <w:r>
        <w:rPr>
          <w:rFonts w:ascii="Times New Roman" w:hAnsi="Times New Roman"/>
          <w:bCs/>
          <w:sz w:val="24"/>
          <w:szCs w:val="24"/>
        </w:rPr>
        <w:t>9</w:t>
      </w:r>
      <w:r>
        <w:rPr>
          <w:rFonts w:ascii="Times New Roman" w:hAnsi="Times New Roman"/>
          <w:bCs/>
          <w:sz w:val="24"/>
          <w:szCs w:val="24"/>
        </w:rPr>
        <w:t>)</w:t>
      </w:r>
    </w:p>
    <w:p w14:paraId="5F3BEECD" w14:textId="164CA9BF" w:rsidR="00942C18" w:rsidRDefault="00942C18" w:rsidP="00C3479C">
      <w:pPr>
        <w:rPr>
          <w:rFonts w:ascii="Times New Roman" w:hAnsi="Times New Roman"/>
          <w:bCs/>
          <w:sz w:val="24"/>
          <w:szCs w:val="24"/>
        </w:rPr>
      </w:pPr>
      <w:r w:rsidRPr="00942C18">
        <w:rPr>
          <w:rFonts w:ascii="Times New Roman" w:hAnsi="Times New Roman"/>
          <w:bCs/>
          <w:sz w:val="24"/>
          <w:szCs w:val="24"/>
        </w:rPr>
        <w:t xml:space="preserve">Pero si la crítica no se ha equivocado al enseñarnos a tomar el objeto en dos sentidos, a saber, como fenómeno y como cosa en sí; si la deducción de sus conceptos del entendimiento es correcta y, por consiguiente cómo </w:t>
      </w:r>
      <w:proofErr w:type="spellStart"/>
      <w:r w:rsidRPr="00942C18">
        <w:rPr>
          <w:rFonts w:ascii="Times New Roman" w:hAnsi="Times New Roman"/>
          <w:bCs/>
          <w:sz w:val="24"/>
          <w:szCs w:val="24"/>
        </w:rPr>
        <w:t>cómo</w:t>
      </w:r>
      <w:proofErr w:type="spellEnd"/>
      <w:r w:rsidRPr="00942C18">
        <w:rPr>
          <w:rFonts w:ascii="Times New Roman" w:hAnsi="Times New Roman"/>
          <w:bCs/>
          <w:sz w:val="24"/>
          <w:szCs w:val="24"/>
        </w:rPr>
        <w:t xml:space="preserve"> el principio de causalidad se aplica únicamente a las cosas en el primer sentido, es decir, en cuanto objetos de la experiencia, sin que le estén sometidas, en cambio, esas mismas cosas en el segundo sentido; si eso es así, entonces se considera la voluntad en su fenómeno (en las acciones visibles) como necesariamente conforme a las leyes naturales y, en tal sentido, como no libre, pero, por otra parte, esa misma voluntad es considerada como algo perteneciente a una cosa en sí misma y no sometida a dichas leyes, es decir como libre, sin que se dé por ello contradicción alguna. No puedo, es cierto, conocer mi alma desde este último. Por medio de la razón especulativa (y menos todavía por medio de la observación empírica) ni puedo, por tanto, conocer la libertad como propiedad de un ser al que atribuyó efectos en el mundo sensible. No puedo hacerlo porque debería conocer dicho ser con lo determinado en su existencia y como no determinado en el tiempo.</w:t>
      </w:r>
    </w:p>
    <w:p w14:paraId="63A7DAA5" w14:textId="77777777" w:rsidR="00942C18" w:rsidRDefault="00942C18" w:rsidP="00942C18">
      <w:pPr>
        <w:rPr>
          <w:rFonts w:ascii="Times New Roman" w:hAnsi="Times New Roman"/>
          <w:bCs/>
          <w:sz w:val="24"/>
          <w:szCs w:val="24"/>
        </w:rPr>
      </w:pPr>
      <w:r>
        <w:rPr>
          <w:rFonts w:ascii="Times New Roman" w:hAnsi="Times New Roman"/>
          <w:bCs/>
          <w:sz w:val="24"/>
          <w:szCs w:val="24"/>
        </w:rPr>
        <w:lastRenderedPageBreak/>
        <w:t>(2005; p.19)</w:t>
      </w:r>
    </w:p>
    <w:p w14:paraId="12806B7A" w14:textId="564ACE0D" w:rsidR="00942C18" w:rsidRDefault="00942C18" w:rsidP="00C3479C">
      <w:pPr>
        <w:rPr>
          <w:rFonts w:ascii="Times New Roman" w:hAnsi="Times New Roman"/>
          <w:bCs/>
          <w:sz w:val="24"/>
          <w:szCs w:val="24"/>
        </w:rPr>
      </w:pPr>
      <w:r w:rsidRPr="00942C18">
        <w:rPr>
          <w:rFonts w:ascii="Times New Roman" w:hAnsi="Times New Roman"/>
          <w:bCs/>
          <w:sz w:val="24"/>
          <w:szCs w:val="24"/>
        </w:rPr>
        <w:t xml:space="preserve">Pero sí puedo, cambio, concebir la libertad: Es decir, su representación No encierra en sí contradicción ninguna si se admite nuestra distinción crítica entre los dos tipos de representación (sensible e intelectual) y la limitación que tal distinción implica en los conceptos puros del entendimiento, así como también, lógicamente, en los principios que de ellos derivan. Supongamos ahora que la moral presupone necesariamente la libertad (en el más estricto sentido) como propiedad de nuestra voluntad, por introducir a priori, como datos de la razón, principios prácticos originarios que Residen en ella y que serían absolutamente imposibles de no presuponerse la libertad... La libertad y con ella la moralidad... Tendrían que abandonar su puesto en favor del mecanicismo de la naturaleza. Ahora bien, la moral no </w:t>
      </w:r>
      <w:proofErr w:type="gramStart"/>
      <w:r w:rsidRPr="00942C18">
        <w:rPr>
          <w:rFonts w:ascii="Times New Roman" w:hAnsi="Times New Roman"/>
          <w:bCs/>
          <w:sz w:val="24"/>
          <w:szCs w:val="24"/>
        </w:rPr>
        <w:t>requiere</w:t>
      </w:r>
      <w:proofErr w:type="gramEnd"/>
      <w:r w:rsidRPr="00942C18">
        <w:rPr>
          <w:rFonts w:ascii="Times New Roman" w:hAnsi="Times New Roman"/>
          <w:bCs/>
          <w:sz w:val="24"/>
          <w:szCs w:val="24"/>
        </w:rPr>
        <w:t xml:space="preserve"> sino que la libertad no se contradiga a sí misma, que sea al menos pensable sin necesidad de examen más hondo Y que, por consiguiente, no ponga obstáculos el mecanismo natural del mismo acto.</w:t>
      </w:r>
    </w:p>
    <w:p w14:paraId="4F69B320" w14:textId="705DD3DF" w:rsidR="00942C18" w:rsidRDefault="00942C18" w:rsidP="00942C18">
      <w:pPr>
        <w:rPr>
          <w:rFonts w:ascii="Times New Roman" w:hAnsi="Times New Roman"/>
          <w:bCs/>
          <w:sz w:val="24"/>
          <w:szCs w:val="24"/>
        </w:rPr>
      </w:pPr>
      <w:r>
        <w:rPr>
          <w:rFonts w:ascii="Times New Roman" w:hAnsi="Times New Roman"/>
          <w:bCs/>
          <w:sz w:val="24"/>
          <w:szCs w:val="24"/>
        </w:rPr>
        <w:t>(2005; p.</w:t>
      </w:r>
      <w:r>
        <w:rPr>
          <w:rFonts w:ascii="Times New Roman" w:hAnsi="Times New Roman"/>
          <w:bCs/>
          <w:sz w:val="24"/>
          <w:szCs w:val="24"/>
        </w:rPr>
        <w:t>20</w:t>
      </w:r>
      <w:r>
        <w:rPr>
          <w:rFonts w:ascii="Times New Roman" w:hAnsi="Times New Roman"/>
          <w:bCs/>
          <w:sz w:val="24"/>
          <w:szCs w:val="24"/>
        </w:rPr>
        <w:t>)</w:t>
      </w:r>
    </w:p>
    <w:p w14:paraId="46B0A2E8" w14:textId="5E55792B" w:rsidR="00942C18" w:rsidRDefault="002B4A7E" w:rsidP="00942C18">
      <w:pPr>
        <w:rPr>
          <w:rFonts w:ascii="Times New Roman" w:hAnsi="Times New Roman"/>
          <w:bCs/>
          <w:sz w:val="24"/>
          <w:szCs w:val="24"/>
        </w:rPr>
      </w:pPr>
      <w:r w:rsidRPr="002B4A7E">
        <w:rPr>
          <w:rFonts w:ascii="Times New Roman" w:hAnsi="Times New Roman"/>
          <w:bCs/>
          <w:sz w:val="24"/>
          <w:szCs w:val="24"/>
        </w:rPr>
        <w:t>Tanto la doctrina de la moralidad como la de la naturaleza mantienen sus posiciones, cosa que no hubiera sido posible si la crítica no nos hubiese enseñado previamente nuestra inevitable ignorancia respecto de las cosas en sí mismas ni hubiera limitado nuestras posibilidades de conocimiento teórico a los simples fenómenos. Esta misma explicación sobre la positiva utilidad de los principios críticos de la razón pura puede ponerse de manifiesto respecto de los conceptos de Dios y de la naturaleza simple de nuestra alma... Ni siquiera puedo, pues, aceptar a Dios, la libertad y la inmortalidad en apoyo del necesario uso práctico de mi razón sin quitar, a la vez, a la razón especulativa su pretensión de conocimientos exagerados. Pues ésta última tiene que servirse, para llegar a tales conocimientos, de unos principios que no abarcan realmente más que los objetos de experiencia posible. Por ello, cuándo, a pesar de todo, se los aplica a algo que no puede ser objeto de experiencia, de hecho</w:t>
      </w:r>
      <w:r>
        <w:rPr>
          <w:rFonts w:ascii="Times New Roman" w:hAnsi="Times New Roman"/>
          <w:bCs/>
          <w:sz w:val="24"/>
          <w:szCs w:val="24"/>
        </w:rPr>
        <w:t>,</w:t>
      </w:r>
      <w:r w:rsidRPr="002B4A7E">
        <w:rPr>
          <w:rFonts w:ascii="Times New Roman" w:hAnsi="Times New Roman"/>
          <w:bCs/>
          <w:sz w:val="24"/>
          <w:szCs w:val="24"/>
        </w:rPr>
        <w:t xml:space="preserve"> convierten ese algo en fenómeno y hacen así imposible toda extensión práctica de la razón pura. Tuve, pues, que suprimir el saber para dejar sitio a la fe, y el dogmatismo de la metafísica, es decir, el prejuicio de que se puede avanzar en ella sin una crítica de la razón pura, constituye la verdadera fuente de toda incredulidad, siempre muy dogmática, que</w:t>
      </w:r>
      <w:r>
        <w:rPr>
          <w:rFonts w:ascii="Times New Roman" w:hAnsi="Times New Roman"/>
          <w:bCs/>
          <w:sz w:val="24"/>
          <w:szCs w:val="24"/>
        </w:rPr>
        <w:t xml:space="preserve"> se opone a la </w:t>
      </w:r>
      <w:r w:rsidRPr="002B4A7E">
        <w:rPr>
          <w:rFonts w:ascii="Times New Roman" w:hAnsi="Times New Roman"/>
          <w:bCs/>
          <w:sz w:val="24"/>
          <w:szCs w:val="24"/>
        </w:rPr>
        <w:t>moralidad... No es, pues muy difícil legar a la posteridad una metafísica sistemática, concebida de acuerdo con la crítica de la razón pura,</w:t>
      </w:r>
      <w:r>
        <w:rPr>
          <w:rFonts w:ascii="Times New Roman" w:hAnsi="Times New Roman"/>
          <w:bCs/>
          <w:sz w:val="24"/>
          <w:szCs w:val="24"/>
        </w:rPr>
        <w:t xml:space="preserve"> (…) </w:t>
      </w:r>
      <w:r w:rsidRPr="002B4A7E">
        <w:rPr>
          <w:rFonts w:ascii="Times New Roman" w:hAnsi="Times New Roman"/>
          <w:bCs/>
          <w:sz w:val="24"/>
          <w:szCs w:val="24"/>
        </w:rPr>
        <w:t>constituye un regalo nada desdeñable.</w:t>
      </w:r>
    </w:p>
    <w:p w14:paraId="663824AC" w14:textId="77777777" w:rsidR="002B4A7E" w:rsidRDefault="002B4A7E" w:rsidP="002B4A7E">
      <w:pPr>
        <w:rPr>
          <w:rFonts w:ascii="Times New Roman" w:hAnsi="Times New Roman"/>
          <w:bCs/>
          <w:sz w:val="24"/>
          <w:szCs w:val="24"/>
        </w:rPr>
      </w:pPr>
      <w:r>
        <w:rPr>
          <w:rFonts w:ascii="Times New Roman" w:hAnsi="Times New Roman"/>
          <w:bCs/>
          <w:sz w:val="24"/>
          <w:szCs w:val="24"/>
        </w:rPr>
        <w:t>(2005; p.20)</w:t>
      </w:r>
    </w:p>
    <w:p w14:paraId="60003703" w14:textId="569E41B2" w:rsidR="00C3479C" w:rsidRDefault="00EA3F03" w:rsidP="00C3479C">
      <w:pPr>
        <w:rPr>
          <w:rFonts w:ascii="Times New Roman" w:hAnsi="Times New Roman"/>
          <w:bCs/>
          <w:sz w:val="24"/>
          <w:szCs w:val="24"/>
        </w:rPr>
      </w:pPr>
      <w:r w:rsidRPr="00EA3F03">
        <w:rPr>
          <w:rFonts w:ascii="Times New Roman" w:hAnsi="Times New Roman"/>
          <w:bCs/>
          <w:sz w:val="24"/>
          <w:szCs w:val="24"/>
        </w:rPr>
        <w:t xml:space="preserve">Siempre ha habido y seguirá habiendo en el mundo alguna metafísica, pero con ella se encontrará también una dialéctica de la razón pura que le es natural. El primero y más importante asunto de la filosofía consiste, pues, en cortar, de una vez por todas, el perjudicial influjo de la metafísica taponando </w:t>
      </w:r>
      <w:r w:rsidRPr="00EA3F03">
        <w:rPr>
          <w:rFonts w:ascii="Times New Roman" w:hAnsi="Times New Roman"/>
          <w:bCs/>
          <w:sz w:val="24"/>
          <w:szCs w:val="24"/>
        </w:rPr>
        <w:t>las fuentes</w:t>
      </w:r>
      <w:r w:rsidRPr="00EA3F03">
        <w:rPr>
          <w:rFonts w:ascii="Times New Roman" w:hAnsi="Times New Roman"/>
          <w:bCs/>
          <w:sz w:val="24"/>
          <w:szCs w:val="24"/>
        </w:rPr>
        <w:t xml:space="preserve"> de los errores... La pérdida afecta solo al monopolio de las escuelas, no a los intereses de los hombres.</w:t>
      </w:r>
    </w:p>
    <w:p w14:paraId="55F53D57" w14:textId="58773279" w:rsidR="00EA3F03" w:rsidRDefault="00EA3F03" w:rsidP="00EA3F03">
      <w:pPr>
        <w:rPr>
          <w:rFonts w:ascii="Times New Roman" w:hAnsi="Times New Roman"/>
          <w:bCs/>
          <w:sz w:val="24"/>
          <w:szCs w:val="24"/>
        </w:rPr>
      </w:pPr>
      <w:r>
        <w:rPr>
          <w:rFonts w:ascii="Times New Roman" w:hAnsi="Times New Roman"/>
          <w:bCs/>
          <w:sz w:val="24"/>
          <w:szCs w:val="24"/>
        </w:rPr>
        <w:t>(2005; p.2</w:t>
      </w:r>
      <w:r>
        <w:rPr>
          <w:rFonts w:ascii="Times New Roman" w:hAnsi="Times New Roman"/>
          <w:bCs/>
          <w:sz w:val="24"/>
          <w:szCs w:val="24"/>
        </w:rPr>
        <w:t>1</w:t>
      </w:r>
      <w:r>
        <w:rPr>
          <w:rFonts w:ascii="Times New Roman" w:hAnsi="Times New Roman"/>
          <w:bCs/>
          <w:sz w:val="24"/>
          <w:szCs w:val="24"/>
        </w:rPr>
        <w:t>)</w:t>
      </w:r>
    </w:p>
    <w:p w14:paraId="248302F1" w14:textId="3C9C4AD3" w:rsidR="00F5658E" w:rsidRDefault="008751F2" w:rsidP="008164D5">
      <w:pPr>
        <w:rPr>
          <w:rFonts w:ascii="Times New Roman" w:hAnsi="Times New Roman"/>
          <w:bCs/>
          <w:sz w:val="24"/>
          <w:szCs w:val="24"/>
        </w:rPr>
      </w:pPr>
      <w:r w:rsidRPr="008751F2">
        <w:rPr>
          <w:rFonts w:ascii="Times New Roman" w:hAnsi="Times New Roman"/>
          <w:bCs/>
          <w:sz w:val="24"/>
          <w:szCs w:val="24"/>
        </w:rPr>
        <w:t>Solo a través de la crítica es posible cortar las mismas raíces del materialismo, del fatalismo, del ateísmo, de la incredulidad librepensadora, del fanatismo y la Superstición, todos los cuales pueden ser nocivos en general, pero también las del idealismo y del escepticismo.</w:t>
      </w:r>
    </w:p>
    <w:p w14:paraId="36C8A793" w14:textId="610FB9F3" w:rsidR="008751F2" w:rsidRDefault="008751F2" w:rsidP="008751F2">
      <w:pPr>
        <w:rPr>
          <w:rFonts w:ascii="Times New Roman" w:hAnsi="Times New Roman"/>
          <w:bCs/>
          <w:sz w:val="24"/>
          <w:szCs w:val="24"/>
        </w:rPr>
      </w:pPr>
      <w:r>
        <w:rPr>
          <w:rFonts w:ascii="Times New Roman" w:hAnsi="Times New Roman"/>
          <w:bCs/>
          <w:sz w:val="24"/>
          <w:szCs w:val="24"/>
        </w:rPr>
        <w:lastRenderedPageBreak/>
        <w:t>(2005; p.2</w:t>
      </w:r>
      <w:r>
        <w:rPr>
          <w:rFonts w:ascii="Times New Roman" w:hAnsi="Times New Roman"/>
          <w:bCs/>
          <w:sz w:val="24"/>
          <w:szCs w:val="24"/>
        </w:rPr>
        <w:t>2</w:t>
      </w:r>
      <w:r>
        <w:rPr>
          <w:rFonts w:ascii="Times New Roman" w:hAnsi="Times New Roman"/>
          <w:bCs/>
          <w:sz w:val="24"/>
          <w:szCs w:val="24"/>
        </w:rPr>
        <w:t>)</w:t>
      </w:r>
    </w:p>
    <w:p w14:paraId="2421A3E4" w14:textId="77777777" w:rsidR="008751F2" w:rsidRDefault="008751F2" w:rsidP="008751F2">
      <w:pPr>
        <w:rPr>
          <w:rFonts w:ascii="Times New Roman" w:hAnsi="Times New Roman"/>
          <w:bCs/>
          <w:sz w:val="24"/>
          <w:szCs w:val="24"/>
        </w:rPr>
      </w:pPr>
    </w:p>
    <w:p w14:paraId="443A1BD2" w14:textId="3A571F1C" w:rsidR="008751F2" w:rsidRDefault="00396B00" w:rsidP="008751F2">
      <w:pPr>
        <w:rPr>
          <w:rFonts w:ascii="Times New Roman" w:hAnsi="Times New Roman"/>
          <w:bCs/>
          <w:sz w:val="24"/>
          <w:szCs w:val="24"/>
        </w:rPr>
      </w:pPr>
      <w:r w:rsidRPr="00396B00">
        <w:rPr>
          <w:rFonts w:ascii="Times New Roman" w:hAnsi="Times New Roman"/>
          <w:bCs/>
          <w:sz w:val="24"/>
          <w:szCs w:val="24"/>
        </w:rPr>
        <w:t>Si los gobiernos creen oportuno intervenir en los asuntos de los científicos, sería más adecuado a su sabia tutela, tanto respecto de las ciencias como respecto de los hombres, el favorecer la libertad de semejante crítica, único medio de establecer los productos de la razón sobre una base firme, que el apoyar el ridículo despotismo de unas escuelas que levantan un griterío sobre los peligros públicos cuando se rasgan las telarañas por ellas tejidas.</w:t>
      </w:r>
    </w:p>
    <w:p w14:paraId="4A4B0DA4" w14:textId="77777777" w:rsidR="002C0C34" w:rsidRDefault="002C0C34" w:rsidP="002C0C34">
      <w:pPr>
        <w:rPr>
          <w:rFonts w:ascii="Times New Roman" w:hAnsi="Times New Roman"/>
          <w:bCs/>
          <w:sz w:val="24"/>
          <w:szCs w:val="24"/>
        </w:rPr>
      </w:pPr>
      <w:r>
        <w:rPr>
          <w:rFonts w:ascii="Times New Roman" w:hAnsi="Times New Roman"/>
          <w:bCs/>
          <w:sz w:val="24"/>
          <w:szCs w:val="24"/>
        </w:rPr>
        <w:t>(2005; p.22)</w:t>
      </w:r>
    </w:p>
    <w:p w14:paraId="10AC2308" w14:textId="2199E9F7" w:rsidR="008751F2" w:rsidRDefault="002C0C34" w:rsidP="008164D5">
      <w:pPr>
        <w:rPr>
          <w:rFonts w:ascii="Times New Roman" w:hAnsi="Times New Roman"/>
          <w:bCs/>
          <w:sz w:val="24"/>
          <w:szCs w:val="24"/>
        </w:rPr>
      </w:pPr>
      <w:r w:rsidRPr="002C0C34">
        <w:rPr>
          <w:rFonts w:ascii="Times New Roman" w:hAnsi="Times New Roman"/>
          <w:bCs/>
          <w:sz w:val="24"/>
          <w:szCs w:val="24"/>
        </w:rPr>
        <w:t>La crítica no se pone al procedimiento dogmático de la razón... Sino al dogmatismo, es decir, a la pretensión de avanzar con puros conocimientos conceptuales</w:t>
      </w:r>
      <w:r>
        <w:rPr>
          <w:rFonts w:ascii="Times New Roman" w:hAnsi="Times New Roman"/>
          <w:bCs/>
          <w:sz w:val="24"/>
          <w:szCs w:val="24"/>
        </w:rPr>
        <w:t xml:space="preserve"> </w:t>
      </w:r>
      <w:r w:rsidRPr="002C0C34">
        <w:rPr>
          <w:rFonts w:ascii="Times New Roman" w:hAnsi="Times New Roman"/>
          <w:bCs/>
          <w:sz w:val="24"/>
          <w:szCs w:val="24"/>
        </w:rPr>
        <w:t xml:space="preserve">(los filosóficos) conforme según los principios, tal como la razón los viene empleando desde hace mucho tiempo, sin haber examinado el modo ni el derecho con que llega a ellos. El dogmatismo es, pues, el procedimiento dogmático de la razón pura sin previa crítica de su propia capacidad... La crítica es la necesaria preparación previa para promover una metafísica rigurosa que, como ciencia, tiene que desarrollarse necesariamente de forma dogmática... Y sistemática... Dado que la metafísica </w:t>
      </w:r>
      <w:r>
        <w:rPr>
          <w:rFonts w:ascii="Times New Roman" w:hAnsi="Times New Roman"/>
          <w:bCs/>
          <w:sz w:val="24"/>
          <w:szCs w:val="24"/>
        </w:rPr>
        <w:t>s</w:t>
      </w:r>
      <w:r w:rsidRPr="002C0C34">
        <w:rPr>
          <w:rFonts w:ascii="Times New Roman" w:hAnsi="Times New Roman"/>
          <w:bCs/>
          <w:sz w:val="24"/>
          <w:szCs w:val="24"/>
        </w:rPr>
        <w:t xml:space="preserve">e compromete a realizar su tarea enteramente a priori y, consiguientemente, a entera satisfacción de la </w:t>
      </w:r>
      <w:r>
        <w:rPr>
          <w:rFonts w:ascii="Times New Roman" w:hAnsi="Times New Roman"/>
          <w:bCs/>
          <w:sz w:val="24"/>
          <w:szCs w:val="24"/>
        </w:rPr>
        <w:t xml:space="preserve">razón </w:t>
      </w:r>
      <w:r w:rsidRPr="002C0C34">
        <w:rPr>
          <w:rFonts w:ascii="Times New Roman" w:hAnsi="Times New Roman"/>
          <w:bCs/>
          <w:sz w:val="24"/>
          <w:szCs w:val="24"/>
        </w:rPr>
        <w:t>especulativa.</w:t>
      </w:r>
    </w:p>
    <w:p w14:paraId="3C5731E2" w14:textId="77777777" w:rsidR="002C0C34" w:rsidRDefault="002C0C34" w:rsidP="002C0C34">
      <w:pPr>
        <w:rPr>
          <w:rFonts w:ascii="Times New Roman" w:hAnsi="Times New Roman"/>
          <w:bCs/>
          <w:sz w:val="24"/>
          <w:szCs w:val="24"/>
        </w:rPr>
      </w:pPr>
      <w:r>
        <w:rPr>
          <w:rFonts w:ascii="Times New Roman" w:hAnsi="Times New Roman"/>
          <w:bCs/>
          <w:sz w:val="24"/>
          <w:szCs w:val="24"/>
        </w:rPr>
        <w:t>(2005; p.22)</w:t>
      </w:r>
    </w:p>
    <w:p w14:paraId="090EB3BB" w14:textId="77777777" w:rsidR="0068583F" w:rsidRDefault="0068583F" w:rsidP="008164D5">
      <w:pPr>
        <w:rPr>
          <w:rFonts w:ascii="Times New Roman" w:hAnsi="Times New Roman"/>
          <w:bCs/>
          <w:sz w:val="24"/>
          <w:szCs w:val="24"/>
        </w:rPr>
      </w:pPr>
    </w:p>
    <w:p w14:paraId="08402B9F" w14:textId="77777777" w:rsidR="0068583F" w:rsidRDefault="0068583F" w:rsidP="008164D5">
      <w:pPr>
        <w:rPr>
          <w:rFonts w:ascii="Times New Roman" w:hAnsi="Times New Roman"/>
          <w:bCs/>
          <w:sz w:val="24"/>
          <w:szCs w:val="24"/>
        </w:rPr>
      </w:pPr>
    </w:p>
    <w:p w14:paraId="53745919" w14:textId="77777777" w:rsidR="0068583F" w:rsidRDefault="0068583F" w:rsidP="008164D5">
      <w:pPr>
        <w:rPr>
          <w:rFonts w:ascii="Times New Roman" w:hAnsi="Times New Roman"/>
          <w:bCs/>
          <w:sz w:val="24"/>
          <w:szCs w:val="24"/>
        </w:rPr>
      </w:pPr>
    </w:p>
    <w:p w14:paraId="3A40A39F" w14:textId="77777777" w:rsidR="0068583F" w:rsidRDefault="0068583F" w:rsidP="008164D5">
      <w:pPr>
        <w:rPr>
          <w:rFonts w:ascii="Times New Roman" w:hAnsi="Times New Roman"/>
          <w:bCs/>
          <w:sz w:val="24"/>
          <w:szCs w:val="24"/>
        </w:rPr>
      </w:pPr>
    </w:p>
    <w:p w14:paraId="7B4FD8B5" w14:textId="77777777" w:rsidR="0068583F" w:rsidRDefault="0068583F" w:rsidP="008164D5">
      <w:pPr>
        <w:rPr>
          <w:rFonts w:ascii="Times New Roman" w:hAnsi="Times New Roman"/>
          <w:bCs/>
          <w:sz w:val="24"/>
          <w:szCs w:val="24"/>
        </w:rPr>
      </w:pPr>
    </w:p>
    <w:p w14:paraId="5AE33407" w14:textId="77777777" w:rsidR="0068583F" w:rsidRDefault="0068583F" w:rsidP="008164D5">
      <w:pPr>
        <w:rPr>
          <w:rFonts w:ascii="Times New Roman" w:hAnsi="Times New Roman"/>
          <w:bCs/>
          <w:sz w:val="24"/>
          <w:szCs w:val="24"/>
        </w:rPr>
      </w:pPr>
    </w:p>
    <w:p w14:paraId="650583EB" w14:textId="77777777" w:rsidR="0068583F" w:rsidRDefault="0068583F" w:rsidP="008164D5">
      <w:pPr>
        <w:rPr>
          <w:rFonts w:ascii="Times New Roman" w:hAnsi="Times New Roman"/>
          <w:bCs/>
          <w:sz w:val="24"/>
          <w:szCs w:val="24"/>
        </w:rPr>
      </w:pPr>
    </w:p>
    <w:p w14:paraId="41212E80" w14:textId="77777777" w:rsidR="0068583F" w:rsidRDefault="0068583F" w:rsidP="008164D5">
      <w:pPr>
        <w:rPr>
          <w:rFonts w:ascii="Times New Roman" w:hAnsi="Times New Roman"/>
          <w:bCs/>
          <w:sz w:val="24"/>
          <w:szCs w:val="24"/>
        </w:rPr>
      </w:pPr>
    </w:p>
    <w:p w14:paraId="2B76FB33" w14:textId="77777777" w:rsidR="0068583F" w:rsidRDefault="0068583F" w:rsidP="008164D5">
      <w:pPr>
        <w:rPr>
          <w:rFonts w:ascii="Times New Roman" w:hAnsi="Times New Roman"/>
          <w:bCs/>
          <w:sz w:val="24"/>
          <w:szCs w:val="24"/>
        </w:rPr>
      </w:pPr>
    </w:p>
    <w:p w14:paraId="38A1A4D5" w14:textId="77777777" w:rsidR="0068583F" w:rsidRDefault="0068583F" w:rsidP="008164D5">
      <w:pPr>
        <w:rPr>
          <w:rFonts w:ascii="Times New Roman" w:hAnsi="Times New Roman"/>
          <w:bCs/>
          <w:sz w:val="24"/>
          <w:szCs w:val="24"/>
        </w:rPr>
      </w:pPr>
    </w:p>
    <w:p w14:paraId="44A95826" w14:textId="77777777" w:rsidR="0068583F" w:rsidRDefault="0068583F" w:rsidP="008164D5">
      <w:pPr>
        <w:rPr>
          <w:rFonts w:ascii="Times New Roman" w:hAnsi="Times New Roman"/>
          <w:bCs/>
          <w:sz w:val="24"/>
          <w:szCs w:val="24"/>
        </w:rPr>
      </w:pPr>
    </w:p>
    <w:p w14:paraId="4B3262EE" w14:textId="77777777" w:rsidR="0068583F" w:rsidRDefault="0068583F" w:rsidP="008164D5">
      <w:pPr>
        <w:rPr>
          <w:rFonts w:ascii="Times New Roman" w:hAnsi="Times New Roman"/>
          <w:bCs/>
          <w:sz w:val="24"/>
          <w:szCs w:val="24"/>
        </w:rPr>
      </w:pPr>
    </w:p>
    <w:p w14:paraId="08537781" w14:textId="77777777" w:rsidR="0068583F" w:rsidRDefault="0068583F" w:rsidP="008164D5">
      <w:pPr>
        <w:rPr>
          <w:rFonts w:ascii="Times New Roman" w:hAnsi="Times New Roman"/>
          <w:bCs/>
          <w:sz w:val="24"/>
          <w:szCs w:val="24"/>
        </w:rPr>
      </w:pPr>
    </w:p>
    <w:p w14:paraId="292208D7" w14:textId="77777777" w:rsidR="0068583F" w:rsidRDefault="0068583F" w:rsidP="008164D5">
      <w:pPr>
        <w:rPr>
          <w:rFonts w:ascii="Times New Roman" w:hAnsi="Times New Roman"/>
          <w:bCs/>
          <w:sz w:val="24"/>
          <w:szCs w:val="24"/>
        </w:rPr>
      </w:pPr>
    </w:p>
    <w:p w14:paraId="687BAC69" w14:textId="77777777" w:rsidR="009F41FF" w:rsidRPr="00AC3B6B" w:rsidRDefault="009F41FF" w:rsidP="009F41FF">
      <w:pPr>
        <w:ind w:left="705"/>
        <w:rPr>
          <w:rFonts w:ascii="Times New Roman" w:hAnsi="Times New Roman" w:cs="Times New Roman"/>
          <w:b/>
          <w:sz w:val="28"/>
          <w:szCs w:val="28"/>
        </w:rPr>
      </w:pPr>
      <w:r w:rsidRPr="00AC3B6B">
        <w:rPr>
          <w:rFonts w:ascii="Times New Roman" w:hAnsi="Times New Roman" w:cs="Times New Roman"/>
          <w:b/>
          <w:sz w:val="28"/>
          <w:szCs w:val="28"/>
        </w:rPr>
        <w:t xml:space="preserve">1.1 </w:t>
      </w:r>
      <w:r w:rsidR="002C21E0" w:rsidRPr="00AC3B6B">
        <w:rPr>
          <w:rFonts w:ascii="Times New Roman" w:hAnsi="Times New Roman" w:cs="Times New Roman"/>
          <w:b/>
          <w:sz w:val="28"/>
          <w:szCs w:val="28"/>
        </w:rPr>
        <w:t>Proyecto crítico de Kant</w:t>
      </w:r>
    </w:p>
    <w:p w14:paraId="6B9215E1" w14:textId="77777777"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lastRenderedPageBreak/>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14:paraId="5E5E3B7E" w14:textId="77777777"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10</w:t>
      </w:r>
      <w:r w:rsidRPr="00C608F9">
        <w:rPr>
          <w:rFonts w:ascii="Times New Roman" w:hAnsi="Times New Roman" w:cs="Times New Roman"/>
          <w:color w:val="70AD47" w:themeColor="accent6"/>
          <w:sz w:val="20"/>
          <w:szCs w:val="20"/>
        </w:rPr>
        <w:t>)</w:t>
      </w:r>
    </w:p>
    <w:p w14:paraId="601D3A32" w14:textId="77777777"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14:paraId="5C4E7FCE" w14:textId="77777777"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14:paraId="4A89F467" w14:textId="77777777"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proofErr w:type="spellStart"/>
      <w:r>
        <w:rPr>
          <w:rFonts w:ascii="Times New Roman" w:hAnsi="Times New Roman" w:cs="Times New Roman"/>
          <w:color w:val="70AD47" w:themeColor="accent6"/>
          <w:sz w:val="20"/>
          <w:szCs w:val="20"/>
        </w:rPr>
        <w:t>Mendelshonn</w:t>
      </w:r>
      <w:proofErr w:type="spellEnd"/>
      <w:r>
        <w:rPr>
          <w:rFonts w:ascii="Times New Roman" w:hAnsi="Times New Roman" w:cs="Times New Roman"/>
          <w:color w:val="70AD47" w:themeColor="accent6"/>
          <w:sz w:val="20"/>
          <w:szCs w:val="20"/>
        </w:rPr>
        <w:t xml:space="preserve"> le llamaba (a Kant) el </w:t>
      </w:r>
      <w:r>
        <w:rPr>
          <w:rFonts w:ascii="Times New Roman" w:hAnsi="Times New Roman" w:cs="Times New Roman"/>
          <w:i/>
          <w:color w:val="70AD47" w:themeColor="accent6"/>
          <w:sz w:val="20"/>
          <w:szCs w:val="20"/>
        </w:rPr>
        <w:t>Alles-</w:t>
      </w:r>
      <w:proofErr w:type="spellStart"/>
      <w:r>
        <w:rPr>
          <w:rFonts w:ascii="Times New Roman" w:hAnsi="Times New Roman" w:cs="Times New Roman"/>
          <w:i/>
          <w:color w:val="70AD47" w:themeColor="accent6"/>
          <w:sz w:val="20"/>
          <w:szCs w:val="20"/>
        </w:rPr>
        <w:t>Zermalmer</w:t>
      </w:r>
      <w:proofErr w:type="spellEnd"/>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14:paraId="2971E2D8" w14:textId="77777777"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w:t>
      </w:r>
      <w:r w:rsidR="001C1F9E">
        <w:rPr>
          <w:rFonts w:ascii="Times New Roman" w:hAnsi="Times New Roman" w:cs="Times New Roman"/>
          <w:color w:val="70AD47" w:themeColor="accent6"/>
          <w:sz w:val="20"/>
          <w:szCs w:val="20"/>
        </w:rPr>
        <w:t xml:space="preserve">; </w:t>
      </w:r>
      <w:r w:rsidR="009624BA">
        <w:rPr>
          <w:rFonts w:ascii="Times New Roman" w:hAnsi="Times New Roman" w:cs="Times New Roman"/>
          <w:color w:val="70AD47" w:themeColor="accent6"/>
          <w:sz w:val="20"/>
          <w:szCs w:val="20"/>
        </w:rPr>
        <w:t>pp. 35-36)</w:t>
      </w:r>
    </w:p>
    <w:p w14:paraId="111840A1" w14:textId="77777777"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14:paraId="6A7410E4" w14:textId="77777777" w:rsidR="00EC5641" w:rsidRPr="00162D63" w:rsidRDefault="00EC5641" w:rsidP="00EC5641">
      <w:pPr>
        <w:spacing w:line="240" w:lineRule="auto"/>
        <w:jc w:val="both"/>
        <w:rPr>
          <w:rFonts w:ascii="Times New Roman" w:hAnsi="Times New Roman" w:cs="Times New Roman"/>
          <w:sz w:val="20"/>
          <w:szCs w:val="20"/>
          <w:lang w:val="en-US"/>
        </w:rPr>
      </w:pPr>
      <w:r w:rsidRPr="00162D63">
        <w:rPr>
          <w:rFonts w:ascii="Times New Roman" w:hAnsi="Times New Roman" w:cs="Times New Roman"/>
          <w:sz w:val="20"/>
          <w:szCs w:val="20"/>
        </w:rPr>
        <w:t xml:space="preserve">“No es Kant un metafísico según el uso que le precedía y que él criticó. </w:t>
      </w:r>
      <w:r w:rsidRPr="00162D63">
        <w:rPr>
          <w:rFonts w:ascii="Times New Roman" w:hAnsi="Times New Roman" w:cs="Times New Roman"/>
          <w:sz w:val="20"/>
          <w:szCs w:val="20"/>
          <w:lang w:val="en-US"/>
        </w:rPr>
        <w:t xml:space="preserve">Kant es, ante </w:t>
      </w:r>
      <w:proofErr w:type="spellStart"/>
      <w:r w:rsidRPr="00162D63">
        <w:rPr>
          <w:rFonts w:ascii="Times New Roman" w:hAnsi="Times New Roman" w:cs="Times New Roman"/>
          <w:sz w:val="20"/>
          <w:szCs w:val="20"/>
          <w:lang w:val="en-US"/>
        </w:rPr>
        <w:t>todo</w:t>
      </w:r>
      <w:proofErr w:type="spellEnd"/>
      <w:r w:rsidRPr="00162D63">
        <w:rPr>
          <w:rFonts w:ascii="Times New Roman" w:hAnsi="Times New Roman" w:cs="Times New Roman"/>
          <w:sz w:val="20"/>
          <w:szCs w:val="20"/>
          <w:lang w:val="en-US"/>
        </w:rPr>
        <w:t xml:space="preserve">, un </w:t>
      </w:r>
      <w:proofErr w:type="spellStart"/>
      <w:r w:rsidRPr="00162D63">
        <w:rPr>
          <w:rFonts w:ascii="Times New Roman" w:hAnsi="Times New Roman" w:cs="Times New Roman"/>
          <w:sz w:val="20"/>
          <w:szCs w:val="20"/>
          <w:lang w:val="en-US"/>
        </w:rPr>
        <w:t>filósofo</w:t>
      </w:r>
      <w:proofErr w:type="spellEnd"/>
      <w:r w:rsidRPr="00162D63">
        <w:rPr>
          <w:rFonts w:ascii="Times New Roman" w:hAnsi="Times New Roman" w:cs="Times New Roman"/>
          <w:sz w:val="20"/>
          <w:szCs w:val="20"/>
          <w:lang w:val="en-US"/>
        </w:rPr>
        <w:t xml:space="preserve"> </w:t>
      </w:r>
      <w:proofErr w:type="spellStart"/>
      <w:r w:rsidRPr="00162D63">
        <w:rPr>
          <w:rFonts w:ascii="Times New Roman" w:hAnsi="Times New Roman" w:cs="Times New Roman"/>
          <w:sz w:val="20"/>
          <w:szCs w:val="20"/>
          <w:lang w:val="en-US"/>
        </w:rPr>
        <w:t>crítico</w:t>
      </w:r>
      <w:proofErr w:type="spellEnd"/>
      <w:r w:rsidRPr="00162D63">
        <w:rPr>
          <w:rFonts w:ascii="Times New Roman" w:hAnsi="Times New Roman" w:cs="Times New Roman"/>
          <w:sz w:val="20"/>
          <w:szCs w:val="20"/>
          <w:lang w:val="en-US"/>
        </w:rPr>
        <w:t>.” (1983</w:t>
      </w:r>
      <w:r w:rsidR="001C1F9E" w:rsidRPr="00162D63">
        <w:rPr>
          <w:rFonts w:ascii="Times New Roman" w:hAnsi="Times New Roman" w:cs="Times New Roman"/>
          <w:sz w:val="20"/>
          <w:szCs w:val="20"/>
          <w:lang w:val="en-US"/>
        </w:rPr>
        <w:t xml:space="preserve">; </w:t>
      </w:r>
      <w:r w:rsidRPr="00162D63">
        <w:rPr>
          <w:rFonts w:ascii="Times New Roman" w:hAnsi="Times New Roman" w:cs="Times New Roman"/>
          <w:sz w:val="20"/>
          <w:szCs w:val="20"/>
          <w:lang w:val="en-US"/>
        </w:rPr>
        <w:t>p.23)</w:t>
      </w:r>
    </w:p>
    <w:p w14:paraId="01B8E1B5" w14:textId="77777777"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 xml:space="preserve">Cambridge </w:t>
      </w:r>
      <w:proofErr w:type="spellStart"/>
      <w:r w:rsidRPr="00D70210">
        <w:rPr>
          <w:rFonts w:ascii="Times New Roman" w:hAnsi="Times New Roman"/>
          <w:color w:val="000000" w:themeColor="text1"/>
          <w:sz w:val="24"/>
          <w:szCs w:val="24"/>
        </w:rPr>
        <w:t>University</w:t>
      </w:r>
      <w:proofErr w:type="spellEnd"/>
      <w:r w:rsidRPr="00D70210">
        <w:rPr>
          <w:rFonts w:ascii="Times New Roman" w:hAnsi="Times New Roman"/>
          <w:color w:val="000000" w:themeColor="text1"/>
          <w:sz w:val="24"/>
          <w:szCs w:val="24"/>
        </w:rPr>
        <w:t xml:space="preserve"> </w:t>
      </w:r>
      <w:proofErr w:type="spellStart"/>
      <w:r w:rsidRPr="00D70210">
        <w:rPr>
          <w:rFonts w:ascii="Times New Roman" w:hAnsi="Times New Roman"/>
          <w:color w:val="000000" w:themeColor="text1"/>
          <w:sz w:val="24"/>
          <w:szCs w:val="24"/>
        </w:rPr>
        <w:t>Press</w:t>
      </w:r>
      <w:proofErr w:type="spellEnd"/>
      <w:r w:rsidRPr="00D70210">
        <w:rPr>
          <w:rFonts w:ascii="Times New Roman" w:hAnsi="Times New Roman"/>
          <w:color w:val="000000" w:themeColor="text1"/>
          <w:sz w:val="24"/>
          <w:szCs w:val="24"/>
        </w:rPr>
        <w:t>.</w:t>
      </w:r>
    </w:p>
    <w:p w14:paraId="2CB79F4B" w14:textId="77777777"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r w:rsidRPr="00971194">
        <w:rPr>
          <w:rFonts w:ascii="Times New Roman" w:hAnsi="Times New Roman" w:cs="Times New Roman"/>
          <w:color w:val="70AD47" w:themeColor="accent6"/>
          <w:sz w:val="20"/>
          <w:szCs w:val="20"/>
        </w:rPr>
        <w:t>)</w:t>
      </w:r>
    </w:p>
    <w:p w14:paraId="1B66BF1E" w14:textId="77777777"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vías de lo más alto no son nuestras vías (</w:t>
      </w:r>
      <w:r>
        <w:rPr>
          <w:rFonts w:ascii="Times New Roman" w:hAnsi="Times New Roman" w:cs="Times New Roman"/>
          <w:i/>
          <w:color w:val="70AD47" w:themeColor="accent6"/>
          <w:sz w:val="20"/>
          <w:szCs w:val="20"/>
        </w:rPr>
        <w:t xml:space="preserve">sunt </w:t>
      </w:r>
      <w:proofErr w:type="spellStart"/>
      <w:r>
        <w:rPr>
          <w:rFonts w:ascii="Times New Roman" w:hAnsi="Times New Roman" w:cs="Times New Roman"/>
          <w:i/>
          <w:color w:val="70AD47" w:themeColor="accent6"/>
          <w:sz w:val="20"/>
          <w:szCs w:val="20"/>
        </w:rPr>
        <w:t>supris</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sua</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iura</w:t>
      </w:r>
      <w:proofErr w:type="spellEnd"/>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p.20)</w:t>
      </w:r>
    </w:p>
    <w:p w14:paraId="4FBE9539" w14:textId="77777777"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xml:space="preserve">. Traducción de Mario </w:t>
      </w:r>
      <w:proofErr w:type="spellStart"/>
      <w:r w:rsidRPr="007F6A09">
        <w:rPr>
          <w:rFonts w:ascii="Times New Roman" w:hAnsi="Times New Roman"/>
          <w:color w:val="000000" w:themeColor="text1"/>
          <w:sz w:val="24"/>
          <w:szCs w:val="24"/>
        </w:rPr>
        <w:t>Caimi</w:t>
      </w:r>
      <w:proofErr w:type="spellEnd"/>
      <w:r w:rsidRPr="007F6A09">
        <w:rPr>
          <w:rFonts w:ascii="Times New Roman" w:hAnsi="Times New Roman"/>
          <w:color w:val="000000" w:themeColor="text1"/>
          <w:sz w:val="24"/>
          <w:szCs w:val="24"/>
        </w:rPr>
        <w:t>. Ed. Colihue Clásica</w:t>
      </w:r>
      <w:r>
        <w:rPr>
          <w:rFonts w:ascii="Times New Roman" w:hAnsi="Times New Roman"/>
          <w:color w:val="000000" w:themeColor="text1"/>
          <w:sz w:val="24"/>
          <w:szCs w:val="24"/>
        </w:rPr>
        <w:t>.</w:t>
      </w:r>
    </w:p>
    <w:p w14:paraId="5D6F95CE" w14:textId="77777777"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14:paraId="1CD2E178" w14:textId="77777777"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 xml:space="preserve">Cambridge </w:t>
      </w:r>
      <w:proofErr w:type="spellStart"/>
      <w:r w:rsidRPr="00F73824">
        <w:rPr>
          <w:rFonts w:ascii="Times New Roman" w:hAnsi="Times New Roman"/>
          <w:color w:val="000000" w:themeColor="text1"/>
          <w:sz w:val="24"/>
          <w:szCs w:val="24"/>
        </w:rPr>
        <w:t>University</w:t>
      </w:r>
      <w:proofErr w:type="spellEnd"/>
      <w:r w:rsidRPr="00F73824">
        <w:rPr>
          <w:rFonts w:ascii="Times New Roman" w:hAnsi="Times New Roman"/>
          <w:color w:val="000000" w:themeColor="text1"/>
          <w:sz w:val="24"/>
          <w:szCs w:val="24"/>
        </w:rPr>
        <w:t xml:space="preserve"> </w:t>
      </w:r>
      <w:proofErr w:type="spellStart"/>
      <w:r w:rsidRPr="00F73824">
        <w:rPr>
          <w:rFonts w:ascii="Times New Roman" w:hAnsi="Times New Roman"/>
          <w:color w:val="000000" w:themeColor="text1"/>
          <w:sz w:val="24"/>
          <w:szCs w:val="24"/>
        </w:rPr>
        <w:t>Press</w:t>
      </w:r>
      <w:proofErr w:type="spellEnd"/>
      <w:r w:rsidRPr="00F73824">
        <w:rPr>
          <w:rFonts w:ascii="Times New Roman" w:hAnsi="Times New Roman"/>
          <w:color w:val="000000" w:themeColor="text1"/>
          <w:sz w:val="24"/>
          <w:szCs w:val="24"/>
        </w:rPr>
        <w:t>.</w:t>
      </w:r>
    </w:p>
    <w:p w14:paraId="61208611" w14:textId="77777777"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p.65.)</w:t>
      </w:r>
    </w:p>
    <w:p w14:paraId="37C43356" w14:textId="77777777"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14:paraId="7CF23910" w14:textId="77777777"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proofErr w:type="spellStart"/>
      <w:r w:rsidRPr="001424AC">
        <w:rPr>
          <w:rFonts w:ascii="Times New Roman" w:hAnsi="Times New Roman" w:cs="Times New Roman"/>
          <w:i/>
          <w:color w:val="70AD47" w:themeColor="accent6"/>
          <w:sz w:val="20"/>
          <w:szCs w:val="20"/>
        </w:rPr>
        <w:t>dull</w:t>
      </w:r>
      <w:proofErr w:type="spellEnd"/>
      <w:r w:rsidRPr="001424AC">
        <w:rPr>
          <w:rFonts w:ascii="Times New Roman" w:hAnsi="Times New Roman" w:cs="Times New Roman"/>
          <w:i/>
          <w:color w:val="70AD47" w:themeColor="accent6"/>
          <w:sz w:val="20"/>
          <w:szCs w:val="20"/>
        </w:rPr>
        <w:t xml:space="preserve"> head</w:t>
      </w:r>
      <w:r>
        <w:rPr>
          <w:rFonts w:ascii="Times New Roman" w:hAnsi="Times New Roman" w:cs="Times New Roman"/>
          <w:color w:val="70AD47" w:themeColor="accent6"/>
          <w:sz w:val="20"/>
          <w:szCs w:val="20"/>
        </w:rPr>
        <w:t xml:space="preserve">) carece de ingenio; el idiota carece de entendimiento. (…) el jesuita </w:t>
      </w:r>
      <w:proofErr w:type="spellStart"/>
      <w:r>
        <w:rPr>
          <w:rFonts w:ascii="Times New Roman" w:hAnsi="Times New Roman" w:cs="Times New Roman"/>
          <w:color w:val="70AD47" w:themeColor="accent6"/>
          <w:sz w:val="20"/>
          <w:szCs w:val="20"/>
        </w:rPr>
        <w:t>Clavius</w:t>
      </w:r>
      <w:proofErr w:type="spellEnd"/>
      <w:r>
        <w:rPr>
          <w:rFonts w:ascii="Times New Roman" w:hAnsi="Times New Roman" w:cs="Times New Roman"/>
          <w:color w:val="70AD47" w:themeColor="accent6"/>
          <w:sz w:val="20"/>
          <w:szCs w:val="20"/>
        </w:rPr>
        <w:t xml:space="preserve">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w:t>
      </w:r>
      <w:proofErr w:type="spellStart"/>
      <w:r>
        <w:rPr>
          <w:rFonts w:ascii="Times New Roman" w:hAnsi="Times New Roman" w:cs="Times New Roman"/>
          <w:color w:val="70AD47" w:themeColor="accent6"/>
          <w:sz w:val="20"/>
          <w:szCs w:val="20"/>
        </w:rPr>
        <w:t>Clavius</w:t>
      </w:r>
      <w:proofErr w:type="spellEnd"/>
      <w:r>
        <w:rPr>
          <w:rFonts w:ascii="Times New Roman" w:hAnsi="Times New Roman" w:cs="Times New Roman"/>
          <w:color w:val="70AD47" w:themeColor="accent6"/>
          <w:sz w:val="20"/>
          <w:szCs w:val="20"/>
        </w:rPr>
        <w:t xml:space="preserve"> se topó con las matemáticas, las cosas dieron la vuelta, y sus maestros previos eran idiotas comparados con él.”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14:paraId="73841E4F" w14:textId="77777777"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p.67)</w:t>
      </w:r>
    </w:p>
    <w:p w14:paraId="2E8BB483" w14:textId="77777777"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“Le habré de dejar a otros el decidir si es que uno tiene </w:t>
      </w:r>
      <w:r w:rsidR="00E24061">
        <w:rPr>
          <w:rFonts w:ascii="Times New Roman" w:hAnsi="Times New Roman" w:cs="Times New Roman"/>
          <w:color w:val="70AD47" w:themeColor="accent6"/>
          <w:sz w:val="20"/>
          <w:szCs w:val="20"/>
        </w:rPr>
        <w:t xml:space="preserve">buenas razones para ser problematizado acerca de la extraña predicción de </w:t>
      </w:r>
      <w:proofErr w:type="spellStart"/>
      <w:r w:rsidR="00E24061">
        <w:rPr>
          <w:rFonts w:ascii="Times New Roman" w:hAnsi="Times New Roman" w:cs="Times New Roman"/>
          <w:color w:val="70AD47" w:themeColor="accent6"/>
          <w:sz w:val="20"/>
          <w:szCs w:val="20"/>
        </w:rPr>
        <w:t>Holberg</w:t>
      </w:r>
      <w:proofErr w:type="spellEnd"/>
      <w:r w:rsidR="00E24061">
        <w:rPr>
          <w:rFonts w:ascii="Times New Roman" w:hAnsi="Times New Roman" w:cs="Times New Roman"/>
          <w:color w:val="70AD47" w:themeColor="accent6"/>
          <w:sz w:val="20"/>
          <w:szCs w:val="20"/>
        </w:rPr>
        <w:t>,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E24061">
        <w:rPr>
          <w:rFonts w:ascii="Times New Roman" w:hAnsi="Times New Roman" w:cs="Times New Roman"/>
          <w:color w:val="70AD47" w:themeColor="accent6"/>
          <w:sz w:val="20"/>
          <w:szCs w:val="20"/>
        </w:rPr>
        <w:t>p.69)</w:t>
      </w:r>
    </w:p>
    <w:p w14:paraId="4098CA26" w14:textId="77777777"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“Llego ahora a las debilidades de la cabeza, (…) la primera en caer bajo apelación general es la imbecilidad, la segunda, la mente </w:t>
      </w:r>
      <w:proofErr w:type="spellStart"/>
      <w:r>
        <w:rPr>
          <w:rFonts w:ascii="Times New Roman" w:hAnsi="Times New Roman" w:cs="Times New Roman"/>
          <w:color w:val="70AD47" w:themeColor="accent6"/>
          <w:sz w:val="20"/>
          <w:szCs w:val="20"/>
        </w:rPr>
        <w:t>pertrubada</w:t>
      </w:r>
      <w:proofErr w:type="spellEnd"/>
      <w:r>
        <w:rPr>
          <w:rFonts w:ascii="Times New Roman" w:hAnsi="Times New Roman" w:cs="Times New Roman"/>
          <w:color w:val="70AD47" w:themeColor="accent6"/>
          <w:sz w:val="20"/>
          <w:szCs w:val="20"/>
        </w:rPr>
        <w:t xml:space="preserve">.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w:t>
      </w:r>
      <w:proofErr w:type="gramStart"/>
      <w:r>
        <w:rPr>
          <w:rFonts w:ascii="Times New Roman" w:hAnsi="Times New Roman" w:cs="Times New Roman"/>
          <w:color w:val="70AD47" w:themeColor="accent6"/>
          <w:sz w:val="20"/>
          <w:szCs w:val="20"/>
        </w:rPr>
        <w:t>insanidad ”</w:t>
      </w:r>
      <w:proofErr w:type="gramEnd"/>
      <w:r>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p.69)</w:t>
      </w:r>
      <w:r w:rsidR="00800B8B">
        <w:rPr>
          <w:rFonts w:ascii="Times New Roman" w:hAnsi="Times New Roman" w:cs="Times New Roman"/>
          <w:color w:val="70AD47" w:themeColor="accent6"/>
          <w:sz w:val="20"/>
          <w:szCs w:val="20"/>
        </w:rPr>
        <w:t xml:space="preserve"> (…) En una persona insana, ciertamente no se encuentra la capacidad de juzgar adecuadamente. (</w:t>
      </w:r>
      <w:r w:rsidR="001C1F9E">
        <w:rPr>
          <w:rFonts w:ascii="Times New Roman" w:hAnsi="Times New Roman" w:cs="Times New Roman"/>
          <w:color w:val="70AD47" w:themeColor="accent6"/>
          <w:sz w:val="20"/>
          <w:szCs w:val="20"/>
        </w:rPr>
        <w:t xml:space="preserve">2007; </w:t>
      </w:r>
      <w:r w:rsidR="00800B8B">
        <w:rPr>
          <w:rFonts w:ascii="Times New Roman" w:hAnsi="Times New Roman" w:cs="Times New Roman"/>
          <w:color w:val="70AD47" w:themeColor="accent6"/>
          <w:sz w:val="20"/>
          <w:szCs w:val="20"/>
        </w:rPr>
        <w:t>p.75)</w:t>
      </w:r>
    </w:p>
    <w:p w14:paraId="408FF55D" w14:textId="77777777"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Pr>
          <w:rFonts w:ascii="Times New Roman" w:hAnsi="Times New Roman" w:cs="Times New Roman"/>
          <w:color w:val="70AD47" w:themeColor="accent6"/>
          <w:sz w:val="20"/>
          <w:szCs w:val="20"/>
        </w:rPr>
        <w:t>detrimental</w:t>
      </w:r>
      <w:proofErr w:type="spellEnd"/>
      <w:r>
        <w:rPr>
          <w:rFonts w:ascii="Times New Roman" w:hAnsi="Times New Roman" w:cs="Times New Roman"/>
          <w:color w:val="70AD47" w:themeColor="accent6"/>
          <w:sz w:val="20"/>
          <w:szCs w:val="20"/>
        </w:rPr>
        <w:t>.”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14:paraId="6DC4B74A" w14:textId="77777777"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14:paraId="2EB88F2A" w14:textId="77777777"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w:t>
      </w:r>
      <w:proofErr w:type="gramStart"/>
      <w:r>
        <w:rPr>
          <w:rFonts w:ascii="Times New Roman" w:hAnsi="Times New Roman" w:cs="Times New Roman"/>
          <w:color w:val="70AD47" w:themeColor="accent6"/>
          <w:sz w:val="20"/>
          <w:szCs w:val="20"/>
        </w:rPr>
        <w:t>pago alguna</w:t>
      </w:r>
      <w:proofErr w:type="gramEnd"/>
      <w:r>
        <w:rPr>
          <w:rFonts w:ascii="Times New Roman" w:hAnsi="Times New Roman" w:cs="Times New Roman"/>
          <w:color w:val="70AD47" w:themeColor="accent6"/>
          <w:sz w:val="20"/>
          <w:szCs w:val="20"/>
        </w:rPr>
        <w:t xml:space="preserve">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877115">
        <w:rPr>
          <w:rFonts w:ascii="Times New Roman" w:hAnsi="Times New Roman" w:cs="Times New Roman"/>
          <w:color w:val="70AD47" w:themeColor="accent6"/>
          <w:sz w:val="20"/>
          <w:szCs w:val="20"/>
        </w:rPr>
        <w:t>p.77)</w:t>
      </w:r>
    </w:p>
    <w:p w14:paraId="79590CB4" w14:textId="77777777"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68495C69" w14:textId="77777777"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 </w:t>
      </w:r>
      <w:proofErr w:type="spellStart"/>
      <w:r w:rsidRPr="0022206D">
        <w:rPr>
          <w:rFonts w:ascii="Times New Roman" w:hAnsi="Times New Roman"/>
          <w:color w:val="000000" w:themeColor="text1"/>
          <w:sz w:val="24"/>
          <w:szCs w:val="24"/>
        </w:rPr>
        <w:t>Quadrata</w:t>
      </w:r>
      <w:proofErr w:type="spellEnd"/>
      <w:r w:rsidRPr="0022206D">
        <w:rPr>
          <w:rFonts w:ascii="Times New Roman" w:hAnsi="Times New Roman"/>
          <w:color w:val="000000" w:themeColor="text1"/>
          <w:sz w:val="24"/>
          <w:szCs w:val="24"/>
        </w:rPr>
        <w:t>.</w:t>
      </w:r>
    </w:p>
    <w:p w14:paraId="616B0E45"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42)</w:t>
      </w:r>
    </w:p>
    <w:p w14:paraId="630F5D02"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14:paraId="5F6FFDCD"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p.47)</w:t>
      </w:r>
    </w:p>
    <w:p w14:paraId="666886C6"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14:paraId="530749F2"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p.50)</w:t>
      </w:r>
    </w:p>
    <w:p w14:paraId="59ACB7F5"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14:paraId="521A132F"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p.60)</w:t>
      </w:r>
    </w:p>
    <w:p w14:paraId="4D5EE277"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61)</w:t>
      </w:r>
    </w:p>
    <w:p w14:paraId="4C22DAC1"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14:paraId="702EEAB0"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14:paraId="52EE5434"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p.71)</w:t>
      </w:r>
    </w:p>
    <w:p w14:paraId="1C2128E2"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libertad de pensar es tomada en el sentido de que a ella se opone la intolerancia.”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14:paraId="3F2A1F59"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14:paraId="4E016A7B"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p.75)</w:t>
      </w:r>
    </w:p>
    <w:p w14:paraId="275EBFA9"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p.77)</w:t>
      </w:r>
    </w:p>
    <w:p w14:paraId="78EB7B1A" w14:textId="77777777" w:rsidR="00824AA2" w:rsidRDefault="00824AA2" w:rsidP="00824AA2">
      <w:pPr>
        <w:ind w:left="720" w:hanging="720"/>
        <w:rPr>
          <w:rFonts w:ascii="Times New Roman" w:hAnsi="Times New Roman"/>
          <w:color w:val="000000" w:themeColor="text1"/>
          <w:sz w:val="24"/>
          <w:szCs w:val="24"/>
        </w:rPr>
      </w:pPr>
      <w:proofErr w:type="spellStart"/>
      <w:r w:rsidRPr="0022206D">
        <w:rPr>
          <w:rFonts w:ascii="Times New Roman" w:hAnsi="Times New Roman"/>
          <w:color w:val="000000" w:themeColor="text1"/>
          <w:sz w:val="24"/>
          <w:szCs w:val="24"/>
        </w:rPr>
        <w:t>Korner</w:t>
      </w:r>
      <w:proofErr w:type="spellEnd"/>
      <w:r w:rsidRPr="0022206D">
        <w:rPr>
          <w:rFonts w:ascii="Times New Roman" w:hAnsi="Times New Roman"/>
          <w:color w:val="000000" w:themeColor="text1"/>
          <w:sz w:val="24"/>
          <w:szCs w:val="24"/>
        </w:rPr>
        <w:t xml:space="preserve">,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14:paraId="7CDE83EF"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CRP, B 33 (G.M., 96))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p,26) </w:t>
      </w:r>
    </w:p>
    <w:p w14:paraId="7F7872D0"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(1955</w:t>
      </w:r>
      <w:r w:rsidR="001C1F9E">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 p.29)</w:t>
      </w:r>
    </w:p>
    <w:p w14:paraId="4AD993AB" w14:textId="77777777"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w:t>
      </w:r>
      <w:r w:rsidR="001C1F9E">
        <w:rPr>
          <w:rFonts w:ascii="Times New Roman" w:hAnsi="Times New Roman" w:cs="Times New Roman"/>
          <w:color w:val="70AD47" w:themeColor="accent6"/>
          <w:sz w:val="20"/>
          <w:szCs w:val="20"/>
          <w:lang w:val="en-US"/>
        </w:rPr>
        <w:t>1955</w:t>
      </w:r>
      <w:r w:rsidR="001C1F9E" w:rsidRPr="005242CA">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p.116)</w:t>
      </w:r>
    </w:p>
    <w:p w14:paraId="1802D593" w14:textId="77777777"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3FC822B2" w14:textId="77777777"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 xml:space="preserve">En: </w:t>
      </w:r>
      <w:proofErr w:type="spellStart"/>
      <w:r w:rsidRPr="002960AB">
        <w:rPr>
          <w:rFonts w:ascii="Times New Roman" w:hAnsi="Times New Roman"/>
          <w:color w:val="000000" w:themeColor="text1"/>
          <w:sz w:val="24"/>
          <w:szCs w:val="24"/>
        </w:rPr>
        <w:t>Political</w:t>
      </w:r>
      <w:proofErr w:type="spellEnd"/>
      <w:r w:rsidRPr="002960AB">
        <w:rPr>
          <w:rFonts w:ascii="Times New Roman" w:hAnsi="Times New Roman"/>
          <w:color w:val="000000" w:themeColor="text1"/>
          <w:sz w:val="24"/>
          <w:szCs w:val="24"/>
        </w:rPr>
        <w:t xml:space="preserve"> </w:t>
      </w:r>
      <w:proofErr w:type="spellStart"/>
      <w:r w:rsidRPr="002960AB">
        <w:rPr>
          <w:rFonts w:ascii="Times New Roman" w:hAnsi="Times New Roman"/>
          <w:color w:val="000000" w:themeColor="text1"/>
          <w:sz w:val="24"/>
          <w:szCs w:val="24"/>
        </w:rPr>
        <w:t>Theory</w:t>
      </w:r>
      <w:proofErr w:type="spellEnd"/>
      <w:r w:rsidRPr="002960AB">
        <w:rPr>
          <w:rFonts w:ascii="Times New Roman" w:hAnsi="Times New Roman"/>
          <w:color w:val="000000" w:themeColor="text1"/>
          <w:sz w:val="24"/>
          <w:szCs w:val="24"/>
        </w:rPr>
        <w:t xml:space="preserve">, </w:t>
      </w:r>
      <w:proofErr w:type="spellStart"/>
      <w:r w:rsidRPr="002960AB">
        <w:rPr>
          <w:rFonts w:ascii="Times New Roman" w:hAnsi="Times New Roman"/>
          <w:color w:val="000000" w:themeColor="text1"/>
          <w:sz w:val="24"/>
          <w:szCs w:val="24"/>
        </w:rPr>
        <w:t>Vol</w:t>
      </w:r>
      <w:proofErr w:type="spellEnd"/>
      <w:r w:rsidRPr="002960AB">
        <w:rPr>
          <w:rFonts w:ascii="Times New Roman" w:hAnsi="Times New Roman"/>
          <w:color w:val="000000" w:themeColor="text1"/>
          <w:sz w:val="24"/>
          <w:szCs w:val="24"/>
        </w:rPr>
        <w:t xml:space="preserve"> 14, Nº4, Nov. pp. 523-551.</w:t>
      </w:r>
    </w:p>
    <w:p w14:paraId="7BE7ECA3"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14:paraId="0B6E3196"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14:paraId="1D711173"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14:paraId="15B726F9"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8B6D20">
        <w:rPr>
          <w:rFonts w:ascii="Times New Roman" w:hAnsi="Times New Roman" w:cs="Times New Roman"/>
          <w:color w:val="70AD47" w:themeColor="accent6"/>
          <w:sz w:val="20"/>
          <w:szCs w:val="20"/>
        </w:rPr>
        <w:t>p.525)</w:t>
      </w:r>
    </w:p>
    <w:p w14:paraId="2E5EC8CB"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w:t>
      </w:r>
      <w:proofErr w:type="gramStart"/>
      <w:r>
        <w:rPr>
          <w:rFonts w:ascii="Times New Roman" w:hAnsi="Times New Roman" w:cs="Times New Roman"/>
          <w:color w:val="70AD47" w:themeColor="accent6"/>
          <w:sz w:val="20"/>
          <w:szCs w:val="20"/>
        </w:rPr>
        <w:t>la más altas máximas</w:t>
      </w:r>
      <w:proofErr w:type="gramEnd"/>
      <w:r>
        <w:rPr>
          <w:rFonts w:ascii="Times New Roman" w:hAnsi="Times New Roman" w:cs="Times New Roman"/>
          <w:color w:val="70AD47" w:themeColor="accent6"/>
          <w:sz w:val="20"/>
          <w:szCs w:val="20"/>
        </w:rPr>
        <w:t xml:space="preserve">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xml:space="preserve">. La garantía que tenemos para seguir o confiar en tales procedimientos es que están siempre sujetas al </w:t>
      </w:r>
      <w:proofErr w:type="spellStart"/>
      <w:r>
        <w:rPr>
          <w:rFonts w:ascii="Times New Roman" w:hAnsi="Times New Roman" w:cs="Times New Roman"/>
          <w:color w:val="70AD47" w:themeColor="accent6"/>
          <w:sz w:val="20"/>
          <w:szCs w:val="20"/>
        </w:rPr>
        <w:t>auto-escrutinio</w:t>
      </w:r>
      <w:proofErr w:type="spellEnd"/>
      <w:r>
        <w:rPr>
          <w:rFonts w:ascii="Times New Roman" w:hAnsi="Times New Roman" w:cs="Times New Roman"/>
          <w:color w:val="70AD47" w:themeColor="accent6"/>
          <w:sz w:val="20"/>
          <w:szCs w:val="20"/>
        </w:rPr>
        <w:t xml:space="preserve">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p.532)</w:t>
      </w:r>
    </w:p>
    <w:p w14:paraId="0549DF47" w14:textId="77777777"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“&lt;La razón, en toda empresa debe sujetarse a sí misma a la crítica</w:t>
      </w:r>
      <w:proofErr w:type="gramStart"/>
      <w:r>
        <w:rPr>
          <w:rFonts w:ascii="Times New Roman" w:hAnsi="Times New Roman" w:cs="Times New Roman"/>
          <w:color w:val="70AD47" w:themeColor="accent6"/>
          <w:sz w:val="20"/>
          <w:szCs w:val="20"/>
        </w:rPr>
        <w:t>&gt;(</w:t>
      </w:r>
      <w:proofErr w:type="gramEnd"/>
      <w:r>
        <w:rPr>
          <w:rFonts w:ascii="Times New Roman" w:hAnsi="Times New Roman" w:cs="Times New Roman"/>
          <w:color w:val="70AD47" w:themeColor="accent6"/>
          <w:sz w:val="20"/>
          <w:szCs w:val="20"/>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p.533)</w:t>
      </w:r>
    </w:p>
    <w:p w14:paraId="7E075DDD" w14:textId="77777777"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w:t>
      </w:r>
      <w:proofErr w:type="spellStart"/>
      <w:r>
        <w:rPr>
          <w:rFonts w:ascii="Times New Roman" w:hAnsi="Times New Roman" w:cs="Times New Roman"/>
          <w:color w:val="70AD47" w:themeColor="accent6"/>
          <w:sz w:val="20"/>
          <w:szCs w:val="20"/>
        </w:rPr>
        <w:t>auto-crítica</w:t>
      </w:r>
      <w:proofErr w:type="spellEnd"/>
      <w:r>
        <w:rPr>
          <w:rFonts w:ascii="Times New Roman" w:hAnsi="Times New Roman" w:cs="Times New Roman"/>
          <w:color w:val="70AD47" w:themeColor="accent6"/>
          <w:sz w:val="20"/>
          <w:szCs w:val="20"/>
        </w:rPr>
        <w:t xml:space="preserve">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14:paraId="7BA8D487"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14:paraId="16EE38F4" w14:textId="77777777"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3A0A5C">
        <w:rPr>
          <w:rFonts w:ascii="Times New Roman" w:hAnsi="Times New Roman" w:cs="Times New Roman"/>
          <w:color w:val="70AD47" w:themeColor="accent6"/>
          <w:sz w:val="20"/>
          <w:szCs w:val="20"/>
        </w:rPr>
        <w:t>p.539)</w:t>
      </w:r>
    </w:p>
    <w:p w14:paraId="4C0BB07F" w14:textId="77777777"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w:t>
      </w:r>
      <w:r w:rsidR="001C1F9E" w:rsidRPr="005242CA">
        <w:rPr>
          <w:rFonts w:ascii="Times New Roman" w:hAnsi="Times New Roman" w:cs="Times New Roman"/>
          <w:color w:val="70AD47" w:themeColor="accent6"/>
          <w:sz w:val="20"/>
          <w:szCs w:val="20"/>
          <w:lang w:val="en-US"/>
        </w:rPr>
        <w:t xml:space="preserve">; </w:t>
      </w:r>
      <w:r w:rsidRPr="002960AB">
        <w:rPr>
          <w:rFonts w:ascii="Times New Roman" w:hAnsi="Times New Roman" w:cs="Times New Roman"/>
          <w:color w:val="70AD47" w:themeColor="accent6"/>
          <w:sz w:val="20"/>
          <w:szCs w:val="20"/>
          <w:lang w:val="en-US"/>
        </w:rPr>
        <w:t>p.548)</w:t>
      </w:r>
    </w:p>
    <w:p w14:paraId="777ED964" w14:textId="77777777" w:rsidR="001136DA"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lastRenderedPageBreak/>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 xml:space="preserve">Cambridge </w:t>
      </w:r>
      <w:proofErr w:type="spellStart"/>
      <w:r w:rsidR="001136DA" w:rsidRPr="006E011E">
        <w:rPr>
          <w:rFonts w:ascii="Times New Roman" w:hAnsi="Times New Roman"/>
          <w:color w:val="000000" w:themeColor="text1"/>
          <w:sz w:val="24"/>
          <w:szCs w:val="24"/>
        </w:rPr>
        <w:t>University</w:t>
      </w:r>
      <w:proofErr w:type="spellEnd"/>
      <w:r w:rsidR="001136DA" w:rsidRPr="006E011E">
        <w:rPr>
          <w:rFonts w:ascii="Times New Roman" w:hAnsi="Times New Roman"/>
          <w:color w:val="000000" w:themeColor="text1"/>
          <w:sz w:val="24"/>
          <w:szCs w:val="24"/>
        </w:rPr>
        <w:t xml:space="preserve"> </w:t>
      </w:r>
      <w:proofErr w:type="spellStart"/>
      <w:r w:rsidR="001136DA" w:rsidRPr="006E011E">
        <w:rPr>
          <w:rFonts w:ascii="Times New Roman" w:hAnsi="Times New Roman"/>
          <w:color w:val="000000" w:themeColor="text1"/>
          <w:sz w:val="24"/>
          <w:szCs w:val="24"/>
        </w:rPr>
        <w:t>Pre</w:t>
      </w:r>
      <w:r w:rsidR="001136DA" w:rsidRPr="00B46186">
        <w:rPr>
          <w:rFonts w:ascii="Times New Roman" w:hAnsi="Times New Roman"/>
          <w:color w:val="000000" w:themeColor="text1"/>
          <w:sz w:val="24"/>
          <w:szCs w:val="24"/>
        </w:rPr>
        <w:t>ss</w:t>
      </w:r>
      <w:proofErr w:type="spellEnd"/>
      <w:r w:rsidR="001136DA" w:rsidRPr="00B46186">
        <w:rPr>
          <w:rFonts w:ascii="Times New Roman" w:hAnsi="Times New Roman"/>
          <w:color w:val="000000" w:themeColor="text1"/>
          <w:sz w:val="24"/>
          <w:szCs w:val="24"/>
        </w:rPr>
        <w:t>.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w:t>
      </w:r>
      <w:proofErr w:type="spellStart"/>
      <w:r w:rsidR="001136DA" w:rsidRPr="002960AB">
        <w:rPr>
          <w:rFonts w:ascii="Times New Roman" w:hAnsi="Times New Roman"/>
          <w:color w:val="000000" w:themeColor="text1"/>
          <w:sz w:val="24"/>
          <w:szCs w:val="24"/>
        </w:rPr>
        <w:t>edition</w:t>
      </w:r>
      <w:proofErr w:type="spellEnd"/>
      <w:r w:rsidR="001136DA" w:rsidRPr="002960AB">
        <w:rPr>
          <w:rFonts w:ascii="Times New Roman" w:hAnsi="Times New Roman"/>
          <w:color w:val="000000" w:themeColor="text1"/>
          <w:sz w:val="24"/>
          <w:szCs w:val="24"/>
        </w:rPr>
        <w:t xml:space="preserve">. </w:t>
      </w:r>
      <w:proofErr w:type="spellStart"/>
      <w:r w:rsidR="001136DA" w:rsidRPr="002960AB">
        <w:rPr>
          <w:rFonts w:ascii="Times New Roman" w:hAnsi="Times New Roman"/>
          <w:color w:val="000000" w:themeColor="text1"/>
          <w:sz w:val="24"/>
          <w:szCs w:val="24"/>
        </w:rPr>
        <w:t>Edited</w:t>
      </w:r>
      <w:proofErr w:type="spellEnd"/>
      <w:r w:rsidR="001136DA" w:rsidRPr="002960AB">
        <w:rPr>
          <w:rFonts w:ascii="Times New Roman" w:hAnsi="Times New Roman"/>
          <w:color w:val="000000" w:themeColor="text1"/>
          <w:sz w:val="24"/>
          <w:szCs w:val="24"/>
        </w:rPr>
        <w:t xml:space="preserve"> </w:t>
      </w:r>
      <w:proofErr w:type="spellStart"/>
      <w:r w:rsidR="001136DA" w:rsidRPr="002960AB">
        <w:rPr>
          <w:rFonts w:ascii="Times New Roman" w:hAnsi="Times New Roman"/>
          <w:color w:val="000000" w:themeColor="text1"/>
          <w:sz w:val="24"/>
          <w:szCs w:val="24"/>
        </w:rPr>
        <w:t>by</w:t>
      </w:r>
      <w:proofErr w:type="spellEnd"/>
      <w:r w:rsidR="001136DA" w:rsidRPr="002960AB">
        <w:rPr>
          <w:rFonts w:ascii="Times New Roman" w:hAnsi="Times New Roman"/>
          <w:color w:val="000000" w:themeColor="text1"/>
          <w:sz w:val="24"/>
          <w:szCs w:val="24"/>
        </w:rPr>
        <w:t>: H.S. Reiss</w:t>
      </w:r>
    </w:p>
    <w:p w14:paraId="5866C8B0" w14:textId="77777777"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p w14:paraId="7A2DEF69" w14:textId="77777777"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“Kant empezó su carrera académica discutiendo problemas científicos, por ejemplo, buscó vindicar la ciencia filosófica newtoniana, un intento que luego daría pie a su filosofía crítica” (1991; p.2)</w:t>
      </w:r>
    </w:p>
    <w:p w14:paraId="4F46896D" w14:textId="77777777" w:rsidR="0042774F" w:rsidRPr="0042774F" w:rsidRDefault="0042774F" w:rsidP="0042774F">
      <w:pPr>
        <w:spacing w:line="240" w:lineRule="auto"/>
        <w:jc w:val="both"/>
        <w:rPr>
          <w:rFonts w:ascii="Calibri" w:eastAsia="Calibri" w:hAnsi="Calibri" w:cs="Times New Roman"/>
        </w:rPr>
      </w:pPr>
      <w:r w:rsidRPr="0042774F">
        <w:rPr>
          <w:rFonts w:ascii="Times New Roman" w:eastAsia="Calibri" w:hAnsi="Times New Roman" w:cs="Times New Roman"/>
          <w:color w:val="70AD47" w:themeColor="accent6"/>
          <w:sz w:val="20"/>
          <w:szCs w:val="20"/>
        </w:rPr>
        <w:t>“Los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60130538" w14:textId="77777777"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p w14:paraId="54BC2164" w14:textId="77777777"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14:paraId="5059D052" w14:textId="77777777"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“A diferencia de Gran Bretaña, Alemania ofrecía virtualmente ninguna oportunidad para que los intelectuales tomaran parte en la política. (…) de este estancamiento político, (…) la revolución francesa despertó a Alemania de la somnolencia de su pensamiento político. (…) En Alemania, tanto como en Inglaterra y Francia, el surgimiento de la burguesía fue notable, pero la burguesía alemana no se había emancipado del dominio de príncipes y aristócratas. (…) Alemania era bastante más pobre que los otros, (…) Había poco alcance para la libertad política en Alemania. Incluso en la Prusia de Federico el Grande, libertad de expresión, de acuerdo a Lessing, quería decir habilidad de criticar libremente a la religión, pero no al gobierno. (…) La ilustración fue diferente en Alemania.” (1991; pp.7-8)</w:t>
      </w:r>
    </w:p>
    <w:p w14:paraId="2099AF36" w14:textId="77777777"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p w14:paraId="42E360CA" w14:textId="77777777" w:rsidR="0042774F" w:rsidRPr="00162D63" w:rsidRDefault="0042774F" w:rsidP="0042774F">
      <w:pPr>
        <w:spacing w:line="240" w:lineRule="auto"/>
        <w:jc w:val="both"/>
        <w:rPr>
          <w:rFonts w:ascii="Calibri" w:eastAsia="Calibri" w:hAnsi="Calibri" w:cs="Times New Roman"/>
        </w:rPr>
      </w:pPr>
      <w:r w:rsidRPr="0042774F">
        <w:rPr>
          <w:rFonts w:ascii="Times New Roman" w:eastAsia="Calibri" w:hAnsi="Times New Roman" w:cs="Times New Roman"/>
          <w:color w:val="70AD47" w:themeColor="accent6"/>
          <w:sz w:val="20"/>
          <w:szCs w:val="20"/>
        </w:rPr>
        <w:t xml:space="preserve">“Una de las ironías de la historia es que Königsberg albergó al mismo tiempo al más potente campeón de la ilustración, aunque también al más crítico de la misma, y al oponente más original, Johan Georg Hamann. El crítico seminal de la ilustración, Johan Gottfried Herder, mentor de la escuela literaria alemana </w:t>
      </w:r>
      <w:proofErr w:type="spellStart"/>
      <w:r w:rsidRPr="0042774F">
        <w:rPr>
          <w:rFonts w:ascii="Times New Roman" w:eastAsia="Calibri" w:hAnsi="Times New Roman" w:cs="Times New Roman"/>
          <w:i/>
          <w:color w:val="70AD47" w:themeColor="accent6"/>
          <w:sz w:val="20"/>
          <w:szCs w:val="20"/>
        </w:rPr>
        <w:t>Strum</w:t>
      </w:r>
      <w:proofErr w:type="spellEnd"/>
      <w:r w:rsidRPr="0042774F">
        <w:rPr>
          <w:rFonts w:ascii="Times New Roman" w:eastAsia="Calibri" w:hAnsi="Times New Roman" w:cs="Times New Roman"/>
          <w:i/>
          <w:color w:val="70AD47" w:themeColor="accent6"/>
          <w:sz w:val="20"/>
          <w:szCs w:val="20"/>
        </w:rPr>
        <w:t xml:space="preserve"> </w:t>
      </w:r>
      <w:proofErr w:type="spellStart"/>
      <w:r w:rsidRPr="0042774F">
        <w:rPr>
          <w:rFonts w:ascii="Times New Roman" w:eastAsia="Calibri" w:hAnsi="Times New Roman" w:cs="Times New Roman"/>
          <w:i/>
          <w:color w:val="70AD47" w:themeColor="accent6"/>
          <w:sz w:val="20"/>
          <w:szCs w:val="20"/>
        </w:rPr>
        <w:t>und</w:t>
      </w:r>
      <w:proofErr w:type="spellEnd"/>
      <w:r w:rsidRPr="0042774F">
        <w:rPr>
          <w:rFonts w:ascii="Times New Roman" w:eastAsia="Calibri" w:hAnsi="Times New Roman" w:cs="Times New Roman"/>
          <w:i/>
          <w:color w:val="70AD47" w:themeColor="accent6"/>
          <w:sz w:val="20"/>
          <w:szCs w:val="20"/>
        </w:rPr>
        <w:t xml:space="preserve"> Drang</w:t>
      </w:r>
      <w:r w:rsidRPr="0042774F">
        <w:rPr>
          <w:rFonts w:ascii="Times New Roman" w:eastAsia="Calibri" w:hAnsi="Times New Roman" w:cs="Times New Roman"/>
          <w:color w:val="70AD47" w:themeColor="accent6"/>
          <w:sz w:val="20"/>
          <w:szCs w:val="20"/>
        </w:rPr>
        <w:t xml:space="preserve">, también pasó tiempo en </w:t>
      </w:r>
      <w:proofErr w:type="spellStart"/>
      <w:r w:rsidRPr="0042774F">
        <w:rPr>
          <w:rFonts w:ascii="Times New Roman" w:eastAsia="Calibri" w:hAnsi="Times New Roman" w:cs="Times New Roman"/>
          <w:color w:val="70AD47" w:themeColor="accent6"/>
          <w:sz w:val="20"/>
          <w:szCs w:val="20"/>
        </w:rPr>
        <w:t>Kónigsberg</w:t>
      </w:r>
      <w:proofErr w:type="spellEnd"/>
      <w:r w:rsidRPr="0042774F">
        <w:rPr>
          <w:rFonts w:ascii="Times New Roman" w:eastAsia="Calibri" w:hAnsi="Times New Roman" w:cs="Times New Roman"/>
          <w:color w:val="70AD47" w:themeColor="accent6"/>
          <w:sz w:val="20"/>
          <w:szCs w:val="20"/>
        </w:rPr>
        <w:t xml:space="preserve"> y se hizo amigo de Hamann y pupilo de Kant. 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w:t>
      </w:r>
      <w:r w:rsidRPr="00162D63">
        <w:rPr>
          <w:rFonts w:ascii="Times New Roman" w:eastAsia="Calibri" w:hAnsi="Times New Roman" w:cs="Times New Roman"/>
          <w:color w:val="70AD47" w:themeColor="accent6"/>
          <w:sz w:val="20"/>
          <w:szCs w:val="20"/>
        </w:rPr>
        <w:t>(1991; p.9)</w:t>
      </w:r>
    </w:p>
    <w:p w14:paraId="28050BBD" w14:textId="77777777" w:rsidR="0042774F" w:rsidRPr="002960AB" w:rsidRDefault="0042774F" w:rsidP="001136DA">
      <w:pPr>
        <w:ind w:left="720" w:hanging="720"/>
        <w:rPr>
          <w:rFonts w:ascii="Times New Roman" w:hAnsi="Times New Roman"/>
          <w:color w:val="000000" w:themeColor="text1"/>
          <w:sz w:val="24"/>
          <w:szCs w:val="24"/>
        </w:rPr>
      </w:pPr>
    </w:p>
    <w:p w14:paraId="64A009C8" w14:textId="77777777"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14:paraId="6AA4195E" w14:textId="77777777"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lastRenderedPageBreak/>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w:t>
      </w:r>
      <w:r w:rsidR="001C1F9E" w:rsidRPr="005242CA">
        <w:rPr>
          <w:rFonts w:ascii="Times New Roman" w:hAnsi="Times New Roman" w:cs="Times New Roman"/>
          <w:color w:val="70AD47" w:themeColor="accent6"/>
          <w:sz w:val="20"/>
          <w:szCs w:val="20"/>
          <w:lang w:val="en-US"/>
        </w:rPr>
        <w:t xml:space="preserve">; </w:t>
      </w:r>
      <w:r w:rsidRPr="00F172EE">
        <w:rPr>
          <w:rFonts w:ascii="Times New Roman" w:hAnsi="Times New Roman" w:cs="Times New Roman"/>
          <w:color w:val="70AD47" w:themeColor="accent6"/>
          <w:sz w:val="20"/>
          <w:szCs w:val="20"/>
          <w:lang w:val="en-US"/>
        </w:rPr>
        <w:t>p.345)</w:t>
      </w:r>
    </w:p>
    <w:p w14:paraId="346E1194" w14:textId="77777777"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14:paraId="7DA519DA" w14:textId="77777777"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14:paraId="41DDBE26" w14:textId="77777777"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608F9">
        <w:rPr>
          <w:rFonts w:ascii="Times New Roman" w:hAnsi="Times New Roman" w:cs="Times New Roman"/>
          <w:color w:val="70AD47" w:themeColor="accent6"/>
          <w:sz w:val="20"/>
          <w:szCs w:val="20"/>
        </w:rPr>
        <w:t>p.8)</w:t>
      </w:r>
    </w:p>
    <w:p w14:paraId="72D49EAE" w14:textId="77777777"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p>
    <w:p w14:paraId="61D8621C" w14:textId="77777777"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14:paraId="4538B166" w14:textId="77777777"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peor de las malas fortunas que puede acaecer sobre el hombre es el </w:t>
      </w:r>
      <w:proofErr w:type="spellStart"/>
      <w:r>
        <w:rPr>
          <w:rFonts w:ascii="Times New Roman" w:hAnsi="Times New Roman" w:cs="Times New Roman"/>
          <w:color w:val="70AD47" w:themeColor="accent6"/>
          <w:sz w:val="20"/>
          <w:szCs w:val="20"/>
        </w:rPr>
        <w:t>auto-desprecio</w:t>
      </w:r>
      <w:proofErr w:type="spellEnd"/>
      <w:r>
        <w:rPr>
          <w:rFonts w:ascii="Times New Roman" w:hAnsi="Times New Roman" w:cs="Times New Roman"/>
          <w:color w:val="70AD47" w:themeColor="accent6"/>
          <w:sz w:val="20"/>
          <w:szCs w:val="20"/>
        </w:rPr>
        <w:t xml:space="preserve">. Escribe en una carta a Mendelssohn (1776): &lt;La pérdida de la </w:t>
      </w:r>
      <w:proofErr w:type="spellStart"/>
      <w:r>
        <w:rPr>
          <w:rFonts w:ascii="Times New Roman" w:hAnsi="Times New Roman" w:cs="Times New Roman"/>
          <w:color w:val="70AD47" w:themeColor="accent6"/>
          <w:sz w:val="20"/>
          <w:szCs w:val="20"/>
        </w:rPr>
        <w:t>auto-aprobación</w:t>
      </w:r>
      <w:proofErr w:type="spellEnd"/>
      <w:r>
        <w:rPr>
          <w:rFonts w:ascii="Times New Roman" w:hAnsi="Times New Roman" w:cs="Times New Roman"/>
          <w:color w:val="70AD47" w:themeColor="accent6"/>
          <w:sz w:val="20"/>
          <w:szCs w:val="20"/>
        </w:rPr>
        <w:t xml:space="preserve"> sería el mayor de los males que me podrían suceder.&gt; (…) Por ello, la meta más alta de la vida de un individuo consiste en ser digno de una felicidad inalcanzable en esta tierra.” (Mendelssohn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p.20) </w:t>
      </w:r>
    </w:p>
    <w:p w14:paraId="2AFA7F1B" w14:textId="77777777"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p.49)</w:t>
      </w:r>
    </w:p>
    <w:p w14:paraId="66EAFB9C" w14:textId="77777777" w:rsidR="007F712E" w:rsidRDefault="007F712E" w:rsidP="007F712E">
      <w:pPr>
        <w:ind w:left="720" w:hanging="720"/>
        <w:rPr>
          <w:rFonts w:ascii="Times New Roman" w:hAnsi="Times New Roman"/>
          <w:color w:val="000000" w:themeColor="text1"/>
          <w:sz w:val="24"/>
          <w:szCs w:val="24"/>
        </w:rPr>
      </w:pPr>
      <w:proofErr w:type="spellStart"/>
      <w:r w:rsidRPr="0022206D">
        <w:rPr>
          <w:rFonts w:ascii="Times New Roman" w:hAnsi="Times New Roman"/>
          <w:color w:val="000000" w:themeColor="text1"/>
          <w:sz w:val="24"/>
          <w:szCs w:val="24"/>
        </w:rPr>
        <w:t>Korner</w:t>
      </w:r>
      <w:proofErr w:type="spellEnd"/>
      <w:r w:rsidRPr="0022206D">
        <w:rPr>
          <w:rFonts w:ascii="Times New Roman" w:hAnsi="Times New Roman"/>
          <w:color w:val="000000" w:themeColor="text1"/>
          <w:sz w:val="24"/>
          <w:szCs w:val="24"/>
        </w:rPr>
        <w:t xml:space="preserve">,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14:paraId="5FC3707A"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p.117)</w:t>
      </w:r>
    </w:p>
    <w:p w14:paraId="67BEEC3B"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p.119)</w:t>
      </w:r>
    </w:p>
    <w:p w14:paraId="22799390"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“Según Kant, el valor moral de las acciones radica &lt;&lt;en la máxima de acuerdo con la que se han decidido&gt;&gt; (Kant citado en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xml:space="preserve">, </w:t>
      </w:r>
      <w:proofErr w:type="spellStart"/>
      <w:r w:rsidRPr="00BB4DAF">
        <w:rPr>
          <w:rFonts w:ascii="Times New Roman" w:hAnsi="Times New Roman" w:cs="Times New Roman"/>
          <w:color w:val="70AD47" w:themeColor="accent6"/>
          <w:sz w:val="20"/>
          <w:szCs w:val="20"/>
        </w:rPr>
        <w:t>Fund</w:t>
      </w:r>
      <w:proofErr w:type="spellEnd"/>
      <w:r w:rsidRPr="00BB4DAF">
        <w:rPr>
          <w:rFonts w:ascii="Times New Roman" w:hAnsi="Times New Roman" w:cs="Times New Roman"/>
          <w:color w:val="70AD47" w:themeColor="accent6"/>
          <w:sz w:val="20"/>
          <w:szCs w:val="20"/>
        </w:rPr>
        <w:t xml:space="preserve">. 399). &lt;&lt;Una Máxima es, (explica), el principio subjetivo de la acción, es decir, el principio de acuerdo con el que él debe actuar&gt;&gt; (Ib. </w:t>
      </w:r>
      <w:proofErr w:type="spellStart"/>
      <w:r w:rsidRPr="00BB4DAF">
        <w:rPr>
          <w:rFonts w:ascii="Times New Roman" w:hAnsi="Times New Roman" w:cs="Times New Roman"/>
          <w:color w:val="70AD47" w:themeColor="accent6"/>
          <w:sz w:val="20"/>
          <w:szCs w:val="20"/>
        </w:rPr>
        <w:t>Fund</w:t>
      </w:r>
      <w:proofErr w:type="spellEnd"/>
      <w:r w:rsidRPr="00BB4DAF">
        <w:rPr>
          <w:rFonts w:ascii="Times New Roman" w:hAnsi="Times New Roman" w:cs="Times New Roman"/>
          <w:color w:val="70AD47" w:themeColor="accent6"/>
          <w:sz w:val="20"/>
          <w:szCs w:val="20"/>
        </w:rPr>
        <w:t>. 421, nota)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p.120)</w:t>
      </w:r>
    </w:p>
    <w:p w14:paraId="2D1EC604"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p.122)</w:t>
      </w:r>
    </w:p>
    <w:p w14:paraId="109F64F8"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moralidad de una acción, concluye Kant, no es, en consecuencia, sino su &lt;&lt;conformidad con la ley en general&gt;&gt; (Kant citado en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xml:space="preserve">, </w:t>
      </w:r>
      <w:proofErr w:type="spellStart"/>
      <w:r w:rsidRPr="00BB4DAF">
        <w:rPr>
          <w:rFonts w:ascii="Times New Roman" w:hAnsi="Times New Roman" w:cs="Times New Roman"/>
          <w:color w:val="70AD47" w:themeColor="accent6"/>
          <w:sz w:val="20"/>
          <w:szCs w:val="20"/>
        </w:rPr>
        <w:t>Fund</w:t>
      </w:r>
      <w:proofErr w:type="spellEnd"/>
      <w:r w:rsidRPr="00BB4DAF">
        <w:rPr>
          <w:rFonts w:ascii="Times New Roman" w:hAnsi="Times New Roman" w:cs="Times New Roman"/>
          <w:color w:val="70AD47" w:themeColor="accent6"/>
          <w:sz w:val="20"/>
          <w:szCs w:val="20"/>
        </w:rPr>
        <w:t>, 402). Mi acción es moral, explica Kant, si y solo si &lt;&lt;puedo determinar también que mi máxima llegue a ser una ley universal”. (</w:t>
      </w:r>
      <w:proofErr w:type="spellStart"/>
      <w:r w:rsidRPr="00BB4DAF">
        <w:rPr>
          <w:rFonts w:ascii="Times New Roman" w:hAnsi="Times New Roman" w:cs="Times New Roman"/>
          <w:color w:val="70AD47" w:themeColor="accent6"/>
          <w:sz w:val="20"/>
          <w:szCs w:val="20"/>
        </w:rPr>
        <w:t>Ib</w:t>
      </w:r>
      <w:proofErr w:type="spellEnd"/>
      <w:r w:rsidRPr="00BB4DAF">
        <w:rPr>
          <w:rFonts w:ascii="Times New Roman" w:hAnsi="Times New Roman" w:cs="Times New Roman"/>
          <w:color w:val="70AD47" w:themeColor="accent6"/>
          <w:sz w:val="20"/>
          <w:szCs w:val="20"/>
        </w:rPr>
        <w:t>)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122)</w:t>
      </w:r>
    </w:p>
    <w:p w14:paraId="4DF12595"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p.123)</w:t>
      </w:r>
    </w:p>
    <w:p w14:paraId="373B9467" w14:textId="77777777"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03B91401"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p.284)</w:t>
      </w:r>
    </w:p>
    <w:p w14:paraId="6E412302"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317)</w:t>
      </w:r>
    </w:p>
    <w:p w14:paraId="53E8E9DA" w14:textId="77777777" w:rsidR="002C21E0"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14:paraId="29604037"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p.166)</w:t>
      </w:r>
    </w:p>
    <w:p w14:paraId="6C8C46A9"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172)</w:t>
      </w:r>
    </w:p>
    <w:p w14:paraId="5C7FA293" w14:textId="77777777"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14:paraId="278CD1DF" w14:textId="77777777"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p.168)</w:t>
      </w:r>
    </w:p>
    <w:p w14:paraId="605C2423" w14:textId="77777777"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14:paraId="49E34189" w14:textId="77777777"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142)</w:t>
      </w:r>
    </w:p>
    <w:p w14:paraId="2E55F10C" w14:textId="77777777"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320D2FC1" w14:textId="77777777"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14:paraId="3EEDC326"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77)</w:t>
      </w:r>
    </w:p>
    <w:p w14:paraId="42645FF2" w14:textId="77777777" w:rsidR="00824AA2" w:rsidRDefault="00824AA2" w:rsidP="00824AA2">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1FC1AA45"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14:paraId="63ADED5C"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14:paraId="2277C986"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p.139)</w:t>
      </w:r>
    </w:p>
    <w:p w14:paraId="687AF11E"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p.142)</w:t>
      </w:r>
    </w:p>
    <w:p w14:paraId="4F810B20" w14:textId="77777777"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p.145)</w:t>
      </w:r>
    </w:p>
    <w:p w14:paraId="2494B4CD" w14:textId="77777777"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Nº</w:t>
      </w:r>
      <w:proofErr w:type="spellEnd"/>
      <w:r w:rsidRPr="007F6A09">
        <w:rPr>
          <w:rFonts w:ascii="Times New Roman" w:hAnsi="Times New Roman"/>
          <w:color w:val="000000" w:themeColor="text1"/>
          <w:sz w:val="24"/>
          <w:szCs w:val="24"/>
        </w:rPr>
        <w:t xml:space="preserve">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77E8DEB5"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autonomía en tanto capacidad </w:t>
      </w:r>
      <w:proofErr w:type="spellStart"/>
      <w:r w:rsidRPr="00BB4DAF">
        <w:rPr>
          <w:rFonts w:ascii="Times New Roman" w:hAnsi="Times New Roman" w:cs="Times New Roman"/>
          <w:color w:val="70AD47" w:themeColor="accent6"/>
          <w:sz w:val="20"/>
          <w:szCs w:val="20"/>
        </w:rPr>
        <w:t>autolegisladora</w:t>
      </w:r>
      <w:proofErr w:type="spellEnd"/>
      <w:r w:rsidRPr="00BB4DAF">
        <w:rPr>
          <w:rFonts w:ascii="Times New Roman" w:hAnsi="Times New Roman" w:cs="Times New Roman"/>
          <w:color w:val="70AD47" w:themeColor="accent6"/>
          <w:sz w:val="20"/>
          <w:szCs w:val="20"/>
        </w:rPr>
        <w:t xml:space="preserve"> de seres racionales, será el fundamento de la dignidad humana y el suelo en el que se asienta la buena voluntad, ya que solamente en tanto que libre la voluntad será buena, puesto que solamente de esa forma es capaz de expresar su autonomía.”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p.110)</w:t>
      </w:r>
    </w:p>
    <w:p w14:paraId="3BB4B579" w14:textId="77777777"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14:paraId="1EA2B634" w14:textId="77777777"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p.346)</w:t>
      </w:r>
    </w:p>
    <w:p w14:paraId="6334BB29" w14:textId="77777777" w:rsidR="00431257" w:rsidRPr="00162D63"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Pr="00162D63">
        <w:rPr>
          <w:rFonts w:ascii="Times New Roman" w:hAnsi="Times New Roman" w:cs="Times New Roman"/>
          <w:color w:val="70AD47" w:themeColor="accent6"/>
          <w:sz w:val="20"/>
          <w:szCs w:val="20"/>
          <w:lang w:val="en-US"/>
        </w:rPr>
        <w:t>(1966</w:t>
      </w:r>
      <w:r w:rsidR="001C1F9E" w:rsidRPr="00162D63">
        <w:rPr>
          <w:rFonts w:ascii="Times New Roman" w:hAnsi="Times New Roman" w:cs="Times New Roman"/>
          <w:color w:val="70AD47" w:themeColor="accent6"/>
          <w:sz w:val="20"/>
          <w:szCs w:val="20"/>
          <w:lang w:val="en-US"/>
        </w:rPr>
        <w:t xml:space="preserve">; </w:t>
      </w:r>
      <w:r w:rsidRPr="00162D63">
        <w:rPr>
          <w:rFonts w:ascii="Times New Roman" w:hAnsi="Times New Roman" w:cs="Times New Roman"/>
          <w:color w:val="70AD47" w:themeColor="accent6"/>
          <w:sz w:val="20"/>
          <w:szCs w:val="20"/>
          <w:lang w:val="en-US"/>
        </w:rPr>
        <w:t>p. 361)</w:t>
      </w:r>
    </w:p>
    <w:p w14:paraId="78FCFEAA" w14:textId="77777777" w:rsidR="0042774F" w:rsidRDefault="0042774F" w:rsidP="0042774F">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proofErr w:type="spellStart"/>
      <w:r>
        <w:rPr>
          <w:rFonts w:ascii="Times New Roman" w:hAnsi="Times New Roman"/>
          <w:i/>
          <w:color w:val="000000" w:themeColor="text1"/>
          <w:sz w:val="24"/>
          <w:szCs w:val="24"/>
          <w:lang w:val="en-US"/>
        </w:rPr>
        <w:t>Introducción</w:t>
      </w:r>
      <w:proofErr w:type="spellEnd"/>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 xml:space="preserve">Cambridge </w:t>
      </w:r>
      <w:proofErr w:type="spellStart"/>
      <w:r>
        <w:rPr>
          <w:rFonts w:ascii="Times New Roman" w:hAnsi="Times New Roman"/>
          <w:color w:val="000000" w:themeColor="text1"/>
          <w:sz w:val="24"/>
          <w:szCs w:val="24"/>
        </w:rPr>
        <w:t>University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Press</w:t>
      </w:r>
      <w:proofErr w:type="spellEnd"/>
      <w:r>
        <w:rPr>
          <w:rFonts w:ascii="Times New Roman" w:hAnsi="Times New Roman"/>
          <w:color w:val="000000" w:themeColor="text1"/>
          <w:sz w:val="24"/>
          <w:szCs w:val="24"/>
        </w:rPr>
        <w:t>. 2</w:t>
      </w:r>
      <w:r>
        <w:rPr>
          <w:rFonts w:ascii="Times New Roman" w:hAnsi="Times New Roman"/>
          <w:color w:val="000000" w:themeColor="text1"/>
          <w:sz w:val="24"/>
          <w:szCs w:val="24"/>
          <w:vertAlign w:val="superscript"/>
        </w:rPr>
        <w:t>nd</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edition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Edited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by</w:t>
      </w:r>
      <w:proofErr w:type="spellEnd"/>
      <w:r>
        <w:rPr>
          <w:rFonts w:ascii="Times New Roman" w:hAnsi="Times New Roman"/>
          <w:color w:val="000000" w:themeColor="text1"/>
          <w:sz w:val="24"/>
          <w:szCs w:val="24"/>
        </w:rPr>
        <w:t>: H.S. Reiss</w:t>
      </w:r>
    </w:p>
    <w:p w14:paraId="1CC2B9BE" w14:textId="77777777" w:rsidR="0042774F" w:rsidRPr="00162D63" w:rsidRDefault="0042774F" w:rsidP="0042774F">
      <w:pPr>
        <w:spacing w:line="240" w:lineRule="auto"/>
        <w:jc w:val="both"/>
      </w:pPr>
      <w:r>
        <w:rPr>
          <w:rFonts w:ascii="Times New Roman" w:hAnsi="Times New Roman" w:cs="Times New Roman"/>
          <w:color w:val="70AD47" w:themeColor="accent6"/>
          <w:sz w:val="20"/>
          <w:szCs w:val="20"/>
        </w:rPr>
        <w:t xml:space="preserve">“En Alemania, y no sólo ahí, el siglo XVIII vio el esparcimiento de ideas científicas a través de los pensadores de la ilustración, pero estaba asimismo caracterizada por un modo de vida religiosa centrada en las emociones y la experiencia interior. En Alemania, el pietismo remarcaba el cultivo de la vida interior y adoptaba un acercamiento emocional a la religión. (…) La ferviente convicción de Kant acerca del sentido interno de moralidad en el hombre bien podría tener sus raíces en ese suelo.” </w:t>
      </w:r>
      <w:r w:rsidRPr="00162D63">
        <w:rPr>
          <w:rFonts w:ascii="Times New Roman" w:hAnsi="Times New Roman" w:cs="Times New Roman"/>
          <w:color w:val="70AD47" w:themeColor="accent6"/>
          <w:sz w:val="20"/>
          <w:szCs w:val="20"/>
        </w:rPr>
        <w:t>(1991; p.8)</w:t>
      </w:r>
    </w:p>
    <w:p w14:paraId="755C7CC5" w14:textId="77777777" w:rsidR="0042774F" w:rsidRPr="00BB4DAF" w:rsidRDefault="0042774F" w:rsidP="00EC5641">
      <w:pPr>
        <w:spacing w:line="240" w:lineRule="auto"/>
        <w:jc w:val="both"/>
        <w:rPr>
          <w:rFonts w:ascii="Times New Roman" w:hAnsi="Times New Roman" w:cs="Times New Roman"/>
          <w:color w:val="70AD47" w:themeColor="accent6"/>
          <w:sz w:val="20"/>
          <w:szCs w:val="20"/>
        </w:rPr>
      </w:pPr>
    </w:p>
    <w:p w14:paraId="782B8E18"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p>
    <w:p w14:paraId="39F72ABA" w14:textId="77777777"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14:paraId="5A2EECB9" w14:textId="77777777"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553C562A" w14:textId="77777777"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14:paraId="06C264C0" w14:textId="77777777"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14:paraId="6A9FC4E8" w14:textId="77777777"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C608F9">
        <w:rPr>
          <w:rFonts w:ascii="Times New Roman" w:hAnsi="Times New Roman" w:cs="Times New Roman"/>
          <w:color w:val="70AD47" w:themeColor="accent6"/>
          <w:sz w:val="20"/>
          <w:szCs w:val="20"/>
        </w:rPr>
        <w:t>p.</w:t>
      </w:r>
      <w:r w:rsidRPr="002960AB">
        <w:rPr>
          <w:rFonts w:ascii="Times New Roman" w:hAnsi="Times New Roman" w:cs="Times New Roman"/>
          <w:color w:val="70AD47" w:themeColor="accent6"/>
          <w:sz w:val="20"/>
          <w:szCs w:val="20"/>
        </w:rPr>
        <w:t>7)</w:t>
      </w:r>
    </w:p>
    <w:p w14:paraId="0E51EA1A" w14:textId="77777777"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w:t>
      </w:r>
    </w:p>
    <w:p w14:paraId="778E978C" w14:textId="77777777"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w:t>
      </w:r>
      <w:proofErr w:type="spellStart"/>
      <w:r>
        <w:rPr>
          <w:rFonts w:ascii="Times New Roman" w:hAnsi="Times New Roman" w:cs="Times New Roman"/>
          <w:color w:val="70AD47" w:themeColor="accent6"/>
          <w:sz w:val="20"/>
          <w:szCs w:val="20"/>
        </w:rPr>
        <w:t>pre-crítico</w:t>
      </w:r>
      <w:proofErr w:type="spellEnd"/>
      <w:r>
        <w:rPr>
          <w:rFonts w:ascii="Times New Roman" w:hAnsi="Times New Roman" w:cs="Times New Roman"/>
          <w:color w:val="70AD47" w:themeColor="accent6"/>
          <w:sz w:val="20"/>
          <w:szCs w:val="20"/>
        </w:rPr>
        <w:t xml:space="preserve">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3C7327">
        <w:rPr>
          <w:rFonts w:ascii="Times New Roman" w:hAnsi="Times New Roman" w:cs="Times New Roman"/>
          <w:color w:val="70AD47" w:themeColor="accent6"/>
          <w:sz w:val="20"/>
          <w:szCs w:val="20"/>
        </w:rPr>
        <w:t>p.15)</w:t>
      </w:r>
    </w:p>
    <w:p w14:paraId="3458C73A" w14:textId="77777777"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5C3173">
        <w:rPr>
          <w:rFonts w:ascii="Times New Roman" w:hAnsi="Times New Roman" w:cs="Times New Roman"/>
          <w:color w:val="70AD47" w:themeColor="accent6"/>
          <w:sz w:val="20"/>
          <w:szCs w:val="20"/>
        </w:rPr>
        <w:t>p.16)</w:t>
      </w:r>
    </w:p>
    <w:p w14:paraId="4CDFCF2A" w14:textId="77777777"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revolución americana y aún más, la francesa, le despertó, por decirlo de alguna manera, de su sueño político, (así como Hume le había despertado en su juventud de su sueño dogmático y </w:t>
      </w:r>
      <w:proofErr w:type="spellStart"/>
      <w:r>
        <w:rPr>
          <w:rFonts w:ascii="Times New Roman" w:hAnsi="Times New Roman" w:cs="Times New Roman"/>
          <w:color w:val="70AD47" w:themeColor="accent6"/>
          <w:sz w:val="20"/>
          <w:szCs w:val="20"/>
        </w:rPr>
        <w:t>Rosseau</w:t>
      </w:r>
      <w:proofErr w:type="spellEnd"/>
      <w:r>
        <w:rPr>
          <w:rFonts w:ascii="Times New Roman" w:hAnsi="Times New Roman" w:cs="Times New Roman"/>
          <w:color w:val="70AD47" w:themeColor="accent6"/>
          <w:sz w:val="20"/>
          <w:szCs w:val="20"/>
        </w:rPr>
        <w:t xml:space="preserve"> lo había despertado en su adultez de su sueño moral.)”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p.16)</w:t>
      </w:r>
    </w:p>
    <w:p w14:paraId="411B68F5" w14:textId="77777777"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w:t>
      </w:r>
      <w:r w:rsidR="001C1F9E">
        <w:rPr>
          <w:rFonts w:ascii="Times New Roman" w:hAnsi="Times New Roman" w:cs="Times New Roman"/>
          <w:color w:val="70AD47" w:themeColor="accent6"/>
          <w:sz w:val="20"/>
          <w:szCs w:val="20"/>
        </w:rPr>
        <w:t xml:space="preserve">; </w:t>
      </w:r>
      <w:r w:rsidR="007025C8">
        <w:rPr>
          <w:rFonts w:ascii="Times New Roman" w:hAnsi="Times New Roman" w:cs="Times New Roman"/>
          <w:color w:val="70AD47" w:themeColor="accent6"/>
          <w:sz w:val="20"/>
          <w:szCs w:val="20"/>
        </w:rPr>
        <w:t>p.17)</w:t>
      </w:r>
    </w:p>
    <w:p w14:paraId="53964BA8" w14:textId="77777777"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p.18)</w:t>
      </w:r>
    </w:p>
    <w:p w14:paraId="47E13EE7" w14:textId="77777777"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w:t>
      </w:r>
      <w:proofErr w:type="spellStart"/>
      <w:r>
        <w:rPr>
          <w:rFonts w:ascii="Times New Roman" w:hAnsi="Times New Roman" w:cs="Times New Roman"/>
          <w:color w:val="70AD47" w:themeColor="accent6"/>
          <w:sz w:val="20"/>
          <w:szCs w:val="20"/>
        </w:rPr>
        <w:t>auto-preservantes</w:t>
      </w:r>
      <w:proofErr w:type="spellEnd"/>
      <w:r>
        <w:rPr>
          <w:rFonts w:ascii="Times New Roman" w:hAnsi="Times New Roman" w:cs="Times New Roman"/>
          <w:color w:val="70AD47" w:themeColor="accent6"/>
          <w:sz w:val="20"/>
          <w:szCs w:val="20"/>
        </w:rPr>
        <w:t xml:space="preserve">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18)</w:t>
      </w:r>
    </w:p>
    <w:p w14:paraId="2736F9B6" w14:textId="77777777"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p.31)</w:t>
      </w:r>
    </w:p>
    <w:p w14:paraId="03169423" w14:textId="77777777"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proofErr w:type="spellStart"/>
      <w:r w:rsidRPr="000D23A6">
        <w:rPr>
          <w:rFonts w:ascii="Times New Roman" w:hAnsi="Times New Roman" w:cs="Times New Roman"/>
          <w:i/>
          <w:color w:val="70AD47" w:themeColor="accent6"/>
          <w:sz w:val="20"/>
          <w:szCs w:val="20"/>
        </w:rPr>
        <w:t>sensus</w:t>
      </w:r>
      <w:proofErr w:type="spellEnd"/>
      <w:r w:rsidRPr="000D23A6">
        <w:rPr>
          <w:rFonts w:ascii="Times New Roman" w:hAnsi="Times New Roman" w:cs="Times New Roman"/>
          <w:i/>
          <w:color w:val="70AD47" w:themeColor="accent6"/>
          <w:sz w:val="20"/>
          <w:szCs w:val="20"/>
        </w:rPr>
        <w:t xml:space="preserve"> </w:t>
      </w:r>
      <w:proofErr w:type="spellStart"/>
      <w:r w:rsidRPr="000D23A6">
        <w:rPr>
          <w:rFonts w:ascii="Times New Roman" w:hAnsi="Times New Roman" w:cs="Times New Roman"/>
          <w:i/>
          <w:color w:val="70AD47" w:themeColor="accent6"/>
          <w:sz w:val="20"/>
          <w:szCs w:val="20"/>
        </w:rPr>
        <w:t>communis</w:t>
      </w:r>
      <w:proofErr w:type="spellEnd"/>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proofErr w:type="spellStart"/>
      <w:r w:rsidR="00A22150">
        <w:rPr>
          <w:rFonts w:ascii="Times New Roman" w:hAnsi="Times New Roman" w:cs="Times New Roman"/>
          <w:i/>
          <w:color w:val="70AD47" w:themeColor="accent6"/>
          <w:sz w:val="20"/>
          <w:szCs w:val="20"/>
        </w:rPr>
        <w:t>sensus</w:t>
      </w:r>
      <w:proofErr w:type="spellEnd"/>
      <w:r w:rsidR="00A22150">
        <w:rPr>
          <w:rFonts w:ascii="Times New Roman" w:hAnsi="Times New Roman" w:cs="Times New Roman"/>
          <w:i/>
          <w:color w:val="70AD47" w:themeColor="accent6"/>
          <w:sz w:val="20"/>
          <w:szCs w:val="20"/>
        </w:rPr>
        <w:t xml:space="preserve"> </w:t>
      </w:r>
      <w:proofErr w:type="spellStart"/>
      <w:r w:rsidR="00A22150">
        <w:rPr>
          <w:rFonts w:ascii="Times New Roman" w:hAnsi="Times New Roman" w:cs="Times New Roman"/>
          <w:i/>
          <w:color w:val="70AD47" w:themeColor="accent6"/>
          <w:sz w:val="20"/>
          <w:szCs w:val="20"/>
        </w:rPr>
        <w:t>communis</w:t>
      </w:r>
      <w:proofErr w:type="spellEnd"/>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proofErr w:type="spellStart"/>
      <w:r w:rsidR="00A22150">
        <w:rPr>
          <w:rFonts w:ascii="Times New Roman" w:hAnsi="Times New Roman" w:cs="Times New Roman"/>
          <w:i/>
          <w:color w:val="70AD47" w:themeColor="accent6"/>
          <w:sz w:val="20"/>
          <w:szCs w:val="20"/>
        </w:rPr>
        <w:t>sensus</w:t>
      </w:r>
      <w:proofErr w:type="spellEnd"/>
      <w:r w:rsidR="00A22150">
        <w:rPr>
          <w:rFonts w:ascii="Times New Roman" w:hAnsi="Times New Roman" w:cs="Times New Roman"/>
          <w:i/>
          <w:color w:val="70AD47" w:themeColor="accent6"/>
          <w:sz w:val="20"/>
          <w:szCs w:val="20"/>
        </w:rPr>
        <w:t xml:space="preserve"> </w:t>
      </w:r>
      <w:proofErr w:type="spellStart"/>
      <w:r w:rsidR="00A22150">
        <w:rPr>
          <w:rFonts w:ascii="Times New Roman" w:hAnsi="Times New Roman" w:cs="Times New Roman"/>
          <w:i/>
          <w:color w:val="70AD47" w:themeColor="accent6"/>
          <w:sz w:val="20"/>
          <w:szCs w:val="20"/>
        </w:rPr>
        <w:t>communis</w:t>
      </w:r>
      <w:proofErr w:type="spellEnd"/>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A22150">
        <w:rPr>
          <w:rFonts w:ascii="Times New Roman" w:hAnsi="Times New Roman" w:cs="Times New Roman"/>
          <w:color w:val="70AD47" w:themeColor="accent6"/>
          <w:sz w:val="20"/>
          <w:szCs w:val="20"/>
        </w:rPr>
        <w:t>pp. 70-72)</w:t>
      </w:r>
    </w:p>
    <w:p w14:paraId="143DAE1A" w14:textId="77777777"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 xml:space="preserve">En: </w:t>
      </w:r>
      <w:proofErr w:type="spellStart"/>
      <w:r w:rsidRPr="001A17E9">
        <w:rPr>
          <w:rFonts w:ascii="Times New Roman" w:hAnsi="Times New Roman"/>
          <w:color w:val="000000" w:themeColor="text1"/>
          <w:sz w:val="24"/>
          <w:szCs w:val="24"/>
        </w:rPr>
        <w:t>Political</w:t>
      </w:r>
      <w:proofErr w:type="spellEnd"/>
      <w:r w:rsidRPr="001A17E9">
        <w:rPr>
          <w:rFonts w:ascii="Times New Roman" w:hAnsi="Times New Roman"/>
          <w:color w:val="000000" w:themeColor="text1"/>
          <w:sz w:val="24"/>
          <w:szCs w:val="24"/>
        </w:rPr>
        <w:t xml:space="preserve"> </w:t>
      </w:r>
      <w:proofErr w:type="spellStart"/>
      <w:r w:rsidRPr="001A17E9">
        <w:rPr>
          <w:rFonts w:ascii="Times New Roman" w:hAnsi="Times New Roman"/>
          <w:color w:val="000000" w:themeColor="text1"/>
          <w:sz w:val="24"/>
          <w:szCs w:val="24"/>
        </w:rPr>
        <w:t>Theory</w:t>
      </w:r>
      <w:proofErr w:type="spellEnd"/>
      <w:r w:rsidRPr="001A17E9">
        <w:rPr>
          <w:rFonts w:ascii="Times New Roman" w:hAnsi="Times New Roman"/>
          <w:color w:val="000000" w:themeColor="text1"/>
          <w:sz w:val="24"/>
          <w:szCs w:val="24"/>
        </w:rPr>
        <w:t xml:space="preserve">, </w:t>
      </w:r>
      <w:proofErr w:type="spellStart"/>
      <w:r w:rsidRPr="001A17E9">
        <w:rPr>
          <w:rFonts w:ascii="Times New Roman" w:hAnsi="Times New Roman"/>
          <w:color w:val="000000" w:themeColor="text1"/>
          <w:sz w:val="24"/>
          <w:szCs w:val="24"/>
        </w:rPr>
        <w:t>Vol</w:t>
      </w:r>
      <w:proofErr w:type="spellEnd"/>
      <w:r w:rsidRPr="001A17E9">
        <w:rPr>
          <w:rFonts w:ascii="Times New Roman" w:hAnsi="Times New Roman"/>
          <w:color w:val="000000" w:themeColor="text1"/>
          <w:sz w:val="24"/>
          <w:szCs w:val="24"/>
        </w:rPr>
        <w:t xml:space="preserve"> 14, Nº4, Nov. pp. 523-551.</w:t>
      </w:r>
    </w:p>
    <w:p w14:paraId="1D4CD572"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14:paraId="27A53129" w14:textId="77777777"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14:paraId="075BB4F6"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14:paraId="6439E448" w14:textId="77777777"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995B89">
        <w:rPr>
          <w:rFonts w:ascii="Times New Roman" w:hAnsi="Times New Roman" w:cs="Times New Roman"/>
          <w:color w:val="70AD47" w:themeColor="accent6"/>
          <w:sz w:val="20"/>
          <w:szCs w:val="20"/>
        </w:rPr>
        <w:t>p.534)</w:t>
      </w:r>
    </w:p>
    <w:p w14:paraId="1BF790B9" w14:textId="77777777"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14:paraId="0377D8A3"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14:paraId="27BE8702"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w:t>
      </w:r>
      <w:r>
        <w:rPr>
          <w:rFonts w:ascii="Times New Roman" w:hAnsi="Times New Roman" w:cs="Times New Roman"/>
          <w:color w:val="70AD47" w:themeColor="accent6"/>
          <w:sz w:val="20"/>
          <w:szCs w:val="20"/>
        </w:rPr>
        <w:lastRenderedPageBreak/>
        <w:t xml:space="preserve">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14:paraId="534E2E7E"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14:paraId="795A7EA6"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14:paraId="1FB98F35" w14:textId="77777777"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w:t>
      </w:r>
      <w:proofErr w:type="spellStart"/>
      <w:r>
        <w:rPr>
          <w:rFonts w:ascii="Times New Roman" w:hAnsi="Times New Roman" w:cs="Times New Roman"/>
          <w:color w:val="70AD47" w:themeColor="accent6"/>
          <w:sz w:val="20"/>
          <w:szCs w:val="20"/>
        </w:rPr>
        <w:t>auto-regulación</w:t>
      </w:r>
      <w:proofErr w:type="spellEnd"/>
      <w:r>
        <w:rPr>
          <w:rFonts w:ascii="Times New Roman" w:hAnsi="Times New Roman" w:cs="Times New Roman"/>
          <w:color w:val="70AD47" w:themeColor="accent6"/>
          <w:sz w:val="20"/>
          <w:szCs w:val="20"/>
        </w:rPr>
        <w:t xml:space="preserve"> y </w:t>
      </w:r>
      <w:proofErr w:type="spellStart"/>
      <w:r>
        <w:rPr>
          <w:rFonts w:ascii="Times New Roman" w:hAnsi="Times New Roman" w:cs="Times New Roman"/>
          <w:color w:val="70AD47" w:themeColor="accent6"/>
          <w:sz w:val="20"/>
          <w:szCs w:val="20"/>
        </w:rPr>
        <w:t>auto-corrección</w:t>
      </w:r>
      <w:proofErr w:type="spellEnd"/>
      <w:r>
        <w:rPr>
          <w:rFonts w:ascii="Times New Roman" w:hAnsi="Times New Roman" w:cs="Times New Roman"/>
          <w:color w:val="70AD47" w:themeColor="accent6"/>
          <w:sz w:val="20"/>
          <w:szCs w:val="20"/>
        </w:rPr>
        <w:t xml:space="preserve">, para de este modo, proveer las condiciones para el desarrollo hacia un gobierno justo.”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14:paraId="2CB7A31F" w14:textId="77777777"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1BF99EF3" w14:textId="77777777"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14:paraId="52539D14" w14:textId="77777777" w:rsidR="003F1212" w:rsidRPr="00BB4DAF" w:rsidRDefault="003F1212" w:rsidP="003F1212">
      <w:pPr>
        <w:pStyle w:val="ListParagraph"/>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14:paraId="6CBDE912" w14:textId="77777777" w:rsidR="003F1212" w:rsidRPr="00BB4DAF" w:rsidRDefault="003F1212" w:rsidP="003F1212">
      <w:pPr>
        <w:pStyle w:val="ListParagraph"/>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14:paraId="4CA34B74" w14:textId="77777777" w:rsidR="003F1212" w:rsidRPr="00BB4DAF" w:rsidRDefault="003F1212" w:rsidP="003F1212">
      <w:pPr>
        <w:pStyle w:val="ListParagraph"/>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14:paraId="2F927AFB" w14:textId="77777777"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14:paraId="2184C0DC" w14:textId="77777777"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14:paraId="7CE76AF2"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79)</w:t>
      </w:r>
    </w:p>
    <w:p w14:paraId="54FEBA80" w14:textId="77777777"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4B45B29E" w14:textId="77777777"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163)</w:t>
      </w:r>
    </w:p>
    <w:p w14:paraId="4BE22360" w14:textId="77777777"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3D73FAC2" w14:textId="77777777"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p.175)</w:t>
      </w:r>
    </w:p>
    <w:p w14:paraId="2567B8FF" w14:textId="77777777"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w:t>
      </w:r>
      <w:r w:rsidR="006305D2">
        <w:rPr>
          <w:rFonts w:ascii="Times New Roman" w:hAnsi="Times New Roman" w:cs="Times New Roman"/>
          <w:color w:val="70AD47" w:themeColor="accent6"/>
          <w:sz w:val="20"/>
          <w:szCs w:val="20"/>
        </w:rPr>
        <w:lastRenderedPageBreak/>
        <w:t xml:space="preserve">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006305D2" w:rsidRPr="00BB4DAF">
        <w:rPr>
          <w:rFonts w:ascii="Times New Roman" w:hAnsi="Times New Roman" w:cs="Times New Roman"/>
          <w:color w:val="70AD47" w:themeColor="accent6"/>
          <w:sz w:val="20"/>
          <w:szCs w:val="20"/>
        </w:rPr>
        <w:t xml:space="preserve">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14:paraId="1730E448" w14:textId="77777777"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 xml:space="preserve">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w:t>
      </w:r>
      <w:proofErr w:type="spellStart"/>
      <w:r w:rsidR="00B61CAC" w:rsidRPr="00BB4DAF">
        <w:rPr>
          <w:rFonts w:ascii="Times New Roman" w:hAnsi="Times New Roman" w:cs="Times New Roman"/>
          <w:color w:val="70AD47" w:themeColor="accent6"/>
          <w:sz w:val="20"/>
          <w:szCs w:val="20"/>
        </w:rPr>
        <w:t>accion</w:t>
      </w:r>
      <w:proofErr w:type="spellEnd"/>
      <w:r w:rsidR="00B61CAC" w:rsidRPr="00BB4DAF">
        <w:rPr>
          <w:rFonts w:ascii="Times New Roman" w:hAnsi="Times New Roman" w:cs="Times New Roman"/>
          <w:color w:val="70AD47" w:themeColor="accent6"/>
          <w:sz w:val="20"/>
          <w:szCs w:val="20"/>
        </w:rPr>
        <w:t xml:space="preserve"> físico posible, es decir, en una relación universal de uno solo con todos los demás (</w:t>
      </w:r>
      <w:proofErr w:type="spellStart"/>
      <w:r w:rsidR="00B61CAC" w:rsidRPr="00BB4DAF">
        <w:rPr>
          <w:rFonts w:ascii="Times New Roman" w:hAnsi="Times New Roman" w:cs="Times New Roman"/>
          <w:color w:val="70AD47" w:themeColor="accent6"/>
          <w:sz w:val="20"/>
          <w:szCs w:val="20"/>
        </w:rPr>
        <w:t>relacion</w:t>
      </w:r>
      <w:proofErr w:type="spellEnd"/>
      <w:r w:rsidR="00B61CAC" w:rsidRPr="00BB4DAF">
        <w:rPr>
          <w:rFonts w:ascii="Times New Roman" w:hAnsi="Times New Roman" w:cs="Times New Roman"/>
          <w:color w:val="70AD47" w:themeColor="accent6"/>
          <w:sz w:val="20"/>
          <w:szCs w:val="20"/>
        </w:rPr>
        <w:t xml:space="preserve">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 xml:space="preserve">Este derecho, como la unión posible de todos los pueblos, con relación a ciertas leyes universales de su comercio posible, puede llamarse derecho </w:t>
      </w:r>
      <w:proofErr w:type="spellStart"/>
      <w:r w:rsidR="00B61CAC" w:rsidRPr="00BB4DAF">
        <w:rPr>
          <w:rFonts w:ascii="Times New Roman" w:hAnsi="Times New Roman" w:cs="Times New Roman"/>
          <w:color w:val="70AD47" w:themeColor="accent6"/>
          <w:sz w:val="20"/>
          <w:szCs w:val="20"/>
        </w:rPr>
        <w:t>cosmopolítico</w:t>
      </w:r>
      <w:proofErr w:type="spellEnd"/>
      <w:r w:rsidR="00B61CAC"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w:t>
      </w:r>
      <w:r w:rsidR="001C1F9E">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p. 226)</w:t>
      </w:r>
    </w:p>
    <w:p w14:paraId="49B2693C" w14:textId="77777777"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229</w:t>
      </w:r>
      <w:r w:rsidRPr="00BB4DAF">
        <w:rPr>
          <w:rFonts w:ascii="Times New Roman" w:hAnsi="Times New Roman" w:cs="Times New Roman"/>
          <w:color w:val="70AD47" w:themeColor="accent6"/>
          <w:sz w:val="20"/>
          <w:szCs w:val="20"/>
        </w:rPr>
        <w:t>)</w:t>
      </w:r>
    </w:p>
    <w:p w14:paraId="5C7BFCC9" w14:textId="77777777"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230</w:t>
      </w:r>
      <w:r w:rsidRPr="00BB4DAF">
        <w:rPr>
          <w:rFonts w:ascii="Times New Roman" w:hAnsi="Times New Roman" w:cs="Times New Roman"/>
          <w:color w:val="70AD47" w:themeColor="accent6"/>
          <w:sz w:val="20"/>
          <w:szCs w:val="20"/>
        </w:rPr>
        <w:t>)</w:t>
      </w:r>
    </w:p>
    <w:p w14:paraId="1B9D8AA1" w14:textId="77777777"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231</w:t>
      </w:r>
      <w:r w:rsidRPr="00BB4DAF">
        <w:rPr>
          <w:rFonts w:ascii="Times New Roman" w:hAnsi="Times New Roman" w:cs="Times New Roman"/>
          <w:color w:val="70AD47" w:themeColor="accent6"/>
          <w:sz w:val="20"/>
          <w:szCs w:val="20"/>
        </w:rPr>
        <w:t>)</w:t>
      </w:r>
    </w:p>
    <w:p w14:paraId="05DC13A4" w14:textId="77777777"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14:paraId="66EA2330" w14:textId="77777777"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3F54D383" w14:textId="77777777"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14:paraId="344311B9" w14:textId="77777777"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0C0BA47A" w14:textId="77777777"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58)</w:t>
      </w:r>
    </w:p>
    <w:p w14:paraId="35B18DA0" w14:textId="77777777"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14:paraId="7792FA87" w14:textId="77777777"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14:paraId="5CA21137" w14:textId="77777777"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223)</w:t>
      </w:r>
    </w:p>
    <w:p w14:paraId="507B54B4" w14:textId="77777777" w:rsidR="007F712E" w:rsidRPr="007F6A09" w:rsidRDefault="007F712E" w:rsidP="007F712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lastRenderedPageBreak/>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266D628C" w14:textId="77777777" w:rsidR="007F712E" w:rsidRPr="00162D63"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“Manifestó un docto visitante de Kant que &lt;&lt;Una de las favoritas del Sr. Profesor Kant es la creencia de que la finalidad última del género humano se cifra en la consecución de la constitución perfecta del estado.” </w:t>
      </w:r>
      <w:r w:rsidRPr="00162D63">
        <w:rPr>
          <w:rFonts w:ascii="Times New Roman" w:hAnsi="Times New Roman" w:cs="Times New Roman"/>
          <w:color w:val="70AD47" w:themeColor="accent6"/>
          <w:sz w:val="20"/>
          <w:szCs w:val="20"/>
          <w:lang w:val="en-US"/>
        </w:rPr>
        <w:t>(Euchner, 1974</w:t>
      </w:r>
      <w:r w:rsidR="001C1F9E" w:rsidRPr="00162D63">
        <w:rPr>
          <w:rFonts w:ascii="Times New Roman" w:hAnsi="Times New Roman" w:cs="Times New Roman"/>
          <w:color w:val="70AD47" w:themeColor="accent6"/>
          <w:sz w:val="20"/>
          <w:szCs w:val="20"/>
          <w:lang w:val="en-US"/>
        </w:rPr>
        <w:t xml:space="preserve">; </w:t>
      </w:r>
      <w:r w:rsidRPr="00162D63">
        <w:rPr>
          <w:rFonts w:ascii="Times New Roman" w:hAnsi="Times New Roman" w:cs="Times New Roman"/>
          <w:color w:val="70AD47" w:themeColor="accent6"/>
          <w:sz w:val="20"/>
          <w:szCs w:val="20"/>
          <w:lang w:val="en-US"/>
        </w:rPr>
        <w:t>p.17)</w:t>
      </w:r>
    </w:p>
    <w:p w14:paraId="4D6A5094" w14:textId="77777777" w:rsidR="00E264B0" w:rsidRPr="00162D63" w:rsidRDefault="00E264B0" w:rsidP="009F41FF">
      <w:pPr>
        <w:rPr>
          <w:rFonts w:ascii="Times New Roman" w:hAnsi="Times New Roman" w:cs="Times New Roman"/>
          <w:b/>
          <w:sz w:val="28"/>
          <w:szCs w:val="28"/>
          <w:lang w:val="en-US"/>
        </w:rPr>
      </w:pPr>
    </w:p>
    <w:p w14:paraId="02A20EB1" w14:textId="77777777" w:rsidR="0042774F" w:rsidRDefault="0042774F" w:rsidP="0042774F">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proofErr w:type="spellStart"/>
      <w:r>
        <w:rPr>
          <w:rFonts w:ascii="Times New Roman" w:hAnsi="Times New Roman"/>
          <w:i/>
          <w:color w:val="000000" w:themeColor="text1"/>
          <w:sz w:val="24"/>
          <w:szCs w:val="24"/>
          <w:lang w:val="en-US"/>
        </w:rPr>
        <w:t>Introducción</w:t>
      </w:r>
      <w:proofErr w:type="spellEnd"/>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sidRPr="0042774F">
        <w:rPr>
          <w:rFonts w:ascii="Times New Roman" w:hAnsi="Times New Roman"/>
          <w:color w:val="000000" w:themeColor="text1"/>
          <w:sz w:val="24"/>
          <w:szCs w:val="24"/>
        </w:rPr>
        <w:t xml:space="preserve">Cambridge </w:t>
      </w:r>
      <w:proofErr w:type="spellStart"/>
      <w:r w:rsidRPr="0042774F">
        <w:rPr>
          <w:rFonts w:ascii="Times New Roman" w:hAnsi="Times New Roman"/>
          <w:color w:val="000000" w:themeColor="text1"/>
          <w:sz w:val="24"/>
          <w:szCs w:val="24"/>
        </w:rPr>
        <w:t>University</w:t>
      </w:r>
      <w:proofErr w:type="spellEnd"/>
      <w:r w:rsidRPr="0042774F">
        <w:rPr>
          <w:rFonts w:ascii="Times New Roman" w:hAnsi="Times New Roman"/>
          <w:color w:val="000000" w:themeColor="text1"/>
          <w:sz w:val="24"/>
          <w:szCs w:val="24"/>
        </w:rPr>
        <w:t xml:space="preserve"> </w:t>
      </w:r>
      <w:proofErr w:type="spellStart"/>
      <w:r w:rsidRPr="0042774F">
        <w:rPr>
          <w:rFonts w:ascii="Times New Roman" w:hAnsi="Times New Roman"/>
          <w:color w:val="000000" w:themeColor="text1"/>
          <w:sz w:val="24"/>
          <w:szCs w:val="24"/>
        </w:rPr>
        <w:t>Press</w:t>
      </w:r>
      <w:proofErr w:type="spellEnd"/>
      <w:r w:rsidRPr="0042774F">
        <w:rPr>
          <w:rFonts w:ascii="Times New Roman" w:hAnsi="Times New Roman"/>
          <w:color w:val="000000" w:themeColor="text1"/>
          <w:sz w:val="24"/>
          <w:szCs w:val="24"/>
        </w:rPr>
        <w:t>. 2</w:t>
      </w:r>
      <w:r w:rsidRPr="0042774F">
        <w:rPr>
          <w:rFonts w:ascii="Times New Roman" w:hAnsi="Times New Roman"/>
          <w:color w:val="000000" w:themeColor="text1"/>
          <w:sz w:val="24"/>
          <w:szCs w:val="24"/>
          <w:vertAlign w:val="superscript"/>
        </w:rPr>
        <w:t>nd</w:t>
      </w:r>
      <w:r w:rsidRPr="0042774F">
        <w:rPr>
          <w:rFonts w:ascii="Times New Roman" w:hAnsi="Times New Roman"/>
          <w:color w:val="000000" w:themeColor="text1"/>
          <w:sz w:val="24"/>
          <w:szCs w:val="24"/>
        </w:rPr>
        <w:t xml:space="preserve"> </w:t>
      </w:r>
      <w:proofErr w:type="spellStart"/>
      <w:r w:rsidRPr="0042774F">
        <w:rPr>
          <w:rFonts w:ascii="Times New Roman" w:hAnsi="Times New Roman"/>
          <w:color w:val="000000" w:themeColor="text1"/>
          <w:sz w:val="24"/>
          <w:szCs w:val="24"/>
        </w:rPr>
        <w:t>edition</w:t>
      </w:r>
      <w:proofErr w:type="spellEnd"/>
      <w:r w:rsidRPr="0042774F">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Edited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by</w:t>
      </w:r>
      <w:proofErr w:type="spellEnd"/>
      <w:r>
        <w:rPr>
          <w:rFonts w:ascii="Times New Roman" w:hAnsi="Times New Roman"/>
          <w:color w:val="000000" w:themeColor="text1"/>
          <w:sz w:val="24"/>
          <w:szCs w:val="24"/>
        </w:rPr>
        <w:t>: H.S. Reiss</w:t>
      </w:r>
    </w:p>
    <w:p w14:paraId="1E1A565F" w14:textId="77777777"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p w14:paraId="73704B95" w14:textId="77777777" w:rsidR="0042774F" w:rsidRDefault="0042774F" w:rsidP="0042774F">
      <w:pPr>
        <w:spacing w:line="240" w:lineRule="auto"/>
        <w:jc w:val="both"/>
      </w:pPr>
      <w:r>
        <w:rPr>
          <w:rFonts w:ascii="Times New Roman" w:hAnsi="Times New Roman" w:cs="Times New Roman"/>
          <w:color w:val="70AD47" w:themeColor="accent6"/>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Pr>
          <w:rFonts w:ascii="Times New Roman" w:hAnsi="Times New Roman" w:cs="Times New Roman"/>
          <w:color w:val="70AD47" w:themeColor="accent6"/>
          <w:sz w:val="20"/>
          <w:szCs w:val="20"/>
        </w:rPr>
        <w:t>continuo</w:t>
      </w:r>
      <w:proofErr w:type="gramEnd"/>
      <w:r>
        <w:rPr>
          <w:rFonts w:ascii="Times New Roman" w:hAnsi="Times New Roman" w:cs="Times New Roman"/>
          <w:color w:val="70AD47" w:themeColor="accent6"/>
          <w:sz w:val="20"/>
          <w:szCs w:val="20"/>
        </w:rPr>
        <w:t xml:space="preserve"> liderando a una mayor </w:t>
      </w:r>
      <w:proofErr w:type="spellStart"/>
      <w:r>
        <w:rPr>
          <w:rFonts w:ascii="Times New Roman" w:hAnsi="Times New Roman" w:cs="Times New Roman"/>
          <w:color w:val="70AD47" w:themeColor="accent6"/>
          <w:sz w:val="20"/>
          <w:szCs w:val="20"/>
        </w:rPr>
        <w:t>auto-emancipación</w:t>
      </w:r>
      <w:proofErr w:type="spellEnd"/>
      <w:r>
        <w:rPr>
          <w:rFonts w:ascii="Times New Roman" w:hAnsi="Times New Roman" w:cs="Times New Roman"/>
          <w:color w:val="70AD47" w:themeColor="accent6"/>
          <w:sz w:val="20"/>
          <w:szCs w:val="20"/>
        </w:rPr>
        <w:t>, (…) significaba liberación del prejuicio y de la superstición. También quería decir la creciente habilidad de pensar por uno mismo. (1991; p.5)</w:t>
      </w:r>
    </w:p>
    <w:p w14:paraId="36109881" w14:textId="77777777" w:rsidR="0042774F" w:rsidRDefault="0042774F" w:rsidP="0042774F">
      <w:pPr>
        <w:spacing w:line="240" w:lineRule="auto"/>
        <w:jc w:val="both"/>
      </w:pPr>
      <w:r>
        <w:rPr>
          <w:rFonts w:ascii="Times New Roman" w:hAnsi="Times New Roman" w:cs="Times New Roman"/>
          <w:color w:val="70AD47" w:themeColor="accent6"/>
          <w:sz w:val="20"/>
          <w:szCs w:val="20"/>
        </w:rPr>
        <w:t xml:space="preserve">“En la visión de Kant, el hombre habría de convertirse en su propio amo. En su función especial como oficial, clérigo, servidor civil, </w:t>
      </w:r>
      <w:proofErr w:type="spellStart"/>
      <w:r>
        <w:rPr>
          <w:rFonts w:ascii="Times New Roman" w:hAnsi="Times New Roman" w:cs="Times New Roman"/>
          <w:color w:val="70AD47" w:themeColor="accent6"/>
          <w:sz w:val="20"/>
          <w:szCs w:val="20"/>
        </w:rPr>
        <w:t>etc</w:t>
      </w:r>
      <w:proofErr w:type="spellEnd"/>
      <w:r>
        <w:rPr>
          <w:rFonts w:ascii="Times New Roman" w:hAnsi="Times New Roman" w:cs="Times New Roman"/>
          <w:color w:val="70AD47" w:themeColor="accent6"/>
          <w:sz w:val="20"/>
          <w:szCs w:val="20"/>
        </w:rPr>
        <w:t>, él no debería razonar, sino obedecer los poderes que sean, pero en cuanto hombre, ciudadano, académico, debería tener el coraje para usar su propia inteligencia.” (1991; p.5)</w:t>
      </w:r>
    </w:p>
    <w:p w14:paraId="35B74CA1" w14:textId="77777777"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ideas de gobierno de Locke sobre el consentimiento y la tolerancia de diferentes visiones políticas y religiosas les parecían, en particular a Voltaire, y a los pensadores de la ilustración, en general, ejemplares.” (1991; p.6)</w:t>
      </w:r>
    </w:p>
    <w:p w14:paraId="54038611" w14:textId="77777777"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“Muchos pensadores de la ilustración creyeron, no solo que la política podía sujetarse al escrutinio racional, sino que, los arreglos políticos y las instituciones pueden ser reconstruidas a través de líneas racionales.” (1991; p.6)</w:t>
      </w:r>
    </w:p>
    <w:p w14:paraId="263B2241" w14:textId="77777777"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había en Alemania una singular escuela dominante de pensamiento político antes de Kant. </w:t>
      </w:r>
      <w:proofErr w:type="gramStart"/>
      <w:r>
        <w:rPr>
          <w:rFonts w:ascii="Times New Roman" w:hAnsi="Times New Roman" w:cs="Times New Roman"/>
          <w:color w:val="70AD47" w:themeColor="accent6"/>
          <w:sz w:val="20"/>
          <w:szCs w:val="20"/>
        </w:rPr>
        <w:t>Habían</w:t>
      </w:r>
      <w:proofErr w:type="gramEnd"/>
      <w:r>
        <w:rPr>
          <w:rFonts w:ascii="Times New Roman" w:hAnsi="Times New Roman" w:cs="Times New Roman"/>
          <w:color w:val="70AD47" w:themeColor="accent6"/>
          <w:sz w:val="20"/>
          <w:szCs w:val="20"/>
        </w:rPr>
        <w:t xml:space="preserve"> muchas personas que escribían sobre política. (…) La escuela de la ley natural forma una rama, la de los </w:t>
      </w:r>
      <w:proofErr w:type="spellStart"/>
      <w:r>
        <w:rPr>
          <w:rFonts w:ascii="Times New Roman" w:hAnsi="Times New Roman" w:cs="Times New Roman"/>
          <w:color w:val="70AD47" w:themeColor="accent6"/>
          <w:sz w:val="20"/>
          <w:szCs w:val="20"/>
        </w:rPr>
        <w:t>cameralistas</w:t>
      </w:r>
      <w:proofErr w:type="spellEnd"/>
      <w:r>
        <w:rPr>
          <w:rFonts w:ascii="Times New Roman" w:hAnsi="Times New Roman" w:cs="Times New Roman"/>
          <w:color w:val="70AD47" w:themeColor="accent6"/>
          <w:sz w:val="20"/>
          <w:szCs w:val="20"/>
        </w:rPr>
        <w:t xml:space="preserve">, otra. En adición, había algunos publicistas, tales como </w:t>
      </w:r>
      <w:proofErr w:type="spellStart"/>
      <w:r>
        <w:rPr>
          <w:rFonts w:ascii="Times New Roman" w:hAnsi="Times New Roman" w:cs="Times New Roman"/>
          <w:color w:val="70AD47" w:themeColor="accent6"/>
          <w:sz w:val="20"/>
          <w:szCs w:val="20"/>
        </w:rPr>
        <w:t>Schlözer</w:t>
      </w:r>
      <w:proofErr w:type="spellEnd"/>
      <w:r>
        <w:rPr>
          <w:rFonts w:ascii="Times New Roman" w:hAnsi="Times New Roman" w:cs="Times New Roman"/>
          <w:color w:val="70AD47" w:themeColor="accent6"/>
          <w:sz w:val="20"/>
          <w:szCs w:val="20"/>
        </w:rPr>
        <w:t xml:space="preserve"> y ambos </w:t>
      </w:r>
      <w:proofErr w:type="spellStart"/>
      <w:r>
        <w:rPr>
          <w:rFonts w:ascii="Times New Roman" w:hAnsi="Times New Roman" w:cs="Times New Roman"/>
          <w:color w:val="70AD47" w:themeColor="accent6"/>
          <w:sz w:val="20"/>
          <w:szCs w:val="20"/>
        </w:rPr>
        <w:t>Mosers</w:t>
      </w:r>
      <w:proofErr w:type="spellEnd"/>
      <w:r>
        <w:rPr>
          <w:rFonts w:ascii="Times New Roman" w:hAnsi="Times New Roman" w:cs="Times New Roman"/>
          <w:color w:val="70AD47" w:themeColor="accent6"/>
          <w:sz w:val="20"/>
          <w:szCs w:val="20"/>
        </w:rPr>
        <w:t>,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 p.9)</w:t>
      </w:r>
    </w:p>
    <w:p w14:paraId="459DD68E" w14:textId="77777777" w:rsidR="0042774F" w:rsidRPr="00E90E6B"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pensadores de la escuela de la ley natural, (…) sus representantes modernos, tales como </w:t>
      </w:r>
      <w:proofErr w:type="spellStart"/>
      <w:r>
        <w:rPr>
          <w:rFonts w:ascii="Times New Roman" w:hAnsi="Times New Roman" w:cs="Times New Roman"/>
          <w:color w:val="FF0000"/>
          <w:sz w:val="20"/>
          <w:szCs w:val="20"/>
        </w:rPr>
        <w:t>Althusius</w:t>
      </w:r>
      <w:proofErr w:type="spellEnd"/>
      <w:r>
        <w:rPr>
          <w:rFonts w:ascii="Times New Roman" w:hAnsi="Times New Roman" w:cs="Times New Roman"/>
          <w:color w:val="FF0000"/>
          <w:sz w:val="20"/>
          <w:szCs w:val="20"/>
        </w:rPr>
        <w:t xml:space="preserve">, Grocio y </w:t>
      </w:r>
      <w:proofErr w:type="spellStart"/>
      <w:r>
        <w:rPr>
          <w:rFonts w:ascii="Times New Roman" w:hAnsi="Times New Roman" w:cs="Times New Roman"/>
          <w:color w:val="FF0000"/>
          <w:sz w:val="20"/>
          <w:szCs w:val="20"/>
        </w:rPr>
        <w:t>Pufendord</w:t>
      </w:r>
      <w:proofErr w:type="spellEnd"/>
      <w:r>
        <w:rPr>
          <w:rFonts w:ascii="Times New Roman" w:hAnsi="Times New Roman" w:cs="Times New Roman"/>
          <w:color w:val="FF0000"/>
          <w:sz w:val="20"/>
          <w:szCs w:val="20"/>
        </w:rPr>
        <w:t xml:space="preserve"> </w:t>
      </w:r>
      <w:r>
        <w:rPr>
          <w:rFonts w:ascii="Times New Roman" w:hAnsi="Times New Roman" w:cs="Times New Roman"/>
          <w:color w:val="70AD47" w:themeColor="accent6"/>
          <w:sz w:val="20"/>
          <w:szCs w:val="20"/>
        </w:rPr>
        <w:t xml:space="preserve">habían continuado por sostener un estándar inmutable de la ley que era determinar la ley positiva promulgada por el estado y para regular la conducta de los ciudadanos, pero habían librado al estudio filosófico de la ley y de la política de su dependencia de la teología.” </w:t>
      </w:r>
      <w:r w:rsidRPr="00E90E6B">
        <w:rPr>
          <w:rFonts w:ascii="Times New Roman" w:hAnsi="Times New Roman" w:cs="Times New Roman"/>
          <w:color w:val="70AD47" w:themeColor="accent6"/>
          <w:sz w:val="20"/>
          <w:szCs w:val="20"/>
        </w:rPr>
        <w:t>(1991; p.10)</w:t>
      </w:r>
    </w:p>
    <w:p w14:paraId="533CCF3D"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asimilaba o criticaba las ideas políticas de muchos grandes pensadores, tales como Maquiavelo, los teóricos de la escuela de la ley natural, Hobbes, Locke, Hume y Rousseau.” (1991; p.10)</w:t>
      </w:r>
    </w:p>
    <w:p w14:paraId="5EE74634"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p w14:paraId="697D1A12"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p w14:paraId="7F5E14EE"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14:paraId="5755D9FB"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sólo se opuso a la doctrina de Federico de una autocracia ilustrada (aunque ciertamente no siempre seguida por el rey prusiano en la práctica), sino que también rechazó el </w:t>
      </w:r>
      <w:proofErr w:type="spellStart"/>
      <w:r>
        <w:rPr>
          <w:rFonts w:ascii="Times New Roman" w:hAnsi="Times New Roman" w:cs="Times New Roman"/>
          <w:color w:val="70AD47" w:themeColor="accent6"/>
          <w:sz w:val="20"/>
          <w:szCs w:val="20"/>
        </w:rPr>
        <w:t>cameralismo</w:t>
      </w:r>
      <w:proofErr w:type="spellEnd"/>
      <w:r>
        <w:rPr>
          <w:rFonts w:ascii="Times New Roman" w:hAnsi="Times New Roman" w:cs="Times New Roman"/>
          <w:color w:val="70AD47" w:themeColor="accent6"/>
          <w:sz w:val="20"/>
          <w:szCs w:val="20"/>
        </w:rPr>
        <w:t xml:space="preserve">, la doctrina de que la política es un mero ejercicio de la elaboración de políticas estatales (o arte de gobernar, </w:t>
      </w:r>
      <w:proofErr w:type="spellStart"/>
      <w:r>
        <w:rPr>
          <w:rFonts w:ascii="Times New Roman" w:hAnsi="Times New Roman" w:cs="Times New Roman"/>
          <w:i/>
          <w:color w:val="70AD47" w:themeColor="accent6"/>
          <w:sz w:val="20"/>
          <w:szCs w:val="20"/>
        </w:rPr>
        <w:t>statecraft</w:t>
      </w:r>
      <w:proofErr w:type="spellEnd"/>
      <w:r>
        <w:rPr>
          <w:rFonts w:ascii="Times New Roman" w:hAnsi="Times New Roman" w:cs="Times New Roman"/>
          <w:color w:val="70AD47" w:themeColor="accent6"/>
          <w:sz w:val="20"/>
          <w:szCs w:val="20"/>
        </w:rPr>
        <w:t>). También combatió la visión de Maquiavelo respecto a las acciones políticas como erigidas únicamente a raíz del egotismo.” (1991; p.11)</w:t>
      </w:r>
    </w:p>
    <w:p w14:paraId="13986534"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proofErr w:type="spellStart"/>
      <w:r>
        <w:rPr>
          <w:rFonts w:ascii="Times New Roman" w:hAnsi="Times New Roman" w:cs="Times New Roman"/>
          <w:i/>
          <w:color w:val="70AD47" w:themeColor="accent6"/>
          <w:sz w:val="20"/>
          <w:szCs w:val="20"/>
        </w:rPr>
        <w:t>Rechtsstat</w:t>
      </w:r>
      <w:proofErr w:type="spellEnd"/>
      <w:r>
        <w:rPr>
          <w:rFonts w:ascii="Times New Roman" w:hAnsi="Times New Roman" w:cs="Times New Roman"/>
          <w:color w:val="70AD47" w:themeColor="accent6"/>
          <w:sz w:val="20"/>
          <w:szCs w:val="20"/>
        </w:rPr>
        <w:t>) estado gobernado de acuerdo al imperio de la ley” (1991; p.11)</w:t>
      </w:r>
    </w:p>
    <w:p w14:paraId="586F2866"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es, de hecho, la cabeza fuente del pensamiento político moderno alemán. (…) su pensamiento político fue para muchos, o bien un punto de partida de sus propias investigaciones, o bien, eran opositores de sus ideas.” (1991; p.11)</w:t>
      </w:r>
    </w:p>
    <w:p w14:paraId="3B6DA6D9"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escritos políticos de Kant aparecieron cuando su reputación ya se había establecido.” (1991; p.11)</w:t>
      </w:r>
    </w:p>
    <w:p w14:paraId="78A6ABD8"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Ver 12, 13, </w:t>
      </w:r>
      <w:proofErr w:type="spellStart"/>
      <w:r>
        <w:rPr>
          <w:rFonts w:ascii="Times New Roman" w:hAnsi="Times New Roman" w:cs="Times New Roman"/>
          <w:color w:val="70AD47" w:themeColor="accent6"/>
          <w:sz w:val="20"/>
          <w:szCs w:val="20"/>
        </w:rPr>
        <w:t>moser</w:t>
      </w:r>
      <w:proofErr w:type="spellEnd"/>
      <w:r>
        <w:rPr>
          <w:rFonts w:ascii="Times New Roman" w:hAnsi="Times New Roman" w:cs="Times New Roman"/>
          <w:color w:val="70AD47" w:themeColor="accent6"/>
          <w:sz w:val="20"/>
          <w:szCs w:val="20"/>
        </w:rPr>
        <w:t xml:space="preserve">, </w:t>
      </w:r>
      <w:proofErr w:type="spellStart"/>
      <w:r>
        <w:rPr>
          <w:rFonts w:ascii="Times New Roman" w:hAnsi="Times New Roman" w:cs="Times New Roman"/>
          <w:color w:val="70AD47" w:themeColor="accent6"/>
          <w:sz w:val="20"/>
          <w:szCs w:val="20"/>
        </w:rPr>
        <w:t>rehberg</w:t>
      </w:r>
      <w:proofErr w:type="spellEnd"/>
      <w:r>
        <w:rPr>
          <w:rFonts w:ascii="Times New Roman" w:hAnsi="Times New Roman" w:cs="Times New Roman"/>
          <w:color w:val="70AD47" w:themeColor="accent6"/>
          <w:sz w:val="20"/>
          <w:szCs w:val="20"/>
        </w:rPr>
        <w:t xml:space="preserve">, </w:t>
      </w:r>
      <w:proofErr w:type="spellStart"/>
      <w:r>
        <w:rPr>
          <w:rFonts w:ascii="Times New Roman" w:hAnsi="Times New Roman" w:cs="Times New Roman"/>
          <w:color w:val="70AD47" w:themeColor="accent6"/>
          <w:sz w:val="20"/>
          <w:szCs w:val="20"/>
        </w:rPr>
        <w:t>gentz</w:t>
      </w:r>
      <w:proofErr w:type="spellEnd"/>
      <w:r>
        <w:rPr>
          <w:rFonts w:ascii="Times New Roman" w:hAnsi="Times New Roman" w:cs="Times New Roman"/>
          <w:color w:val="70AD47" w:themeColor="accent6"/>
          <w:sz w:val="20"/>
          <w:szCs w:val="20"/>
        </w:rPr>
        <w:t xml:space="preserve">, Schiller, Humboldt, románticos y la </w:t>
      </w:r>
      <w:proofErr w:type="spellStart"/>
      <w:r>
        <w:rPr>
          <w:rFonts w:ascii="Times New Roman" w:hAnsi="Times New Roman" w:cs="Times New Roman"/>
          <w:color w:val="70AD47" w:themeColor="accent6"/>
          <w:sz w:val="20"/>
          <w:szCs w:val="20"/>
        </w:rPr>
        <w:t>ptm</w:t>
      </w:r>
      <w:proofErr w:type="spellEnd"/>
    </w:p>
    <w:p w14:paraId="2D1B7595"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14:paraId="117A8F34"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Ver 13, Fiche, Schelling, Novalis, </w:t>
      </w:r>
      <w:proofErr w:type="spellStart"/>
      <w:r>
        <w:rPr>
          <w:rFonts w:ascii="Times New Roman" w:hAnsi="Times New Roman" w:cs="Times New Roman"/>
          <w:color w:val="70AD47" w:themeColor="accent6"/>
          <w:sz w:val="20"/>
          <w:szCs w:val="20"/>
        </w:rPr>
        <w:t>Muller</w:t>
      </w:r>
      <w:proofErr w:type="spellEnd"/>
    </w:p>
    <w:p w14:paraId="25D4689A"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14, Herder, Savigny, Hegel, Marx</w:t>
      </w:r>
    </w:p>
    <w:p w14:paraId="60BDA3F3"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p w14:paraId="66479078"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14:paraId="627E3AB6"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 </w:t>
      </w:r>
    </w:p>
    <w:p w14:paraId="1F9F4045"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3B715CFA"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comprender el pensamiento político de Kant es necesario leerle en el contexto de su filosofía general. Sus escritos políticos corresponden al periodo de su filosofía crítica.” (1991; p.16)</w:t>
      </w:r>
    </w:p>
    <w:p w14:paraId="0708A85C"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“Idealmente, debería dar un resumen de su filosofía crítica, ¡pero eso es virtualmente imposible de resumir! Debe, por tanto, ser suficiente, indicar la tendencia de su pensamiento crítico.” (1991; p.16)</w:t>
      </w:r>
    </w:p>
    <w:p w14:paraId="722F741C"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“Para poder refutar a Hume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 (1991; p. 17)</w:t>
      </w:r>
    </w:p>
    <w:p w14:paraId="21865A33"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3A3F0C1A"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14:paraId="1FC0166B"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728B999"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Kant, una teoría política (la cual, para él, importa en lo principal para una metafísica de la ley), es inevitablemente una parte de la metafísica moral.” (1991; p. 20)</w:t>
      </w:r>
    </w:p>
    <w:p w14:paraId="6064FB4C"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w:t>
      </w:r>
      <w:proofErr w:type="gramStart"/>
      <w:r>
        <w:rPr>
          <w:rFonts w:ascii="Times New Roman" w:hAnsi="Times New Roman" w:cs="Times New Roman"/>
          <w:color w:val="70AD47" w:themeColor="accent6"/>
          <w:sz w:val="20"/>
          <w:szCs w:val="20"/>
        </w:rPr>
        <w:t>es</w:t>
      </w:r>
      <w:proofErr w:type="gramEnd"/>
      <w:r>
        <w:rPr>
          <w:rFonts w:ascii="Times New Roman" w:hAnsi="Times New Roman" w:cs="Times New Roman"/>
          <w:color w:val="70AD47" w:themeColor="accent6"/>
          <w:sz w:val="20"/>
          <w:szCs w:val="20"/>
        </w:rPr>
        <w:t xml:space="preserve">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p w14:paraId="1D096ED9" w14:textId="77777777" w:rsidR="00E90E6B" w:rsidRDefault="00E90E6B" w:rsidP="00E90E6B">
      <w:pPr>
        <w:spacing w:line="240" w:lineRule="auto"/>
        <w:jc w:val="both"/>
      </w:pPr>
      <w:r>
        <w:rPr>
          <w:rFonts w:ascii="Times New Roman" w:hAnsi="Times New Roman" w:cs="Times New Roman"/>
          <w:color w:val="70AD47" w:themeColor="accent6"/>
          <w:sz w:val="20"/>
          <w:szCs w:val="20"/>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0DEE4550" w14:textId="77777777" w:rsidR="00E90E6B" w:rsidRDefault="00E90E6B" w:rsidP="00E90E6B">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“Los principios políticos de Kant son normativos. Son aplicaciones de los principios de derecho a la experiencia. El derecho, en una sucinta frase de Kant, &lt;no debe ser adaptado a la política, sino que la política debe siempre adaptarse al derecho.&gt;” </w:t>
      </w:r>
      <w:r>
        <w:rPr>
          <w:rFonts w:ascii="Times New Roman" w:hAnsi="Times New Roman" w:cs="Times New Roman"/>
          <w:color w:val="70AD47" w:themeColor="accent6"/>
          <w:sz w:val="20"/>
          <w:szCs w:val="20"/>
          <w:lang w:val="en-US"/>
        </w:rPr>
        <w:t xml:space="preserve">(Kant, </w:t>
      </w:r>
      <w:r>
        <w:rPr>
          <w:rFonts w:ascii="Times New Roman" w:hAnsi="Times New Roman" w:cs="Times New Roman"/>
          <w:i/>
          <w:color w:val="70AD47" w:themeColor="accent6"/>
          <w:sz w:val="20"/>
          <w:szCs w:val="20"/>
          <w:lang w:val="en-US"/>
        </w:rPr>
        <w:t xml:space="preserve">On alleged right to lie for the sake of </w:t>
      </w:r>
      <w:proofErr w:type="spellStart"/>
      <w:r>
        <w:rPr>
          <w:rFonts w:ascii="Times New Roman" w:hAnsi="Times New Roman" w:cs="Times New Roman"/>
          <w:i/>
          <w:color w:val="70AD47" w:themeColor="accent6"/>
          <w:sz w:val="20"/>
          <w:szCs w:val="20"/>
          <w:lang w:val="en-US"/>
        </w:rPr>
        <w:t>philantropy</w:t>
      </w:r>
      <w:proofErr w:type="spellEnd"/>
      <w:r>
        <w:rPr>
          <w:rFonts w:ascii="Times New Roman" w:hAnsi="Times New Roman" w:cs="Times New Roman"/>
          <w:color w:val="70AD47" w:themeColor="accent6"/>
          <w:sz w:val="20"/>
          <w:szCs w:val="20"/>
          <w:lang w:val="en-US"/>
        </w:rPr>
        <w:t xml:space="preserve">, (1797), </w:t>
      </w:r>
      <w:proofErr w:type="spellStart"/>
      <w:r>
        <w:rPr>
          <w:rFonts w:ascii="Times New Roman" w:hAnsi="Times New Roman" w:cs="Times New Roman"/>
          <w:color w:val="70AD47" w:themeColor="accent6"/>
          <w:sz w:val="20"/>
          <w:szCs w:val="20"/>
          <w:lang w:val="en-US"/>
        </w:rPr>
        <w:t>citado</w:t>
      </w:r>
      <w:proofErr w:type="spellEnd"/>
      <w:r>
        <w:rPr>
          <w:rFonts w:ascii="Times New Roman" w:hAnsi="Times New Roman" w:cs="Times New Roman"/>
          <w:color w:val="70AD47" w:themeColor="accent6"/>
          <w:sz w:val="20"/>
          <w:szCs w:val="20"/>
          <w:lang w:val="en-US"/>
        </w:rPr>
        <w:t xml:space="preserve"> </w:t>
      </w:r>
      <w:proofErr w:type="spellStart"/>
      <w:r>
        <w:rPr>
          <w:rFonts w:ascii="Times New Roman" w:hAnsi="Times New Roman" w:cs="Times New Roman"/>
          <w:color w:val="70AD47" w:themeColor="accent6"/>
          <w:sz w:val="20"/>
          <w:szCs w:val="20"/>
          <w:lang w:val="en-US"/>
        </w:rPr>
        <w:t>en</w:t>
      </w:r>
      <w:proofErr w:type="spellEnd"/>
      <w:r>
        <w:rPr>
          <w:rFonts w:ascii="Times New Roman" w:hAnsi="Times New Roman" w:cs="Times New Roman"/>
          <w:color w:val="70AD47" w:themeColor="accent6"/>
          <w:sz w:val="20"/>
          <w:szCs w:val="20"/>
          <w:lang w:val="en-US"/>
        </w:rPr>
        <w:t xml:space="preserve"> Reiss,</w:t>
      </w:r>
      <w:r>
        <w:rPr>
          <w:rFonts w:ascii="Times New Roman" w:hAnsi="Times New Roman" w:cs="Times New Roman"/>
          <w:i/>
          <w:color w:val="70AD47" w:themeColor="accent6"/>
          <w:sz w:val="20"/>
          <w:szCs w:val="20"/>
          <w:lang w:val="en-US"/>
        </w:rPr>
        <w:t xml:space="preserve"> </w:t>
      </w:r>
      <w:r>
        <w:rPr>
          <w:rFonts w:ascii="Times New Roman" w:hAnsi="Times New Roman" w:cs="Times New Roman"/>
          <w:color w:val="70AD47" w:themeColor="accent6"/>
          <w:sz w:val="20"/>
          <w:szCs w:val="20"/>
          <w:lang w:val="en-US"/>
        </w:rPr>
        <w:t>1991; p.21)</w:t>
      </w:r>
    </w:p>
    <w:p w14:paraId="08E5D6AC" w14:textId="77777777" w:rsidR="00E90E6B" w:rsidRDefault="00E90E6B" w:rsidP="00E90E6B">
      <w:pPr>
        <w:spacing w:line="240" w:lineRule="auto"/>
        <w:jc w:val="both"/>
        <w:rPr>
          <w:rFonts w:ascii="Times New Roman" w:hAnsi="Times New Roman" w:cs="Times New Roman"/>
          <w:color w:val="70AD47" w:themeColor="accent6"/>
          <w:sz w:val="20"/>
          <w:szCs w:val="20"/>
          <w:lang w:val="en-US"/>
        </w:rPr>
      </w:pPr>
    </w:p>
    <w:p w14:paraId="74693855"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w:t>
      </w:r>
      <w:proofErr w:type="spellStart"/>
      <w:r>
        <w:rPr>
          <w:rFonts w:ascii="Times New Roman" w:hAnsi="Times New Roman" w:cs="Times New Roman"/>
          <w:color w:val="70AD47" w:themeColor="accent6"/>
          <w:sz w:val="20"/>
          <w:szCs w:val="20"/>
        </w:rPr>
        <w:t>ptm</w:t>
      </w:r>
      <w:proofErr w:type="spellEnd"/>
      <w:r>
        <w:rPr>
          <w:rFonts w:ascii="Times New Roman" w:hAnsi="Times New Roman" w:cs="Times New Roman"/>
          <w:color w:val="70AD47" w:themeColor="accent6"/>
          <w:sz w:val="20"/>
          <w:szCs w:val="20"/>
        </w:rPr>
        <w:t>, de verdad, pero tengo que revisar la política de Aristóteles)</w:t>
      </w:r>
    </w:p>
    <w:p w14:paraId="03A30965" w14:textId="77777777" w:rsidR="00E90E6B" w:rsidRDefault="00E90E6B" w:rsidP="00E90E6B">
      <w:pPr>
        <w:spacing w:line="240" w:lineRule="auto"/>
        <w:jc w:val="both"/>
      </w:pPr>
    </w:p>
    <w:p w14:paraId="20AC2C8E" w14:textId="77777777" w:rsidR="00E90E6B" w:rsidRDefault="00E90E6B" w:rsidP="00E90E6B">
      <w:pPr>
        <w:spacing w:line="240" w:lineRule="auto"/>
        <w:jc w:val="both"/>
      </w:pPr>
      <w:r>
        <w:rPr>
          <w:rFonts w:ascii="Times New Roman" w:hAnsi="Times New Roman" w:cs="Times New Roman"/>
          <w:color w:val="70AD47" w:themeColor="accent6"/>
          <w:sz w:val="20"/>
          <w:szCs w:val="20"/>
        </w:rPr>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 (1991; p.21)</w:t>
      </w:r>
    </w:p>
    <w:p w14:paraId="0835F44B" w14:textId="77777777" w:rsidR="00E90E6B" w:rsidRDefault="00E90E6B" w:rsidP="00E90E6B">
      <w:pPr>
        <w:spacing w:line="240" w:lineRule="auto"/>
        <w:jc w:val="both"/>
      </w:pPr>
      <w:r>
        <w:rPr>
          <w:rFonts w:ascii="Times New Roman" w:hAnsi="Times New Roman" w:cs="Times New Roman"/>
          <w:color w:val="70AD47" w:themeColor="accent6"/>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p w14:paraId="18E99746"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principio universal de derecho puede deducirse; señala lo siguiente: &lt;Toda acción que por sí misma o por su máxima permite a la libertad de cada voluntad individual existir con la libertad de todos los demás de acuerdo a una ley universal, es derecho.&gt;” (Kant, AA, citado en Reiss; 1991; pp. 22-23)</w:t>
      </w:r>
    </w:p>
    <w:p w14:paraId="545D0A7B" w14:textId="77777777" w:rsidR="00E90E6B" w:rsidRDefault="00E90E6B" w:rsidP="00E90E6B">
      <w:pPr>
        <w:spacing w:line="240" w:lineRule="auto"/>
        <w:jc w:val="both"/>
      </w:pPr>
      <w:r>
        <w:rPr>
          <w:rFonts w:ascii="Times New Roman" w:hAnsi="Times New Roman" w:cs="Times New Roman"/>
          <w:color w:val="70AD47" w:themeColor="accent6"/>
          <w:sz w:val="20"/>
          <w:szCs w:val="20"/>
        </w:rPr>
        <w:lastRenderedPageBreak/>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p w14:paraId="1067F76A" w14:textId="77777777" w:rsidR="00E90E6B" w:rsidRDefault="00E90E6B" w:rsidP="00E90E6B">
      <w:pPr>
        <w:spacing w:line="240" w:lineRule="auto"/>
        <w:jc w:val="both"/>
      </w:pPr>
      <w:r>
        <w:rPr>
          <w:rFonts w:ascii="Times New Roman" w:hAnsi="Times New Roman" w:cs="Times New Roman"/>
          <w:color w:val="70AD47" w:themeColor="accent6"/>
          <w:sz w:val="20"/>
          <w:szCs w:val="20"/>
        </w:rPr>
        <w:t>“El principio universal de derecho es básicamente solo una aplicación del principio universal de moralidad, como está establecido en el imperativo categórico, a la esfera de la ley, y así a la esfera de lo político.” (1991; p.23)</w:t>
      </w:r>
    </w:p>
    <w:p w14:paraId="7F8B521B" w14:textId="77777777" w:rsidR="00E90E6B" w:rsidRDefault="00E90E6B" w:rsidP="00E90E6B">
      <w:pPr>
        <w:spacing w:line="240" w:lineRule="auto"/>
        <w:jc w:val="both"/>
      </w:pPr>
      <w:r>
        <w:rPr>
          <w:rFonts w:ascii="Times New Roman" w:hAnsi="Times New Roman" w:cs="Times New Roman"/>
          <w:color w:val="70AD47" w:themeColor="accent6"/>
          <w:sz w:val="20"/>
          <w:szCs w:val="20"/>
        </w:rPr>
        <w:t>“No tenemos que convertirnos en moralmente mejores para ingresar (a una sociedad civil); ya que el problema político debe ser capaz de resolverse no solo por buenos humanos, sino incluso para una nación de demonios (siempre y cuando posean entendimiento).” (1991; p.23)</w:t>
      </w:r>
    </w:p>
    <w:p w14:paraId="1ED9C348" w14:textId="77777777" w:rsidR="00E90E6B" w:rsidRDefault="00E90E6B" w:rsidP="00E90E6B">
      <w:pPr>
        <w:spacing w:line="240" w:lineRule="auto"/>
        <w:jc w:val="both"/>
      </w:pPr>
      <w:r>
        <w:rPr>
          <w:rFonts w:ascii="Times New Roman" w:hAnsi="Times New Roman" w:cs="Times New Roman"/>
          <w:color w:val="70AD47" w:themeColor="accent6"/>
          <w:sz w:val="20"/>
          <w:szCs w:val="20"/>
        </w:rPr>
        <w:t>“Si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 (Kant, AA, citado en Reiss; 1991; p.23)</w:t>
      </w:r>
    </w:p>
    <w:p w14:paraId="2325632C" w14:textId="77777777" w:rsidR="00E90E6B" w:rsidRDefault="00E90E6B" w:rsidP="00E90E6B">
      <w:pPr>
        <w:spacing w:line="240" w:lineRule="auto"/>
        <w:jc w:val="both"/>
      </w:pPr>
      <w:r>
        <w:rPr>
          <w:rFonts w:ascii="Times New Roman" w:hAnsi="Times New Roman" w:cs="Times New Roman"/>
          <w:color w:val="70AD47" w:themeColor="accent6"/>
          <w:sz w:val="20"/>
          <w:szCs w:val="20"/>
        </w:rPr>
        <w:t>“Los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 (1991; pp. 23-24)</w:t>
      </w:r>
    </w:p>
    <w:p w14:paraId="6C5A436F" w14:textId="77777777" w:rsidR="00E90E6B" w:rsidRDefault="00E90E6B" w:rsidP="00E90E6B">
      <w:pPr>
        <w:spacing w:line="240" w:lineRule="auto"/>
        <w:jc w:val="both"/>
      </w:pPr>
      <w:r>
        <w:rPr>
          <w:rFonts w:ascii="Times New Roman" w:hAnsi="Times New Roman" w:cs="Times New Roman"/>
          <w:color w:val="70AD47" w:themeColor="accent6"/>
          <w:sz w:val="20"/>
          <w:szCs w:val="20"/>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 (1991; p.24)</w:t>
      </w:r>
    </w:p>
    <w:p w14:paraId="5DD9D8DB" w14:textId="77777777" w:rsidR="00E90E6B" w:rsidRDefault="00E90E6B" w:rsidP="00E90E6B">
      <w:pPr>
        <w:spacing w:line="240" w:lineRule="auto"/>
        <w:jc w:val="both"/>
      </w:pPr>
      <w:r>
        <w:rPr>
          <w:rFonts w:ascii="Times New Roman" w:hAnsi="Times New Roman" w:cs="Times New Roman"/>
          <w:color w:val="70AD47" w:themeColor="accent6"/>
          <w:sz w:val="20"/>
          <w:szCs w:val="20"/>
        </w:rPr>
        <w:t>“El problema de la soberanía, de hecho, ocupó ampliamente a Kant. (…) No lo resolvió del todo a su entera satisfacción. (…) De acuerdo a él, la soberanía reside y se origina en la gente, quienes deben poseer poder legislativo.” (1991; p.24)</w:t>
      </w:r>
    </w:p>
    <w:p w14:paraId="09613A2E" w14:textId="77777777" w:rsidR="00E90E6B" w:rsidRDefault="00E90E6B" w:rsidP="00E90E6B">
      <w:pPr>
        <w:spacing w:line="240" w:lineRule="auto"/>
        <w:jc w:val="both"/>
      </w:pPr>
      <w:r>
        <w:rPr>
          <w:rFonts w:ascii="Times New Roman" w:hAnsi="Times New Roman" w:cs="Times New Roman"/>
          <w:color w:val="70AD47" w:themeColor="accent6"/>
          <w:sz w:val="20"/>
          <w:szCs w:val="20"/>
        </w:rPr>
        <w:t>“El término &lt;republicano&gt; en los escritos de Kant se puede interpretar como representando lo que hoy en día se llama generalmente democracia parlamentaria, sin embargo, no siempre tiene esta connotación.” (1991; p.25)</w:t>
      </w:r>
    </w:p>
    <w:p w14:paraId="7201AA69"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p w14:paraId="44F364B9"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“Kant no considera que sea el propósito de la política el </w:t>
      </w:r>
      <w:proofErr w:type="gramStart"/>
      <w:r>
        <w:rPr>
          <w:rFonts w:ascii="Times New Roman" w:hAnsi="Times New Roman" w:cs="Times New Roman"/>
          <w:color w:val="70AD47" w:themeColor="accent6"/>
          <w:sz w:val="20"/>
          <w:szCs w:val="20"/>
        </w:rPr>
        <w:t>hacer felices</w:t>
      </w:r>
      <w:proofErr w:type="gramEnd"/>
      <w:r>
        <w:rPr>
          <w:rFonts w:ascii="Times New Roman" w:hAnsi="Times New Roman" w:cs="Times New Roman"/>
          <w:color w:val="70AD47" w:themeColor="accent6"/>
          <w:sz w:val="20"/>
          <w:szCs w:val="20"/>
        </w:rPr>
        <w:t xml:space="preserve">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486BDA4F" w14:textId="77777777" w:rsidR="00E90E6B" w:rsidRDefault="00E90E6B" w:rsidP="00E90E6B">
      <w:pPr>
        <w:spacing w:line="240" w:lineRule="auto"/>
        <w:jc w:val="both"/>
      </w:pPr>
      <w:r>
        <w:rPr>
          <w:rFonts w:ascii="Times New Roman" w:hAnsi="Times New Roman" w:cs="Times New Roman"/>
          <w:color w:val="70AD47" w:themeColor="accent6"/>
          <w:sz w:val="20"/>
          <w:szCs w:val="20"/>
        </w:rPr>
        <w:t>“Una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civil, de su ciudadanía de un estado, pero resuelve la paradoja como viendo necesaria la coerción como condición de civilización.” (1991; p.26)</w:t>
      </w:r>
    </w:p>
    <w:p w14:paraId="6CA2DF04"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Pr>
          <w:rFonts w:ascii="Times New Roman" w:hAnsi="Times New Roman" w:cs="Times New Roman"/>
          <w:color w:val="70AD47" w:themeColor="accent6"/>
          <w:sz w:val="20"/>
          <w:szCs w:val="20"/>
        </w:rPr>
        <w:t>co-legislador</w:t>
      </w:r>
      <w:proofErr w:type="spellEnd"/>
      <w:r>
        <w:rPr>
          <w:rFonts w:ascii="Times New Roman" w:hAnsi="Times New Roman" w:cs="Times New Roman"/>
          <w:color w:val="70AD47" w:themeColor="accent6"/>
          <w:sz w:val="20"/>
          <w:szCs w:val="20"/>
        </w:rPr>
        <w:t>, y el gobernante al legislar, debe respetar este derecho de sus súbditos. (…) La libertad política, es, por tanto, independencia de coerción por otra voluntad.” (1991; p. 26)</w:t>
      </w:r>
    </w:p>
    <w:p w14:paraId="3F527FE2" w14:textId="77777777" w:rsidR="00E90E6B" w:rsidRDefault="00E90E6B" w:rsidP="00E90E6B">
      <w:pPr>
        <w:spacing w:line="240" w:lineRule="auto"/>
        <w:jc w:val="both"/>
      </w:pPr>
      <w:r>
        <w:rPr>
          <w:rFonts w:ascii="Times New Roman" w:hAnsi="Times New Roman" w:cs="Times New Roman"/>
          <w:color w:val="70AD47" w:themeColor="accent6"/>
          <w:sz w:val="20"/>
          <w:szCs w:val="20"/>
        </w:rPr>
        <w:t>“Si la libertad es el principal derecho de un ciudadano en un estado, la igualdad es el segundo. Los seres humanos deben ser iguales ante la ley.” (1991; p.26)</w:t>
      </w:r>
    </w:p>
    <w:p w14:paraId="5B00DC70" w14:textId="77777777" w:rsidR="00E90E6B" w:rsidRDefault="00E90E6B" w:rsidP="00E90E6B">
      <w:pPr>
        <w:spacing w:line="240" w:lineRule="auto"/>
        <w:jc w:val="both"/>
      </w:pPr>
      <w:r>
        <w:rPr>
          <w:rFonts w:ascii="Times New Roman" w:hAnsi="Times New Roman" w:cs="Times New Roman"/>
          <w:color w:val="70AD47" w:themeColor="accent6"/>
          <w:sz w:val="20"/>
          <w:szCs w:val="20"/>
        </w:rPr>
        <w:lastRenderedPageBreak/>
        <w:t>“Kant ataca toda la herencia de privilegios feudales, un notable problema de su época. También descarta en principio la esclavitud u otra condición política inferior para un ciudadano.” (1991; p. 26)</w:t>
      </w:r>
    </w:p>
    <w:p w14:paraId="4B159EA3" w14:textId="77777777" w:rsidR="00E90E6B" w:rsidRDefault="00E90E6B" w:rsidP="00E90E6B">
      <w:pPr>
        <w:spacing w:line="240" w:lineRule="auto"/>
        <w:jc w:val="both"/>
      </w:pPr>
      <w:r>
        <w:rPr>
          <w:rFonts w:ascii="Times New Roman" w:hAnsi="Times New Roman" w:cs="Times New Roman"/>
          <w:color w:val="70AD47" w:themeColor="accent6"/>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p w14:paraId="1773A6EA"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“Estos tres derechos de libertad, igualdad y </w:t>
      </w:r>
      <w:proofErr w:type="spellStart"/>
      <w:r>
        <w:rPr>
          <w:rFonts w:ascii="Times New Roman" w:hAnsi="Times New Roman" w:cs="Times New Roman"/>
          <w:color w:val="70AD47" w:themeColor="accent6"/>
          <w:sz w:val="20"/>
          <w:szCs w:val="20"/>
        </w:rPr>
        <w:t>auto-dependencia</w:t>
      </w:r>
      <w:proofErr w:type="spellEnd"/>
      <w:r>
        <w:rPr>
          <w:rFonts w:ascii="Times New Roman" w:hAnsi="Times New Roman" w:cs="Times New Roman"/>
          <w:color w:val="70AD47" w:themeColor="accent6"/>
          <w:sz w:val="20"/>
          <w:szCs w:val="20"/>
        </w:rPr>
        <w:t xml:space="preserve"> muestran que, en un estado organizado, el ser humano puede encontrar justicia y seguridad. (…) Siguiendo la tradición de la época, usa la analogía del contrato social para explicar la existencia de un estado gobernando a personas por un sistema de leyes civiles” (1991; p.27)</w:t>
      </w:r>
    </w:p>
    <w:p w14:paraId="4AD70E5D" w14:textId="77777777" w:rsidR="00E90E6B" w:rsidRDefault="00E90E6B" w:rsidP="00E90E6B">
      <w:pPr>
        <w:spacing w:line="240" w:lineRule="auto"/>
        <w:jc w:val="both"/>
      </w:pPr>
      <w:r>
        <w:rPr>
          <w:rFonts w:ascii="Times New Roman" w:hAnsi="Times New Roman" w:cs="Times New Roman"/>
          <w:color w:val="70AD47" w:themeColor="accent6"/>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p>
    <w:p w14:paraId="374ED7D5" w14:textId="77777777" w:rsidR="00E90E6B" w:rsidRDefault="00E90E6B" w:rsidP="00E90E6B">
      <w:pPr>
        <w:spacing w:line="240" w:lineRule="auto"/>
        <w:jc w:val="both"/>
      </w:pPr>
      <w:r>
        <w:rPr>
          <w:rFonts w:ascii="Times New Roman" w:hAnsi="Times New Roman" w:cs="Times New Roman"/>
          <w:color w:val="70AD47" w:themeColor="accent6"/>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p>
    <w:p w14:paraId="66BADC3F" w14:textId="77777777" w:rsidR="00E90E6B" w:rsidRDefault="00E90E6B" w:rsidP="00E90E6B">
      <w:pPr>
        <w:spacing w:line="240" w:lineRule="auto"/>
        <w:jc w:val="both"/>
      </w:pPr>
      <w:r>
        <w:rPr>
          <w:rFonts w:ascii="Times New Roman" w:hAnsi="Times New Roman" w:cs="Times New Roman"/>
          <w:color w:val="70AD47" w:themeColor="accent6"/>
          <w:sz w:val="20"/>
          <w:szCs w:val="20"/>
        </w:rPr>
        <w:t>“La idea de que los seres humanos tienen un contrato para establecer el estado, significa más bien que han sido preparados para someter su propia voluntad personal en materias externas de sí mismo, hacia una voluntad universal. Esta voluntad universal o general, es por supuesto, la voluntad de la razón. No se trata de la voluntad unificada de todos, (incluso si esto fuera a encontrarse de hecho en la realidad), ni es la voluntad de la mayoría.” (1991; p. 28)</w:t>
      </w:r>
    </w:p>
    <w:p w14:paraId="29A03CDF" w14:textId="77777777" w:rsidR="00E90E6B" w:rsidRDefault="00E90E6B" w:rsidP="00E90E6B">
      <w:pPr>
        <w:spacing w:line="240" w:lineRule="auto"/>
        <w:jc w:val="both"/>
      </w:pPr>
      <w:r>
        <w:rPr>
          <w:rFonts w:ascii="Times New Roman" w:hAnsi="Times New Roman" w:cs="Times New Roman"/>
          <w:color w:val="70AD47" w:themeColor="accent6"/>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p w14:paraId="034C04A4" w14:textId="77777777" w:rsidR="00E90E6B" w:rsidRDefault="00E90E6B" w:rsidP="00E90E6B">
      <w:pPr>
        <w:spacing w:line="240" w:lineRule="auto"/>
        <w:jc w:val="both"/>
      </w:pPr>
      <w:r>
        <w:rPr>
          <w:rFonts w:ascii="Times New Roman" w:hAnsi="Times New Roman" w:cs="Times New Roman"/>
          <w:color w:val="70AD47" w:themeColor="accent6"/>
          <w:sz w:val="20"/>
          <w:szCs w:val="20"/>
        </w:rPr>
        <w:t>“Kant diferencia entre la forma de gobierno republicana, en donde el ejecutivo está separado de la legislatura, y el gobierno despótico, donde no están separados.” (1991; p. 29)</w:t>
      </w:r>
    </w:p>
    <w:p w14:paraId="165AC1F3" w14:textId="77777777" w:rsidR="00E90E6B" w:rsidRDefault="00E90E6B" w:rsidP="00E90E6B">
      <w:pPr>
        <w:spacing w:line="240" w:lineRule="auto"/>
        <w:jc w:val="both"/>
      </w:pPr>
      <w:r>
        <w:rPr>
          <w:rFonts w:ascii="Times New Roman" w:hAnsi="Times New Roman" w:cs="Times New Roman"/>
          <w:color w:val="70AD47" w:themeColor="accent6"/>
          <w:sz w:val="20"/>
          <w:szCs w:val="20"/>
        </w:rPr>
        <w:t>“El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legislador. Finalmente, ni el legislador, ni el gobernante pueden ser los (3) judiciarios.” (1991; p. 29)</w:t>
      </w:r>
    </w:p>
    <w:p w14:paraId="32CF4DDD" w14:textId="77777777" w:rsidR="00E90E6B" w:rsidRDefault="00E90E6B" w:rsidP="00E90E6B">
      <w:pPr>
        <w:spacing w:line="240" w:lineRule="auto"/>
        <w:jc w:val="both"/>
      </w:pPr>
      <w:r>
        <w:rPr>
          <w:rFonts w:ascii="Times New Roman" w:hAnsi="Times New Roman" w:cs="Times New Roman"/>
          <w:color w:val="70AD47" w:themeColor="accent6"/>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p w14:paraId="55EAE5CF" w14:textId="77777777" w:rsidR="00E90E6B" w:rsidRDefault="00E90E6B" w:rsidP="00E90E6B">
      <w:pPr>
        <w:spacing w:line="240" w:lineRule="auto"/>
        <w:jc w:val="both"/>
      </w:pPr>
      <w:r>
        <w:rPr>
          <w:rFonts w:ascii="Times New Roman" w:hAnsi="Times New Roman" w:cs="Times New Roman"/>
          <w:color w:val="70AD47" w:themeColor="accent6"/>
          <w:sz w:val="20"/>
          <w:szCs w:val="20"/>
        </w:rPr>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 (1991; p.29 - 30)</w:t>
      </w:r>
    </w:p>
    <w:p w14:paraId="2F7F1DD4" w14:textId="77777777" w:rsidR="00E90E6B" w:rsidRDefault="00E90E6B" w:rsidP="00E90E6B">
      <w:pPr>
        <w:spacing w:line="240" w:lineRule="auto"/>
        <w:jc w:val="both"/>
      </w:pPr>
      <w:r>
        <w:rPr>
          <w:rFonts w:ascii="Times New Roman" w:hAnsi="Times New Roman" w:cs="Times New Roman"/>
          <w:color w:val="70AD47" w:themeColor="accent6"/>
          <w:sz w:val="20"/>
          <w:szCs w:val="20"/>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 (1991; p. 30)</w:t>
      </w:r>
    </w:p>
    <w:p w14:paraId="3AA80982" w14:textId="77777777" w:rsidR="00E90E6B" w:rsidRDefault="00E90E6B" w:rsidP="00E90E6B">
      <w:pPr>
        <w:spacing w:line="240" w:lineRule="auto"/>
        <w:jc w:val="both"/>
      </w:pPr>
      <w:r>
        <w:rPr>
          <w:rFonts w:ascii="Times New Roman" w:hAnsi="Times New Roman" w:cs="Times New Roman"/>
          <w:color w:val="70AD47" w:themeColor="accent6"/>
          <w:sz w:val="20"/>
          <w:szCs w:val="20"/>
        </w:rPr>
        <w:lastRenderedPageBreak/>
        <w:t xml:space="preserve">“El elemento fundamental de cualquier constitución republicana es el respeto por la ley. (…) puede esperarse del sujeto que tenga respeto por esas leyes en cuya dación él ha participado como un compañero </w:t>
      </w:r>
      <w:proofErr w:type="spellStart"/>
      <w:r>
        <w:rPr>
          <w:rFonts w:ascii="Times New Roman" w:hAnsi="Times New Roman" w:cs="Times New Roman"/>
          <w:color w:val="70AD47" w:themeColor="accent6"/>
          <w:sz w:val="20"/>
          <w:szCs w:val="20"/>
        </w:rPr>
        <w:t>co-legislador</w:t>
      </w:r>
      <w:proofErr w:type="spellEnd"/>
      <w:r>
        <w:rPr>
          <w:rFonts w:ascii="Times New Roman" w:hAnsi="Times New Roman" w:cs="Times New Roman"/>
          <w:color w:val="70AD47" w:themeColor="accent6"/>
          <w:sz w:val="20"/>
          <w:szCs w:val="20"/>
        </w:rPr>
        <w:t>.” (1991; p. 30)</w:t>
      </w:r>
    </w:p>
    <w:p w14:paraId="5B81A29B"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w:t>
      </w:r>
      <w:proofErr w:type="gramStart"/>
      <w:r>
        <w:rPr>
          <w:rFonts w:ascii="Times New Roman" w:hAnsi="Times New Roman" w:cs="Times New Roman"/>
          <w:color w:val="70AD47" w:themeColor="accent6"/>
          <w:sz w:val="20"/>
          <w:szCs w:val="20"/>
        </w:rPr>
        <w:t>que  la</w:t>
      </w:r>
      <w:proofErr w:type="gramEnd"/>
      <w:r>
        <w:rPr>
          <w:rFonts w:ascii="Times New Roman" w:hAnsi="Times New Roman" w:cs="Times New Roman"/>
          <w:color w:val="70AD47" w:themeColor="accent6"/>
          <w:sz w:val="20"/>
          <w:szCs w:val="20"/>
        </w:rPr>
        <w:t xml:space="preserve"> libertad de pluma es el único resguardo de los derechos de la gente. Esto es equivalente a demandar una sociedad abierta, una sociedad que busque sobrellevar un gobierno y dar leyes mediante el proceso de una discusión racional y libre.” (1991; p. 32)</w:t>
      </w:r>
    </w:p>
    <w:p w14:paraId="1748011B" w14:textId="77777777" w:rsidR="00E90E6B" w:rsidRDefault="00E90E6B" w:rsidP="00E90E6B">
      <w:pPr>
        <w:spacing w:line="240" w:lineRule="auto"/>
        <w:jc w:val="both"/>
      </w:pPr>
      <w:r>
        <w:rPr>
          <w:rFonts w:ascii="Times New Roman" w:hAnsi="Times New Roman" w:cs="Times New Roman"/>
          <w:color w:val="70AD47" w:themeColor="accent6"/>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p w14:paraId="405F38C2"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“Si cualquiera públicamente abogara por perspectivas que calculen el derrumbamiento de la constitución republicana, supone una violación de los principios del derecho, y por lo tanto de la libertad de otros. </w:t>
      </w:r>
      <w:proofErr w:type="gramStart"/>
      <w:r>
        <w:rPr>
          <w:rFonts w:ascii="Times New Roman" w:hAnsi="Times New Roman" w:cs="Times New Roman"/>
          <w:color w:val="70AD47" w:themeColor="accent6"/>
          <w:sz w:val="20"/>
          <w:szCs w:val="20"/>
        </w:rPr>
        <w:t>Es</w:t>
      </w:r>
      <w:proofErr w:type="gramEnd"/>
      <w:r>
        <w:rPr>
          <w:rFonts w:ascii="Times New Roman" w:hAnsi="Times New Roman" w:cs="Times New Roman"/>
          <w:color w:val="70AD47" w:themeColor="accent6"/>
          <w:sz w:val="20"/>
          <w:szCs w:val="20"/>
        </w:rPr>
        <w:t xml:space="preserve"> por lo tanto, legítimo enmarcar leyes que restrinjan la libertad de pluma en este respecto. (…) Restringir la crítica pública en cualquier otro modo equivale a violar los principios del derecho </w:t>
      </w:r>
      <w:proofErr w:type="gramStart"/>
      <w:r>
        <w:rPr>
          <w:rFonts w:ascii="Times New Roman" w:hAnsi="Times New Roman" w:cs="Times New Roman"/>
          <w:color w:val="70AD47" w:themeColor="accent6"/>
          <w:sz w:val="20"/>
          <w:szCs w:val="20"/>
        </w:rPr>
        <w:t>y</w:t>
      </w:r>
      <w:proofErr w:type="gramEnd"/>
      <w:r>
        <w:rPr>
          <w:rFonts w:ascii="Times New Roman" w:hAnsi="Times New Roman" w:cs="Times New Roman"/>
          <w:color w:val="70AD47" w:themeColor="accent6"/>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p w14:paraId="20113D0D" w14:textId="77777777" w:rsidR="00E90E6B" w:rsidRDefault="00E90E6B" w:rsidP="00E90E6B">
      <w:pPr>
        <w:spacing w:line="240" w:lineRule="auto"/>
        <w:jc w:val="both"/>
      </w:pPr>
      <w:r>
        <w:rPr>
          <w:rFonts w:ascii="Times New Roman" w:hAnsi="Times New Roman" w:cs="Times New Roman"/>
          <w:color w:val="70AD47" w:themeColor="accent6"/>
          <w:sz w:val="20"/>
          <w:szCs w:val="20"/>
        </w:rPr>
        <w:t>“El derecho, sin embargo, no puede posiblemente prevalecer entre los seres humanos a lo largo de un estado si su libertad está amenazada por la acción de otros estados. La ley (</w:t>
      </w:r>
      <w:proofErr w:type="spellStart"/>
      <w:r>
        <w:rPr>
          <w:rFonts w:ascii="Times New Roman" w:hAnsi="Times New Roman" w:cs="Times New Roman"/>
          <w:i/>
          <w:color w:val="70AD47" w:themeColor="accent6"/>
          <w:sz w:val="20"/>
          <w:szCs w:val="20"/>
        </w:rPr>
        <w:t>the</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law</w:t>
      </w:r>
      <w:proofErr w:type="spellEnd"/>
      <w:r>
        <w:rPr>
          <w:rFonts w:ascii="Times New Roman" w:hAnsi="Times New Roman" w:cs="Times New Roman"/>
          <w:color w:val="70AD47" w:themeColor="accent6"/>
          <w:sz w:val="20"/>
          <w:szCs w:val="20"/>
        </w:rPr>
        <w:t>) solo prevalece si el gobierno de la ley (</w:t>
      </w:r>
      <w:r>
        <w:rPr>
          <w:rFonts w:ascii="Times New Roman" w:hAnsi="Times New Roman" w:cs="Times New Roman"/>
          <w:i/>
          <w:color w:val="70AD47" w:themeColor="accent6"/>
          <w:sz w:val="20"/>
          <w:szCs w:val="20"/>
        </w:rPr>
        <w:t xml:space="preserve">rule </w:t>
      </w:r>
      <w:proofErr w:type="spellStart"/>
      <w:r>
        <w:rPr>
          <w:rFonts w:ascii="Times New Roman" w:hAnsi="Times New Roman" w:cs="Times New Roman"/>
          <w:i/>
          <w:color w:val="70AD47" w:themeColor="accent6"/>
          <w:sz w:val="20"/>
          <w:szCs w:val="20"/>
        </w:rPr>
        <w:t>of</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law</w:t>
      </w:r>
      <w:proofErr w:type="spellEnd"/>
      <w:r>
        <w:rPr>
          <w:rFonts w:ascii="Times New Roman" w:hAnsi="Times New Roman" w:cs="Times New Roman"/>
          <w:color w:val="70AD47" w:themeColor="accent6"/>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505FD5A4" w14:textId="77777777" w:rsidR="00E90E6B" w:rsidRDefault="00E90E6B" w:rsidP="00E90E6B">
      <w:pPr>
        <w:spacing w:line="240" w:lineRule="auto"/>
        <w:jc w:val="both"/>
      </w:pPr>
      <w:r>
        <w:rPr>
          <w:rFonts w:ascii="Times New Roman" w:hAnsi="Times New Roman" w:cs="Times New Roman"/>
          <w:color w:val="70AD47" w:themeColor="accent6"/>
          <w:sz w:val="20"/>
          <w:szCs w:val="20"/>
        </w:rPr>
        <w:t>“En la perspectiva de Kant, el derecho puede ser amenazado por la guerra. (…) el mayor de los males que oprime a las naciones civilizadas es el resultado de las guerras.” (1991; p. 33 - 34)</w:t>
      </w:r>
    </w:p>
    <w:p w14:paraId="0793DE15" w14:textId="77777777" w:rsidR="00E90E6B" w:rsidRDefault="00E90E6B" w:rsidP="00E90E6B">
      <w:pPr>
        <w:spacing w:line="240" w:lineRule="auto"/>
        <w:jc w:val="both"/>
      </w:pPr>
      <w:r>
        <w:rPr>
          <w:rFonts w:ascii="Times New Roman" w:hAnsi="Times New Roman" w:cs="Times New Roman"/>
          <w:color w:val="70AD47" w:themeColor="accent6"/>
          <w:sz w:val="20"/>
          <w:szCs w:val="20"/>
        </w:rPr>
        <w:t>“Ni un estado republicano (…) ni sus ciudadanos están seguros a menos que eviten conflictos con otros estados. El único modo de llevar esto a cabo es estableciendo relaciones pacíficas entre los estados independientes de acuerdo a los principios del derecho.” (1991; p. 34)</w:t>
      </w:r>
    </w:p>
    <w:p w14:paraId="4EBB7583" w14:textId="77777777" w:rsidR="00E90E6B" w:rsidRDefault="00E90E6B" w:rsidP="00E90E6B">
      <w:pPr>
        <w:spacing w:line="240" w:lineRule="auto"/>
        <w:jc w:val="both"/>
      </w:pPr>
      <w:r>
        <w:rPr>
          <w:rFonts w:ascii="Times New Roman" w:hAnsi="Times New Roman" w:cs="Times New Roman"/>
          <w:color w:val="70AD47" w:themeColor="accent6"/>
          <w:sz w:val="20"/>
          <w:szCs w:val="20"/>
        </w:rPr>
        <w:t>“Es un deber el trabajar en miras del establecimiento de una sociedad cosmopolita.” (1991; p. 34)</w:t>
      </w:r>
    </w:p>
    <w:p w14:paraId="0898110A" w14:textId="77777777" w:rsidR="00E90E6B" w:rsidRDefault="00E90E6B" w:rsidP="00E90E6B">
      <w:pPr>
        <w:spacing w:line="240" w:lineRule="auto"/>
        <w:jc w:val="both"/>
      </w:pPr>
      <w:r>
        <w:rPr>
          <w:rFonts w:ascii="Times New Roman" w:hAnsi="Times New Roman" w:cs="Times New Roman"/>
          <w:color w:val="70AD47" w:themeColor="accent6"/>
          <w:sz w:val="20"/>
          <w:szCs w:val="20"/>
        </w:rPr>
        <w:t>“Tener una república mundial es imposible, a menos que todas las naciones estén de acuerdo, lo cual es muy poco probable. (…) un estado mundial podría crear solo la semblanza del derecho público internacional; podría de hecho, ser propenso a resultar en una forma particular de despotismo opresivo. Lo que podríamos alcanzar a tener es una federación de estados que se opongan a la guerra.” (1991; p. 34)</w:t>
      </w:r>
    </w:p>
    <w:p w14:paraId="4CD25611" w14:textId="77777777" w:rsidR="00E90E6B" w:rsidRDefault="00E90E6B" w:rsidP="00E90E6B">
      <w:pPr>
        <w:spacing w:line="240" w:lineRule="auto"/>
        <w:jc w:val="both"/>
      </w:pPr>
      <w:r>
        <w:rPr>
          <w:rFonts w:ascii="Times New Roman" w:hAnsi="Times New Roman" w:cs="Times New Roman"/>
          <w:color w:val="70AD47" w:themeColor="accent6"/>
          <w:sz w:val="20"/>
          <w:szCs w:val="20"/>
        </w:rPr>
        <w:t>“La guerra no es el modo adecuado de arreglar disputas entre naciones, Ni la guerra es vigorizante ni noble.” (1991; p. 34)</w:t>
      </w:r>
    </w:p>
    <w:p w14:paraId="3C3CB52D" w14:textId="77777777" w:rsidR="00E90E6B" w:rsidRDefault="00E90E6B" w:rsidP="00E90E6B">
      <w:pPr>
        <w:spacing w:line="240" w:lineRule="auto"/>
        <w:jc w:val="both"/>
      </w:pPr>
      <w:r>
        <w:rPr>
          <w:rFonts w:ascii="Times New Roman" w:hAnsi="Times New Roman" w:cs="Times New Roman"/>
          <w:color w:val="70AD47" w:themeColor="accent6"/>
          <w:sz w:val="20"/>
          <w:szCs w:val="20"/>
        </w:rPr>
        <w:t>“El respeto por las leyes que prevalecen en un estado republicano les hacen que le sea pertinente a sus ciudadanos y su gobierno el establecer un sistema similar de leyes en asuntos internacionales.” (1991; p. 35)</w:t>
      </w:r>
    </w:p>
    <w:p w14:paraId="7FFF4181" w14:textId="77777777" w:rsidR="00E90E6B" w:rsidRDefault="00E90E6B" w:rsidP="00E90E6B">
      <w:pPr>
        <w:spacing w:line="240" w:lineRule="auto"/>
        <w:jc w:val="both"/>
      </w:pPr>
      <w:r>
        <w:rPr>
          <w:rFonts w:ascii="Times New Roman" w:hAnsi="Times New Roman" w:cs="Times New Roman"/>
          <w:color w:val="70AD47" w:themeColor="accent6"/>
          <w:sz w:val="20"/>
          <w:szCs w:val="20"/>
        </w:rPr>
        <w:t>“Kant expresamente rechaza la regla de conveniencia en política internacional. Los humanos que adoptan la conveniencia, tienen también principios que se derivan de la idea que el poder es derecho. (…) estos (y otros discutidos en la Paz Perpetua) son principios heterónomos.” (1991; p. 35)</w:t>
      </w:r>
    </w:p>
    <w:p w14:paraId="7E8100F9" w14:textId="77777777" w:rsidR="00E90E6B" w:rsidRDefault="00E90E6B" w:rsidP="00E90E6B">
      <w:pPr>
        <w:spacing w:line="240" w:lineRule="auto"/>
        <w:jc w:val="both"/>
      </w:pPr>
      <w:r>
        <w:rPr>
          <w:rFonts w:ascii="Times New Roman" w:hAnsi="Times New Roman" w:cs="Times New Roman"/>
          <w:color w:val="70AD47" w:themeColor="accent6"/>
          <w:sz w:val="20"/>
          <w:szCs w:val="20"/>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p w14:paraId="360F4E43"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“Kant asume un plan de la naturaleza que debe pretender la educación de la humanidad hacia un estado de libertad. O bien, para ponerlo de otro modo, desde que la naturaleza ha dotado de razón al ser humano, y </w:t>
      </w:r>
      <w:r>
        <w:rPr>
          <w:rFonts w:ascii="Times New Roman" w:hAnsi="Times New Roman" w:cs="Times New Roman"/>
          <w:color w:val="70AD47" w:themeColor="accent6"/>
          <w:sz w:val="20"/>
          <w:szCs w:val="20"/>
        </w:rPr>
        <w:lastRenderedPageBreak/>
        <w:t>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043A3949" w14:textId="77777777" w:rsidR="00E90E6B" w:rsidRDefault="00E90E6B" w:rsidP="00E90E6B">
      <w:pPr>
        <w:spacing w:line="240" w:lineRule="auto"/>
        <w:jc w:val="both"/>
      </w:pPr>
      <w:r>
        <w:rPr>
          <w:rFonts w:ascii="Times New Roman" w:hAnsi="Times New Roman" w:cs="Times New Roman"/>
          <w:color w:val="70AD47" w:themeColor="accent6"/>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48B449EF" w14:textId="77777777"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p w14:paraId="47853A4E" w14:textId="77777777" w:rsidR="00E90E6B" w:rsidRDefault="00E90E6B" w:rsidP="00E90E6B">
      <w:pPr>
        <w:spacing w:line="240" w:lineRule="auto"/>
        <w:jc w:val="both"/>
      </w:pPr>
      <w:r>
        <w:rPr>
          <w:rFonts w:ascii="Times New Roman" w:hAnsi="Times New Roman" w:cs="Times New Roman"/>
          <w:color w:val="70AD47" w:themeColor="accent6"/>
          <w:sz w:val="20"/>
          <w:szCs w:val="20"/>
        </w:rPr>
        <w:t>“Kant entonces ciertamente no ignora el role que pueden jugar el poder y la lucha en la vida. Al igual que Hobbes, puede ver el antagonismo entre los seres humanos, en la guerra de todos en contra de todos, incentiva el establecimiento de la sociedad civil. Lógicamente esta perspectiva se condice con la asunción de que, si la historia es el proceso por el cual el ser humano se vuelve racional, no puede, por lo tanto, ser racional al inicio. En consecuencia, la fuerza que sirve como incentivo para el proceso no puede ser la razón.” (1991; p.38)</w:t>
      </w:r>
    </w:p>
    <w:p w14:paraId="5D1A8C10" w14:textId="77777777" w:rsidR="00E90E6B" w:rsidRDefault="00E90E6B" w:rsidP="00E90E6B">
      <w:pPr>
        <w:spacing w:line="240" w:lineRule="auto"/>
        <w:jc w:val="both"/>
      </w:pPr>
      <w:r>
        <w:rPr>
          <w:rFonts w:ascii="Times New Roman" w:hAnsi="Times New Roman" w:cs="Times New Roman"/>
          <w:color w:val="70AD47" w:themeColor="accent6"/>
          <w:sz w:val="20"/>
          <w:szCs w:val="20"/>
        </w:rPr>
        <w:t>“La filosofía de la historia de Kant es una considerable consecuencia de su teoría política.” (1991; p.38)</w:t>
      </w:r>
    </w:p>
    <w:p w14:paraId="5E7C37D3" w14:textId="77777777" w:rsidR="00E90E6B" w:rsidRDefault="00E90E6B" w:rsidP="00E90E6B">
      <w:pPr>
        <w:spacing w:line="240" w:lineRule="auto"/>
        <w:jc w:val="both"/>
      </w:pPr>
      <w:r>
        <w:rPr>
          <w:rFonts w:ascii="Times New Roman" w:hAnsi="Times New Roman" w:cs="Times New Roman"/>
          <w:color w:val="70AD47" w:themeColor="accent6"/>
          <w:sz w:val="20"/>
          <w:szCs w:val="20"/>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 (1991; p.38)</w:t>
      </w:r>
    </w:p>
    <w:p w14:paraId="5E7676B6" w14:textId="77777777" w:rsidR="00E90E6B" w:rsidRDefault="00E90E6B" w:rsidP="00E90E6B">
      <w:pPr>
        <w:spacing w:line="240" w:lineRule="auto"/>
        <w:jc w:val="both"/>
      </w:pPr>
      <w:r>
        <w:rPr>
          <w:rFonts w:ascii="Times New Roman" w:hAnsi="Times New Roman" w:cs="Times New Roman"/>
          <w:color w:val="70AD47" w:themeColor="accent6"/>
          <w:sz w:val="20"/>
          <w:szCs w:val="20"/>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p w14:paraId="01B514E3" w14:textId="77777777" w:rsidR="00E90E6B" w:rsidRDefault="00E90E6B" w:rsidP="00E90E6B">
      <w:pPr>
        <w:spacing w:line="240" w:lineRule="auto"/>
        <w:jc w:val="both"/>
      </w:pPr>
      <w:r>
        <w:rPr>
          <w:rFonts w:ascii="Times New Roman" w:hAnsi="Times New Roman" w:cs="Times New Roman"/>
          <w:color w:val="70AD47" w:themeColor="accent6"/>
          <w:sz w:val="20"/>
          <w:szCs w:val="20"/>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p>
    <w:p w14:paraId="1AEF0A1B" w14:textId="77777777" w:rsidR="00E90E6B" w:rsidRDefault="00E90E6B" w:rsidP="00E90E6B">
      <w:pPr>
        <w:spacing w:line="240" w:lineRule="auto"/>
        <w:jc w:val="both"/>
      </w:pPr>
      <w:r>
        <w:rPr>
          <w:rFonts w:ascii="Times New Roman" w:hAnsi="Times New Roman" w:cs="Times New Roman"/>
          <w:color w:val="70AD47" w:themeColor="accent6"/>
          <w:sz w:val="20"/>
          <w:szCs w:val="20"/>
        </w:rPr>
        <w:t>“Buscó seguir la máxima aceptada en la Paz Perpetua, &lt;Ser sabios como serpientes e inofensivos como palomas&gt;.” (Kant citado en Reiss; 1991; p.39)</w:t>
      </w:r>
    </w:p>
    <w:p w14:paraId="5F6365C8" w14:textId="77777777" w:rsidR="00E90E6B" w:rsidRDefault="00E90E6B" w:rsidP="00E90E6B">
      <w:pPr>
        <w:spacing w:line="240" w:lineRule="auto"/>
        <w:jc w:val="both"/>
      </w:pPr>
      <w:r>
        <w:rPr>
          <w:rFonts w:ascii="Times New Roman" w:hAnsi="Times New Roman" w:cs="Times New Roman"/>
          <w:color w:val="70AD47" w:themeColor="accent6"/>
          <w:sz w:val="20"/>
          <w:szCs w:val="20"/>
        </w:rPr>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 (1991; p.39-40)</w:t>
      </w:r>
    </w:p>
    <w:p w14:paraId="03448E70" w14:textId="77777777" w:rsidR="00E90E6B" w:rsidRDefault="00E90E6B" w:rsidP="00E90E6B">
      <w:pPr>
        <w:spacing w:line="240" w:lineRule="auto"/>
        <w:jc w:val="both"/>
      </w:pPr>
      <w:r>
        <w:rPr>
          <w:rFonts w:ascii="Times New Roman" w:hAnsi="Times New Roman" w:cs="Times New Roman"/>
          <w:color w:val="70AD47" w:themeColor="accent6"/>
          <w:sz w:val="20"/>
          <w:szCs w:val="20"/>
        </w:rPr>
        <w:t>“Leer los escritos políticos de Kant es escalar a las alturas de la reflexión filosófica sobre política. Su pensamiento político debe ser de interés, para todos aquél que valore los usos de la razón en la vida pública.” (1991; p.40)</w:t>
      </w:r>
    </w:p>
    <w:p w14:paraId="78191DED" w14:textId="77777777" w:rsidR="0042774F" w:rsidRDefault="0042774F" w:rsidP="009F41FF">
      <w:pPr>
        <w:rPr>
          <w:rFonts w:ascii="Times New Roman" w:hAnsi="Times New Roman" w:cs="Times New Roman"/>
          <w:b/>
          <w:sz w:val="28"/>
          <w:szCs w:val="28"/>
        </w:rPr>
      </w:pPr>
    </w:p>
    <w:p w14:paraId="769DF2A0" w14:textId="77777777" w:rsidR="0042774F" w:rsidRDefault="0042774F" w:rsidP="009F41FF">
      <w:pPr>
        <w:rPr>
          <w:rFonts w:ascii="Times New Roman" w:hAnsi="Times New Roman" w:cs="Times New Roman"/>
          <w:b/>
          <w:sz w:val="28"/>
          <w:szCs w:val="28"/>
        </w:rPr>
      </w:pPr>
    </w:p>
    <w:p w14:paraId="2471D9B1" w14:textId="77777777"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14:paraId="3EB90EA1" w14:textId="77777777"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14:paraId="5C72FA39" w14:textId="77777777"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lastRenderedPageBreak/>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14:paraId="41F63E57" w14:textId="77777777"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14:paraId="1EC25D15" w14:textId="77777777"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(1966</w:t>
      </w:r>
      <w:r w:rsidR="001C1F9E" w:rsidRPr="005242CA">
        <w:rPr>
          <w:rFonts w:ascii="Times New Roman" w:hAnsi="Times New Roman" w:cs="Times New Roman"/>
          <w:color w:val="70AD47" w:themeColor="accent6"/>
          <w:sz w:val="20"/>
          <w:szCs w:val="20"/>
          <w:lang w:val="en-US"/>
        </w:rPr>
        <w:t xml:space="preserve">; </w:t>
      </w:r>
      <w:r w:rsidRPr="00EC5641">
        <w:rPr>
          <w:rFonts w:ascii="Times New Roman" w:hAnsi="Times New Roman" w:cs="Times New Roman"/>
          <w:color w:val="70AD47" w:themeColor="accent6"/>
          <w:sz w:val="20"/>
          <w:szCs w:val="20"/>
          <w:lang w:val="en-US"/>
        </w:rPr>
        <w:t>p.278)</w:t>
      </w:r>
    </w:p>
    <w:p w14:paraId="2179C16D" w14:textId="77777777" w:rsidR="00E264B0" w:rsidRPr="005242CA" w:rsidRDefault="00E264B0" w:rsidP="00E264B0">
      <w:pPr>
        <w:ind w:left="720" w:hanging="720"/>
        <w:rPr>
          <w:rFonts w:ascii="Times New Roman" w:hAnsi="Times New Roman"/>
          <w:color w:val="000000" w:themeColor="text1"/>
          <w:sz w:val="24"/>
          <w:szCs w:val="24"/>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xml:space="preserve">. Ed. Ronald Beiner. </w:t>
      </w:r>
      <w:proofErr w:type="spellStart"/>
      <w:r w:rsidRPr="005242CA">
        <w:rPr>
          <w:rFonts w:ascii="Times New Roman" w:hAnsi="Times New Roman"/>
          <w:color w:val="000000" w:themeColor="text1"/>
          <w:sz w:val="24"/>
          <w:szCs w:val="24"/>
        </w:rPr>
        <w:t>University</w:t>
      </w:r>
      <w:proofErr w:type="spellEnd"/>
      <w:r w:rsidRPr="005242CA">
        <w:rPr>
          <w:rFonts w:ascii="Times New Roman" w:hAnsi="Times New Roman"/>
          <w:color w:val="000000" w:themeColor="text1"/>
          <w:sz w:val="24"/>
          <w:szCs w:val="24"/>
        </w:rPr>
        <w:t xml:space="preserve"> </w:t>
      </w:r>
      <w:proofErr w:type="spellStart"/>
      <w:r w:rsidRPr="005242CA">
        <w:rPr>
          <w:rFonts w:ascii="Times New Roman" w:hAnsi="Times New Roman"/>
          <w:color w:val="000000" w:themeColor="text1"/>
          <w:sz w:val="24"/>
          <w:szCs w:val="24"/>
        </w:rPr>
        <w:t>of</w:t>
      </w:r>
      <w:proofErr w:type="spellEnd"/>
      <w:r w:rsidRPr="005242CA">
        <w:rPr>
          <w:rFonts w:ascii="Times New Roman" w:hAnsi="Times New Roman"/>
          <w:color w:val="000000" w:themeColor="text1"/>
          <w:sz w:val="24"/>
          <w:szCs w:val="24"/>
        </w:rPr>
        <w:t xml:space="preserve"> Chicago </w:t>
      </w:r>
      <w:proofErr w:type="spellStart"/>
      <w:r w:rsidRPr="005242CA">
        <w:rPr>
          <w:rFonts w:ascii="Times New Roman" w:hAnsi="Times New Roman"/>
          <w:color w:val="000000" w:themeColor="text1"/>
          <w:sz w:val="24"/>
          <w:szCs w:val="24"/>
        </w:rPr>
        <w:t>Press</w:t>
      </w:r>
      <w:proofErr w:type="spellEnd"/>
      <w:r w:rsidRPr="005242CA">
        <w:rPr>
          <w:rFonts w:ascii="Times New Roman" w:hAnsi="Times New Roman"/>
          <w:color w:val="000000" w:themeColor="text1"/>
          <w:sz w:val="24"/>
          <w:szCs w:val="24"/>
        </w:rPr>
        <w:t>.</w:t>
      </w:r>
    </w:p>
    <w:p w14:paraId="56FE416C" w14:textId="77777777"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B05549" w:rsidRPr="00B05549">
        <w:rPr>
          <w:rFonts w:ascii="Times New Roman" w:hAnsi="Times New Roman" w:cs="Times New Roman"/>
          <w:color w:val="70AD47" w:themeColor="accent6"/>
          <w:sz w:val="20"/>
          <w:szCs w:val="20"/>
        </w:rPr>
        <w:t>p.31</w:t>
      </w:r>
      <w:r w:rsidRPr="00B05549">
        <w:rPr>
          <w:rFonts w:ascii="Times New Roman" w:hAnsi="Times New Roman" w:cs="Times New Roman"/>
          <w:color w:val="70AD47" w:themeColor="accent6"/>
          <w:sz w:val="20"/>
          <w:szCs w:val="20"/>
        </w:rPr>
        <w:t>)</w:t>
      </w:r>
    </w:p>
    <w:p w14:paraId="7320A95E" w14:textId="77777777"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p.32)</w:t>
      </w:r>
    </w:p>
    <w:p w14:paraId="470E72E2" w14:textId="77777777"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480B24">
        <w:rPr>
          <w:rFonts w:ascii="Times New Roman" w:hAnsi="Times New Roman" w:cs="Times New Roman"/>
          <w:color w:val="70AD47" w:themeColor="accent6"/>
          <w:sz w:val="20"/>
          <w:szCs w:val="20"/>
        </w:rPr>
        <w:t>p.32)</w:t>
      </w:r>
    </w:p>
    <w:p w14:paraId="105A2C22" w14:textId="77777777"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pp.34-35)</w:t>
      </w:r>
    </w:p>
    <w:p w14:paraId="6E5BDAA2" w14:textId="77777777"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w:t>
      </w:r>
      <w:proofErr w:type="spellStart"/>
      <w:r w:rsidR="0017609F">
        <w:rPr>
          <w:rFonts w:ascii="Times New Roman" w:hAnsi="Times New Roman" w:cs="Times New Roman"/>
          <w:color w:val="70AD47" w:themeColor="accent6"/>
          <w:sz w:val="20"/>
          <w:szCs w:val="20"/>
        </w:rPr>
        <w:t>exámen</w:t>
      </w:r>
      <w:proofErr w:type="spellEnd"/>
      <w:r w:rsidR="0017609F">
        <w:rPr>
          <w:rFonts w:ascii="Times New Roman" w:hAnsi="Times New Roman" w:cs="Times New Roman"/>
          <w:color w:val="70AD47" w:themeColor="accent6"/>
          <w:sz w:val="20"/>
          <w:szCs w:val="20"/>
        </w:rPr>
        <w:t xml:space="preserve">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FA401E">
        <w:rPr>
          <w:rFonts w:ascii="Times New Roman" w:hAnsi="Times New Roman" w:cs="Times New Roman"/>
          <w:color w:val="70AD47" w:themeColor="accent6"/>
          <w:sz w:val="20"/>
          <w:szCs w:val="20"/>
        </w:rPr>
        <w:t>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14:paraId="54DF613A" w14:textId="77777777"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Pr="001A17E9">
        <w:rPr>
          <w:rFonts w:ascii="Times New Roman" w:hAnsi="Times New Roman" w:cs="Times New Roman"/>
          <w:color w:val="70AD47" w:themeColor="accent6"/>
          <w:sz w:val="20"/>
          <w:szCs w:val="20"/>
        </w:rPr>
        <w:t>p.38)</w:t>
      </w:r>
    </w:p>
    <w:p w14:paraId="18A1C8F6" w14:textId="77777777"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w:t>
      </w:r>
      <w:proofErr w:type="spellStart"/>
      <w:r w:rsidRPr="00FA401E">
        <w:rPr>
          <w:rFonts w:ascii="Times New Roman" w:hAnsi="Times New Roman" w:cs="Times New Roman"/>
          <w:color w:val="70AD47" w:themeColor="accent6"/>
          <w:sz w:val="20"/>
          <w:szCs w:val="20"/>
        </w:rPr>
        <w:t>anti-autoritario</w:t>
      </w:r>
      <w:proofErr w:type="spellEnd"/>
      <w:r w:rsidRPr="00FA401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14:paraId="11A74582" w14:textId="77777777"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14:paraId="59225249" w14:textId="77777777"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AE01CF">
        <w:rPr>
          <w:rFonts w:ascii="Times New Roman" w:hAnsi="Times New Roman" w:cs="Times New Roman"/>
          <w:color w:val="70AD47" w:themeColor="accent6"/>
          <w:sz w:val="20"/>
          <w:szCs w:val="20"/>
        </w:rPr>
        <w:t>p.39)</w:t>
      </w:r>
    </w:p>
    <w:p w14:paraId="14BB8DFE" w14:textId="77777777"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2583F">
        <w:rPr>
          <w:rFonts w:ascii="Times New Roman" w:hAnsi="Times New Roman" w:cs="Times New Roman"/>
          <w:color w:val="70AD47" w:themeColor="accent6"/>
          <w:sz w:val="20"/>
          <w:szCs w:val="20"/>
        </w:rPr>
        <w:t>p.40)</w:t>
      </w:r>
    </w:p>
    <w:p w14:paraId="7A430A15" w14:textId="77777777"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p.41)</w:t>
      </w:r>
    </w:p>
    <w:p w14:paraId="78E6CC66" w14:textId="77777777"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14:paraId="493C6029" w14:textId="77777777"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14:paraId="2C41EF85" w14:textId="77777777"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p.43)</w:t>
      </w:r>
    </w:p>
    <w:p w14:paraId="788E86FF" w14:textId="77777777"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w:t>
      </w:r>
      <w:r w:rsidR="001C1F9E" w:rsidRPr="005242CA">
        <w:rPr>
          <w:rFonts w:ascii="Times New Roman" w:hAnsi="Times New Roman" w:cs="Times New Roman"/>
          <w:color w:val="70AD47" w:themeColor="accent6"/>
          <w:sz w:val="20"/>
          <w:szCs w:val="20"/>
          <w:lang w:val="en-US"/>
        </w:rPr>
        <w:t xml:space="preserve">; </w:t>
      </w:r>
      <w:r w:rsidRPr="001A17E9">
        <w:rPr>
          <w:rFonts w:ascii="Times New Roman" w:hAnsi="Times New Roman" w:cs="Times New Roman"/>
          <w:color w:val="70AD47" w:themeColor="accent6"/>
          <w:sz w:val="20"/>
          <w:szCs w:val="20"/>
          <w:lang w:val="en-US"/>
        </w:rPr>
        <w:t>p.43)</w:t>
      </w:r>
    </w:p>
    <w:p w14:paraId="0EDDE1FF" w14:textId="77777777" w:rsidR="002960AB" w:rsidRPr="00FA401E" w:rsidRDefault="002960AB" w:rsidP="00E264B0">
      <w:pPr>
        <w:ind w:left="720" w:hanging="720"/>
        <w:rPr>
          <w:rFonts w:ascii="Times New Roman" w:hAnsi="Times New Roman"/>
          <w:color w:val="000000" w:themeColor="text1"/>
          <w:sz w:val="24"/>
          <w:szCs w:val="24"/>
          <w:lang w:val="en-US"/>
        </w:rPr>
      </w:pPr>
    </w:p>
    <w:p w14:paraId="7133A2C4" w14:textId="77777777" w:rsidR="00026D4C" w:rsidRPr="001C1F9E" w:rsidRDefault="00026D4C" w:rsidP="00026D4C">
      <w:pPr>
        <w:ind w:left="720" w:hanging="720"/>
        <w:rPr>
          <w:rFonts w:ascii="Times New Roman" w:hAnsi="Times New Roman"/>
          <w:color w:val="000000" w:themeColor="text1"/>
          <w:sz w:val="24"/>
          <w:szCs w:val="24"/>
          <w:lang w:val="en-US"/>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C1F9E">
        <w:rPr>
          <w:rFonts w:ascii="Times New Roman" w:hAnsi="Times New Roman"/>
          <w:color w:val="000000" w:themeColor="text1"/>
          <w:sz w:val="24"/>
          <w:szCs w:val="24"/>
          <w:lang w:val="en-US"/>
        </w:rPr>
        <w:t>En: Political Theory, Vol 14, Nº4, Nov. pp. 523-551.</w:t>
      </w:r>
    </w:p>
    <w:p w14:paraId="64F81CB5" w14:textId="77777777"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w:t>
      </w:r>
      <w:proofErr w:type="spellStart"/>
      <w:r>
        <w:rPr>
          <w:rFonts w:ascii="Times New Roman" w:hAnsi="Times New Roman" w:cs="Times New Roman"/>
          <w:color w:val="70AD47" w:themeColor="accent6"/>
          <w:sz w:val="20"/>
          <w:szCs w:val="20"/>
        </w:rPr>
        <w:t>prevalecimiento</w:t>
      </w:r>
      <w:proofErr w:type="spellEnd"/>
      <w:r>
        <w:rPr>
          <w:rFonts w:ascii="Times New Roman" w:hAnsi="Times New Roman" w:cs="Times New Roman"/>
          <w:color w:val="70AD47" w:themeColor="accent6"/>
          <w:sz w:val="20"/>
          <w:szCs w:val="20"/>
        </w:rPr>
        <w:t xml:space="preserve"> creciente de estándares no auto estupefaciente ni autoritarios”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14:paraId="1D722DFD"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14:paraId="405AFB68"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14:paraId="7D6B9CF8"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14:paraId="2471CE48" w14:textId="77777777"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w:t>
      </w:r>
      <w:proofErr w:type="gramStart"/>
      <w:r>
        <w:rPr>
          <w:rFonts w:ascii="Times New Roman" w:hAnsi="Times New Roman" w:cs="Times New Roman"/>
          <w:color w:val="70AD47" w:themeColor="accent6"/>
          <w:sz w:val="20"/>
          <w:szCs w:val="20"/>
        </w:rPr>
        <w:t>puede</w:t>
      </w:r>
      <w:proofErr w:type="gramEnd"/>
      <w:r>
        <w:rPr>
          <w:rFonts w:ascii="Times New Roman" w:hAnsi="Times New Roman" w:cs="Times New Roman"/>
          <w:color w:val="70AD47" w:themeColor="accent6"/>
          <w:sz w:val="20"/>
          <w:szCs w:val="20"/>
        </w:rPr>
        <w:t xml:space="preserv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14:paraId="3D03611F" w14:textId="77777777"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14:paraId="45B1A83F" w14:textId="77777777"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14:paraId="4B904563" w14:textId="77777777" w:rsidR="00F72938" w:rsidRPr="007F6A09"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14:paraId="78C2D242" w14:textId="77777777" w:rsidR="00F72938"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6509325F" w14:textId="77777777" w:rsidR="007F712E" w:rsidRPr="007F712E" w:rsidRDefault="007F712E" w:rsidP="007F712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2CDE6538"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w:t>
      </w:r>
      <w:r w:rsidRPr="00BB4DAF">
        <w:rPr>
          <w:rFonts w:ascii="Times New Roman" w:hAnsi="Times New Roman" w:cs="Times New Roman"/>
          <w:color w:val="70AD47" w:themeColor="accent6"/>
          <w:sz w:val="20"/>
          <w:szCs w:val="20"/>
        </w:rPr>
        <w:lastRenderedPageBreak/>
        <w:t>lo importante es la doctrina en la escuela o la tradición, y por lo tanto aprender pensamientos en vez de aprender a pensar.”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p.9)</w:t>
      </w:r>
    </w:p>
    <w:p w14:paraId="6ADDCEBD" w14:textId="77777777"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14:paraId="5A5107BE" w14:textId="77777777"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39)</w:t>
      </w:r>
    </w:p>
    <w:p w14:paraId="71A2F131" w14:textId="77777777"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p.40)</w:t>
      </w:r>
    </w:p>
    <w:p w14:paraId="130BD798" w14:textId="77777777" w:rsidR="00C131A2" w:rsidRPr="0042774F" w:rsidRDefault="00C131A2" w:rsidP="00C131A2">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“En la tradición estadounidense de la educación pública, la igualdad de oportunidades y de acceso siempre han sido los objetivos ideales, aunque no se hayan reflejado con solidez en la realidad.” </w:t>
      </w:r>
      <w:r w:rsidRPr="0042774F">
        <w:rPr>
          <w:rFonts w:ascii="Times New Roman" w:hAnsi="Times New Roman" w:cs="Times New Roman"/>
          <w:color w:val="70AD47" w:themeColor="accent6"/>
          <w:sz w:val="20"/>
          <w:szCs w:val="20"/>
          <w:lang w:val="en-US"/>
        </w:rPr>
        <w:t>(2010</w:t>
      </w:r>
      <w:r w:rsidR="001C1F9E" w:rsidRPr="0042774F">
        <w:rPr>
          <w:rFonts w:ascii="Times New Roman" w:hAnsi="Times New Roman" w:cs="Times New Roman"/>
          <w:color w:val="70AD47" w:themeColor="accent6"/>
          <w:sz w:val="20"/>
          <w:szCs w:val="20"/>
          <w:lang w:val="en-US"/>
        </w:rPr>
        <w:t xml:space="preserve">; </w:t>
      </w:r>
      <w:r w:rsidRPr="0042774F">
        <w:rPr>
          <w:rFonts w:ascii="Times New Roman" w:hAnsi="Times New Roman" w:cs="Times New Roman"/>
          <w:color w:val="70AD47" w:themeColor="accent6"/>
          <w:sz w:val="20"/>
          <w:szCs w:val="20"/>
          <w:lang w:val="en-US"/>
        </w:rPr>
        <w:t>p. 42)</w:t>
      </w:r>
    </w:p>
    <w:p w14:paraId="485AA02F" w14:textId="77777777" w:rsidR="005242CA" w:rsidRPr="0042774F" w:rsidRDefault="005242CA" w:rsidP="00C131A2">
      <w:pPr>
        <w:spacing w:line="240" w:lineRule="auto"/>
        <w:jc w:val="both"/>
        <w:rPr>
          <w:rFonts w:ascii="Times New Roman" w:hAnsi="Times New Roman" w:cs="Times New Roman"/>
          <w:color w:val="70AD47" w:themeColor="accent6"/>
          <w:sz w:val="20"/>
          <w:szCs w:val="20"/>
          <w:lang w:val="en-US"/>
        </w:rPr>
      </w:pPr>
    </w:p>
    <w:p w14:paraId="57C00D3B" w14:textId="77777777" w:rsidR="005242CA" w:rsidRPr="005242CA" w:rsidRDefault="005242CA" w:rsidP="005242CA">
      <w:pPr>
        <w:ind w:left="720" w:hanging="720"/>
        <w:rPr>
          <w:rFonts w:ascii="Times New Roman" w:hAnsi="Times New Roman"/>
          <w:color w:val="000000" w:themeColor="text1"/>
          <w:sz w:val="24"/>
          <w:szCs w:val="24"/>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5242CA">
        <w:rPr>
          <w:rFonts w:ascii="Times New Roman" w:hAnsi="Times New Roman"/>
          <w:color w:val="000000" w:themeColor="text1"/>
          <w:sz w:val="24"/>
          <w:szCs w:val="24"/>
        </w:rPr>
        <w:t xml:space="preserve">Basic </w:t>
      </w:r>
      <w:proofErr w:type="spellStart"/>
      <w:r w:rsidRPr="005242CA">
        <w:rPr>
          <w:rFonts w:ascii="Times New Roman" w:hAnsi="Times New Roman"/>
          <w:color w:val="000000" w:themeColor="text1"/>
          <w:sz w:val="24"/>
          <w:szCs w:val="24"/>
        </w:rPr>
        <w:t>Books</w:t>
      </w:r>
      <w:proofErr w:type="spellEnd"/>
      <w:r w:rsidRPr="005242CA">
        <w:rPr>
          <w:rFonts w:ascii="Times New Roman" w:hAnsi="Times New Roman"/>
          <w:color w:val="000000" w:themeColor="text1"/>
          <w:sz w:val="24"/>
          <w:szCs w:val="24"/>
        </w:rPr>
        <w:t xml:space="preserve">, </w:t>
      </w:r>
      <w:proofErr w:type="spellStart"/>
      <w:r w:rsidRPr="005242CA">
        <w:rPr>
          <w:rFonts w:ascii="Times New Roman" w:hAnsi="Times New Roman"/>
          <w:color w:val="000000" w:themeColor="text1"/>
          <w:sz w:val="24"/>
          <w:szCs w:val="24"/>
        </w:rPr>
        <w:t>Perseus</w:t>
      </w:r>
      <w:proofErr w:type="spellEnd"/>
      <w:r w:rsidRPr="005242CA">
        <w:rPr>
          <w:rFonts w:ascii="Times New Roman" w:hAnsi="Times New Roman"/>
          <w:color w:val="000000" w:themeColor="text1"/>
          <w:sz w:val="24"/>
          <w:szCs w:val="24"/>
        </w:rPr>
        <w:t xml:space="preserve"> </w:t>
      </w:r>
      <w:proofErr w:type="spellStart"/>
      <w:r w:rsidRPr="005242CA">
        <w:rPr>
          <w:rFonts w:ascii="Times New Roman" w:hAnsi="Times New Roman"/>
          <w:color w:val="000000" w:themeColor="text1"/>
          <w:sz w:val="24"/>
          <w:szCs w:val="24"/>
        </w:rPr>
        <w:t>Books</w:t>
      </w:r>
      <w:proofErr w:type="spellEnd"/>
      <w:r w:rsidRPr="005242CA">
        <w:rPr>
          <w:rFonts w:ascii="Times New Roman" w:hAnsi="Times New Roman"/>
          <w:color w:val="000000" w:themeColor="text1"/>
          <w:sz w:val="24"/>
          <w:szCs w:val="24"/>
        </w:rPr>
        <w:t xml:space="preserve"> </w:t>
      </w:r>
      <w:proofErr w:type="spellStart"/>
      <w:r w:rsidRPr="005242CA">
        <w:rPr>
          <w:rFonts w:ascii="Times New Roman" w:hAnsi="Times New Roman"/>
          <w:color w:val="000000" w:themeColor="text1"/>
          <w:sz w:val="24"/>
          <w:szCs w:val="24"/>
        </w:rPr>
        <w:t>Group</w:t>
      </w:r>
      <w:proofErr w:type="spellEnd"/>
      <w:r w:rsidRPr="005242CA">
        <w:rPr>
          <w:rFonts w:ascii="Times New Roman" w:hAnsi="Times New Roman"/>
          <w:color w:val="000000" w:themeColor="text1"/>
          <w:sz w:val="24"/>
          <w:szCs w:val="24"/>
        </w:rPr>
        <w:t>.</w:t>
      </w:r>
    </w:p>
    <w:p w14:paraId="7DC86852" w14:textId="77777777" w:rsidR="005242CA" w:rsidRDefault="005242CA" w:rsidP="005242C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14:paraId="0C571478" w14:textId="77777777" w:rsidR="005242CA" w:rsidRDefault="005242C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propósito de la educación, de acuerdo a Aristóteles, es el reproducir en cada generación un &lt;tipo de carácter&gt; que habrá de sostener la constitución: un carácter particular para una constitución particular.” (Aristóteles referido en Walzer, Política 1337a; 1983; p. 197)</w:t>
      </w:r>
    </w:p>
    <w:p w14:paraId="03B8EAAE" w14:textId="77777777"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14:paraId="680FD9B1" w14:textId="77777777"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social es el resultado de la autonomía” (1983; p. 198)</w:t>
      </w:r>
    </w:p>
    <w:p w14:paraId="431F5C41" w14:textId="77777777"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“Escuelas, profesores e ideas constituyen un nuevo juego de bienes sociales concebidos independientemente de otros bienes, y requieren, a su vez, un juego independiente de procesos distributivos.” (1983; p. 198)</w:t>
      </w:r>
    </w:p>
    <w:p w14:paraId="2522F43E" w14:textId="77777777"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llenan un intermedio familia y sociedad, pero también llenan un intermedio entre la infancia y la adultez.” (1983; p. 198)</w:t>
      </w:r>
    </w:p>
    <w:p w14:paraId="4900C511" w14:textId="77777777"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educación distribuye a los individuos no solo su futuro, sino también su presente.” (1983; p. 198)</w:t>
      </w:r>
    </w:p>
    <w:p w14:paraId="3D94EF26" w14:textId="77777777"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14:paraId="15A753B5" w14:textId="77777777"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“Ningún niño puede justamente ser excluido de la comunidad cerrada (educativa) en donde la doctrina del gobierno es enseñada.” (1983; p. 201)</w:t>
      </w:r>
    </w:p>
    <w:p w14:paraId="4F43047F" w14:textId="77777777"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ejemplo del </w:t>
      </w:r>
      <w:proofErr w:type="spellStart"/>
      <w:r>
        <w:rPr>
          <w:rFonts w:ascii="Times New Roman" w:hAnsi="Times New Roman" w:cs="Times New Roman"/>
          <w:color w:val="70AD47" w:themeColor="accent6"/>
          <w:sz w:val="20"/>
          <w:szCs w:val="20"/>
        </w:rPr>
        <w:t>Hillel</w:t>
      </w:r>
      <w:proofErr w:type="spellEnd"/>
      <w:r>
        <w:rPr>
          <w:rFonts w:ascii="Times New Roman" w:hAnsi="Times New Roman" w:cs="Times New Roman"/>
          <w:color w:val="70AD47" w:themeColor="accent6"/>
          <w:sz w:val="20"/>
          <w:szCs w:val="20"/>
        </w:rPr>
        <w:t xml:space="preserve"> en el tejado)</w:t>
      </w:r>
    </w:p>
    <w:p w14:paraId="59104963" w14:textId="77777777" w:rsidR="005242CA" w:rsidRDefault="00F85F25"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igualdad simple de los estudiantes es relativa a la igualdad simple de los ciudadanos: una persona/un voto, un niño/una plaza en el sistema educativo.” (1983; p. 202)</w:t>
      </w:r>
    </w:p>
    <w:p w14:paraId="60DC3F38" w14:textId="77777777"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“No puede permitirse que la educación dependa del lugar social ni de la capacidad económica de los padres.” (1983; p. 203)</w:t>
      </w:r>
    </w:p>
    <w:p w14:paraId="7C722287" w14:textId="77777777"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“Todo futuro ciudadano necesita educación.</w:t>
      </w:r>
      <w:r w:rsidR="00212923">
        <w:rPr>
          <w:rFonts w:ascii="Times New Roman" w:hAnsi="Times New Roman" w:cs="Times New Roman"/>
          <w:color w:val="70AD47" w:themeColor="accent6"/>
          <w:sz w:val="20"/>
          <w:szCs w:val="20"/>
        </w:rPr>
        <w:t xml:space="preserve"> (…) Los que abogan por la democracia sostienen justamente que todos los niños tienen interés en el gobierno del estado y la capacidad de entenderle.</w:t>
      </w:r>
      <w:r>
        <w:rPr>
          <w:rFonts w:ascii="Times New Roman" w:hAnsi="Times New Roman" w:cs="Times New Roman"/>
          <w:color w:val="70AD47" w:themeColor="accent6"/>
          <w:sz w:val="20"/>
          <w:szCs w:val="20"/>
        </w:rPr>
        <w:t>” (1983; p. 203)</w:t>
      </w:r>
    </w:p>
    <w:p w14:paraId="41A3976B" w14:textId="77777777"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algunos niños de algunas edades, la escuela es un tipo de prisión, (aunque no hayan hecho nada para merecer dicho aprisionamiento).” (1983; p. 208)</w:t>
      </w:r>
    </w:p>
    <w:p w14:paraId="3BF4BFCF" w14:textId="77777777"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única extensión de la educación básica apropiada para una democracia es la que provee igualdad de oportunidades y libertad intelectual real.” (1983; p. 209)</w:t>
      </w:r>
    </w:p>
    <w:p w14:paraId="376F3D2B" w14:textId="77777777"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D73399">
        <w:rPr>
          <w:rFonts w:ascii="Times New Roman" w:hAnsi="Times New Roman" w:cs="Times New Roman"/>
          <w:color w:val="70AD47" w:themeColor="accent6"/>
          <w:sz w:val="20"/>
          <w:szCs w:val="20"/>
        </w:rPr>
        <w:t>Las escuelas no pueden evitar diferenciar entre estudiantes (…) pero esas diferencias (…) deben tener que ver con el mérito, no con las recompensas políticas ni económicas de esos logros.</w:t>
      </w:r>
      <w:r>
        <w:rPr>
          <w:rFonts w:ascii="Times New Roman" w:hAnsi="Times New Roman" w:cs="Times New Roman"/>
          <w:color w:val="70AD47" w:themeColor="accent6"/>
          <w:sz w:val="20"/>
          <w:szCs w:val="20"/>
        </w:rPr>
        <w:t>” (1983; p. 2</w:t>
      </w:r>
      <w:r w:rsidR="00D73399">
        <w:rPr>
          <w:rFonts w:ascii="Times New Roman" w:hAnsi="Times New Roman" w:cs="Times New Roman"/>
          <w:color w:val="70AD47" w:themeColor="accent6"/>
          <w:sz w:val="20"/>
          <w:szCs w:val="20"/>
        </w:rPr>
        <w:t>11</w:t>
      </w:r>
      <w:r>
        <w:rPr>
          <w:rFonts w:ascii="Times New Roman" w:hAnsi="Times New Roman" w:cs="Times New Roman"/>
          <w:color w:val="70AD47" w:themeColor="accent6"/>
          <w:sz w:val="20"/>
          <w:szCs w:val="20"/>
        </w:rPr>
        <w:t>)</w:t>
      </w:r>
    </w:p>
    <w:p w14:paraId="418A73B6" w14:textId="77777777"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“Sospecho que cualquier escuela preparatoria, concebida como una ventura comercial, será instrumento de una tiranía.” (1983; p.212)</w:t>
      </w:r>
    </w:p>
    <w:p w14:paraId="7785E5D4" w14:textId="77777777"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lloroso niño escolar, con su mochila, y una brillante cara de mañana, se arrastra como un caracol, indispuesto a ir a la escuela.” (Shakespeare citado en Walzer, </w:t>
      </w:r>
      <w:r>
        <w:rPr>
          <w:rFonts w:ascii="Times New Roman" w:hAnsi="Times New Roman" w:cs="Times New Roman"/>
          <w:i/>
          <w:color w:val="70AD47" w:themeColor="accent6"/>
          <w:sz w:val="20"/>
          <w:szCs w:val="20"/>
        </w:rPr>
        <w:t xml:space="preserve">As </w:t>
      </w:r>
      <w:proofErr w:type="spellStart"/>
      <w:r>
        <w:rPr>
          <w:rFonts w:ascii="Times New Roman" w:hAnsi="Times New Roman" w:cs="Times New Roman"/>
          <w:i/>
          <w:color w:val="70AD47" w:themeColor="accent6"/>
          <w:sz w:val="20"/>
          <w:szCs w:val="20"/>
        </w:rPr>
        <w:t>you</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like</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it</w:t>
      </w:r>
      <w:proofErr w:type="spellEnd"/>
      <w:r>
        <w:rPr>
          <w:rFonts w:ascii="Times New Roman" w:hAnsi="Times New Roman" w:cs="Times New Roman"/>
          <w:i/>
          <w:color w:val="70AD47" w:themeColor="accent6"/>
          <w:sz w:val="20"/>
          <w:szCs w:val="20"/>
        </w:rPr>
        <w:t xml:space="preserve">; </w:t>
      </w:r>
      <w:r>
        <w:rPr>
          <w:rFonts w:ascii="Times New Roman" w:hAnsi="Times New Roman" w:cs="Times New Roman"/>
          <w:color w:val="70AD47" w:themeColor="accent6"/>
          <w:sz w:val="20"/>
          <w:szCs w:val="20"/>
        </w:rPr>
        <w:t>1983; p. 214)</w:t>
      </w:r>
    </w:p>
    <w:p w14:paraId="66CEF89D" w14:textId="77777777"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14:paraId="2D248FF4" w14:textId="77777777" w:rsidR="00FE068A" w:rsidRDefault="00FE068A"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públicas no tienen una existencia a priori, deben ser constituidas y los estudiantes asignados por decisión política</w:t>
      </w:r>
      <w:r w:rsidR="00DB15A8">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(1983; p. 215)</w:t>
      </w:r>
    </w:p>
    <w:p w14:paraId="6EB35336" w14:textId="77777777"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“Si los niños son asociados a los futuros ciudadanos, debe enseñárseles la historia y las leyes de su país.” (1983; p. 215)</w:t>
      </w:r>
    </w:p>
    <w:p w14:paraId="708C3B12" w14:textId="77777777"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contenido del currículo escolar es probablemente menos importante que el ambiente humano en el que es enseñado.” (1983; p. 215)</w:t>
      </w:r>
    </w:p>
    <w:p w14:paraId="4EC31680" w14:textId="77777777"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distributivo crucial en la esfera de la educación es hacer que los niños tengan en común el aprendizaje sin destruir en ellos lo que no tienen de común entre ellos, sus particularidades sociales y genéticas.” (1983; p. 216)</w:t>
      </w:r>
    </w:p>
    <w:p w14:paraId="2D431B2C" w14:textId="77777777" w:rsidR="00D73399" w:rsidRDefault="00D73399" w:rsidP="00C131A2">
      <w:pPr>
        <w:spacing w:line="240" w:lineRule="auto"/>
        <w:jc w:val="both"/>
        <w:rPr>
          <w:rFonts w:ascii="Times New Roman" w:hAnsi="Times New Roman" w:cs="Times New Roman"/>
          <w:color w:val="70AD47" w:themeColor="accent6"/>
          <w:sz w:val="20"/>
          <w:szCs w:val="20"/>
        </w:rPr>
      </w:pPr>
    </w:p>
    <w:p w14:paraId="02762554" w14:textId="77777777" w:rsidR="00F85F25" w:rsidRDefault="00F85F25" w:rsidP="00C131A2">
      <w:pPr>
        <w:spacing w:line="240" w:lineRule="auto"/>
        <w:jc w:val="both"/>
        <w:rPr>
          <w:rFonts w:ascii="Times New Roman" w:hAnsi="Times New Roman" w:cs="Times New Roman"/>
          <w:color w:val="70AD47" w:themeColor="accent6"/>
          <w:sz w:val="20"/>
          <w:szCs w:val="20"/>
        </w:rPr>
      </w:pPr>
    </w:p>
    <w:p w14:paraId="0982BFCA" w14:textId="77777777" w:rsidR="00F85F25" w:rsidRPr="00BB4DAF" w:rsidRDefault="00F85F25" w:rsidP="00C131A2">
      <w:pPr>
        <w:spacing w:line="240" w:lineRule="auto"/>
        <w:jc w:val="both"/>
        <w:rPr>
          <w:rFonts w:ascii="Times New Roman" w:hAnsi="Times New Roman" w:cs="Times New Roman"/>
          <w:color w:val="70AD47" w:themeColor="accent6"/>
          <w:sz w:val="20"/>
          <w:szCs w:val="20"/>
        </w:rPr>
      </w:pPr>
    </w:p>
    <w:p w14:paraId="78046BAB" w14:textId="77777777"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14:paraId="5CA3744C" w14:textId="77777777"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05B17BFA" w14:textId="77777777"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73)</w:t>
      </w:r>
    </w:p>
    <w:p w14:paraId="04EDDCAC" w14:textId="77777777"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 introducir cambios en el sistema educativo que permitan a los jóvenes ingresar con éxito y eficiencia en la dinámica de la economía presente y, </w:t>
      </w:r>
      <w:proofErr w:type="gramStart"/>
      <w:r w:rsidRPr="00BB4DAF">
        <w:rPr>
          <w:rFonts w:ascii="Times New Roman" w:hAnsi="Times New Roman" w:cs="Times New Roman"/>
          <w:color w:val="70AD47" w:themeColor="accent6"/>
          <w:sz w:val="20"/>
          <w:szCs w:val="20"/>
        </w:rPr>
        <w:t>por</w:t>
      </w:r>
      <w:proofErr w:type="gramEnd"/>
      <w:r w:rsidRPr="00BB4DAF">
        <w:rPr>
          <w:rFonts w:ascii="Times New Roman" w:hAnsi="Times New Roman" w:cs="Times New Roman"/>
          <w:color w:val="70AD47" w:themeColor="accent6"/>
          <w:sz w:val="20"/>
          <w:szCs w:val="20"/>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14:paraId="34376476" w14:textId="77777777"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14:paraId="4C15E2A0"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14:paraId="7EA3F335"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 especial de la situación actual radica en que se multiplican las señales que indican que </w:t>
      </w:r>
      <w:proofErr w:type="spellStart"/>
      <w:r w:rsidRPr="00BB4DAF">
        <w:rPr>
          <w:rFonts w:ascii="Times New Roman" w:hAnsi="Times New Roman" w:cs="Times New Roman"/>
          <w:color w:val="70AD47" w:themeColor="accent6"/>
          <w:sz w:val="20"/>
          <w:szCs w:val="20"/>
        </w:rPr>
        <w:t>esta</w:t>
      </w:r>
      <w:proofErr w:type="spellEnd"/>
      <w:r w:rsidRPr="00BB4DAF">
        <w:rPr>
          <w:rFonts w:ascii="Times New Roman" w:hAnsi="Times New Roman" w:cs="Times New Roman"/>
          <w:color w:val="70AD47" w:themeColor="accent6"/>
          <w:sz w:val="20"/>
          <w:szCs w:val="20"/>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14:paraId="72B62559"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proofErr w:type="spellStart"/>
      <w:r w:rsidRPr="00BB4DAF">
        <w:rPr>
          <w:rFonts w:ascii="Times New Roman" w:hAnsi="Times New Roman" w:cs="Times New Roman"/>
          <w:color w:val="70AD47" w:themeColor="accent6"/>
          <w:sz w:val="20"/>
          <w:szCs w:val="20"/>
        </w:rPr>
        <w:t>Jurgen</w:t>
      </w:r>
      <w:proofErr w:type="spellEnd"/>
      <w:r w:rsidRPr="00BB4DAF">
        <w:rPr>
          <w:rFonts w:ascii="Times New Roman" w:hAnsi="Times New Roman" w:cs="Times New Roman"/>
          <w:color w:val="70AD47" w:themeColor="accent6"/>
          <w:sz w:val="20"/>
          <w:szCs w:val="20"/>
        </w:rPr>
        <w:t xml:space="preserve">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75)</w:t>
      </w:r>
    </w:p>
    <w:p w14:paraId="50C3B327" w14:textId="77777777"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14:paraId="7EBCC7B0"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BB4DAF">
        <w:rPr>
          <w:rFonts w:ascii="Times New Roman" w:hAnsi="Times New Roman" w:cs="Times New Roman"/>
          <w:color w:val="70AD47" w:themeColor="accent6"/>
          <w:sz w:val="20"/>
          <w:szCs w:val="20"/>
        </w:rPr>
        <w:t>sociodicea</w:t>
      </w:r>
      <w:proofErr w:type="spellEnd"/>
      <w:r w:rsidRPr="00BB4DAF">
        <w:rPr>
          <w:rFonts w:ascii="Times New Roman" w:hAnsi="Times New Roman" w:cs="Times New Roman"/>
          <w:color w:val="70AD47" w:themeColor="accent6"/>
          <w:sz w:val="20"/>
          <w:szCs w:val="2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BB4DAF">
        <w:rPr>
          <w:rFonts w:ascii="Times New Roman" w:hAnsi="Times New Roman" w:cs="Times New Roman"/>
          <w:color w:val="70AD47" w:themeColor="accent6"/>
          <w:sz w:val="20"/>
          <w:szCs w:val="20"/>
        </w:rPr>
        <w:t>Hinkelammert</w:t>
      </w:r>
      <w:proofErr w:type="spellEnd"/>
      <w:r w:rsidRPr="00BB4DAF">
        <w:rPr>
          <w:rFonts w:ascii="Times New Roman" w:hAnsi="Times New Roman" w:cs="Times New Roman"/>
          <w:color w:val="70AD47" w:themeColor="accent6"/>
          <w:sz w:val="20"/>
          <w:szCs w:val="20"/>
        </w:rPr>
        <w:t xml:space="preserve"> 2001, Castoriadis 1996)”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p.83)</w:t>
      </w:r>
    </w:p>
    <w:p w14:paraId="2B45BA0D" w14:textId="77777777"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Nº</w:t>
      </w:r>
      <w:proofErr w:type="spellEnd"/>
      <w:r w:rsidRPr="007F6A09">
        <w:rPr>
          <w:rFonts w:ascii="Times New Roman" w:hAnsi="Times New Roman"/>
          <w:color w:val="000000" w:themeColor="text1"/>
          <w:sz w:val="24"/>
          <w:szCs w:val="24"/>
        </w:rPr>
        <w:t xml:space="preserve">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2CFF5C2A"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BB4DAF">
        <w:rPr>
          <w:rFonts w:ascii="Times New Roman" w:hAnsi="Times New Roman" w:cs="Times New Roman"/>
          <w:color w:val="70AD47" w:themeColor="accent6"/>
          <w:sz w:val="20"/>
          <w:szCs w:val="20"/>
        </w:rPr>
        <w:t>fisicalistas</w:t>
      </w:r>
      <w:proofErr w:type="spellEnd"/>
      <w:r w:rsidRPr="00BB4DAF">
        <w:rPr>
          <w:rFonts w:ascii="Times New Roman" w:hAnsi="Times New Roman" w:cs="Times New Roman"/>
          <w:color w:val="70AD47" w:themeColor="accent6"/>
          <w:sz w:val="20"/>
          <w:szCs w:val="20"/>
        </w:rPr>
        <w:t xml:space="preserve"> como paradigma. Solamente una apertura comunicativa de tal racionalidad permitirá ingresar a los afectados a una dimensión sujeto-sujeto, introduciendo su irreductible </w:t>
      </w:r>
      <w:proofErr w:type="spellStart"/>
      <w:r w:rsidRPr="00BB4DAF">
        <w:rPr>
          <w:rFonts w:ascii="Times New Roman" w:hAnsi="Times New Roman" w:cs="Times New Roman"/>
          <w:color w:val="70AD47" w:themeColor="accent6"/>
          <w:sz w:val="20"/>
          <w:szCs w:val="20"/>
        </w:rPr>
        <w:t>diferencialidad</w:t>
      </w:r>
      <w:proofErr w:type="spellEnd"/>
      <w:r w:rsidRPr="00BB4DAF">
        <w:rPr>
          <w:rFonts w:ascii="Times New Roman" w:hAnsi="Times New Roman" w:cs="Times New Roman"/>
          <w:color w:val="70AD47" w:themeColor="accent6"/>
          <w:sz w:val="20"/>
          <w:szCs w:val="20"/>
        </w:rPr>
        <w:t xml:space="preserve"> y posibilitando un tratamiento del otro en concordancia con la variabilidad intersubjetiva.”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p.113)</w:t>
      </w:r>
    </w:p>
    <w:p w14:paraId="5B7F901F" w14:textId="77777777"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w:t>
      </w:r>
      <w:proofErr w:type="spellStart"/>
      <w:r w:rsidRPr="00637B48">
        <w:rPr>
          <w:rFonts w:ascii="Times New Roman" w:hAnsi="Times New Roman"/>
          <w:color w:val="000000" w:themeColor="text1"/>
          <w:sz w:val="24"/>
          <w:szCs w:val="24"/>
        </w:rPr>
        <w:t>Nº</w:t>
      </w:r>
      <w:proofErr w:type="spellEnd"/>
      <w:r w:rsidRPr="00637B48">
        <w:rPr>
          <w:rFonts w:ascii="Times New Roman" w:hAnsi="Times New Roman"/>
          <w:color w:val="000000" w:themeColor="text1"/>
          <w:sz w:val="24"/>
          <w:szCs w:val="24"/>
        </w:rPr>
        <w:t xml:space="preserve"> 48, </w:t>
      </w:r>
      <w:proofErr w:type="gramStart"/>
      <w:r w:rsidRPr="00637B48">
        <w:rPr>
          <w:rFonts w:ascii="Times New Roman" w:hAnsi="Times New Roman"/>
          <w:color w:val="000000" w:themeColor="text1"/>
          <w:sz w:val="24"/>
          <w:szCs w:val="24"/>
        </w:rPr>
        <w:t>Marzo,  pp.</w:t>
      </w:r>
      <w:proofErr w:type="gramEnd"/>
      <w:r w:rsidRPr="00637B48">
        <w:rPr>
          <w:rFonts w:ascii="Times New Roman" w:hAnsi="Times New Roman"/>
          <w:color w:val="000000" w:themeColor="text1"/>
          <w:sz w:val="24"/>
          <w:szCs w:val="24"/>
        </w:rPr>
        <w:t xml:space="preserve"> 323 - 332)</w:t>
      </w:r>
    </w:p>
    <w:p w14:paraId="47C8DF6F" w14:textId="77777777"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w:t>
      </w:r>
      <w:r w:rsidR="001C1F9E">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w:t>
      </w:r>
    </w:p>
    <w:p w14:paraId="00308DEE" w14:textId="77777777"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14:paraId="61C18673" w14:textId="77777777" w:rsidR="00F172EE" w:rsidRPr="00BB4DAF" w:rsidRDefault="00F172EE" w:rsidP="00F6534F">
      <w:pPr>
        <w:spacing w:line="240" w:lineRule="auto"/>
        <w:jc w:val="both"/>
        <w:rPr>
          <w:rFonts w:ascii="Times New Roman" w:hAnsi="Times New Roman" w:cs="Times New Roman"/>
          <w:color w:val="70AD47" w:themeColor="accent6"/>
          <w:sz w:val="20"/>
          <w:szCs w:val="20"/>
        </w:rPr>
      </w:pPr>
    </w:p>
    <w:p w14:paraId="584FE350" w14:textId="77777777"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14:paraId="0BD04DC1" w14:textId="77777777"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14:paraId="5143A8D9" w14:textId="77777777"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14:paraId="2BB16E77" w14:textId="77777777"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14:paraId="50E798B5" w14:textId="77777777"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14:paraId="5FDA2A8C" w14:textId="77777777" w:rsidR="00E264B0" w:rsidRDefault="00E264B0" w:rsidP="009F41FF">
      <w:pPr>
        <w:rPr>
          <w:rFonts w:ascii="Times New Roman" w:hAnsi="Times New Roman" w:cs="Times New Roman"/>
          <w:b/>
          <w:sz w:val="28"/>
          <w:szCs w:val="28"/>
        </w:rPr>
      </w:pPr>
    </w:p>
    <w:p w14:paraId="4F9F320C" w14:textId="77777777"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14:paraId="294FD37F" w14:textId="77777777" w:rsidR="00E90E6B" w:rsidRPr="00162D63" w:rsidRDefault="00E90E6B" w:rsidP="008B2D67">
      <w:pPr>
        <w:ind w:left="720" w:hanging="720"/>
        <w:rPr>
          <w:rFonts w:ascii="Times New Roman" w:hAnsi="Times New Roman"/>
          <w:color w:val="000000" w:themeColor="text1"/>
          <w:sz w:val="24"/>
          <w:szCs w:val="24"/>
        </w:rPr>
      </w:pPr>
    </w:p>
    <w:p w14:paraId="76718081" w14:textId="77777777" w:rsidR="00E90E6B" w:rsidRDefault="00E90E6B" w:rsidP="00E90E6B">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proofErr w:type="spellStart"/>
      <w:r>
        <w:rPr>
          <w:rFonts w:ascii="Times New Roman" w:hAnsi="Times New Roman"/>
          <w:i/>
          <w:color w:val="000000" w:themeColor="text1"/>
          <w:sz w:val="24"/>
          <w:szCs w:val="24"/>
          <w:lang w:val="en-US"/>
        </w:rPr>
        <w:t>Introducción</w:t>
      </w:r>
      <w:proofErr w:type="spellEnd"/>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sidRPr="00E90E6B">
        <w:rPr>
          <w:rFonts w:ascii="Times New Roman" w:hAnsi="Times New Roman"/>
          <w:color w:val="000000" w:themeColor="text1"/>
          <w:sz w:val="24"/>
          <w:szCs w:val="24"/>
        </w:rPr>
        <w:t xml:space="preserve">Cambridge </w:t>
      </w:r>
      <w:proofErr w:type="spellStart"/>
      <w:r w:rsidRPr="00E90E6B">
        <w:rPr>
          <w:rFonts w:ascii="Times New Roman" w:hAnsi="Times New Roman"/>
          <w:color w:val="000000" w:themeColor="text1"/>
          <w:sz w:val="24"/>
          <w:szCs w:val="24"/>
        </w:rPr>
        <w:t>University</w:t>
      </w:r>
      <w:proofErr w:type="spellEnd"/>
      <w:r w:rsidRPr="00E90E6B">
        <w:rPr>
          <w:rFonts w:ascii="Times New Roman" w:hAnsi="Times New Roman"/>
          <w:color w:val="000000" w:themeColor="text1"/>
          <w:sz w:val="24"/>
          <w:szCs w:val="24"/>
        </w:rPr>
        <w:t xml:space="preserve"> </w:t>
      </w:r>
      <w:proofErr w:type="spellStart"/>
      <w:r w:rsidRPr="00E90E6B">
        <w:rPr>
          <w:rFonts w:ascii="Times New Roman" w:hAnsi="Times New Roman"/>
          <w:color w:val="000000" w:themeColor="text1"/>
          <w:sz w:val="24"/>
          <w:szCs w:val="24"/>
        </w:rPr>
        <w:t>Press</w:t>
      </w:r>
      <w:proofErr w:type="spellEnd"/>
      <w:r w:rsidRPr="00E90E6B">
        <w:rPr>
          <w:rFonts w:ascii="Times New Roman" w:hAnsi="Times New Roman"/>
          <w:color w:val="000000" w:themeColor="text1"/>
          <w:sz w:val="24"/>
          <w:szCs w:val="24"/>
        </w:rPr>
        <w:t>. 2</w:t>
      </w:r>
      <w:r w:rsidRPr="00E90E6B">
        <w:rPr>
          <w:rFonts w:ascii="Times New Roman" w:hAnsi="Times New Roman"/>
          <w:color w:val="000000" w:themeColor="text1"/>
          <w:sz w:val="24"/>
          <w:szCs w:val="24"/>
          <w:vertAlign w:val="superscript"/>
        </w:rPr>
        <w:t>nd</w:t>
      </w:r>
      <w:r w:rsidRPr="00E90E6B">
        <w:rPr>
          <w:rFonts w:ascii="Times New Roman" w:hAnsi="Times New Roman"/>
          <w:color w:val="000000" w:themeColor="text1"/>
          <w:sz w:val="24"/>
          <w:szCs w:val="24"/>
        </w:rPr>
        <w:t xml:space="preserve"> </w:t>
      </w:r>
      <w:proofErr w:type="spellStart"/>
      <w:r w:rsidRPr="00E90E6B">
        <w:rPr>
          <w:rFonts w:ascii="Times New Roman" w:hAnsi="Times New Roman"/>
          <w:color w:val="000000" w:themeColor="text1"/>
          <w:sz w:val="24"/>
          <w:szCs w:val="24"/>
        </w:rPr>
        <w:t>edition</w:t>
      </w:r>
      <w:proofErr w:type="spellEnd"/>
      <w:r w:rsidRPr="00E90E6B">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Edited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by</w:t>
      </w:r>
      <w:proofErr w:type="spellEnd"/>
      <w:r>
        <w:rPr>
          <w:rFonts w:ascii="Times New Roman" w:hAnsi="Times New Roman"/>
          <w:color w:val="000000" w:themeColor="text1"/>
          <w:sz w:val="24"/>
          <w:szCs w:val="24"/>
        </w:rPr>
        <w:t>: H.S. Reiss</w:t>
      </w:r>
    </w:p>
    <w:p w14:paraId="7B5BDF1A" w14:textId="77777777" w:rsidR="00E90E6B" w:rsidRDefault="00E90E6B" w:rsidP="00E90E6B">
      <w:pPr>
        <w:spacing w:line="240" w:lineRule="auto"/>
        <w:jc w:val="both"/>
      </w:pPr>
      <w:r>
        <w:rPr>
          <w:rFonts w:ascii="Times New Roman" w:hAnsi="Times New Roman" w:cs="Times New Roman"/>
          <w:color w:val="70AD47" w:themeColor="accent6"/>
          <w:sz w:val="20"/>
          <w:szCs w:val="20"/>
        </w:rPr>
        <w:t xml:space="preserve"> “Kant era un estimulante y poderoso profesor. Sus estudiantes eran interpelados por la originalidad y vivacidad de sus observaciones, las cuales estaba sazonadas con un seco humor irónico.” (1991, p.2)</w:t>
      </w:r>
    </w:p>
    <w:p w14:paraId="0E8AED99" w14:textId="77777777" w:rsidR="00E90E6B" w:rsidRPr="00162D63" w:rsidRDefault="00E90E6B" w:rsidP="00E90E6B">
      <w:pPr>
        <w:spacing w:line="240" w:lineRule="auto"/>
        <w:jc w:val="both"/>
        <w:rPr>
          <w:lang w:val="en-US"/>
        </w:rPr>
      </w:pPr>
      <w:r>
        <w:rPr>
          <w:rFonts w:ascii="Times New Roman" w:hAnsi="Times New Roman" w:cs="Times New Roman"/>
          <w:color w:val="70AD47" w:themeColor="accent6"/>
          <w:sz w:val="20"/>
          <w:szCs w:val="20"/>
        </w:rPr>
        <w:t xml:space="preserve">“La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w:t>
      </w:r>
      <w:proofErr w:type="spellStart"/>
      <w:r>
        <w:rPr>
          <w:rFonts w:ascii="Times New Roman" w:hAnsi="Times New Roman" w:cs="Times New Roman"/>
          <w:color w:val="70AD47" w:themeColor="accent6"/>
          <w:sz w:val="20"/>
          <w:szCs w:val="20"/>
        </w:rPr>
        <w:t>auto-consciencia</w:t>
      </w:r>
      <w:proofErr w:type="spellEnd"/>
      <w:r>
        <w:rPr>
          <w:rFonts w:ascii="Times New Roman" w:hAnsi="Times New Roman" w:cs="Times New Roman"/>
          <w:color w:val="70AD47" w:themeColor="accent6"/>
          <w:sz w:val="20"/>
          <w:szCs w:val="20"/>
        </w:rPr>
        <w:t xml:space="preserve">, una lucidez respecto de los poderes de la mente del ser humano para sujetarse a sí mismo, y al mundo, al análisis racional, (…) para investigar exitosamente no solo la naturaleza, sino también al ser humano y la sociedad.” </w:t>
      </w:r>
      <w:r w:rsidRPr="00162D63">
        <w:rPr>
          <w:rFonts w:ascii="Times New Roman" w:hAnsi="Times New Roman" w:cs="Times New Roman"/>
          <w:color w:val="70AD47" w:themeColor="accent6"/>
          <w:sz w:val="20"/>
          <w:szCs w:val="20"/>
          <w:lang w:val="en-US"/>
        </w:rPr>
        <w:t>(1991; pp.5-6)</w:t>
      </w:r>
    </w:p>
    <w:p w14:paraId="02C9B185" w14:textId="77777777" w:rsidR="00E90E6B" w:rsidRDefault="00E90E6B" w:rsidP="008B2D67">
      <w:pPr>
        <w:ind w:left="720" w:hanging="720"/>
        <w:rPr>
          <w:rFonts w:ascii="Times New Roman" w:hAnsi="Times New Roman"/>
          <w:color w:val="000000" w:themeColor="text1"/>
          <w:sz w:val="24"/>
          <w:szCs w:val="24"/>
          <w:lang w:val="en-US"/>
        </w:rPr>
      </w:pPr>
    </w:p>
    <w:p w14:paraId="0EABF1DE" w14:textId="77777777"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 xml:space="preserve">Cambridge </w:t>
      </w:r>
      <w:proofErr w:type="spellStart"/>
      <w:r w:rsidRPr="00F73824">
        <w:rPr>
          <w:rFonts w:ascii="Times New Roman" w:hAnsi="Times New Roman"/>
          <w:color w:val="000000" w:themeColor="text1"/>
          <w:sz w:val="24"/>
          <w:szCs w:val="24"/>
        </w:rPr>
        <w:t>University</w:t>
      </w:r>
      <w:proofErr w:type="spellEnd"/>
      <w:r w:rsidRPr="00F73824">
        <w:rPr>
          <w:rFonts w:ascii="Times New Roman" w:hAnsi="Times New Roman"/>
          <w:color w:val="000000" w:themeColor="text1"/>
          <w:sz w:val="24"/>
          <w:szCs w:val="24"/>
        </w:rPr>
        <w:t xml:space="preserve"> </w:t>
      </w:r>
      <w:proofErr w:type="spellStart"/>
      <w:r w:rsidRPr="00F73824">
        <w:rPr>
          <w:rFonts w:ascii="Times New Roman" w:hAnsi="Times New Roman"/>
          <w:color w:val="000000" w:themeColor="text1"/>
          <w:sz w:val="24"/>
          <w:szCs w:val="24"/>
        </w:rPr>
        <w:t>Press</w:t>
      </w:r>
      <w:proofErr w:type="spellEnd"/>
      <w:r w:rsidRPr="00F73824">
        <w:rPr>
          <w:rFonts w:ascii="Times New Roman" w:hAnsi="Times New Roman"/>
          <w:color w:val="000000" w:themeColor="text1"/>
          <w:sz w:val="24"/>
          <w:szCs w:val="24"/>
        </w:rPr>
        <w:t>.</w:t>
      </w:r>
    </w:p>
    <w:p w14:paraId="756A8E1D" w14:textId="77777777"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w:t>
      </w:r>
      <w:proofErr w:type="spellStart"/>
      <w:r>
        <w:rPr>
          <w:rFonts w:ascii="Times New Roman" w:hAnsi="Times New Roman" w:cs="Times New Roman"/>
          <w:color w:val="70AD47" w:themeColor="accent6"/>
          <w:sz w:val="20"/>
          <w:szCs w:val="20"/>
        </w:rPr>
        <w:t>Philantropinum</w:t>
      </w:r>
      <w:proofErr w:type="spellEnd"/>
      <w:r>
        <w:rPr>
          <w:rFonts w:ascii="Times New Roman" w:hAnsi="Times New Roman" w:cs="Times New Roman"/>
          <w:color w:val="70AD47" w:themeColor="accent6"/>
          <w:sz w:val="20"/>
          <w:szCs w:val="20"/>
        </w:rPr>
        <w:t xml:space="preserve"> que fue establecido por primera vez por Johann Bernhard Basedow (1724-90). Al final de las lecciones sobre antropología (</w:t>
      </w:r>
      <w:proofErr w:type="spellStart"/>
      <w:r w:rsidRPr="005D79C9">
        <w:rPr>
          <w:rFonts w:ascii="Times New Roman" w:hAnsi="Times New Roman" w:cs="Times New Roman"/>
          <w:i/>
          <w:color w:val="70AD47" w:themeColor="accent6"/>
          <w:sz w:val="20"/>
          <w:szCs w:val="20"/>
        </w:rPr>
        <w:t>Friedländer</w:t>
      </w:r>
      <w:proofErr w:type="spellEnd"/>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 xml:space="preserve">Los institutos </w:t>
      </w:r>
      <w:proofErr w:type="spellStart"/>
      <w:r w:rsidR="00247705">
        <w:rPr>
          <w:rFonts w:ascii="Times New Roman" w:hAnsi="Times New Roman" w:cs="Times New Roman"/>
          <w:color w:val="70AD47" w:themeColor="accent6"/>
          <w:sz w:val="20"/>
          <w:szCs w:val="20"/>
        </w:rPr>
        <w:t>Basedownianos</w:t>
      </w:r>
      <w:proofErr w:type="spellEnd"/>
      <w:r w:rsidR="00247705">
        <w:rPr>
          <w:rFonts w:ascii="Times New Roman" w:hAnsi="Times New Roman" w:cs="Times New Roman"/>
          <w:color w:val="70AD47" w:themeColor="accent6"/>
          <w:sz w:val="20"/>
          <w:szCs w:val="20"/>
        </w:rPr>
        <w:t xml:space="preserve">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proofErr w:type="gramStart"/>
      <w:r>
        <w:rPr>
          <w:rFonts w:ascii="Times New Roman" w:hAnsi="Times New Roman" w:cs="Times New Roman"/>
          <w:color w:val="70AD47" w:themeColor="accent6"/>
          <w:sz w:val="20"/>
          <w:szCs w:val="20"/>
        </w:rPr>
        <w:t>&gt;”(</w:t>
      </w:r>
      <w:proofErr w:type="gramEnd"/>
      <w:r>
        <w:rPr>
          <w:rFonts w:ascii="Times New Roman" w:hAnsi="Times New Roman" w:cs="Times New Roman"/>
          <w:color w:val="70AD47" w:themeColor="accent6"/>
          <w:sz w:val="20"/>
          <w:szCs w:val="20"/>
        </w:rPr>
        <w:t>Kant citado en 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14:paraId="13DAF5C9" w14:textId="77777777"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 xml:space="preserve">en contra de ella, los institutos </w:t>
      </w:r>
      <w:proofErr w:type="spellStart"/>
      <w:r>
        <w:rPr>
          <w:rFonts w:ascii="Times New Roman" w:hAnsi="Times New Roman" w:cs="Times New Roman"/>
          <w:color w:val="70AD47" w:themeColor="accent6"/>
          <w:sz w:val="20"/>
          <w:szCs w:val="20"/>
        </w:rPr>
        <w:t>Philantropinum</w:t>
      </w:r>
      <w:proofErr w:type="spellEnd"/>
      <w:r>
        <w:rPr>
          <w:rFonts w:ascii="Times New Roman" w:hAnsi="Times New Roman" w:cs="Times New Roman"/>
          <w:color w:val="70AD47" w:themeColor="accent6"/>
          <w:sz w:val="20"/>
          <w:szCs w:val="20"/>
        </w:rPr>
        <w:t xml:space="preserve"> presentan una variedad de técnicas y prioridades pedagógicas que desde entonces se han ganado un lugar en el canon educativo, por ejemplo, aproximaciones conversacionales a lenguajes extranjeros (incluido el </w:t>
      </w:r>
      <w:proofErr w:type="spellStart"/>
      <w:r>
        <w:rPr>
          <w:rFonts w:ascii="Times New Roman" w:hAnsi="Times New Roman" w:cs="Times New Roman"/>
          <w:color w:val="70AD47" w:themeColor="accent6"/>
          <w:sz w:val="20"/>
          <w:szCs w:val="20"/>
        </w:rPr>
        <w:t>latin</w:t>
      </w:r>
      <w:proofErr w:type="spellEnd"/>
      <w:r>
        <w:rPr>
          <w:rFonts w:ascii="Times New Roman" w:hAnsi="Times New Roman" w:cs="Times New Roman"/>
          <w:color w:val="70AD47" w:themeColor="accent6"/>
          <w:sz w:val="20"/>
          <w:szCs w:val="20"/>
        </w:rPr>
        <w:t>),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14:paraId="5213CE40" w14:textId="77777777"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“Tal vez nunca antes se ha realizado una demanda más justa a la especie humana, y nunca antes tan grande y </w:t>
      </w:r>
      <w:proofErr w:type="spellStart"/>
      <w:r>
        <w:rPr>
          <w:rFonts w:ascii="Times New Roman" w:hAnsi="Times New Roman" w:cs="Times New Roman"/>
          <w:color w:val="70AD47" w:themeColor="accent6"/>
          <w:sz w:val="20"/>
          <w:szCs w:val="20"/>
        </w:rPr>
        <w:t>auto-extensivo</w:t>
      </w:r>
      <w:proofErr w:type="spellEnd"/>
      <w:r>
        <w:rPr>
          <w:rFonts w:ascii="Times New Roman" w:hAnsi="Times New Roman" w:cs="Times New Roman"/>
          <w:color w:val="70AD47" w:themeColor="accent6"/>
          <w:sz w:val="20"/>
          <w:szCs w:val="20"/>
        </w:rPr>
        <w:t xml:space="preserve">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14:paraId="5CDC49DC" w14:textId="77777777"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proofErr w:type="spellStart"/>
      <w:r w:rsidRPr="0000581F">
        <w:rPr>
          <w:rFonts w:ascii="Times New Roman" w:hAnsi="Times New Roman" w:cs="Times New Roman"/>
          <w:i/>
          <w:color w:val="70AD47" w:themeColor="accent6"/>
          <w:sz w:val="20"/>
          <w:szCs w:val="20"/>
        </w:rPr>
        <w:t>commonwealth</w:t>
      </w:r>
      <w:proofErr w:type="spellEnd"/>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14:paraId="0A0A6A3F" w14:textId="77777777"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 xml:space="preserve">“El </w:t>
      </w:r>
      <w:proofErr w:type="spellStart"/>
      <w:r w:rsidRPr="0000581F">
        <w:rPr>
          <w:rFonts w:ascii="Times New Roman" w:hAnsi="Times New Roman" w:cs="Times New Roman"/>
          <w:color w:val="C5E0B3" w:themeColor="accent6" w:themeTint="66"/>
          <w:sz w:val="20"/>
          <w:szCs w:val="20"/>
        </w:rPr>
        <w:t>Philantropinum</w:t>
      </w:r>
      <w:proofErr w:type="spellEnd"/>
      <w:r w:rsidRPr="0000581F">
        <w:rPr>
          <w:rFonts w:ascii="Times New Roman" w:hAnsi="Times New Roman" w:cs="Times New Roman"/>
          <w:color w:val="C5E0B3" w:themeColor="accent6" w:themeTint="66"/>
          <w:sz w:val="20"/>
          <w:szCs w:val="20"/>
        </w:rPr>
        <w:t xml:space="preserve">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14:paraId="4C9AA6E3" w14:textId="77777777"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w:t>
      </w:r>
      <w:proofErr w:type="spellStart"/>
      <w:r>
        <w:rPr>
          <w:rFonts w:ascii="Times New Roman" w:hAnsi="Times New Roman" w:cs="Times New Roman"/>
          <w:color w:val="70AD47" w:themeColor="accent6"/>
          <w:sz w:val="20"/>
          <w:szCs w:val="20"/>
        </w:rPr>
        <w:t>unficada</w:t>
      </w:r>
      <w:proofErr w:type="spellEnd"/>
      <w:r>
        <w:rPr>
          <w:rFonts w:ascii="Times New Roman" w:hAnsi="Times New Roman" w:cs="Times New Roman"/>
          <w:color w:val="70AD47" w:themeColor="accent6"/>
          <w:sz w:val="20"/>
          <w:szCs w:val="20"/>
        </w:rPr>
        <w:t xml:space="preserve"> de todos los filántropos, hasta que alcance su completitud.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p.102)</w:t>
      </w:r>
    </w:p>
    <w:p w14:paraId="64012E8D" w14:textId="77777777"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w:t>
      </w:r>
      <w:r w:rsidR="001C1F9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p.103)</w:t>
      </w:r>
    </w:p>
    <w:p w14:paraId="1C63BA21" w14:textId="77777777"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38E854D6" w14:textId="77777777"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 xml:space="preserve">Esperar </w:t>
      </w:r>
      <w:proofErr w:type="gramStart"/>
      <w:r w:rsidR="00FB250F">
        <w:rPr>
          <w:rFonts w:ascii="Times New Roman" w:hAnsi="Times New Roman" w:cs="Times New Roman"/>
          <w:color w:val="70AD47" w:themeColor="accent6"/>
          <w:sz w:val="20"/>
          <w:szCs w:val="20"/>
        </w:rPr>
        <w:t>que</w:t>
      </w:r>
      <w:proofErr w:type="gramEnd"/>
      <w:r w:rsidR="00FB250F">
        <w:rPr>
          <w:rFonts w:ascii="Times New Roman" w:hAnsi="Times New Roman" w:cs="Times New Roman"/>
          <w:color w:val="70AD47" w:themeColor="accent6"/>
          <w:sz w:val="20"/>
          <w:szCs w:val="20"/>
        </w:rPr>
        <w:t xml:space="preserv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xml:space="preserve">,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w:t>
      </w:r>
      <w:proofErr w:type="spellStart"/>
      <w:r w:rsidR="009A6B8C">
        <w:rPr>
          <w:rFonts w:ascii="Times New Roman" w:hAnsi="Times New Roman" w:cs="Times New Roman"/>
          <w:color w:val="70AD47" w:themeColor="accent6"/>
          <w:sz w:val="20"/>
          <w:szCs w:val="20"/>
        </w:rPr>
        <w:t>Büsching</w:t>
      </w:r>
      <w:proofErr w:type="spellEnd"/>
      <w:r w:rsidR="009A6B8C">
        <w:rPr>
          <w:rFonts w:ascii="Times New Roman" w:hAnsi="Times New Roman" w:cs="Times New Roman"/>
          <w:color w:val="70AD47" w:themeColor="accent6"/>
          <w:sz w:val="20"/>
          <w:szCs w:val="20"/>
        </w:rPr>
        <w:t>),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14:paraId="440B6F35" w14:textId="77777777"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14:paraId="05B61974" w14:textId="77777777"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35FB1869"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14:paraId="7CE4407E"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p.76)</w:t>
      </w:r>
    </w:p>
    <w:p w14:paraId="5B8B257F"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w:t>
      </w:r>
      <w:r w:rsidRPr="00BB4DAF">
        <w:rPr>
          <w:rFonts w:ascii="Times New Roman" w:hAnsi="Times New Roman" w:cs="Times New Roman"/>
          <w:color w:val="70AD47" w:themeColor="accent6"/>
          <w:sz w:val="20"/>
          <w:szCs w:val="20"/>
        </w:rPr>
        <w:lastRenderedPageBreak/>
        <w:t>la misma etimología de la palabra (</w:t>
      </w:r>
      <w:r w:rsidRPr="00BB4DAF">
        <w:rPr>
          <w:rFonts w:ascii="Times New Roman" w:hAnsi="Times New Roman" w:cs="Times New Roman"/>
          <w:i/>
          <w:color w:val="70AD47" w:themeColor="accent6"/>
          <w:sz w:val="20"/>
          <w:szCs w:val="20"/>
        </w:rPr>
        <w:t>e-</w:t>
      </w:r>
      <w:proofErr w:type="spellStart"/>
      <w:r w:rsidRPr="00BB4DAF">
        <w:rPr>
          <w:rFonts w:ascii="Times New Roman" w:hAnsi="Times New Roman" w:cs="Times New Roman"/>
          <w:i/>
          <w:color w:val="70AD47" w:themeColor="accent6"/>
          <w:sz w:val="20"/>
          <w:szCs w:val="20"/>
        </w:rPr>
        <w:t>ducere</w:t>
      </w:r>
      <w:proofErr w:type="spellEnd"/>
      <w:r w:rsidRPr="00BB4DAF">
        <w:rPr>
          <w:rFonts w:ascii="Times New Roman" w:hAnsi="Times New Roman" w:cs="Times New Roman"/>
          <w:color w:val="70AD47" w:themeColor="accent6"/>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w:t>
      </w:r>
      <w:proofErr w:type="spellStart"/>
      <w:r w:rsidRPr="00BB4DAF">
        <w:rPr>
          <w:rFonts w:ascii="Times New Roman" w:hAnsi="Times New Roman" w:cs="Times New Roman"/>
          <w:color w:val="70AD47" w:themeColor="accent6"/>
          <w:sz w:val="20"/>
          <w:szCs w:val="20"/>
        </w:rPr>
        <w:t>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construcción</w:t>
      </w:r>
      <w:proofErr w:type="spellEnd"/>
      <w:r w:rsidRPr="00BB4DAF">
        <w:rPr>
          <w:rFonts w:ascii="Times New Roman" w:hAnsi="Times New Roman" w:cs="Times New Roman"/>
          <w:color w:val="70AD47" w:themeColor="accent6"/>
          <w:sz w:val="20"/>
          <w:szCs w:val="20"/>
        </w:rPr>
        <w:t xml:space="preserve"> que el hombre necesariamente ha de hacer de sí mismo por su originaria plasticidad vital, representa la común condición de los seres humanos a la que responde la educación como propósito y proyecto de auxilio formativo.”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p.76) </w:t>
      </w:r>
    </w:p>
    <w:p w14:paraId="042A5F91"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77)</w:t>
      </w:r>
    </w:p>
    <w:p w14:paraId="68A0FCC3"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14:paraId="030DC2CC"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14:paraId="41F6CC8C" w14:textId="77777777"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14:paraId="3411F8CB"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14:paraId="30825DBC"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78)</w:t>
      </w:r>
    </w:p>
    <w:p w14:paraId="1452D4E9"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14:paraId="48BE996E"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79)</w:t>
      </w:r>
    </w:p>
    <w:p w14:paraId="5310DFEF"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14:paraId="496BBEE6"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14:paraId="458746AF"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14:paraId="71AF8C33"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 xml:space="preserve">¡sapere </w:t>
      </w:r>
      <w:proofErr w:type="spellStart"/>
      <w:r w:rsidRPr="00BB4DAF">
        <w:rPr>
          <w:rFonts w:ascii="Times New Roman" w:hAnsi="Times New Roman" w:cs="Times New Roman"/>
          <w:i/>
          <w:color w:val="70AD47" w:themeColor="accent6"/>
          <w:sz w:val="20"/>
          <w:szCs w:val="20"/>
        </w:rPr>
        <w:t>aude</w:t>
      </w:r>
      <w:proofErr w:type="spellEnd"/>
      <w:r w:rsidRPr="00BB4DAF">
        <w:rPr>
          <w:rFonts w:ascii="Times New Roman" w:hAnsi="Times New Roman" w:cs="Times New Roman"/>
          <w:i/>
          <w:color w:val="70AD47" w:themeColor="accent6"/>
          <w:sz w:val="20"/>
          <w:szCs w:val="20"/>
        </w:rPr>
        <w:t>!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14:paraId="76A27E8E"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81)</w:t>
      </w:r>
    </w:p>
    <w:p w14:paraId="52DDFB81" w14:textId="77777777"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p.81)</w:t>
      </w:r>
    </w:p>
    <w:p w14:paraId="29066FB0"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82)</w:t>
      </w:r>
    </w:p>
    <w:p w14:paraId="76F77505"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84)</w:t>
      </w:r>
    </w:p>
    <w:p w14:paraId="0E5148F7"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w:t>
      </w:r>
      <w:r w:rsidRPr="00BB4DAF">
        <w:rPr>
          <w:rFonts w:ascii="Times New Roman" w:hAnsi="Times New Roman" w:cs="Times New Roman"/>
          <w:color w:val="70AD47" w:themeColor="accent6"/>
          <w:sz w:val="20"/>
          <w:szCs w:val="20"/>
        </w:rPr>
        <w:lastRenderedPageBreak/>
        <w:t>expectativa de obtener dos de los bienes más promovidos en la actual sociedad de mercado: la seguridad y la comodidad.”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85)</w:t>
      </w:r>
    </w:p>
    <w:p w14:paraId="5F68E0DA" w14:textId="77777777"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p.86)</w:t>
      </w:r>
    </w:p>
    <w:p w14:paraId="55870314" w14:textId="77777777"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proofErr w:type="spellStart"/>
      <w:r w:rsidRPr="00BB4DAF">
        <w:rPr>
          <w:rFonts w:ascii="Times New Roman" w:hAnsi="Times New Roman" w:cs="Times New Roman"/>
          <w:i/>
          <w:color w:val="70AD47" w:themeColor="accent6"/>
          <w:sz w:val="20"/>
          <w:szCs w:val="20"/>
        </w:rPr>
        <w:t>scholé</w:t>
      </w:r>
      <w:proofErr w:type="spellEnd"/>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86</w:t>
      </w:r>
      <w:r>
        <w:rPr>
          <w:rFonts w:ascii="Times New Roman" w:hAnsi="Times New Roman" w:cs="Times New Roman"/>
          <w:color w:val="70AD47" w:themeColor="accent6"/>
          <w:sz w:val="20"/>
          <w:szCs w:val="20"/>
        </w:rPr>
        <w:t>)</w:t>
      </w:r>
    </w:p>
    <w:p w14:paraId="378E0815" w14:textId="77777777"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14:paraId="5ED8E418"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14:paraId="41B35E16"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14:paraId="192D4504"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14:paraId="78BD67D1" w14:textId="77777777"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14:paraId="1544B411" w14:textId="77777777"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14:paraId="07BC9C76" w14:textId="77777777"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14:paraId="69CB1BC1" w14:textId="77777777"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101)</w:t>
      </w:r>
    </w:p>
    <w:p w14:paraId="2FF4A07E" w14:textId="77777777" w:rsidR="00F72938"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56BDD265"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p.5)</w:t>
      </w:r>
    </w:p>
    <w:p w14:paraId="4B3D579D" w14:textId="77777777"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“Excitaba la curiosidad y forzaba agradablemente a pensar por uno mismo.” (Herder citado en </w:t>
      </w:r>
      <w:proofErr w:type="spellStart"/>
      <w:r w:rsidRPr="00BB4DAF">
        <w:rPr>
          <w:rFonts w:ascii="Times New Roman" w:hAnsi="Times New Roman" w:cs="Times New Roman"/>
          <w:color w:val="70AD47" w:themeColor="accent6"/>
          <w:sz w:val="20"/>
          <w:szCs w:val="20"/>
        </w:rPr>
        <w:t>Vandewalle</w:t>
      </w:r>
      <w:proofErr w:type="spellEnd"/>
      <w:r w:rsidRPr="00BB4DAF">
        <w:rPr>
          <w:rFonts w:ascii="Times New Roman" w:hAnsi="Times New Roman" w:cs="Times New Roman"/>
          <w:color w:val="70AD47" w:themeColor="accent6"/>
          <w:sz w:val="20"/>
          <w:szCs w:val="20"/>
        </w:rPr>
        <w:t>,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p.6)</w:t>
      </w:r>
    </w:p>
    <w:p w14:paraId="0B570398" w14:textId="77777777"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2431A4BA" w14:textId="77777777"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w:t>
      </w:r>
      <w:r w:rsidR="001C1F9E">
        <w:rPr>
          <w:rFonts w:ascii="Times New Roman" w:hAnsi="Times New Roman" w:cs="Times New Roman"/>
          <w:color w:val="70AD47" w:themeColor="accent6"/>
          <w:sz w:val="20"/>
          <w:szCs w:val="20"/>
        </w:rPr>
        <w:t xml:space="preserve"> aquello que nos sobra.” (</w:t>
      </w:r>
      <w:r w:rsidRPr="00B66AFF">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p.283)</w:t>
      </w:r>
    </w:p>
    <w:p w14:paraId="1F894A7D" w14:textId="77777777"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p.297)</w:t>
      </w:r>
    </w:p>
    <w:p w14:paraId="70FB6BDB" w14:textId="77777777"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w:t>
      </w:r>
      <w:r w:rsidRPr="00B66AFF">
        <w:rPr>
          <w:rFonts w:ascii="Times New Roman" w:hAnsi="Times New Roman" w:cs="Times New Roman"/>
          <w:color w:val="70AD47" w:themeColor="accent6"/>
          <w:sz w:val="20"/>
          <w:szCs w:val="20"/>
        </w:rPr>
        <w:lastRenderedPageBreak/>
        <w:t>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 xml:space="preserve">298) </w:t>
      </w:r>
    </w:p>
    <w:p w14:paraId="7865B794" w14:textId="77777777"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D70210">
        <w:rPr>
          <w:rFonts w:ascii="Times New Roman" w:hAnsi="Times New Roman" w:cs="Times New Roman"/>
          <w:color w:val="70AD47" w:themeColor="accent6"/>
          <w:sz w:val="20"/>
          <w:szCs w:val="20"/>
        </w:rPr>
        <w:t>p.298)</w:t>
      </w:r>
    </w:p>
    <w:p w14:paraId="71408EE4" w14:textId="77777777"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14:paraId="54B6B0D8" w14:textId="77777777"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14:paraId="7FAB3D95" w14:textId="77777777"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shd w:val="clear" w:color="auto" w:fill="FFFFFF"/>
        </w:rPr>
        <w:t>p. 27)</w:t>
      </w:r>
    </w:p>
    <w:p w14:paraId="67668BA4"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w:t>
      </w:r>
    </w:p>
    <w:p w14:paraId="6407FEFF"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28)</w:t>
      </w:r>
    </w:p>
    <w:p w14:paraId="21CE7679"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p.29)</w:t>
      </w:r>
    </w:p>
    <w:p w14:paraId="08A3C0C6"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p.31)</w:t>
      </w:r>
    </w:p>
    <w:p w14:paraId="0D2723FB"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p.32)</w:t>
      </w:r>
    </w:p>
    <w:p w14:paraId="319C0291"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32)</w:t>
      </w:r>
    </w:p>
    <w:p w14:paraId="491B38DC"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33)</w:t>
      </w:r>
    </w:p>
    <w:p w14:paraId="34613500"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w:t>
      </w:r>
      <w:proofErr w:type="gramStart"/>
      <w:r w:rsidRPr="00BB4DAF">
        <w:rPr>
          <w:rFonts w:ascii="Times New Roman" w:hAnsi="Times New Roman" w:cs="Times New Roman"/>
          <w:color w:val="70AD47" w:themeColor="accent6"/>
          <w:sz w:val="20"/>
          <w:szCs w:val="20"/>
        </w:rPr>
        <w:t>hombres!-</w:t>
      </w:r>
      <w:proofErr w:type="gramEnd"/>
      <w:r w:rsidRPr="00BB4DAF">
        <w:rPr>
          <w:rFonts w:ascii="Times New Roman" w:hAnsi="Times New Roman" w:cs="Times New Roman"/>
          <w:color w:val="70AD47" w:themeColor="accent6"/>
          <w:sz w:val="20"/>
          <w:szCs w:val="20"/>
        </w:rPr>
        <w:t>, te he dotado de todas las aptitudes para el bien. A ti te corresponde desarrollarlas; así tu propia felicidad o desdicha dependen de ti mismo.”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14:paraId="103B1C1E"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14:paraId="46B25994" w14:textId="77777777"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w:t>
      </w:r>
    </w:p>
    <w:p w14:paraId="432362D3"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14:paraId="3F930D3F"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14:paraId="07700680"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p.38)</w:t>
      </w:r>
    </w:p>
    <w:p w14:paraId="6FB62374"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motivos para el mal no se hallan en las disposiciones naturales del hombre. La causa del mal es sólo lo siguiente: que la naturaleza no es sometida a reglas. En el hombre hay sólo gérmenes para el bien”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p.38) </w:t>
      </w:r>
    </w:p>
    <w:p w14:paraId="397B19DE"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14:paraId="429C35E3"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14:paraId="7DCC0FF1"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14:paraId="188C7F86"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w:t>
      </w:r>
      <w:r w:rsidRPr="00BB4DAF">
        <w:rPr>
          <w:rFonts w:ascii="Times New Roman" w:hAnsi="Times New Roman" w:cs="Times New Roman"/>
          <w:color w:val="70AD47" w:themeColor="accent6"/>
          <w:sz w:val="20"/>
          <w:szCs w:val="20"/>
        </w:rPr>
        <w:lastRenderedPageBreak/>
        <w:t>invertido; y es algo sabido y seguro que si se enviara este dinero a las casas de los pobres estos serían atendidos mucho mejor. De ahí que sea también difícil que participen de dichos institutos niños que no sean hijos de ricos.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45)</w:t>
      </w:r>
    </w:p>
    <w:p w14:paraId="6104EB9A" w14:textId="77777777"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46)</w:t>
      </w:r>
    </w:p>
    <w:p w14:paraId="14CF6E6E"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BB4DAF">
        <w:rPr>
          <w:rFonts w:ascii="Times New Roman" w:hAnsi="Times New Roman" w:cs="Times New Roman"/>
          <w:color w:val="70AD47" w:themeColor="accent6"/>
          <w:sz w:val="20"/>
          <w:szCs w:val="20"/>
        </w:rPr>
        <w:t>transplanta</w:t>
      </w:r>
      <w:proofErr w:type="spellEnd"/>
      <w:r w:rsidRPr="00BB4DAF">
        <w:rPr>
          <w:rFonts w:ascii="Times New Roman" w:hAnsi="Times New Roman" w:cs="Times New Roman"/>
          <w:color w:val="70AD47" w:themeColor="accent6"/>
          <w:sz w:val="20"/>
          <w:szCs w:val="20"/>
        </w:rPr>
        <w:t>.”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47)</w:t>
      </w:r>
    </w:p>
    <w:p w14:paraId="74CC329F" w14:textId="77777777"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“Al niño, desde su más temprana infancia, se le debe dar libertad en todo (excepto en las cosas en las que se daña a sí mismo, por </w:t>
      </w:r>
      <w:proofErr w:type="gramStart"/>
      <w:r w:rsidRPr="00BB4DAF">
        <w:rPr>
          <w:rFonts w:ascii="Times New Roman" w:hAnsi="Times New Roman" w:cs="Times New Roman"/>
          <w:color w:val="70AD47" w:themeColor="accent6"/>
          <w:sz w:val="20"/>
          <w:szCs w:val="20"/>
        </w:rPr>
        <w:t>ejemplo</w:t>
      </w:r>
      <w:proofErr w:type="gramEnd"/>
      <w:r w:rsidRPr="00BB4DAF">
        <w:rPr>
          <w:rFonts w:ascii="Times New Roman" w:hAnsi="Times New Roman" w:cs="Times New Roman"/>
          <w:color w:val="70AD47" w:themeColor="accent6"/>
          <w:sz w:val="20"/>
          <w:szCs w:val="20"/>
        </w:rPr>
        <w:t xml:space="preserve">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w:t>
      </w:r>
      <w:proofErr w:type="gramStart"/>
      <w:r w:rsidRPr="00BB4DAF">
        <w:rPr>
          <w:rFonts w:ascii="Times New Roman" w:hAnsi="Times New Roman" w:cs="Times New Roman"/>
          <w:color w:val="70AD47" w:themeColor="accent6"/>
          <w:sz w:val="20"/>
          <w:szCs w:val="20"/>
        </w:rPr>
        <w:t>ejemplo</w:t>
      </w:r>
      <w:proofErr w:type="gramEnd"/>
      <w:r w:rsidRPr="00BB4DAF">
        <w:rPr>
          <w:rFonts w:ascii="Times New Roman" w:hAnsi="Times New Roman" w:cs="Times New Roman"/>
          <w:color w:val="70AD47" w:themeColor="accent6"/>
          <w:sz w:val="20"/>
          <w:szCs w:val="20"/>
        </w:rPr>
        <w:t xml:space="preserve"> de que uno después tiene que cuidar por sí mismo de su sostenimiento.”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48)</w:t>
      </w:r>
    </w:p>
    <w:p w14:paraId="58BEF499" w14:textId="77777777"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w:t>
      </w:r>
      <w:r w:rsidR="00D642DC" w:rsidRPr="0042774F">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 49)</w:t>
      </w:r>
    </w:p>
    <w:p w14:paraId="30BA6EB8" w14:textId="77777777"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 xml:space="preserve">3.3 </w:t>
      </w:r>
      <w:proofErr w:type="spellStart"/>
      <w:r w:rsidRPr="0022206D">
        <w:rPr>
          <w:rFonts w:ascii="Times New Roman" w:hAnsi="Times New Roman" w:cs="Times New Roman"/>
          <w:b/>
          <w:sz w:val="28"/>
          <w:szCs w:val="28"/>
          <w:lang w:val="en-US"/>
        </w:rPr>
        <w:t>Antropología</w:t>
      </w:r>
      <w:proofErr w:type="spellEnd"/>
      <w:r w:rsidRPr="0022206D">
        <w:rPr>
          <w:rFonts w:ascii="Times New Roman" w:hAnsi="Times New Roman" w:cs="Times New Roman"/>
          <w:b/>
          <w:sz w:val="28"/>
          <w:szCs w:val="28"/>
          <w:lang w:val="en-US"/>
        </w:rPr>
        <w:t xml:space="preserve"> </w:t>
      </w:r>
      <w:proofErr w:type="spellStart"/>
      <w:r w:rsidRPr="0022206D">
        <w:rPr>
          <w:rFonts w:ascii="Times New Roman" w:hAnsi="Times New Roman" w:cs="Times New Roman"/>
          <w:b/>
          <w:sz w:val="28"/>
          <w:szCs w:val="28"/>
          <w:lang w:val="en-US"/>
        </w:rPr>
        <w:t>en</w:t>
      </w:r>
      <w:proofErr w:type="spellEnd"/>
      <w:r w:rsidRPr="0022206D">
        <w:rPr>
          <w:rFonts w:ascii="Times New Roman" w:hAnsi="Times New Roman" w:cs="Times New Roman"/>
          <w:b/>
          <w:sz w:val="28"/>
          <w:szCs w:val="28"/>
          <w:lang w:val="en-US"/>
        </w:rPr>
        <w:t xml:space="preserve"> </w:t>
      </w:r>
      <w:proofErr w:type="spellStart"/>
      <w:r w:rsidRPr="0022206D">
        <w:rPr>
          <w:rFonts w:ascii="Times New Roman" w:hAnsi="Times New Roman" w:cs="Times New Roman"/>
          <w:b/>
          <w:sz w:val="28"/>
          <w:szCs w:val="28"/>
          <w:lang w:val="en-US"/>
        </w:rPr>
        <w:t>sentido</w:t>
      </w:r>
      <w:proofErr w:type="spellEnd"/>
      <w:r w:rsidRPr="0022206D">
        <w:rPr>
          <w:rFonts w:ascii="Times New Roman" w:hAnsi="Times New Roman" w:cs="Times New Roman"/>
          <w:b/>
          <w:sz w:val="28"/>
          <w:szCs w:val="28"/>
          <w:lang w:val="en-US"/>
        </w:rPr>
        <w:t xml:space="preserve"> </w:t>
      </w:r>
      <w:proofErr w:type="spellStart"/>
      <w:r w:rsidRPr="0022206D">
        <w:rPr>
          <w:rFonts w:ascii="Times New Roman" w:hAnsi="Times New Roman" w:cs="Times New Roman"/>
          <w:b/>
          <w:sz w:val="28"/>
          <w:szCs w:val="28"/>
          <w:lang w:val="en-US"/>
        </w:rPr>
        <w:t>pragmático</w:t>
      </w:r>
      <w:proofErr w:type="spellEnd"/>
    </w:p>
    <w:p w14:paraId="7B365A36" w14:textId="77777777"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 xml:space="preserve">Cambridge </w:t>
      </w:r>
      <w:proofErr w:type="spellStart"/>
      <w:r w:rsidRPr="0022206D">
        <w:rPr>
          <w:rFonts w:ascii="Times New Roman" w:hAnsi="Times New Roman"/>
          <w:color w:val="000000" w:themeColor="text1"/>
          <w:sz w:val="24"/>
          <w:szCs w:val="24"/>
        </w:rPr>
        <w:t>University</w:t>
      </w:r>
      <w:proofErr w:type="spellEnd"/>
      <w:r w:rsidRPr="0022206D">
        <w:rPr>
          <w:rFonts w:ascii="Times New Roman" w:hAnsi="Times New Roman"/>
          <w:color w:val="000000" w:themeColor="text1"/>
          <w:sz w:val="24"/>
          <w:szCs w:val="24"/>
        </w:rPr>
        <w:t xml:space="preserve"> </w:t>
      </w:r>
      <w:proofErr w:type="spellStart"/>
      <w:r w:rsidRPr="0022206D">
        <w:rPr>
          <w:rFonts w:ascii="Times New Roman" w:hAnsi="Times New Roman"/>
          <w:color w:val="000000" w:themeColor="text1"/>
          <w:sz w:val="24"/>
          <w:szCs w:val="24"/>
        </w:rPr>
        <w:t>Press</w:t>
      </w:r>
      <w:proofErr w:type="spellEnd"/>
      <w:r w:rsidRPr="0022206D">
        <w:rPr>
          <w:rFonts w:ascii="Times New Roman" w:hAnsi="Times New Roman"/>
          <w:color w:val="000000" w:themeColor="text1"/>
          <w:sz w:val="24"/>
          <w:szCs w:val="24"/>
        </w:rPr>
        <w:t>.</w:t>
      </w:r>
    </w:p>
    <w:p w14:paraId="6F2FD3DB" w14:textId="77777777"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14:paraId="18DF7DB5" w14:textId="77777777"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D642DC">
        <w:rPr>
          <w:rFonts w:ascii="Times New Roman" w:hAnsi="Times New Roman" w:cs="Times New Roman"/>
          <w:color w:val="70AD47" w:themeColor="accent6"/>
          <w:sz w:val="20"/>
          <w:szCs w:val="20"/>
        </w:rPr>
        <w:t xml:space="preserve">; </w:t>
      </w:r>
      <w:r w:rsidRPr="00313662">
        <w:rPr>
          <w:rFonts w:ascii="Times New Roman" w:hAnsi="Times New Roman" w:cs="Times New Roman"/>
          <w:color w:val="70AD47" w:themeColor="accent6"/>
          <w:sz w:val="20"/>
          <w:szCs w:val="20"/>
        </w:rPr>
        <w:t>p.231)</w:t>
      </w:r>
    </w:p>
    <w:p w14:paraId="50E65A0D" w14:textId="77777777"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 xml:space="preserve">3.4 </w:t>
      </w:r>
      <w:proofErr w:type="spellStart"/>
      <w:r w:rsidRPr="0022206D">
        <w:rPr>
          <w:rFonts w:ascii="Times New Roman" w:hAnsi="Times New Roman" w:cs="Times New Roman"/>
          <w:b/>
          <w:sz w:val="28"/>
          <w:szCs w:val="28"/>
        </w:rPr>
        <w:t>Antipaternalismo</w:t>
      </w:r>
      <w:proofErr w:type="spellEnd"/>
      <w:r w:rsidRPr="0022206D">
        <w:rPr>
          <w:rFonts w:ascii="Times New Roman" w:hAnsi="Times New Roman" w:cs="Times New Roman"/>
          <w:b/>
          <w:sz w:val="28"/>
          <w:szCs w:val="28"/>
        </w:rPr>
        <w:t xml:space="preserve"> y autonomía</w:t>
      </w:r>
    </w:p>
    <w:p w14:paraId="301981A3" w14:textId="77777777"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5D8F06AE" w14:textId="77777777"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w:t>
      </w:r>
      <w:r w:rsidR="00D642DC">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II)</w:t>
      </w:r>
    </w:p>
    <w:p w14:paraId="53003174" w14:textId="77777777" w:rsidR="002C21E0"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49760CBA" w14:textId="77777777"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“En lo que atañe al dominio político, las sociedades civiles existentes suelen estar regidas con demasiada frecuencia por gobiernos patriarcales que, en el fondo, son despotismos, ya que tratan a sus súbditos como si fueran niños.” (1974</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20)</w:t>
      </w:r>
    </w:p>
    <w:p w14:paraId="50D31063" w14:textId="77777777"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4C28977B" w14:textId="77777777"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w:t>
      </w:r>
      <w:r w:rsidR="00D642DC">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14:paraId="4C482AA4" w14:textId="77777777"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14:paraId="0798B112" w14:textId="77777777"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07CDAAB4" w14:textId="77777777" w:rsidR="00F72938" w:rsidRDefault="00F72938" w:rsidP="00F72938">
      <w:pPr>
        <w:ind w:left="720" w:hanging="720"/>
        <w:rPr>
          <w:rFonts w:ascii="Times New Roman" w:hAnsi="Times New Roman"/>
          <w:color w:val="000000" w:themeColor="text1"/>
          <w:sz w:val="24"/>
          <w:szCs w:val="24"/>
        </w:rPr>
      </w:pPr>
      <w:r w:rsidRPr="0042774F">
        <w:rPr>
          <w:rFonts w:ascii="Times New Roman" w:hAnsi="Times New Roman"/>
          <w:color w:val="000000" w:themeColor="text1"/>
          <w:sz w:val="24"/>
          <w:szCs w:val="24"/>
        </w:rPr>
        <w:t xml:space="preserve">O´Neill, O. (1986) </w:t>
      </w:r>
      <w:proofErr w:type="spellStart"/>
      <w:r w:rsidRPr="0042774F">
        <w:rPr>
          <w:rFonts w:ascii="Times New Roman" w:hAnsi="Times New Roman"/>
          <w:i/>
          <w:color w:val="000000" w:themeColor="text1"/>
          <w:sz w:val="24"/>
          <w:szCs w:val="24"/>
        </w:rPr>
        <w:t>The</w:t>
      </w:r>
      <w:proofErr w:type="spellEnd"/>
      <w:r w:rsidRPr="0042774F">
        <w:rPr>
          <w:rFonts w:ascii="Times New Roman" w:hAnsi="Times New Roman"/>
          <w:i/>
          <w:color w:val="000000" w:themeColor="text1"/>
          <w:sz w:val="24"/>
          <w:szCs w:val="24"/>
        </w:rPr>
        <w:t xml:space="preserve"> </w:t>
      </w:r>
      <w:proofErr w:type="spellStart"/>
      <w:r w:rsidRPr="0042774F">
        <w:rPr>
          <w:rFonts w:ascii="Times New Roman" w:hAnsi="Times New Roman"/>
          <w:i/>
          <w:color w:val="000000" w:themeColor="text1"/>
          <w:sz w:val="24"/>
          <w:szCs w:val="24"/>
        </w:rPr>
        <w:t>public</w:t>
      </w:r>
      <w:proofErr w:type="spellEnd"/>
      <w:r w:rsidRPr="0042774F">
        <w:rPr>
          <w:rFonts w:ascii="Times New Roman" w:hAnsi="Times New Roman"/>
          <w:i/>
          <w:color w:val="000000" w:themeColor="text1"/>
          <w:sz w:val="24"/>
          <w:szCs w:val="24"/>
        </w:rPr>
        <w:t xml:space="preserve"> use </w:t>
      </w:r>
      <w:proofErr w:type="spellStart"/>
      <w:r w:rsidRPr="0042774F">
        <w:rPr>
          <w:rFonts w:ascii="Times New Roman" w:hAnsi="Times New Roman"/>
          <w:i/>
          <w:color w:val="000000" w:themeColor="text1"/>
          <w:sz w:val="24"/>
          <w:szCs w:val="24"/>
        </w:rPr>
        <w:t>of</w:t>
      </w:r>
      <w:proofErr w:type="spellEnd"/>
      <w:r w:rsidRPr="0042774F">
        <w:rPr>
          <w:rFonts w:ascii="Times New Roman" w:hAnsi="Times New Roman"/>
          <w:i/>
          <w:color w:val="000000" w:themeColor="text1"/>
          <w:sz w:val="24"/>
          <w:szCs w:val="24"/>
        </w:rPr>
        <w:t xml:space="preserve"> </w:t>
      </w:r>
      <w:proofErr w:type="spellStart"/>
      <w:r w:rsidRPr="0042774F">
        <w:rPr>
          <w:rFonts w:ascii="Times New Roman" w:hAnsi="Times New Roman"/>
          <w:i/>
          <w:color w:val="000000" w:themeColor="text1"/>
          <w:sz w:val="24"/>
          <w:szCs w:val="24"/>
        </w:rPr>
        <w:t>reason</w:t>
      </w:r>
      <w:proofErr w:type="spellEnd"/>
      <w:r w:rsidRPr="0042774F">
        <w:rPr>
          <w:rFonts w:ascii="Times New Roman" w:hAnsi="Times New Roman"/>
          <w:color w:val="000000" w:themeColor="text1"/>
          <w:sz w:val="24"/>
          <w:szCs w:val="24"/>
        </w:rPr>
        <w:t>.</w:t>
      </w:r>
      <w:r w:rsidRPr="0042774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 xml:space="preserve">En: </w:t>
      </w:r>
      <w:proofErr w:type="spellStart"/>
      <w:r w:rsidRPr="00D3730F">
        <w:rPr>
          <w:rFonts w:ascii="Times New Roman" w:hAnsi="Times New Roman"/>
          <w:color w:val="000000" w:themeColor="text1"/>
          <w:sz w:val="24"/>
          <w:szCs w:val="24"/>
        </w:rPr>
        <w:t>Political</w:t>
      </w:r>
      <w:proofErr w:type="spellEnd"/>
      <w:r w:rsidRPr="00D3730F">
        <w:rPr>
          <w:rFonts w:ascii="Times New Roman" w:hAnsi="Times New Roman"/>
          <w:color w:val="000000" w:themeColor="text1"/>
          <w:sz w:val="24"/>
          <w:szCs w:val="24"/>
        </w:rPr>
        <w:t xml:space="preserve"> </w:t>
      </w:r>
      <w:proofErr w:type="spellStart"/>
      <w:r w:rsidRPr="00D3730F">
        <w:rPr>
          <w:rFonts w:ascii="Times New Roman" w:hAnsi="Times New Roman"/>
          <w:color w:val="000000" w:themeColor="text1"/>
          <w:sz w:val="24"/>
          <w:szCs w:val="24"/>
        </w:rPr>
        <w:t>Theory</w:t>
      </w:r>
      <w:proofErr w:type="spellEnd"/>
      <w:r w:rsidRPr="00D3730F">
        <w:rPr>
          <w:rFonts w:ascii="Times New Roman" w:hAnsi="Times New Roman"/>
          <w:color w:val="000000" w:themeColor="text1"/>
          <w:sz w:val="24"/>
          <w:szCs w:val="24"/>
        </w:rPr>
        <w:t xml:space="preserve">, </w:t>
      </w:r>
      <w:proofErr w:type="spellStart"/>
      <w:r w:rsidRPr="00D3730F">
        <w:rPr>
          <w:rFonts w:ascii="Times New Roman" w:hAnsi="Times New Roman"/>
          <w:color w:val="000000" w:themeColor="text1"/>
          <w:sz w:val="24"/>
          <w:szCs w:val="24"/>
        </w:rPr>
        <w:t>Vol</w:t>
      </w:r>
      <w:proofErr w:type="spellEnd"/>
      <w:r w:rsidRPr="00D3730F">
        <w:rPr>
          <w:rFonts w:ascii="Times New Roman" w:hAnsi="Times New Roman"/>
          <w:color w:val="000000" w:themeColor="text1"/>
          <w:sz w:val="24"/>
          <w:szCs w:val="24"/>
        </w:rPr>
        <w:t xml:space="preserve"> 14, Nº4, Nov. pp. 523-551.</w:t>
      </w:r>
    </w:p>
    <w:p w14:paraId="781A607A" w14:textId="77777777"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w:t>
      </w:r>
      <w:r w:rsidR="00D642DC">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14:paraId="26F42527"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w:t>
      </w:r>
      <w:r w:rsidR="00D642DC">
        <w:rPr>
          <w:rFonts w:ascii="Times New Roman" w:hAnsi="Times New Roman" w:cs="Times New Roman"/>
          <w:color w:val="70AD47" w:themeColor="accent6"/>
          <w:sz w:val="20"/>
          <w:szCs w:val="20"/>
        </w:rPr>
        <w:t xml:space="preserve">; </w:t>
      </w:r>
      <w:r w:rsidRPr="000558AD">
        <w:rPr>
          <w:rFonts w:ascii="Times New Roman" w:hAnsi="Times New Roman" w:cs="Times New Roman"/>
          <w:color w:val="70AD47" w:themeColor="accent6"/>
          <w:sz w:val="20"/>
          <w:szCs w:val="20"/>
        </w:rPr>
        <w:t>p.526)</w:t>
      </w:r>
    </w:p>
    <w:p w14:paraId="7F421451"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p.527)</w:t>
      </w:r>
    </w:p>
    <w:p w14:paraId="25126EC0" w14:textId="77777777"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14:paraId="4F2F7106"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w:t>
      </w:r>
      <w:proofErr w:type="spellStart"/>
      <w:r>
        <w:rPr>
          <w:rFonts w:ascii="Times New Roman" w:hAnsi="Times New Roman" w:cs="Times New Roman"/>
          <w:color w:val="70AD47" w:themeColor="accent6"/>
          <w:sz w:val="20"/>
          <w:szCs w:val="20"/>
        </w:rPr>
        <w:t>publicitable</w:t>
      </w:r>
      <w:proofErr w:type="spellEnd"/>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14:paraId="6A0FD2A3"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w:t>
      </w:r>
      <w:proofErr w:type="spellStart"/>
      <w:r>
        <w:rPr>
          <w:rFonts w:ascii="Times New Roman" w:hAnsi="Times New Roman" w:cs="Times New Roman"/>
          <w:color w:val="70AD47" w:themeColor="accent6"/>
          <w:sz w:val="20"/>
          <w:szCs w:val="20"/>
        </w:rPr>
        <w:t>publicitables</w:t>
      </w:r>
      <w:proofErr w:type="spellEnd"/>
      <w:r>
        <w:rPr>
          <w:rFonts w:ascii="Times New Roman" w:hAnsi="Times New Roman" w:cs="Times New Roman"/>
          <w:color w:val="70AD47" w:themeColor="accent6"/>
          <w:sz w:val="20"/>
          <w:szCs w:val="20"/>
        </w:rPr>
        <w:t xml:space="preserve"> pueden, o no, recibir publicidad total. (…) Para Kant el aspecto </w:t>
      </w:r>
      <w:proofErr w:type="spellStart"/>
      <w:r>
        <w:rPr>
          <w:rFonts w:ascii="Times New Roman" w:hAnsi="Times New Roman" w:cs="Times New Roman"/>
          <w:color w:val="70AD47" w:themeColor="accent6"/>
          <w:sz w:val="20"/>
          <w:szCs w:val="20"/>
        </w:rPr>
        <w:t>publicitable</w:t>
      </w:r>
      <w:proofErr w:type="spellEnd"/>
      <w:r>
        <w:rPr>
          <w:rFonts w:ascii="Times New Roman" w:hAnsi="Times New Roman" w:cs="Times New Roman"/>
          <w:color w:val="70AD47" w:themeColor="accent6"/>
          <w:sz w:val="20"/>
          <w:szCs w:val="20"/>
        </w:rPr>
        <w:t xml:space="preserve"> es más fundamental que el de la publicidad. </w:t>
      </w:r>
      <w:r w:rsidRPr="00442A88">
        <w:rPr>
          <w:rFonts w:ascii="Times New Roman" w:hAnsi="Times New Roman" w:cs="Times New Roman"/>
          <w:color w:val="70AD47" w:themeColor="accent6"/>
          <w:sz w:val="20"/>
          <w:szCs w:val="20"/>
        </w:rPr>
        <w:t xml:space="preserve">(…) la ilustración de las masas requiere de la publicidad y de lo </w:t>
      </w:r>
      <w:proofErr w:type="spellStart"/>
      <w:r w:rsidRPr="00442A88">
        <w:rPr>
          <w:rFonts w:ascii="Times New Roman" w:hAnsi="Times New Roman" w:cs="Times New Roman"/>
          <w:color w:val="70AD47" w:themeColor="accent6"/>
          <w:sz w:val="20"/>
          <w:szCs w:val="20"/>
        </w:rPr>
        <w:t>publicitable</w:t>
      </w:r>
      <w:proofErr w:type="spellEnd"/>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 xml:space="preserve">ón no podrá ser ni pública, ni totalmente </w:t>
      </w:r>
      <w:proofErr w:type="spellStart"/>
      <w:r>
        <w:rPr>
          <w:rFonts w:ascii="Times New Roman" w:hAnsi="Times New Roman" w:cs="Times New Roman"/>
          <w:color w:val="70AD47" w:themeColor="accent6"/>
          <w:sz w:val="20"/>
          <w:szCs w:val="20"/>
        </w:rPr>
        <w:t>publicitable</w:t>
      </w:r>
      <w:proofErr w:type="spellEnd"/>
      <w:r w:rsidRPr="002417DF">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xml:space="preserve">p.530) </w:t>
      </w:r>
    </w:p>
    <w:p w14:paraId="7C10A0C9" w14:textId="77777777"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w:t>
      </w:r>
      <w:proofErr w:type="spellStart"/>
      <w:r>
        <w:rPr>
          <w:rFonts w:ascii="Times New Roman" w:hAnsi="Times New Roman" w:cs="Times New Roman"/>
          <w:color w:val="70AD47" w:themeColor="accent6"/>
          <w:sz w:val="20"/>
          <w:szCs w:val="20"/>
        </w:rPr>
        <w:t>publicitables</w:t>
      </w:r>
      <w:proofErr w:type="spellEnd"/>
      <w:r>
        <w:rPr>
          <w:rFonts w:ascii="Times New Roman" w:hAnsi="Times New Roman" w:cs="Times New Roman"/>
          <w:color w:val="70AD47" w:themeColor="accent6"/>
          <w:sz w:val="20"/>
          <w:szCs w:val="20"/>
        </w:rPr>
        <w:t xml:space="preserve">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14:paraId="24F53C9A" w14:textId="77777777"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14:paraId="6F22A3E7"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14:paraId="1EF6CB75"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14:paraId="7CE808C3"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w:t>
      </w:r>
      <w:proofErr w:type="spellStart"/>
      <w:r>
        <w:rPr>
          <w:rFonts w:ascii="Times New Roman" w:hAnsi="Times New Roman" w:cs="Times New Roman"/>
          <w:color w:val="70AD47" w:themeColor="accent6"/>
          <w:sz w:val="20"/>
          <w:szCs w:val="20"/>
        </w:rPr>
        <w:t>asi</w:t>
      </w:r>
      <w:proofErr w:type="spellEnd"/>
      <w:r>
        <w:rPr>
          <w:rFonts w:ascii="Times New Roman" w:hAnsi="Times New Roman" w:cs="Times New Roman"/>
          <w:color w:val="70AD47" w:themeColor="accent6"/>
          <w:sz w:val="20"/>
          <w:szCs w:val="20"/>
        </w:rPr>
        <w:t xml:space="preserve">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w:t>
      </w:r>
      <w:proofErr w:type="spellStart"/>
      <w:r>
        <w:rPr>
          <w:rFonts w:ascii="Times New Roman" w:hAnsi="Times New Roman" w:cs="Times New Roman"/>
          <w:color w:val="70AD47" w:themeColor="accent6"/>
          <w:sz w:val="20"/>
          <w:szCs w:val="20"/>
        </w:rPr>
        <w:t>estupefacer</w:t>
      </w:r>
      <w:proofErr w:type="spellEnd"/>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14:paraId="6CA5290F"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proofErr w:type="spellStart"/>
      <w:r>
        <w:rPr>
          <w:rFonts w:ascii="Times New Roman" w:hAnsi="Times New Roman" w:cs="Times New Roman"/>
          <w:i/>
          <w:color w:val="70AD47" w:themeColor="accent6"/>
          <w:sz w:val="20"/>
          <w:szCs w:val="20"/>
        </w:rPr>
        <w:t>sensus</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communis</w:t>
      </w:r>
      <w:proofErr w:type="spellEnd"/>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proofErr w:type="spellStart"/>
      <w:r>
        <w:rPr>
          <w:rFonts w:ascii="Times New Roman" w:hAnsi="Times New Roman" w:cs="Times New Roman"/>
          <w:i/>
          <w:color w:val="70AD47" w:themeColor="accent6"/>
          <w:sz w:val="20"/>
          <w:szCs w:val="20"/>
        </w:rPr>
        <w:t>sensus</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communis</w:t>
      </w:r>
      <w:proofErr w:type="spellEnd"/>
      <w:r>
        <w:rPr>
          <w:rFonts w:ascii="Times New Roman" w:hAnsi="Times New Roman" w:cs="Times New Roman"/>
          <w:i/>
          <w:color w:val="70AD47" w:themeColor="accent6"/>
          <w:sz w:val="20"/>
          <w:szCs w:val="20"/>
        </w:rPr>
        <w:t xml:space="preserve">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proofErr w:type="spellStart"/>
      <w:r>
        <w:rPr>
          <w:rFonts w:ascii="Times New Roman" w:hAnsi="Times New Roman" w:cs="Times New Roman"/>
          <w:i/>
          <w:color w:val="70AD47" w:themeColor="accent6"/>
          <w:sz w:val="20"/>
          <w:szCs w:val="20"/>
        </w:rPr>
        <w:t>sensus</w:t>
      </w:r>
      <w:proofErr w:type="spellEnd"/>
      <w:r>
        <w:rPr>
          <w:rFonts w:ascii="Times New Roman" w:hAnsi="Times New Roman" w:cs="Times New Roman"/>
          <w:i/>
          <w:color w:val="70AD47" w:themeColor="accent6"/>
          <w:sz w:val="20"/>
          <w:szCs w:val="20"/>
        </w:rPr>
        <w:t xml:space="preserve"> </w:t>
      </w:r>
      <w:proofErr w:type="spellStart"/>
      <w:r>
        <w:rPr>
          <w:rFonts w:ascii="Times New Roman" w:hAnsi="Times New Roman" w:cs="Times New Roman"/>
          <w:i/>
          <w:color w:val="70AD47" w:themeColor="accent6"/>
          <w:sz w:val="20"/>
          <w:szCs w:val="20"/>
        </w:rPr>
        <w:t>privatus</w:t>
      </w:r>
      <w:proofErr w:type="spellEnd"/>
      <w:r>
        <w:rPr>
          <w:rFonts w:ascii="Times New Roman" w:hAnsi="Times New Roman" w:cs="Times New Roman"/>
          <w:i/>
          <w:color w:val="70AD47" w:themeColor="accent6"/>
          <w:sz w:val="20"/>
          <w:szCs w:val="20"/>
        </w:rPr>
        <w:t>,</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14:paraId="172506FC" w14:textId="77777777"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14:paraId="02899FA2" w14:textId="77777777"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14:paraId="74BDB229" w14:textId="77777777"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2C68C476" w14:textId="77777777"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“Sólo es posible la paz, no allí donde el gobierno indica cuáles son las pautas que harán felices a los ciudadanos, sino allí donde el gobierno crea las condiciones políticas para que los ciudadanos tengan la libertad de perseguir sus anhelos de felicidad particulares.”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 xml:space="preserve">II) </w:t>
      </w:r>
    </w:p>
    <w:p w14:paraId="4A45AD1F" w14:textId="77777777"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IV)</w:t>
      </w:r>
    </w:p>
    <w:p w14:paraId="6E0F5853" w14:textId="77777777"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 xml:space="preserve">“Si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w:t>
      </w:r>
      <w:r w:rsidRPr="00323976">
        <w:rPr>
          <w:rFonts w:ascii="Times New Roman" w:hAnsi="Times New Roman" w:cs="Times New Roman"/>
          <w:color w:val="70AD47" w:themeColor="accent6"/>
          <w:sz w:val="20"/>
          <w:szCs w:val="20"/>
        </w:rPr>
        <w:lastRenderedPageBreak/>
        <w:t>criticar y discutir dicha ley. Pero si el gobierno se resiste a tomar en serio la deliberación política, se produce un conflicto entre la soberanía popular y la soberanía del gobierno”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VII)</w:t>
      </w:r>
    </w:p>
    <w:p w14:paraId="5DBC4EBA" w14:textId="77777777"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w:t>
      </w:r>
      <w:r w:rsidR="00D642DC">
        <w:rPr>
          <w:rFonts w:ascii="Times New Roman" w:hAnsi="Times New Roman" w:cs="Times New Roman"/>
          <w:color w:val="70AD47" w:themeColor="accent6"/>
          <w:sz w:val="20"/>
          <w:szCs w:val="20"/>
        </w:rPr>
        <w:t xml:space="preserve">; </w:t>
      </w:r>
      <w:r w:rsidRPr="00906E71">
        <w:rPr>
          <w:rFonts w:ascii="Times New Roman" w:hAnsi="Times New Roman" w:cs="Times New Roman"/>
          <w:color w:val="70AD47" w:themeColor="accent6"/>
          <w:sz w:val="20"/>
          <w:szCs w:val="20"/>
        </w:rPr>
        <w:t>p. 101)</w:t>
      </w:r>
    </w:p>
    <w:p w14:paraId="1C25290A" w14:textId="77777777"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14:paraId="58A41496" w14:textId="77777777"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14:paraId="29B6A1EC" w14:textId="77777777"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w:t>
      </w:r>
      <w:proofErr w:type="spellStart"/>
      <w:r w:rsidRPr="00637B48">
        <w:rPr>
          <w:rFonts w:ascii="Times New Roman" w:hAnsi="Times New Roman"/>
          <w:color w:val="000000" w:themeColor="text1"/>
          <w:sz w:val="24"/>
          <w:szCs w:val="24"/>
        </w:rPr>
        <w:t>Nº</w:t>
      </w:r>
      <w:proofErr w:type="spellEnd"/>
      <w:r w:rsidRPr="00637B48">
        <w:rPr>
          <w:rFonts w:ascii="Times New Roman" w:hAnsi="Times New Roman"/>
          <w:color w:val="000000" w:themeColor="text1"/>
          <w:sz w:val="24"/>
          <w:szCs w:val="24"/>
        </w:rPr>
        <w:t xml:space="preserve">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14:paraId="5E6EB5FF" w14:textId="77777777"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w:t>
      </w:r>
      <w:r w:rsidR="00D642DC">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328-329)</w:t>
      </w:r>
    </w:p>
    <w:p w14:paraId="5848DA9E" w14:textId="77777777" w:rsidR="00D70210" w:rsidRDefault="00D70210">
      <w:pPr>
        <w:rPr>
          <w:sz w:val="28"/>
          <w:szCs w:val="28"/>
        </w:rPr>
      </w:pPr>
      <w:r>
        <w:rPr>
          <w:sz w:val="28"/>
          <w:szCs w:val="28"/>
        </w:rPr>
        <w:br w:type="page"/>
      </w:r>
    </w:p>
    <w:p w14:paraId="7DF7B736" w14:textId="77777777"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233C8E53" w14:textId="77777777" w:rsidR="004D59AE" w:rsidRPr="009670F6" w:rsidRDefault="004D59AE" w:rsidP="004D59AE">
      <w:pPr>
        <w:spacing w:line="360" w:lineRule="auto"/>
        <w:rPr>
          <w:rFonts w:ascii="Times New Roman" w:hAnsi="Times New Roman"/>
          <w:b/>
          <w:sz w:val="24"/>
          <w:szCs w:val="24"/>
          <w:u w:val="single"/>
        </w:rPr>
      </w:pPr>
    </w:p>
    <w:p w14:paraId="652CDBCB" w14:textId="77777777"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Marfil.</w:t>
      </w:r>
    </w:p>
    <w:p w14:paraId="04F8EC31" w14:textId="77777777"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14:paraId="5C89C76D" w14:textId="77777777"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14:paraId="2CB48035" w14:textId="77777777"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14:paraId="23A74267"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62AB3864"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5D9F3F66"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14:paraId="41501B8C" w14:textId="77777777"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w:t>
      </w:r>
      <w:proofErr w:type="spellStart"/>
      <w:r w:rsidRPr="00637B48">
        <w:rPr>
          <w:rFonts w:ascii="Times New Roman" w:hAnsi="Times New Roman"/>
          <w:color w:val="000000" w:themeColor="text1"/>
          <w:sz w:val="24"/>
          <w:szCs w:val="24"/>
        </w:rPr>
        <w:t>Nº</w:t>
      </w:r>
      <w:proofErr w:type="spellEnd"/>
      <w:r w:rsidRPr="00637B48">
        <w:rPr>
          <w:rFonts w:ascii="Times New Roman" w:hAnsi="Times New Roman"/>
          <w:color w:val="000000" w:themeColor="text1"/>
          <w:sz w:val="24"/>
          <w:szCs w:val="24"/>
        </w:rPr>
        <w:t xml:space="preserve"> 48, </w:t>
      </w:r>
      <w:proofErr w:type="gramStart"/>
      <w:r w:rsidRPr="00637B48">
        <w:rPr>
          <w:rFonts w:ascii="Times New Roman" w:hAnsi="Times New Roman"/>
          <w:color w:val="000000" w:themeColor="text1"/>
          <w:sz w:val="24"/>
          <w:szCs w:val="24"/>
        </w:rPr>
        <w:t>Marzo,  pp.</w:t>
      </w:r>
      <w:proofErr w:type="gramEnd"/>
      <w:r w:rsidRPr="00637B48">
        <w:rPr>
          <w:rFonts w:ascii="Times New Roman" w:hAnsi="Times New Roman"/>
          <w:color w:val="000000" w:themeColor="text1"/>
          <w:sz w:val="24"/>
          <w:szCs w:val="24"/>
        </w:rPr>
        <w:t xml:space="preserve"> 323 - 332)</w:t>
      </w:r>
    </w:p>
    <w:p w14:paraId="393DAE7D"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14:paraId="0E5BC914"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xml:space="preserve">. (En: Revista de Estudios Políticos, Nueva Época, </w:t>
      </w:r>
      <w:proofErr w:type="spellStart"/>
      <w:r w:rsidRPr="007F6A09">
        <w:rPr>
          <w:rFonts w:ascii="Times New Roman" w:hAnsi="Times New Roman"/>
          <w:color w:val="000000" w:themeColor="text1"/>
          <w:sz w:val="24"/>
          <w:szCs w:val="24"/>
        </w:rPr>
        <w:t>Nº</w:t>
      </w:r>
      <w:proofErr w:type="spellEnd"/>
      <w:r w:rsidRPr="007F6A09">
        <w:rPr>
          <w:rFonts w:ascii="Times New Roman" w:hAnsi="Times New Roman"/>
          <w:color w:val="000000" w:themeColor="text1"/>
          <w:sz w:val="24"/>
          <w:szCs w:val="24"/>
        </w:rPr>
        <w:t xml:space="preserve">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723DCBAB" w14:textId="77777777" w:rsidR="004D59AE" w:rsidRPr="007F6A09"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47BB634B"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14:paraId="7ADD1DF7"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0FD39840"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14:paraId="43848B1E" w14:textId="77777777" w:rsidR="004D59AE" w:rsidRPr="007F6A09"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14:paraId="4ED9DCC2"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16F6D6AC"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16962FF2"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1ABA17E1"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14:paraId="7032D8B8"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69B0FDB5"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xml:space="preserve">. Traducción de Mario </w:t>
      </w:r>
      <w:proofErr w:type="spellStart"/>
      <w:r w:rsidRPr="007F6A09">
        <w:rPr>
          <w:rFonts w:ascii="Times New Roman" w:hAnsi="Times New Roman"/>
          <w:color w:val="000000" w:themeColor="text1"/>
          <w:sz w:val="24"/>
          <w:szCs w:val="24"/>
        </w:rPr>
        <w:t>Caimi</w:t>
      </w:r>
      <w:proofErr w:type="spellEnd"/>
      <w:r w:rsidRPr="007F6A09">
        <w:rPr>
          <w:rFonts w:ascii="Times New Roman" w:hAnsi="Times New Roman"/>
          <w:color w:val="000000" w:themeColor="text1"/>
          <w:sz w:val="24"/>
          <w:szCs w:val="24"/>
        </w:rPr>
        <w:t>. Ed. Colihue Clásica</w:t>
      </w:r>
      <w:r>
        <w:rPr>
          <w:rFonts w:ascii="Times New Roman" w:hAnsi="Times New Roman"/>
          <w:color w:val="000000" w:themeColor="text1"/>
          <w:sz w:val="24"/>
          <w:szCs w:val="24"/>
        </w:rPr>
        <w:t>.</w:t>
      </w:r>
    </w:p>
    <w:p w14:paraId="4601F420"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14:paraId="53FF54A1"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En: Kant, I. Anthropology, History and Education. Cambridge University Press.</w:t>
      </w:r>
    </w:p>
    <w:p w14:paraId="055E78A3"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 xml:space="preserve">Cambridge </w:t>
      </w:r>
      <w:proofErr w:type="spellStart"/>
      <w:r w:rsidRPr="007F6A09">
        <w:rPr>
          <w:rFonts w:ascii="Times New Roman" w:hAnsi="Times New Roman"/>
          <w:color w:val="000000" w:themeColor="text1"/>
          <w:sz w:val="24"/>
          <w:szCs w:val="24"/>
        </w:rPr>
        <w:t>University</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Press</w:t>
      </w:r>
      <w:proofErr w:type="spellEnd"/>
      <w:r w:rsidRPr="007F6A09">
        <w:rPr>
          <w:rFonts w:ascii="Times New Roman" w:hAnsi="Times New Roman"/>
          <w:color w:val="000000" w:themeColor="text1"/>
          <w:sz w:val="24"/>
          <w:szCs w:val="24"/>
        </w:rPr>
        <w:t>.</w:t>
      </w:r>
    </w:p>
    <w:p w14:paraId="1446B805"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80E5122"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14:paraId="584B83D4"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640D4D3B" w14:textId="77777777"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6D58BBE1"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14:paraId="002C92B7"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14:paraId="49052037"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64B1BE7D" w14:textId="77777777"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14:paraId="11E5A7D7"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3264A232" w14:textId="77777777" w:rsidR="004D59AE" w:rsidRPr="004D59AE" w:rsidRDefault="004D59AE" w:rsidP="004D59AE">
      <w:pPr>
        <w:ind w:left="720" w:hanging="720"/>
        <w:rPr>
          <w:rFonts w:ascii="Times New Roman" w:hAnsi="Times New Roman"/>
          <w:color w:val="000000" w:themeColor="text1"/>
          <w:sz w:val="24"/>
          <w:szCs w:val="24"/>
        </w:rPr>
      </w:pPr>
      <w:r w:rsidRPr="00D150E2">
        <w:rPr>
          <w:rFonts w:ascii="Times New Roman" w:hAnsi="Times New Roman"/>
          <w:color w:val="000000" w:themeColor="text1"/>
          <w:sz w:val="24"/>
          <w:szCs w:val="24"/>
        </w:rPr>
        <w:t xml:space="preserve">Kant, I. (1991) </w:t>
      </w:r>
      <w:r w:rsidRPr="00D150E2">
        <w:rPr>
          <w:rFonts w:ascii="Times New Roman" w:hAnsi="Times New Roman"/>
          <w:i/>
          <w:color w:val="000000" w:themeColor="text1"/>
          <w:sz w:val="24"/>
          <w:szCs w:val="24"/>
        </w:rPr>
        <w:t xml:space="preserve">Kant </w:t>
      </w:r>
      <w:proofErr w:type="spellStart"/>
      <w:r w:rsidRPr="00D150E2">
        <w:rPr>
          <w:rFonts w:ascii="Times New Roman" w:hAnsi="Times New Roman"/>
          <w:i/>
          <w:color w:val="000000" w:themeColor="text1"/>
          <w:sz w:val="24"/>
          <w:szCs w:val="24"/>
        </w:rPr>
        <w:t>political</w:t>
      </w:r>
      <w:proofErr w:type="spellEnd"/>
      <w:r w:rsidRPr="00D150E2">
        <w:rPr>
          <w:rFonts w:ascii="Times New Roman" w:hAnsi="Times New Roman"/>
          <w:i/>
          <w:color w:val="000000" w:themeColor="text1"/>
          <w:sz w:val="24"/>
          <w:szCs w:val="24"/>
        </w:rPr>
        <w:t xml:space="preserve"> </w:t>
      </w:r>
      <w:proofErr w:type="spellStart"/>
      <w:r w:rsidRPr="00D150E2">
        <w:rPr>
          <w:rFonts w:ascii="Times New Roman" w:hAnsi="Times New Roman"/>
          <w:i/>
          <w:color w:val="000000" w:themeColor="text1"/>
          <w:sz w:val="24"/>
          <w:szCs w:val="24"/>
        </w:rPr>
        <w:t>writings</w:t>
      </w:r>
      <w:proofErr w:type="spellEnd"/>
      <w:r w:rsidRPr="00D150E2">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proofErr w:type="spellStart"/>
      <w:r w:rsidRPr="004D59AE">
        <w:rPr>
          <w:rFonts w:ascii="Times New Roman" w:hAnsi="Times New Roman"/>
          <w:color w:val="000000" w:themeColor="text1"/>
          <w:sz w:val="24"/>
          <w:szCs w:val="24"/>
        </w:rPr>
        <w:t>Edited</w:t>
      </w:r>
      <w:proofErr w:type="spellEnd"/>
      <w:r w:rsidRPr="004D59AE">
        <w:rPr>
          <w:rFonts w:ascii="Times New Roman" w:hAnsi="Times New Roman"/>
          <w:color w:val="000000" w:themeColor="text1"/>
          <w:sz w:val="24"/>
          <w:szCs w:val="24"/>
        </w:rPr>
        <w:t xml:space="preserve"> </w:t>
      </w:r>
      <w:proofErr w:type="spellStart"/>
      <w:r w:rsidRPr="004D59AE">
        <w:rPr>
          <w:rFonts w:ascii="Times New Roman" w:hAnsi="Times New Roman"/>
          <w:color w:val="000000" w:themeColor="text1"/>
          <w:sz w:val="24"/>
          <w:szCs w:val="24"/>
        </w:rPr>
        <w:t>by</w:t>
      </w:r>
      <w:proofErr w:type="spellEnd"/>
      <w:r w:rsidRPr="004D59AE">
        <w:rPr>
          <w:rFonts w:ascii="Times New Roman" w:hAnsi="Times New Roman"/>
          <w:color w:val="000000" w:themeColor="text1"/>
          <w:sz w:val="24"/>
          <w:szCs w:val="24"/>
        </w:rPr>
        <w:t>: H.S. Reiss</w:t>
      </w:r>
    </w:p>
    <w:p w14:paraId="59AF2FC1"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30C7E5EB"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7FCC23EF"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558B9789" w14:textId="77777777"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7414B98" w14:textId="77777777"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14:paraId="4EFDE47A" w14:textId="77777777" w:rsidR="004D59AE" w:rsidRPr="007F6A09"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Korner</w:t>
      </w:r>
      <w:proofErr w:type="spellEnd"/>
      <w:r w:rsidRPr="007F6A09">
        <w:rPr>
          <w:rFonts w:ascii="Times New Roman" w:hAnsi="Times New Roman"/>
          <w:color w:val="000000" w:themeColor="text1"/>
          <w:sz w:val="24"/>
          <w:szCs w:val="24"/>
        </w:rPr>
        <w:t xml:space="preserve">,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14:paraId="7D33097D" w14:textId="77777777" w:rsidR="004D59AE" w:rsidRPr="007F6A09" w:rsidRDefault="004D59AE" w:rsidP="004D59A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Korner</w:t>
      </w:r>
      <w:proofErr w:type="spellEnd"/>
      <w:r w:rsidRPr="007F6A09">
        <w:rPr>
          <w:rFonts w:ascii="Times New Roman" w:hAnsi="Times New Roman"/>
          <w:color w:val="000000" w:themeColor="text1"/>
          <w:sz w:val="24"/>
          <w:szCs w:val="24"/>
        </w:rPr>
        <w:t xml:space="preserve">,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14:paraId="29FFF334"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5B21CFDB" w14:textId="77777777" w:rsidR="004D59AE" w:rsidRPr="00983D16" w:rsidRDefault="004D59AE" w:rsidP="004D59AE">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3B2FE6B7"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14:paraId="37B2D25F" w14:textId="77777777"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23D62D2"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68050A19" w14:textId="77777777" w:rsidR="004D59AE" w:rsidRPr="007F6A09"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24614BEF"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43AAC40D" w14:textId="77777777"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 xml:space="preserve">Katz </w:t>
      </w:r>
      <w:proofErr w:type="spellStart"/>
      <w:r w:rsidRPr="004D59AE">
        <w:rPr>
          <w:rFonts w:ascii="Times New Roman" w:hAnsi="Times New Roman"/>
          <w:color w:val="000000" w:themeColor="text1"/>
          <w:sz w:val="24"/>
          <w:szCs w:val="24"/>
          <w:lang w:val="en-US"/>
        </w:rPr>
        <w:t>Editores</w:t>
      </w:r>
      <w:proofErr w:type="spellEnd"/>
      <w:r w:rsidRPr="004D59AE">
        <w:rPr>
          <w:rFonts w:ascii="Times New Roman" w:hAnsi="Times New Roman"/>
          <w:color w:val="000000" w:themeColor="text1"/>
          <w:sz w:val="24"/>
          <w:szCs w:val="24"/>
          <w:lang w:val="en-US"/>
        </w:rPr>
        <w:t>).</w:t>
      </w:r>
    </w:p>
    <w:p w14:paraId="092FF15B" w14:textId="77777777" w:rsidR="004D59AE" w:rsidRPr="00D150E2" w:rsidRDefault="004D59AE" w:rsidP="004D59AE">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D150E2">
        <w:rPr>
          <w:rFonts w:ascii="Times New Roman" w:hAnsi="Times New Roman"/>
          <w:color w:val="000000" w:themeColor="text1"/>
          <w:sz w:val="24"/>
          <w:szCs w:val="24"/>
        </w:rPr>
        <w:t xml:space="preserve">En: </w:t>
      </w:r>
      <w:proofErr w:type="spellStart"/>
      <w:r w:rsidRPr="00D150E2">
        <w:rPr>
          <w:rFonts w:ascii="Times New Roman" w:hAnsi="Times New Roman"/>
          <w:color w:val="000000" w:themeColor="text1"/>
          <w:sz w:val="24"/>
          <w:szCs w:val="24"/>
        </w:rPr>
        <w:t>Political</w:t>
      </w:r>
      <w:proofErr w:type="spellEnd"/>
      <w:r w:rsidRPr="00D150E2">
        <w:rPr>
          <w:rFonts w:ascii="Times New Roman" w:hAnsi="Times New Roman"/>
          <w:color w:val="000000" w:themeColor="text1"/>
          <w:sz w:val="24"/>
          <w:szCs w:val="24"/>
        </w:rPr>
        <w:t xml:space="preserve"> </w:t>
      </w:r>
      <w:proofErr w:type="spellStart"/>
      <w:r w:rsidRPr="00D150E2">
        <w:rPr>
          <w:rFonts w:ascii="Times New Roman" w:hAnsi="Times New Roman"/>
          <w:color w:val="000000" w:themeColor="text1"/>
          <w:sz w:val="24"/>
          <w:szCs w:val="24"/>
        </w:rPr>
        <w:t>Theory</w:t>
      </w:r>
      <w:proofErr w:type="spellEnd"/>
      <w:r w:rsidRPr="00D150E2">
        <w:rPr>
          <w:rFonts w:ascii="Times New Roman" w:hAnsi="Times New Roman"/>
          <w:color w:val="000000" w:themeColor="text1"/>
          <w:sz w:val="24"/>
          <w:szCs w:val="24"/>
        </w:rPr>
        <w:t xml:space="preserve">, </w:t>
      </w:r>
      <w:proofErr w:type="spellStart"/>
      <w:r w:rsidRPr="00D150E2">
        <w:rPr>
          <w:rFonts w:ascii="Times New Roman" w:hAnsi="Times New Roman"/>
          <w:color w:val="000000" w:themeColor="text1"/>
          <w:sz w:val="24"/>
          <w:szCs w:val="24"/>
        </w:rPr>
        <w:t>Vol</w:t>
      </w:r>
      <w:proofErr w:type="spellEnd"/>
      <w:r w:rsidRPr="00D150E2">
        <w:rPr>
          <w:rFonts w:ascii="Times New Roman" w:hAnsi="Times New Roman"/>
          <w:color w:val="000000" w:themeColor="text1"/>
          <w:sz w:val="24"/>
          <w:szCs w:val="24"/>
        </w:rPr>
        <w:t xml:space="preserve"> 14, Nº4, Nov. pp. 523-551.</w:t>
      </w:r>
    </w:p>
    <w:p w14:paraId="0F4AE03E"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46895622"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Nº</w:t>
      </w:r>
      <w:proofErr w:type="spellEnd"/>
      <w:r w:rsidRPr="007F6A09">
        <w:rPr>
          <w:rFonts w:ascii="Times New Roman" w:hAnsi="Times New Roman"/>
          <w:color w:val="000000" w:themeColor="text1"/>
          <w:sz w:val="24"/>
          <w:szCs w:val="24"/>
        </w:rPr>
        <w:t xml:space="preserve">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1DBA2541" w14:textId="77777777" w:rsidR="004D59AE" w:rsidRPr="007F6A09"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14:paraId="0933EC5C" w14:textId="77777777" w:rsidR="004D59AE" w:rsidRPr="007F6A09"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27FF2C50" w14:textId="77777777"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14:paraId="0353B6F5" w14:textId="77777777" w:rsidR="004D59AE" w:rsidRDefault="004D59AE" w:rsidP="004D59A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3D9E89D4" w14:textId="77777777" w:rsidR="0007774B" w:rsidRPr="0007774B" w:rsidRDefault="0007774B" w:rsidP="0007774B">
      <w:pPr>
        <w:ind w:left="720" w:hanging="720"/>
        <w:rPr>
          <w:rFonts w:ascii="Times New Roman" w:hAnsi="Times New Roman"/>
          <w:color w:val="000000" w:themeColor="text1"/>
          <w:sz w:val="24"/>
          <w:szCs w:val="24"/>
          <w:lang w:val="en-US"/>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07774B">
        <w:rPr>
          <w:rFonts w:ascii="Times New Roman" w:hAnsi="Times New Roman"/>
          <w:color w:val="000000" w:themeColor="text1"/>
          <w:sz w:val="24"/>
          <w:szCs w:val="24"/>
          <w:lang w:val="en-US"/>
        </w:rPr>
        <w:t>Basic Books, Perseus Books Group.</w:t>
      </w:r>
    </w:p>
    <w:p w14:paraId="061A6609" w14:textId="77777777" w:rsidR="004D59AE" w:rsidRPr="004D59AE" w:rsidRDefault="004D59AE" w:rsidP="004D59AE">
      <w:pPr>
        <w:ind w:left="720" w:hanging="720"/>
        <w:rPr>
          <w:rFonts w:ascii="Times New Roman" w:hAnsi="Times New Roman"/>
          <w:color w:val="000000" w:themeColor="text1"/>
          <w:sz w:val="24"/>
          <w:szCs w:val="24"/>
        </w:rPr>
      </w:pPr>
      <w:r w:rsidRPr="0007774B">
        <w:rPr>
          <w:rFonts w:ascii="Times New Roman" w:hAnsi="Times New Roman"/>
          <w:color w:val="000000" w:themeColor="text1"/>
          <w:sz w:val="24"/>
          <w:szCs w:val="24"/>
          <w:lang w:val="en-US"/>
        </w:rPr>
        <w:t xml:space="preserve">Williams, B. (1998) </w:t>
      </w:r>
      <w:proofErr w:type="spellStart"/>
      <w:r w:rsidRPr="0007774B">
        <w:rPr>
          <w:rFonts w:ascii="Times New Roman" w:hAnsi="Times New Roman"/>
          <w:i/>
          <w:color w:val="000000" w:themeColor="text1"/>
          <w:sz w:val="24"/>
          <w:szCs w:val="24"/>
          <w:lang w:val="en-US"/>
        </w:rPr>
        <w:t>Introducción</w:t>
      </w:r>
      <w:proofErr w:type="spellEnd"/>
      <w:r w:rsidRPr="0007774B">
        <w:rPr>
          <w:rFonts w:ascii="Times New Roman" w:hAnsi="Times New Roman"/>
          <w:i/>
          <w:color w:val="000000" w:themeColor="text1"/>
          <w:sz w:val="24"/>
          <w:szCs w:val="24"/>
          <w:lang w:val="en-US"/>
        </w:rPr>
        <w:t xml:space="preserve"> a la </w:t>
      </w:r>
      <w:proofErr w:type="spellStart"/>
      <w:r w:rsidRPr="0007774B">
        <w:rPr>
          <w:rFonts w:ascii="Times New Roman" w:hAnsi="Times New Roman"/>
          <w:i/>
          <w:color w:val="000000" w:themeColor="text1"/>
          <w:sz w:val="24"/>
          <w:szCs w:val="24"/>
          <w:lang w:val="en-US"/>
        </w:rPr>
        <w:t>ética</w:t>
      </w:r>
      <w:proofErr w:type="spellEnd"/>
      <w:r w:rsidRPr="0007774B">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Colección Teorema.</w:t>
      </w:r>
    </w:p>
    <w:p w14:paraId="3DC90D7C" w14:textId="77777777" w:rsidR="004D59AE" w:rsidRDefault="004D59AE" w:rsidP="00D70210">
      <w:pPr>
        <w:spacing w:line="240" w:lineRule="auto"/>
        <w:ind w:left="360"/>
        <w:rPr>
          <w:rFonts w:ascii="Times New Roman" w:hAnsi="Times New Roman" w:cs="Times New Roman"/>
          <w:sz w:val="20"/>
          <w:szCs w:val="20"/>
        </w:rPr>
      </w:pPr>
    </w:p>
    <w:p w14:paraId="651719F3" w14:textId="77777777"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14:paraId="424B5931" w14:textId="77777777" w:rsidR="004D59AE" w:rsidRDefault="004D59AE" w:rsidP="00D70210">
      <w:pPr>
        <w:spacing w:line="240" w:lineRule="auto"/>
        <w:ind w:left="360"/>
        <w:rPr>
          <w:rFonts w:ascii="Times New Roman" w:hAnsi="Times New Roman" w:cs="Times New Roman"/>
          <w:sz w:val="20"/>
          <w:szCs w:val="20"/>
        </w:rPr>
      </w:pPr>
    </w:p>
    <w:p w14:paraId="5FA98570" w14:textId="77777777"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14:paraId="05711553" w14:textId="77777777" w:rsidR="004D59AE" w:rsidRDefault="004D59AE" w:rsidP="00D70210">
      <w:pPr>
        <w:spacing w:line="240" w:lineRule="auto"/>
        <w:ind w:left="360"/>
        <w:rPr>
          <w:rFonts w:ascii="Times New Roman" w:hAnsi="Times New Roman" w:cs="Times New Roman"/>
          <w:sz w:val="20"/>
          <w:szCs w:val="20"/>
        </w:rPr>
      </w:pPr>
    </w:p>
    <w:p w14:paraId="5E4BB963" w14:textId="77777777" w:rsidR="004D59AE" w:rsidRPr="004D59AE" w:rsidRDefault="004D59AE" w:rsidP="00D70210">
      <w:pPr>
        <w:spacing w:line="240" w:lineRule="auto"/>
        <w:ind w:left="360"/>
        <w:rPr>
          <w:rFonts w:ascii="Times New Roman" w:hAnsi="Times New Roman" w:cs="Times New Roman"/>
          <w:sz w:val="20"/>
          <w:szCs w:val="20"/>
          <w:lang w:val="en-US"/>
        </w:rPr>
      </w:pPr>
      <w:proofErr w:type="spellStart"/>
      <w:r w:rsidRPr="004D59AE">
        <w:rPr>
          <w:rFonts w:ascii="Times New Roman" w:hAnsi="Times New Roman" w:cs="Times New Roman"/>
          <w:sz w:val="20"/>
          <w:szCs w:val="20"/>
          <w:lang w:val="en-US"/>
        </w:rPr>
        <w:t>Koorsgard</w:t>
      </w:r>
      <w:proofErr w:type="spellEnd"/>
      <w:r w:rsidRPr="004D59AE">
        <w:rPr>
          <w:rFonts w:ascii="Times New Roman" w:hAnsi="Times New Roman" w:cs="Times New Roman"/>
          <w:sz w:val="20"/>
          <w:szCs w:val="20"/>
          <w:lang w:val="en-US"/>
        </w:rPr>
        <w:t xml:space="preserve">, </w:t>
      </w:r>
      <w:proofErr w:type="spellStart"/>
      <w:r w:rsidRPr="00E90E6B">
        <w:rPr>
          <w:rFonts w:ascii="Times New Roman" w:hAnsi="Times New Roman" w:cs="Times New Roman"/>
          <w:strike/>
          <w:sz w:val="20"/>
          <w:szCs w:val="20"/>
          <w:lang w:val="en-US"/>
        </w:rPr>
        <w:t>Fliekshuh</w:t>
      </w:r>
      <w:proofErr w:type="spellEnd"/>
      <w:r w:rsidRPr="004D59AE">
        <w:rPr>
          <w:rFonts w:ascii="Times New Roman" w:hAnsi="Times New Roman" w:cs="Times New Roman"/>
          <w:sz w:val="20"/>
          <w:szCs w:val="20"/>
          <w:lang w:val="en-US"/>
        </w:rPr>
        <w:t xml:space="preserve">, Ripstein, </w:t>
      </w:r>
      <w:proofErr w:type="spellStart"/>
      <w:r w:rsidRPr="00E90E6B">
        <w:rPr>
          <w:rFonts w:ascii="Times New Roman" w:hAnsi="Times New Roman" w:cs="Times New Roman"/>
          <w:strike/>
          <w:sz w:val="20"/>
          <w:szCs w:val="20"/>
          <w:lang w:val="en-US"/>
        </w:rPr>
        <w:t>Grocio</w:t>
      </w:r>
      <w:proofErr w:type="spellEnd"/>
      <w:r w:rsidRPr="004D59AE">
        <w:rPr>
          <w:rFonts w:ascii="Times New Roman" w:hAnsi="Times New Roman" w:cs="Times New Roman"/>
          <w:sz w:val="20"/>
          <w:szCs w:val="20"/>
          <w:lang w:val="en-US"/>
        </w:rPr>
        <w:t xml:space="preserve">, </w:t>
      </w:r>
      <w:proofErr w:type="spellStart"/>
      <w:r w:rsidRPr="004D59AE">
        <w:rPr>
          <w:rFonts w:ascii="Times New Roman" w:hAnsi="Times New Roman" w:cs="Times New Roman"/>
          <w:sz w:val="20"/>
          <w:szCs w:val="20"/>
          <w:lang w:val="en-US"/>
        </w:rPr>
        <w:t>Althusius</w:t>
      </w:r>
      <w:proofErr w:type="spellEnd"/>
      <w:r w:rsidRPr="004D59AE">
        <w:rPr>
          <w:rFonts w:ascii="Times New Roman" w:hAnsi="Times New Roman" w:cs="Times New Roman"/>
          <w:sz w:val="20"/>
          <w:szCs w:val="20"/>
          <w:lang w:val="en-US"/>
        </w:rPr>
        <w:t xml:space="preserve"> P</w:t>
      </w:r>
      <w:r>
        <w:rPr>
          <w:rFonts w:ascii="Times New Roman" w:hAnsi="Times New Roman" w:cs="Times New Roman"/>
          <w:sz w:val="20"/>
          <w:szCs w:val="20"/>
          <w:lang w:val="en-US"/>
        </w:rPr>
        <w:t>ufendorf</w:t>
      </w:r>
    </w:p>
    <w:p w14:paraId="1A13F990" w14:textId="77777777" w:rsidR="004D59AE" w:rsidRPr="004D59AE" w:rsidRDefault="004D59AE" w:rsidP="00D70210">
      <w:pPr>
        <w:spacing w:line="240" w:lineRule="auto"/>
        <w:ind w:left="360"/>
        <w:rPr>
          <w:rFonts w:ascii="Times New Roman" w:hAnsi="Times New Roman" w:cs="Times New Roman"/>
          <w:sz w:val="20"/>
          <w:szCs w:val="20"/>
          <w:lang w:val="en-US"/>
        </w:rPr>
      </w:pPr>
    </w:p>
    <w:p w14:paraId="0B59C0B0"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(1963) </w:t>
      </w:r>
      <w:proofErr w:type="spellStart"/>
      <w:r w:rsidRPr="00D70210">
        <w:rPr>
          <w:rFonts w:ascii="Times New Roman" w:hAnsi="Times New Roman" w:cs="Times New Roman"/>
          <w:sz w:val="20"/>
          <w:szCs w:val="20"/>
        </w:rPr>
        <w:t>Frankena</w:t>
      </w:r>
      <w:proofErr w:type="spellEnd"/>
      <w:r w:rsidRPr="00D70210">
        <w:rPr>
          <w:rFonts w:ascii="Times New Roman" w:hAnsi="Times New Roman" w:cs="Times New Roman"/>
          <w:sz w:val="20"/>
          <w:szCs w:val="20"/>
        </w:rPr>
        <w:t xml:space="preserve"> W - Tres filosofías de la educación en la historia</w:t>
      </w:r>
    </w:p>
    <w:p w14:paraId="0D41DC55"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w:t>
      </w:r>
      <w:proofErr w:type="spellStart"/>
      <w:r w:rsidRPr="00D70210">
        <w:rPr>
          <w:rFonts w:ascii="Times New Roman" w:hAnsi="Times New Roman" w:cs="Times New Roman"/>
          <w:sz w:val="20"/>
          <w:szCs w:val="20"/>
        </w:rPr>
        <w:t>Conversacion</w:t>
      </w:r>
      <w:proofErr w:type="spellEnd"/>
      <w:r w:rsidRPr="00D70210">
        <w:rPr>
          <w:rFonts w:ascii="Times New Roman" w:hAnsi="Times New Roman" w:cs="Times New Roman"/>
          <w:sz w:val="20"/>
          <w:szCs w:val="20"/>
        </w:rPr>
        <w:t xml:space="preserve"> entre Adorno y Becker 1969 </w:t>
      </w:r>
    </w:p>
    <w:p w14:paraId="32AE6BCA" w14:textId="77777777"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 xml:space="preserve">(1994) SanRoman S - </w:t>
      </w:r>
      <w:proofErr w:type="spellStart"/>
      <w:r w:rsidRPr="00D70210">
        <w:rPr>
          <w:rFonts w:ascii="Times New Roman" w:hAnsi="Times New Roman" w:cs="Times New Roman"/>
          <w:sz w:val="20"/>
          <w:szCs w:val="20"/>
          <w:lang w:val="en-US"/>
        </w:rPr>
        <w:t>rousseau</w:t>
      </w:r>
      <w:proofErr w:type="spellEnd"/>
      <w:r w:rsidRPr="00D70210">
        <w:rPr>
          <w:rFonts w:ascii="Times New Roman" w:hAnsi="Times New Roman" w:cs="Times New Roman"/>
          <w:sz w:val="20"/>
          <w:szCs w:val="20"/>
          <w:lang w:val="en-US"/>
        </w:rPr>
        <w:t xml:space="preserve"> y </w:t>
      </w:r>
      <w:proofErr w:type="spellStart"/>
      <w:r w:rsidRPr="00D70210">
        <w:rPr>
          <w:rFonts w:ascii="Times New Roman" w:hAnsi="Times New Roman" w:cs="Times New Roman"/>
          <w:sz w:val="20"/>
          <w:szCs w:val="20"/>
          <w:lang w:val="en-US"/>
        </w:rPr>
        <w:t>kant</w:t>
      </w:r>
      <w:proofErr w:type="spellEnd"/>
      <w:r w:rsidRPr="00D70210">
        <w:rPr>
          <w:rFonts w:ascii="Times New Roman" w:hAnsi="Times New Roman" w:cs="Times New Roman"/>
          <w:sz w:val="20"/>
          <w:szCs w:val="20"/>
          <w:lang w:val="en-US"/>
        </w:rPr>
        <w:t xml:space="preserve"> </w:t>
      </w:r>
      <w:proofErr w:type="spellStart"/>
      <w:r w:rsidRPr="00D70210">
        <w:rPr>
          <w:rFonts w:ascii="Times New Roman" w:hAnsi="Times New Roman" w:cs="Times New Roman"/>
          <w:sz w:val="20"/>
          <w:szCs w:val="20"/>
          <w:lang w:val="en-US"/>
        </w:rPr>
        <w:t>politica</w:t>
      </w:r>
      <w:proofErr w:type="spellEnd"/>
      <w:r w:rsidRPr="00D70210">
        <w:rPr>
          <w:rFonts w:ascii="Times New Roman" w:hAnsi="Times New Roman" w:cs="Times New Roman"/>
          <w:sz w:val="20"/>
          <w:szCs w:val="20"/>
          <w:lang w:val="en-US"/>
        </w:rPr>
        <w:t xml:space="preserve"> </w:t>
      </w:r>
      <w:proofErr w:type="spellStart"/>
      <w:r w:rsidRPr="00D70210">
        <w:rPr>
          <w:rFonts w:ascii="Times New Roman" w:hAnsi="Times New Roman" w:cs="Times New Roman"/>
          <w:sz w:val="20"/>
          <w:szCs w:val="20"/>
          <w:lang w:val="en-US"/>
        </w:rPr>
        <w:t>educativa</w:t>
      </w:r>
      <w:proofErr w:type="spellEnd"/>
    </w:p>
    <w:p w14:paraId="686A0616"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(1999) Flores C - Del contrato social al </w:t>
      </w:r>
      <w:proofErr w:type="spellStart"/>
      <w:r w:rsidRPr="00D70210">
        <w:rPr>
          <w:rFonts w:ascii="Times New Roman" w:hAnsi="Times New Roman" w:cs="Times New Roman"/>
          <w:sz w:val="20"/>
          <w:szCs w:val="20"/>
        </w:rPr>
        <w:t>pedagogico</w:t>
      </w:r>
      <w:proofErr w:type="spellEnd"/>
      <w:r w:rsidRPr="00D70210">
        <w:rPr>
          <w:rFonts w:ascii="Times New Roman" w:hAnsi="Times New Roman" w:cs="Times New Roman"/>
          <w:sz w:val="20"/>
          <w:szCs w:val="20"/>
        </w:rPr>
        <w:t xml:space="preserve"> </w:t>
      </w:r>
      <w:proofErr w:type="spellStart"/>
      <w:r w:rsidRPr="00D70210">
        <w:rPr>
          <w:rFonts w:ascii="Times New Roman" w:hAnsi="Times New Roman" w:cs="Times New Roman"/>
          <w:sz w:val="20"/>
          <w:szCs w:val="20"/>
        </w:rPr>
        <w:t>Rosseau</w:t>
      </w:r>
      <w:proofErr w:type="spellEnd"/>
      <w:r w:rsidRPr="00D70210">
        <w:rPr>
          <w:rFonts w:ascii="Times New Roman" w:hAnsi="Times New Roman" w:cs="Times New Roman"/>
          <w:sz w:val="20"/>
          <w:szCs w:val="20"/>
        </w:rPr>
        <w:t xml:space="preserve"> y Kant</w:t>
      </w:r>
    </w:p>
    <w:p w14:paraId="467874CD"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(1999) Heinz M - </w:t>
      </w:r>
      <w:proofErr w:type="spellStart"/>
      <w:r w:rsidRPr="00D70210">
        <w:rPr>
          <w:rFonts w:ascii="Times New Roman" w:hAnsi="Times New Roman" w:cs="Times New Roman"/>
          <w:sz w:val="20"/>
          <w:szCs w:val="20"/>
        </w:rPr>
        <w:t>Teorias</w:t>
      </w:r>
      <w:proofErr w:type="spellEnd"/>
      <w:r w:rsidRPr="00D70210">
        <w:rPr>
          <w:rFonts w:ascii="Times New Roman" w:hAnsi="Times New Roman" w:cs="Times New Roman"/>
          <w:sz w:val="20"/>
          <w:szCs w:val="20"/>
        </w:rPr>
        <w:t xml:space="preserve"> de la cultura de la ilustración Herder y Kant</w:t>
      </w:r>
    </w:p>
    <w:p w14:paraId="1625AB26"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(1999) Salmerón A - consideraciones en torno </w:t>
      </w:r>
      <w:proofErr w:type="gramStart"/>
      <w:r w:rsidRPr="00D70210">
        <w:rPr>
          <w:rFonts w:ascii="Times New Roman" w:hAnsi="Times New Roman" w:cs="Times New Roman"/>
          <w:sz w:val="20"/>
          <w:szCs w:val="20"/>
        </w:rPr>
        <w:t>a la filo</w:t>
      </w:r>
      <w:proofErr w:type="gramEnd"/>
      <w:r w:rsidRPr="00D70210">
        <w:rPr>
          <w:rFonts w:ascii="Times New Roman" w:hAnsi="Times New Roman" w:cs="Times New Roman"/>
          <w:sz w:val="20"/>
          <w:szCs w:val="20"/>
        </w:rPr>
        <w:t xml:space="preserve"> </w:t>
      </w:r>
      <w:proofErr w:type="spellStart"/>
      <w:r w:rsidRPr="00D70210">
        <w:rPr>
          <w:rFonts w:ascii="Times New Roman" w:hAnsi="Times New Roman" w:cs="Times New Roman"/>
          <w:sz w:val="20"/>
          <w:szCs w:val="20"/>
        </w:rPr>
        <w:t>educat</w:t>
      </w:r>
      <w:proofErr w:type="spellEnd"/>
      <w:r w:rsidRPr="00D70210">
        <w:rPr>
          <w:rFonts w:ascii="Times New Roman" w:hAnsi="Times New Roman" w:cs="Times New Roman"/>
          <w:sz w:val="20"/>
          <w:szCs w:val="20"/>
        </w:rPr>
        <w:t xml:space="preserve"> de </w:t>
      </w:r>
      <w:proofErr w:type="spellStart"/>
      <w:r w:rsidRPr="00D70210">
        <w:rPr>
          <w:rFonts w:ascii="Times New Roman" w:hAnsi="Times New Roman" w:cs="Times New Roman"/>
          <w:sz w:val="20"/>
          <w:szCs w:val="20"/>
        </w:rPr>
        <w:t>kant</w:t>
      </w:r>
      <w:proofErr w:type="spellEnd"/>
    </w:p>
    <w:p w14:paraId="3E23A001"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(2000) Granja M - Sobre las lecciones de </w:t>
      </w:r>
      <w:proofErr w:type="spellStart"/>
      <w:r w:rsidRPr="00D70210">
        <w:rPr>
          <w:rFonts w:ascii="Times New Roman" w:hAnsi="Times New Roman" w:cs="Times New Roman"/>
          <w:sz w:val="20"/>
          <w:szCs w:val="20"/>
        </w:rPr>
        <w:t>pedagogia</w:t>
      </w:r>
      <w:proofErr w:type="spellEnd"/>
      <w:r w:rsidRPr="00D70210">
        <w:rPr>
          <w:rFonts w:ascii="Times New Roman" w:hAnsi="Times New Roman" w:cs="Times New Roman"/>
          <w:sz w:val="20"/>
          <w:szCs w:val="20"/>
        </w:rPr>
        <w:t xml:space="preserve"> de Kant</w:t>
      </w:r>
    </w:p>
    <w:p w14:paraId="77BE1FF9"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(2000) </w:t>
      </w:r>
      <w:proofErr w:type="spellStart"/>
      <w:r w:rsidRPr="00D70210">
        <w:rPr>
          <w:rFonts w:ascii="Times New Roman" w:hAnsi="Times New Roman" w:cs="Times New Roman"/>
          <w:sz w:val="20"/>
          <w:szCs w:val="20"/>
        </w:rPr>
        <w:t>Rios</w:t>
      </w:r>
      <w:proofErr w:type="spellEnd"/>
      <w:r w:rsidRPr="00D70210">
        <w:rPr>
          <w:rFonts w:ascii="Times New Roman" w:hAnsi="Times New Roman" w:cs="Times New Roman"/>
          <w:sz w:val="20"/>
          <w:szCs w:val="20"/>
        </w:rPr>
        <w:t xml:space="preserve"> R - tratado de </w:t>
      </w:r>
      <w:proofErr w:type="spellStart"/>
      <w:r w:rsidRPr="00D70210">
        <w:rPr>
          <w:rFonts w:ascii="Times New Roman" w:hAnsi="Times New Roman" w:cs="Times New Roman"/>
          <w:sz w:val="20"/>
          <w:szCs w:val="20"/>
        </w:rPr>
        <w:t>pedagogia</w:t>
      </w:r>
      <w:proofErr w:type="spellEnd"/>
      <w:r w:rsidRPr="00D70210">
        <w:rPr>
          <w:rFonts w:ascii="Times New Roman" w:hAnsi="Times New Roman" w:cs="Times New Roman"/>
          <w:sz w:val="20"/>
          <w:szCs w:val="20"/>
        </w:rPr>
        <w:t xml:space="preserve"> Reseña</w:t>
      </w:r>
    </w:p>
    <w:p w14:paraId="53DD9CF3"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(2003) Lenis J - El mal: </w:t>
      </w:r>
      <w:proofErr w:type="spellStart"/>
      <w:r w:rsidRPr="00D70210">
        <w:rPr>
          <w:rFonts w:ascii="Times New Roman" w:hAnsi="Times New Roman" w:cs="Times New Roman"/>
          <w:sz w:val="20"/>
          <w:szCs w:val="20"/>
        </w:rPr>
        <w:t>desafio</w:t>
      </w:r>
      <w:proofErr w:type="spellEnd"/>
      <w:r w:rsidRPr="00D70210">
        <w:rPr>
          <w:rFonts w:ascii="Times New Roman" w:hAnsi="Times New Roman" w:cs="Times New Roman"/>
          <w:sz w:val="20"/>
          <w:szCs w:val="20"/>
        </w:rPr>
        <w:t xml:space="preserve"> a la perfectibilidad moral y al ordenamiento jurídico</w:t>
      </w:r>
    </w:p>
    <w:p w14:paraId="77DAFC1A"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14:paraId="27066BE1"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(2004) </w:t>
      </w:r>
      <w:proofErr w:type="spellStart"/>
      <w:r w:rsidRPr="00D70210">
        <w:rPr>
          <w:rFonts w:ascii="Times New Roman" w:hAnsi="Times New Roman" w:cs="Times New Roman"/>
          <w:sz w:val="20"/>
          <w:szCs w:val="20"/>
        </w:rPr>
        <w:t>Rabade</w:t>
      </w:r>
      <w:proofErr w:type="spellEnd"/>
      <w:r w:rsidRPr="00D70210">
        <w:rPr>
          <w:rFonts w:ascii="Times New Roman" w:hAnsi="Times New Roman" w:cs="Times New Roman"/>
          <w:sz w:val="20"/>
          <w:szCs w:val="20"/>
        </w:rPr>
        <w:t xml:space="preserve"> S - Apuntando al núcleo de la educación una reflexión desde Kant</w:t>
      </w:r>
    </w:p>
    <w:p w14:paraId="3C656916"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14:paraId="197D3C5F"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(2005) </w:t>
      </w:r>
      <w:proofErr w:type="spellStart"/>
      <w:r w:rsidRPr="00D70210">
        <w:rPr>
          <w:rFonts w:ascii="Times New Roman" w:hAnsi="Times New Roman" w:cs="Times New Roman"/>
          <w:sz w:val="20"/>
          <w:szCs w:val="20"/>
        </w:rPr>
        <w:t>Garcia</w:t>
      </w:r>
      <w:proofErr w:type="spellEnd"/>
      <w:r w:rsidRPr="00D70210">
        <w:rPr>
          <w:rFonts w:ascii="Times New Roman" w:hAnsi="Times New Roman" w:cs="Times New Roman"/>
          <w:sz w:val="20"/>
          <w:szCs w:val="20"/>
        </w:rPr>
        <w:t xml:space="preserve"> J - Kant y su lectura de </w:t>
      </w:r>
      <w:proofErr w:type="spellStart"/>
      <w:r w:rsidRPr="00D70210">
        <w:rPr>
          <w:rFonts w:ascii="Times New Roman" w:hAnsi="Times New Roman" w:cs="Times New Roman"/>
          <w:sz w:val="20"/>
          <w:szCs w:val="20"/>
        </w:rPr>
        <w:t>educacion</w:t>
      </w:r>
      <w:proofErr w:type="spellEnd"/>
      <w:r w:rsidRPr="00D70210">
        <w:rPr>
          <w:rFonts w:ascii="Times New Roman" w:hAnsi="Times New Roman" w:cs="Times New Roman"/>
          <w:sz w:val="20"/>
          <w:szCs w:val="20"/>
        </w:rPr>
        <w:t xml:space="preserve"> como tema </w:t>
      </w:r>
      <w:proofErr w:type="spellStart"/>
      <w:r w:rsidRPr="00D70210">
        <w:rPr>
          <w:rFonts w:ascii="Times New Roman" w:hAnsi="Times New Roman" w:cs="Times New Roman"/>
          <w:sz w:val="20"/>
          <w:szCs w:val="20"/>
        </w:rPr>
        <w:t>filosofico</w:t>
      </w:r>
      <w:proofErr w:type="spellEnd"/>
    </w:p>
    <w:p w14:paraId="7481D802"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Correa L - Reflexiones colombianas sobre </w:t>
      </w:r>
      <w:proofErr w:type="spellStart"/>
      <w:r w:rsidRPr="00D70210">
        <w:rPr>
          <w:rFonts w:ascii="Times New Roman" w:hAnsi="Times New Roman" w:cs="Times New Roman"/>
          <w:sz w:val="20"/>
          <w:szCs w:val="20"/>
        </w:rPr>
        <w:t>pedagogia</w:t>
      </w:r>
      <w:proofErr w:type="spellEnd"/>
      <w:r w:rsidRPr="00D70210">
        <w:rPr>
          <w:rFonts w:ascii="Times New Roman" w:hAnsi="Times New Roman" w:cs="Times New Roman"/>
          <w:sz w:val="20"/>
          <w:szCs w:val="20"/>
        </w:rPr>
        <w:t xml:space="preserve"> y </w:t>
      </w:r>
      <w:proofErr w:type="spellStart"/>
      <w:r w:rsidRPr="00D70210">
        <w:rPr>
          <w:rFonts w:ascii="Times New Roman" w:hAnsi="Times New Roman" w:cs="Times New Roman"/>
          <w:sz w:val="20"/>
          <w:szCs w:val="20"/>
        </w:rPr>
        <w:t>kant</w:t>
      </w:r>
      <w:proofErr w:type="spellEnd"/>
    </w:p>
    <w:p w14:paraId="3448BA3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14:paraId="651CA2A0"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14:paraId="1697BB61"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14:paraId="55FC3741"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(2007) </w:t>
      </w:r>
      <w:proofErr w:type="spellStart"/>
      <w:r w:rsidRPr="00D70210">
        <w:rPr>
          <w:rFonts w:ascii="Times New Roman" w:hAnsi="Times New Roman" w:cs="Times New Roman"/>
          <w:sz w:val="20"/>
          <w:szCs w:val="20"/>
        </w:rPr>
        <w:t>Paukner</w:t>
      </w:r>
      <w:proofErr w:type="spellEnd"/>
      <w:r w:rsidRPr="00D70210">
        <w:rPr>
          <w:rFonts w:ascii="Times New Roman" w:hAnsi="Times New Roman" w:cs="Times New Roman"/>
          <w:sz w:val="20"/>
          <w:szCs w:val="20"/>
        </w:rPr>
        <w:t xml:space="preserve"> F - La pedagogía en Kant</w:t>
      </w:r>
    </w:p>
    <w:p w14:paraId="47E0893C"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(2007) </w:t>
      </w:r>
      <w:proofErr w:type="spellStart"/>
      <w:r w:rsidRPr="00D70210">
        <w:rPr>
          <w:rFonts w:ascii="Times New Roman" w:hAnsi="Times New Roman" w:cs="Times New Roman"/>
          <w:sz w:val="20"/>
          <w:szCs w:val="20"/>
        </w:rPr>
        <w:t>Stiegler</w:t>
      </w:r>
      <w:proofErr w:type="spellEnd"/>
      <w:r w:rsidRPr="00D70210">
        <w:rPr>
          <w:rFonts w:ascii="Times New Roman" w:hAnsi="Times New Roman" w:cs="Times New Roman"/>
          <w:sz w:val="20"/>
          <w:szCs w:val="20"/>
        </w:rPr>
        <w:t xml:space="preserve"> B - Adiestramiento adaptación y formación en la pedagogía de Kant</w:t>
      </w:r>
    </w:p>
    <w:p w14:paraId="0BFDADB9"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14:paraId="1DFE4D6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14:paraId="3FEC2EED"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14:paraId="62D11103"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14:paraId="098694E8"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(2010) Granja D - Kant en el México del s </w:t>
      </w:r>
      <w:proofErr w:type="spellStart"/>
      <w:r w:rsidRPr="00D70210">
        <w:rPr>
          <w:rFonts w:ascii="Times New Roman" w:hAnsi="Times New Roman" w:cs="Times New Roman"/>
          <w:sz w:val="20"/>
          <w:szCs w:val="20"/>
        </w:rPr>
        <w:t>xix</w:t>
      </w:r>
      <w:proofErr w:type="spellEnd"/>
    </w:p>
    <w:p w14:paraId="0B0B4294"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14:paraId="4A05E761"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(2011) </w:t>
      </w:r>
      <w:proofErr w:type="spellStart"/>
      <w:r w:rsidRPr="00D70210">
        <w:rPr>
          <w:rFonts w:ascii="Times New Roman" w:hAnsi="Times New Roman" w:cs="Times New Roman"/>
          <w:sz w:val="20"/>
          <w:szCs w:val="20"/>
        </w:rPr>
        <w:t>Beade</w:t>
      </w:r>
      <w:proofErr w:type="spellEnd"/>
      <w:r w:rsidRPr="00D70210">
        <w:rPr>
          <w:rFonts w:ascii="Times New Roman" w:hAnsi="Times New Roman" w:cs="Times New Roman"/>
          <w:sz w:val="20"/>
          <w:szCs w:val="20"/>
        </w:rPr>
        <w:t xml:space="preserve"> I - En torno a la idea de educación una mirada desde la </w:t>
      </w:r>
      <w:proofErr w:type="spellStart"/>
      <w:r w:rsidRPr="00D70210">
        <w:rPr>
          <w:rFonts w:ascii="Times New Roman" w:hAnsi="Times New Roman" w:cs="Times New Roman"/>
          <w:sz w:val="20"/>
          <w:szCs w:val="20"/>
        </w:rPr>
        <w:t>refl</w:t>
      </w:r>
      <w:proofErr w:type="spellEnd"/>
      <w:r w:rsidRPr="00D70210">
        <w:rPr>
          <w:rFonts w:ascii="Times New Roman" w:hAnsi="Times New Roman" w:cs="Times New Roman"/>
          <w:sz w:val="20"/>
          <w:szCs w:val="20"/>
        </w:rPr>
        <w:t xml:space="preserve"> </w:t>
      </w:r>
      <w:proofErr w:type="spellStart"/>
      <w:r w:rsidRPr="00D70210">
        <w:rPr>
          <w:rFonts w:ascii="Times New Roman" w:hAnsi="Times New Roman" w:cs="Times New Roman"/>
          <w:sz w:val="20"/>
          <w:szCs w:val="20"/>
        </w:rPr>
        <w:t>pedag</w:t>
      </w:r>
      <w:proofErr w:type="spellEnd"/>
      <w:r w:rsidRPr="00D70210">
        <w:rPr>
          <w:rFonts w:ascii="Times New Roman" w:hAnsi="Times New Roman" w:cs="Times New Roman"/>
          <w:sz w:val="20"/>
          <w:szCs w:val="20"/>
        </w:rPr>
        <w:t xml:space="preserve"> kantiana</w:t>
      </w:r>
    </w:p>
    <w:p w14:paraId="5F8A563E"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14:paraId="591B78D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14:paraId="0DF7B4AA"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w:t>
      </w:r>
      <w:proofErr w:type="spellStart"/>
      <w:r w:rsidRPr="00D70210">
        <w:rPr>
          <w:rFonts w:ascii="Times New Roman" w:hAnsi="Times New Roman" w:cs="Times New Roman"/>
          <w:sz w:val="20"/>
          <w:szCs w:val="20"/>
        </w:rPr>
        <w:t>Bustamente</w:t>
      </w:r>
      <w:proofErr w:type="spellEnd"/>
      <w:r w:rsidRPr="00D70210">
        <w:rPr>
          <w:rFonts w:ascii="Times New Roman" w:hAnsi="Times New Roman" w:cs="Times New Roman"/>
          <w:sz w:val="20"/>
          <w:szCs w:val="20"/>
        </w:rPr>
        <w:t xml:space="preserve"> G - </w:t>
      </w:r>
      <w:proofErr w:type="spellStart"/>
      <w:r w:rsidRPr="00D70210">
        <w:rPr>
          <w:rFonts w:ascii="Times New Roman" w:hAnsi="Times New Roman" w:cs="Times New Roman"/>
          <w:sz w:val="20"/>
          <w:szCs w:val="20"/>
        </w:rPr>
        <w:t>pedagogia</w:t>
      </w:r>
      <w:proofErr w:type="spellEnd"/>
      <w:r w:rsidRPr="00D70210">
        <w:rPr>
          <w:rFonts w:ascii="Times New Roman" w:hAnsi="Times New Roman" w:cs="Times New Roman"/>
          <w:sz w:val="20"/>
          <w:szCs w:val="20"/>
        </w:rPr>
        <w:t xml:space="preserve"> en </w:t>
      </w:r>
      <w:proofErr w:type="spellStart"/>
      <w:r w:rsidRPr="00D70210">
        <w:rPr>
          <w:rFonts w:ascii="Times New Roman" w:hAnsi="Times New Roman" w:cs="Times New Roman"/>
          <w:sz w:val="20"/>
          <w:szCs w:val="20"/>
        </w:rPr>
        <w:t>kant</w:t>
      </w:r>
      <w:proofErr w:type="spellEnd"/>
      <w:r w:rsidRPr="00D70210">
        <w:rPr>
          <w:rFonts w:ascii="Times New Roman" w:hAnsi="Times New Roman" w:cs="Times New Roman"/>
          <w:sz w:val="20"/>
          <w:szCs w:val="20"/>
        </w:rPr>
        <w:t xml:space="preserve"> una </w:t>
      </w:r>
      <w:proofErr w:type="spellStart"/>
      <w:r w:rsidRPr="00D70210">
        <w:rPr>
          <w:rFonts w:ascii="Times New Roman" w:hAnsi="Times New Roman" w:cs="Times New Roman"/>
          <w:sz w:val="20"/>
          <w:szCs w:val="20"/>
        </w:rPr>
        <w:t>filosofia</w:t>
      </w:r>
      <w:proofErr w:type="spellEnd"/>
      <w:r w:rsidRPr="00D70210">
        <w:rPr>
          <w:rFonts w:ascii="Times New Roman" w:hAnsi="Times New Roman" w:cs="Times New Roman"/>
          <w:sz w:val="20"/>
          <w:szCs w:val="20"/>
        </w:rPr>
        <w:t xml:space="preserve"> de la educación</w:t>
      </w:r>
    </w:p>
    <w:p w14:paraId="72DA881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14:paraId="44A3CC3F"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w:t>
      </w:r>
      <w:proofErr w:type="spellStart"/>
      <w:r w:rsidRPr="00D70210">
        <w:rPr>
          <w:rFonts w:ascii="Times New Roman" w:hAnsi="Times New Roman" w:cs="Times New Roman"/>
          <w:sz w:val="20"/>
          <w:szCs w:val="20"/>
        </w:rPr>
        <w:t>Martinez</w:t>
      </w:r>
      <w:proofErr w:type="spellEnd"/>
      <w:r w:rsidRPr="00D70210">
        <w:rPr>
          <w:rFonts w:ascii="Times New Roman" w:hAnsi="Times New Roman" w:cs="Times New Roman"/>
          <w:sz w:val="20"/>
          <w:szCs w:val="20"/>
        </w:rPr>
        <w:t xml:space="preserve"> M - Paradoja y meta </w:t>
      </w:r>
      <w:proofErr w:type="gramStart"/>
      <w:r w:rsidRPr="00D70210">
        <w:rPr>
          <w:rFonts w:ascii="Times New Roman" w:hAnsi="Times New Roman" w:cs="Times New Roman"/>
          <w:sz w:val="20"/>
          <w:szCs w:val="20"/>
        </w:rPr>
        <w:t>de la filo</w:t>
      </w:r>
      <w:proofErr w:type="gramEnd"/>
      <w:r w:rsidRPr="00D70210">
        <w:rPr>
          <w:rFonts w:ascii="Times New Roman" w:hAnsi="Times New Roman" w:cs="Times New Roman"/>
          <w:sz w:val="20"/>
          <w:szCs w:val="20"/>
        </w:rPr>
        <w:t xml:space="preserve"> de la </w:t>
      </w:r>
      <w:proofErr w:type="spellStart"/>
      <w:r w:rsidRPr="00D70210">
        <w:rPr>
          <w:rFonts w:ascii="Times New Roman" w:hAnsi="Times New Roman" w:cs="Times New Roman"/>
          <w:sz w:val="20"/>
          <w:szCs w:val="20"/>
        </w:rPr>
        <w:t>educacion</w:t>
      </w:r>
      <w:proofErr w:type="spellEnd"/>
      <w:r w:rsidRPr="00D70210">
        <w:rPr>
          <w:rFonts w:ascii="Times New Roman" w:hAnsi="Times New Roman" w:cs="Times New Roman"/>
          <w:sz w:val="20"/>
          <w:szCs w:val="20"/>
        </w:rPr>
        <w:t xml:space="preserve"> en </w:t>
      </w:r>
      <w:proofErr w:type="spellStart"/>
      <w:r w:rsidRPr="00D70210">
        <w:rPr>
          <w:rFonts w:ascii="Times New Roman" w:hAnsi="Times New Roman" w:cs="Times New Roman"/>
          <w:sz w:val="20"/>
          <w:szCs w:val="20"/>
        </w:rPr>
        <w:t>kant</w:t>
      </w:r>
      <w:proofErr w:type="spellEnd"/>
    </w:p>
    <w:p w14:paraId="5ADF6A52"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 xml:space="preserve">(2013) Andaluz A - Kant la </w:t>
      </w:r>
      <w:proofErr w:type="spellStart"/>
      <w:r w:rsidRPr="00D70210">
        <w:rPr>
          <w:rFonts w:ascii="Times New Roman" w:hAnsi="Times New Roman" w:cs="Times New Roman"/>
          <w:sz w:val="20"/>
          <w:szCs w:val="20"/>
        </w:rPr>
        <w:t>ilustracion</w:t>
      </w:r>
      <w:proofErr w:type="spellEnd"/>
      <w:r w:rsidRPr="00D70210">
        <w:rPr>
          <w:rFonts w:ascii="Times New Roman" w:hAnsi="Times New Roman" w:cs="Times New Roman"/>
          <w:sz w:val="20"/>
          <w:szCs w:val="20"/>
        </w:rPr>
        <w:t xml:space="preserve"> como autonomía y comunicación</w:t>
      </w:r>
    </w:p>
    <w:p w14:paraId="47FEB909" w14:textId="77777777"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14:paraId="120D61AB"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(2013) Martín J - El aporte de la escuela de </w:t>
      </w:r>
      <w:proofErr w:type="spellStart"/>
      <w:r w:rsidRPr="00D70210">
        <w:rPr>
          <w:rFonts w:ascii="Times New Roman" w:hAnsi="Times New Roman" w:cs="Times New Roman"/>
          <w:sz w:val="20"/>
          <w:szCs w:val="20"/>
        </w:rPr>
        <w:t>frankfurt</w:t>
      </w:r>
      <w:proofErr w:type="spellEnd"/>
      <w:r w:rsidRPr="00D70210">
        <w:rPr>
          <w:rFonts w:ascii="Times New Roman" w:hAnsi="Times New Roman" w:cs="Times New Roman"/>
          <w:sz w:val="20"/>
          <w:szCs w:val="20"/>
        </w:rPr>
        <w:t xml:space="preserve"> a la pedagogía crítica</w:t>
      </w:r>
    </w:p>
    <w:p w14:paraId="266896F8"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(2014) </w:t>
      </w:r>
      <w:proofErr w:type="spellStart"/>
      <w:r w:rsidRPr="00D70210">
        <w:rPr>
          <w:rFonts w:ascii="Times New Roman" w:hAnsi="Times New Roman" w:cs="Times New Roman"/>
          <w:sz w:val="20"/>
          <w:szCs w:val="20"/>
        </w:rPr>
        <w:t>Menezes</w:t>
      </w:r>
      <w:proofErr w:type="spellEnd"/>
      <w:r w:rsidRPr="00D70210">
        <w:rPr>
          <w:rFonts w:ascii="Times New Roman" w:hAnsi="Times New Roman" w:cs="Times New Roman"/>
          <w:sz w:val="20"/>
          <w:szCs w:val="20"/>
        </w:rPr>
        <w:t xml:space="preserve"> E - </w:t>
      </w:r>
      <w:proofErr w:type="spellStart"/>
      <w:r w:rsidRPr="00D70210">
        <w:rPr>
          <w:rFonts w:ascii="Times New Roman" w:hAnsi="Times New Roman" w:cs="Times New Roman"/>
          <w:sz w:val="20"/>
          <w:szCs w:val="20"/>
        </w:rPr>
        <w:t>Algumas</w:t>
      </w:r>
      <w:proofErr w:type="spellEnd"/>
      <w:r w:rsidRPr="00D70210">
        <w:rPr>
          <w:rFonts w:ascii="Times New Roman" w:hAnsi="Times New Roman" w:cs="Times New Roman"/>
          <w:sz w:val="20"/>
          <w:szCs w:val="20"/>
        </w:rPr>
        <w:t xml:space="preserve"> notas sobre </w:t>
      </w:r>
      <w:proofErr w:type="spellStart"/>
      <w:r w:rsidRPr="00D70210">
        <w:rPr>
          <w:rFonts w:ascii="Times New Roman" w:hAnsi="Times New Roman" w:cs="Times New Roman"/>
          <w:sz w:val="20"/>
          <w:szCs w:val="20"/>
        </w:rPr>
        <w:t>educacao</w:t>
      </w:r>
      <w:proofErr w:type="spellEnd"/>
    </w:p>
    <w:p w14:paraId="15746444"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(2014) Reyes J - pedagogía kantiana </w:t>
      </w:r>
      <w:proofErr w:type="spellStart"/>
      <w:r w:rsidRPr="00D70210">
        <w:rPr>
          <w:rFonts w:ascii="Times New Roman" w:hAnsi="Times New Roman" w:cs="Times New Roman"/>
          <w:sz w:val="20"/>
          <w:szCs w:val="20"/>
        </w:rPr>
        <w:t>antropologia</w:t>
      </w:r>
      <w:proofErr w:type="spellEnd"/>
      <w:r w:rsidRPr="00D70210">
        <w:rPr>
          <w:rFonts w:ascii="Times New Roman" w:hAnsi="Times New Roman" w:cs="Times New Roman"/>
          <w:sz w:val="20"/>
          <w:szCs w:val="20"/>
        </w:rPr>
        <w:t xml:space="preserve"> conocimiento y moralidad</w:t>
      </w:r>
    </w:p>
    <w:p w14:paraId="2D3732B6"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(2015) Klaus A et al - </w:t>
      </w:r>
      <w:proofErr w:type="spellStart"/>
      <w:r w:rsidRPr="00D70210">
        <w:rPr>
          <w:rFonts w:ascii="Times New Roman" w:hAnsi="Times New Roman" w:cs="Times New Roman"/>
          <w:sz w:val="20"/>
          <w:szCs w:val="20"/>
        </w:rPr>
        <w:t>comenio</w:t>
      </w:r>
      <w:proofErr w:type="spellEnd"/>
      <w:r w:rsidRPr="00D70210">
        <w:rPr>
          <w:rFonts w:ascii="Times New Roman" w:hAnsi="Times New Roman" w:cs="Times New Roman"/>
          <w:sz w:val="20"/>
          <w:szCs w:val="20"/>
        </w:rPr>
        <w:t xml:space="preserve"> </w:t>
      </w:r>
      <w:proofErr w:type="spellStart"/>
      <w:r w:rsidRPr="00D70210">
        <w:rPr>
          <w:rFonts w:ascii="Times New Roman" w:hAnsi="Times New Roman" w:cs="Times New Roman"/>
          <w:sz w:val="20"/>
          <w:szCs w:val="20"/>
        </w:rPr>
        <w:t>rousseau</w:t>
      </w:r>
      <w:proofErr w:type="spellEnd"/>
      <w:r w:rsidRPr="00D70210">
        <w:rPr>
          <w:rFonts w:ascii="Times New Roman" w:hAnsi="Times New Roman" w:cs="Times New Roman"/>
          <w:sz w:val="20"/>
          <w:szCs w:val="20"/>
        </w:rPr>
        <w:t xml:space="preserve"> y </w:t>
      </w:r>
      <w:proofErr w:type="spellStart"/>
      <w:r w:rsidRPr="00D70210">
        <w:rPr>
          <w:rFonts w:ascii="Times New Roman" w:hAnsi="Times New Roman" w:cs="Times New Roman"/>
          <w:sz w:val="20"/>
          <w:szCs w:val="20"/>
        </w:rPr>
        <w:t>kant</w:t>
      </w:r>
      <w:proofErr w:type="spellEnd"/>
    </w:p>
    <w:p w14:paraId="39A137D3"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(2016) </w:t>
      </w:r>
      <w:proofErr w:type="spellStart"/>
      <w:r w:rsidRPr="00D70210">
        <w:rPr>
          <w:rFonts w:ascii="Times New Roman" w:hAnsi="Times New Roman" w:cs="Times New Roman"/>
          <w:sz w:val="20"/>
          <w:szCs w:val="20"/>
        </w:rPr>
        <w:t>Beade</w:t>
      </w:r>
      <w:proofErr w:type="spellEnd"/>
      <w:r w:rsidRPr="00D70210">
        <w:rPr>
          <w:rFonts w:ascii="Times New Roman" w:hAnsi="Times New Roman" w:cs="Times New Roman"/>
          <w:sz w:val="20"/>
          <w:szCs w:val="20"/>
        </w:rPr>
        <w:t xml:space="preserve"> I - Educación y progreso en la reflexión pedagógica kantiana</w:t>
      </w:r>
    </w:p>
    <w:p w14:paraId="78E76CF8" w14:textId="77777777"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 xml:space="preserve">(2016) </w:t>
      </w:r>
      <w:proofErr w:type="spellStart"/>
      <w:r w:rsidRPr="00D70210">
        <w:rPr>
          <w:rFonts w:ascii="Times New Roman" w:hAnsi="Times New Roman" w:cs="Times New Roman"/>
          <w:sz w:val="20"/>
          <w:szCs w:val="20"/>
          <w:lang w:val="en-US"/>
        </w:rPr>
        <w:t>Faggion</w:t>
      </w:r>
      <w:proofErr w:type="spellEnd"/>
      <w:r w:rsidRPr="00D70210">
        <w:rPr>
          <w:rFonts w:ascii="Times New Roman" w:hAnsi="Times New Roman" w:cs="Times New Roman"/>
          <w:sz w:val="20"/>
          <w:szCs w:val="20"/>
          <w:lang w:val="en-US"/>
        </w:rPr>
        <w:t xml:space="preserve"> A - Kant and social policies </w:t>
      </w:r>
      <w:proofErr w:type="spellStart"/>
      <w:r w:rsidRPr="00D70210">
        <w:rPr>
          <w:rFonts w:ascii="Times New Roman" w:hAnsi="Times New Roman" w:cs="Times New Roman"/>
          <w:sz w:val="20"/>
          <w:szCs w:val="20"/>
          <w:lang w:val="en-US"/>
        </w:rPr>
        <w:t>reseña</w:t>
      </w:r>
      <w:proofErr w:type="spellEnd"/>
    </w:p>
    <w:p w14:paraId="614C65B2"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(2016) Hermosa A - valor </w:t>
      </w:r>
      <w:proofErr w:type="spellStart"/>
      <w:r w:rsidRPr="00D70210">
        <w:rPr>
          <w:rFonts w:ascii="Times New Roman" w:hAnsi="Times New Roman" w:cs="Times New Roman"/>
          <w:sz w:val="20"/>
          <w:szCs w:val="20"/>
        </w:rPr>
        <w:t>politico</w:t>
      </w:r>
      <w:proofErr w:type="spellEnd"/>
      <w:r w:rsidRPr="00D70210">
        <w:rPr>
          <w:rFonts w:ascii="Times New Roman" w:hAnsi="Times New Roman" w:cs="Times New Roman"/>
          <w:sz w:val="20"/>
          <w:szCs w:val="20"/>
        </w:rPr>
        <w:t xml:space="preserve"> de la </w:t>
      </w:r>
      <w:proofErr w:type="spellStart"/>
      <w:r w:rsidRPr="00D70210">
        <w:rPr>
          <w:rFonts w:ascii="Times New Roman" w:hAnsi="Times New Roman" w:cs="Times New Roman"/>
          <w:sz w:val="20"/>
          <w:szCs w:val="20"/>
        </w:rPr>
        <w:t>educacion</w:t>
      </w:r>
      <w:proofErr w:type="spellEnd"/>
      <w:r w:rsidRPr="00D70210">
        <w:rPr>
          <w:rFonts w:ascii="Times New Roman" w:hAnsi="Times New Roman" w:cs="Times New Roman"/>
          <w:sz w:val="20"/>
          <w:szCs w:val="20"/>
        </w:rPr>
        <w:t xml:space="preserve"> en </w:t>
      </w:r>
      <w:proofErr w:type="spellStart"/>
      <w:r w:rsidRPr="00D70210">
        <w:rPr>
          <w:rFonts w:ascii="Times New Roman" w:hAnsi="Times New Roman" w:cs="Times New Roman"/>
          <w:sz w:val="20"/>
          <w:szCs w:val="20"/>
        </w:rPr>
        <w:t>kant</w:t>
      </w:r>
      <w:proofErr w:type="spellEnd"/>
    </w:p>
    <w:p w14:paraId="4AE64464"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14:paraId="7EDA8B4A"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14:paraId="211E835B" w14:textId="77777777"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 xml:space="preserve">(2017) Sorina G - </w:t>
      </w:r>
      <w:proofErr w:type="spellStart"/>
      <w:r w:rsidRPr="00D70210">
        <w:rPr>
          <w:rFonts w:ascii="Times New Roman" w:hAnsi="Times New Roman" w:cs="Times New Roman"/>
          <w:sz w:val="20"/>
          <w:szCs w:val="20"/>
          <w:lang w:val="en-US"/>
        </w:rPr>
        <w:t>kant´s</w:t>
      </w:r>
      <w:proofErr w:type="spellEnd"/>
      <w:r w:rsidRPr="00D70210">
        <w:rPr>
          <w:rFonts w:ascii="Times New Roman" w:hAnsi="Times New Roman" w:cs="Times New Roman"/>
          <w:sz w:val="20"/>
          <w:szCs w:val="20"/>
          <w:lang w:val="en-US"/>
        </w:rPr>
        <w:t xml:space="preserve"> philosophy of education</w:t>
      </w:r>
    </w:p>
    <w:p w14:paraId="2AA1FC12"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(2018) </w:t>
      </w:r>
      <w:proofErr w:type="spellStart"/>
      <w:r w:rsidRPr="00D70210">
        <w:rPr>
          <w:rFonts w:ascii="Times New Roman" w:hAnsi="Times New Roman" w:cs="Times New Roman"/>
          <w:sz w:val="20"/>
          <w:szCs w:val="20"/>
        </w:rPr>
        <w:t>Narvaez</w:t>
      </w:r>
      <w:proofErr w:type="spellEnd"/>
      <w:r w:rsidRPr="00D70210">
        <w:rPr>
          <w:rFonts w:ascii="Times New Roman" w:hAnsi="Times New Roman" w:cs="Times New Roman"/>
          <w:sz w:val="20"/>
          <w:szCs w:val="20"/>
        </w:rPr>
        <w:t xml:space="preserve"> A - Comunicación educativa</w:t>
      </w:r>
    </w:p>
    <w:p w14:paraId="2350195B"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14:paraId="52E9713A"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(2018) </w:t>
      </w:r>
      <w:proofErr w:type="spellStart"/>
      <w:r w:rsidRPr="00D70210">
        <w:rPr>
          <w:rFonts w:ascii="Times New Roman" w:hAnsi="Times New Roman" w:cs="Times New Roman"/>
          <w:sz w:val="20"/>
          <w:szCs w:val="20"/>
        </w:rPr>
        <w:t>Perez</w:t>
      </w:r>
      <w:proofErr w:type="spellEnd"/>
      <w:r w:rsidRPr="00D70210">
        <w:rPr>
          <w:rFonts w:ascii="Times New Roman" w:hAnsi="Times New Roman" w:cs="Times New Roman"/>
          <w:sz w:val="20"/>
          <w:szCs w:val="20"/>
        </w:rPr>
        <w:t xml:space="preserve"> J - la </w:t>
      </w:r>
      <w:proofErr w:type="spellStart"/>
      <w:r w:rsidRPr="00D70210">
        <w:rPr>
          <w:rFonts w:ascii="Times New Roman" w:hAnsi="Times New Roman" w:cs="Times New Roman"/>
          <w:sz w:val="20"/>
          <w:szCs w:val="20"/>
        </w:rPr>
        <w:t>formacion</w:t>
      </w:r>
      <w:proofErr w:type="spellEnd"/>
      <w:r w:rsidRPr="00D70210">
        <w:rPr>
          <w:rFonts w:ascii="Times New Roman" w:hAnsi="Times New Roman" w:cs="Times New Roman"/>
          <w:sz w:val="20"/>
          <w:szCs w:val="20"/>
        </w:rPr>
        <w:t xml:space="preserve"> del gusto como paradigma de </w:t>
      </w:r>
      <w:proofErr w:type="spellStart"/>
      <w:r w:rsidRPr="00D70210">
        <w:rPr>
          <w:rFonts w:ascii="Times New Roman" w:hAnsi="Times New Roman" w:cs="Times New Roman"/>
          <w:sz w:val="20"/>
          <w:szCs w:val="20"/>
        </w:rPr>
        <w:t>educacion</w:t>
      </w:r>
      <w:proofErr w:type="spellEnd"/>
      <w:r w:rsidRPr="00D70210">
        <w:rPr>
          <w:rFonts w:ascii="Times New Roman" w:hAnsi="Times New Roman" w:cs="Times New Roman"/>
          <w:sz w:val="20"/>
          <w:szCs w:val="20"/>
        </w:rPr>
        <w:t xml:space="preserve"> personalizada</w:t>
      </w:r>
    </w:p>
    <w:p w14:paraId="60A9AE9C"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14:paraId="689C9021"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(2018) </w:t>
      </w:r>
      <w:proofErr w:type="spellStart"/>
      <w:r w:rsidRPr="00D70210">
        <w:rPr>
          <w:rFonts w:ascii="Times New Roman" w:hAnsi="Times New Roman" w:cs="Times New Roman"/>
          <w:sz w:val="20"/>
          <w:szCs w:val="20"/>
        </w:rPr>
        <w:t>Wanderley</w:t>
      </w:r>
      <w:proofErr w:type="spellEnd"/>
      <w:r w:rsidRPr="00D70210">
        <w:rPr>
          <w:rFonts w:ascii="Times New Roman" w:hAnsi="Times New Roman" w:cs="Times New Roman"/>
          <w:sz w:val="20"/>
          <w:szCs w:val="20"/>
        </w:rPr>
        <w:t xml:space="preserve"> R - Educación para la ciudadanía en Kant</w:t>
      </w:r>
    </w:p>
    <w:p w14:paraId="59522CAF"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(2020) </w:t>
      </w:r>
      <w:proofErr w:type="spellStart"/>
      <w:r w:rsidRPr="00D70210">
        <w:rPr>
          <w:rFonts w:ascii="Times New Roman" w:hAnsi="Times New Roman" w:cs="Times New Roman"/>
          <w:sz w:val="20"/>
          <w:szCs w:val="20"/>
        </w:rPr>
        <w:t>Anton</w:t>
      </w:r>
      <w:proofErr w:type="spellEnd"/>
      <w:r w:rsidRPr="00D70210">
        <w:rPr>
          <w:rFonts w:ascii="Times New Roman" w:hAnsi="Times New Roman" w:cs="Times New Roman"/>
          <w:sz w:val="20"/>
          <w:szCs w:val="20"/>
        </w:rPr>
        <w:t xml:space="preserve"> F - Educación sentimental y afectos en la política</w:t>
      </w:r>
    </w:p>
    <w:p w14:paraId="4089289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(2020) </w:t>
      </w:r>
      <w:proofErr w:type="spellStart"/>
      <w:r w:rsidRPr="00D70210">
        <w:rPr>
          <w:rFonts w:ascii="Times New Roman" w:hAnsi="Times New Roman" w:cs="Times New Roman"/>
          <w:sz w:val="20"/>
          <w:szCs w:val="20"/>
        </w:rPr>
        <w:t>Cerqueira</w:t>
      </w:r>
      <w:proofErr w:type="spellEnd"/>
      <w:r w:rsidRPr="00D70210">
        <w:rPr>
          <w:rFonts w:ascii="Times New Roman" w:hAnsi="Times New Roman" w:cs="Times New Roman"/>
          <w:sz w:val="20"/>
          <w:szCs w:val="20"/>
        </w:rPr>
        <w:t xml:space="preserve"> V - </w:t>
      </w:r>
      <w:proofErr w:type="spellStart"/>
      <w:r w:rsidRPr="00D70210">
        <w:rPr>
          <w:rFonts w:ascii="Times New Roman" w:hAnsi="Times New Roman" w:cs="Times New Roman"/>
          <w:sz w:val="20"/>
          <w:szCs w:val="20"/>
        </w:rPr>
        <w:t>Autonomia</w:t>
      </w:r>
      <w:proofErr w:type="spellEnd"/>
      <w:r w:rsidRPr="00D70210">
        <w:rPr>
          <w:rFonts w:ascii="Times New Roman" w:hAnsi="Times New Roman" w:cs="Times New Roman"/>
          <w:sz w:val="20"/>
          <w:szCs w:val="20"/>
        </w:rPr>
        <w:t xml:space="preserve"> e </w:t>
      </w:r>
      <w:proofErr w:type="spellStart"/>
      <w:r w:rsidRPr="00D70210">
        <w:rPr>
          <w:rFonts w:ascii="Times New Roman" w:hAnsi="Times New Roman" w:cs="Times New Roman"/>
          <w:sz w:val="20"/>
          <w:szCs w:val="20"/>
        </w:rPr>
        <w:t>educacao</w:t>
      </w:r>
      <w:proofErr w:type="spellEnd"/>
      <w:r w:rsidRPr="00D70210">
        <w:rPr>
          <w:rFonts w:ascii="Times New Roman" w:hAnsi="Times New Roman" w:cs="Times New Roman"/>
          <w:sz w:val="20"/>
          <w:szCs w:val="20"/>
        </w:rPr>
        <w:t xml:space="preserve"> em </w:t>
      </w:r>
      <w:proofErr w:type="spellStart"/>
      <w:r w:rsidRPr="00D70210">
        <w:rPr>
          <w:rFonts w:ascii="Times New Roman" w:hAnsi="Times New Roman" w:cs="Times New Roman"/>
          <w:sz w:val="20"/>
          <w:szCs w:val="20"/>
        </w:rPr>
        <w:t>kant</w:t>
      </w:r>
      <w:proofErr w:type="spellEnd"/>
    </w:p>
    <w:p w14:paraId="68E6FBB9"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(2021) </w:t>
      </w:r>
      <w:proofErr w:type="spellStart"/>
      <w:r w:rsidRPr="00D70210">
        <w:rPr>
          <w:rFonts w:ascii="Times New Roman" w:hAnsi="Times New Roman" w:cs="Times New Roman"/>
          <w:sz w:val="20"/>
          <w:szCs w:val="20"/>
        </w:rPr>
        <w:t>Hernandez</w:t>
      </w:r>
      <w:proofErr w:type="spellEnd"/>
      <w:r w:rsidRPr="00D70210">
        <w:rPr>
          <w:rFonts w:ascii="Times New Roman" w:hAnsi="Times New Roman" w:cs="Times New Roman"/>
          <w:sz w:val="20"/>
          <w:szCs w:val="20"/>
        </w:rPr>
        <w:t xml:space="preserve"> F - Pedagogía y educación desde Kant</w:t>
      </w:r>
    </w:p>
    <w:p w14:paraId="0053E45E" w14:textId="77777777"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 xml:space="preserve">(2021) Martinez M - Philately and didactics pedagogy from </w:t>
      </w:r>
      <w:proofErr w:type="spellStart"/>
      <w:r w:rsidRPr="00D70210">
        <w:rPr>
          <w:rFonts w:ascii="Times New Roman" w:hAnsi="Times New Roman" w:cs="Times New Roman"/>
          <w:sz w:val="20"/>
          <w:szCs w:val="20"/>
          <w:lang w:val="en-US"/>
        </w:rPr>
        <w:t>spinoza</w:t>
      </w:r>
      <w:proofErr w:type="spellEnd"/>
      <w:r w:rsidRPr="00D70210">
        <w:rPr>
          <w:rFonts w:ascii="Times New Roman" w:hAnsi="Times New Roman" w:cs="Times New Roman"/>
          <w:sz w:val="20"/>
          <w:szCs w:val="20"/>
          <w:lang w:val="en-US"/>
        </w:rPr>
        <w:t xml:space="preserve"> to </w:t>
      </w:r>
      <w:proofErr w:type="spellStart"/>
      <w:r w:rsidRPr="00D70210">
        <w:rPr>
          <w:rFonts w:ascii="Times New Roman" w:hAnsi="Times New Roman" w:cs="Times New Roman"/>
          <w:sz w:val="20"/>
          <w:szCs w:val="20"/>
          <w:lang w:val="en-US"/>
        </w:rPr>
        <w:t>kant</w:t>
      </w:r>
      <w:proofErr w:type="spellEnd"/>
    </w:p>
    <w:p w14:paraId="2D6C9CCD"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14:paraId="3AC83639"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14:paraId="2DD4F11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(2023) </w:t>
      </w:r>
      <w:proofErr w:type="spellStart"/>
      <w:r w:rsidRPr="00D70210">
        <w:rPr>
          <w:rFonts w:ascii="Times New Roman" w:hAnsi="Times New Roman" w:cs="Times New Roman"/>
          <w:sz w:val="20"/>
          <w:szCs w:val="20"/>
        </w:rPr>
        <w:t>Caceda</w:t>
      </w:r>
      <w:proofErr w:type="spellEnd"/>
      <w:r w:rsidRPr="00D70210">
        <w:rPr>
          <w:rFonts w:ascii="Times New Roman" w:hAnsi="Times New Roman" w:cs="Times New Roman"/>
          <w:sz w:val="20"/>
          <w:szCs w:val="20"/>
        </w:rPr>
        <w:t xml:space="preserve"> et al - Las reflexiones pedagógicas de Kant sobre la educación y el progreso</w:t>
      </w:r>
    </w:p>
    <w:p w14:paraId="5D31C4AA"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(2023) </w:t>
      </w:r>
      <w:proofErr w:type="spellStart"/>
      <w:r w:rsidRPr="00D70210">
        <w:rPr>
          <w:rFonts w:ascii="Times New Roman" w:hAnsi="Times New Roman" w:cs="Times New Roman"/>
          <w:sz w:val="20"/>
          <w:szCs w:val="20"/>
        </w:rPr>
        <w:t>Gohar</w:t>
      </w:r>
      <w:proofErr w:type="spellEnd"/>
      <w:r w:rsidRPr="00D70210">
        <w:rPr>
          <w:rFonts w:ascii="Times New Roman" w:hAnsi="Times New Roman" w:cs="Times New Roman"/>
          <w:sz w:val="20"/>
          <w:szCs w:val="20"/>
        </w:rPr>
        <w:t xml:space="preserve"> A - revisión crítica de </w:t>
      </w:r>
      <w:proofErr w:type="spellStart"/>
      <w:r w:rsidRPr="00D70210">
        <w:rPr>
          <w:rFonts w:ascii="Times New Roman" w:hAnsi="Times New Roman" w:cs="Times New Roman"/>
          <w:sz w:val="20"/>
          <w:szCs w:val="20"/>
        </w:rPr>
        <w:t>kant</w:t>
      </w:r>
      <w:proofErr w:type="spellEnd"/>
      <w:r w:rsidRPr="00D70210">
        <w:rPr>
          <w:rFonts w:ascii="Times New Roman" w:hAnsi="Times New Roman" w:cs="Times New Roman"/>
          <w:sz w:val="20"/>
          <w:szCs w:val="20"/>
        </w:rPr>
        <w:t xml:space="preserve"> sobre </w:t>
      </w:r>
      <w:proofErr w:type="spellStart"/>
      <w:r w:rsidRPr="00D70210">
        <w:rPr>
          <w:rFonts w:ascii="Times New Roman" w:hAnsi="Times New Roman" w:cs="Times New Roman"/>
          <w:sz w:val="20"/>
          <w:szCs w:val="20"/>
        </w:rPr>
        <w:t>educ</w:t>
      </w:r>
      <w:proofErr w:type="spellEnd"/>
      <w:r w:rsidRPr="00D70210">
        <w:rPr>
          <w:rFonts w:ascii="Times New Roman" w:hAnsi="Times New Roman" w:cs="Times New Roman"/>
          <w:sz w:val="20"/>
          <w:szCs w:val="20"/>
        </w:rPr>
        <w:t xml:space="preserve"> y </w:t>
      </w:r>
      <w:proofErr w:type="spellStart"/>
      <w:r w:rsidRPr="00D70210">
        <w:rPr>
          <w:rFonts w:ascii="Times New Roman" w:hAnsi="Times New Roman" w:cs="Times New Roman"/>
          <w:sz w:val="20"/>
          <w:szCs w:val="20"/>
        </w:rPr>
        <w:t>etica</w:t>
      </w:r>
      <w:proofErr w:type="spellEnd"/>
    </w:p>
    <w:p w14:paraId="59528845"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(2023) Ortiz A - Perspectiva kantiana sobre estado y </w:t>
      </w:r>
      <w:proofErr w:type="spellStart"/>
      <w:r w:rsidRPr="00D70210">
        <w:rPr>
          <w:rFonts w:ascii="Times New Roman" w:hAnsi="Times New Roman" w:cs="Times New Roman"/>
          <w:sz w:val="20"/>
          <w:szCs w:val="20"/>
        </w:rPr>
        <w:t>educacion</w:t>
      </w:r>
      <w:proofErr w:type="spellEnd"/>
    </w:p>
    <w:p w14:paraId="4E42A917"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(2023) Rodas et al - Reflexión pedagógica de </w:t>
      </w:r>
      <w:proofErr w:type="spellStart"/>
      <w:r w:rsidRPr="00D70210">
        <w:rPr>
          <w:rFonts w:ascii="Times New Roman" w:hAnsi="Times New Roman" w:cs="Times New Roman"/>
          <w:sz w:val="20"/>
          <w:szCs w:val="20"/>
        </w:rPr>
        <w:t>kant</w:t>
      </w:r>
      <w:proofErr w:type="spellEnd"/>
      <w:r w:rsidRPr="00D70210">
        <w:rPr>
          <w:rFonts w:ascii="Times New Roman" w:hAnsi="Times New Roman" w:cs="Times New Roman"/>
          <w:sz w:val="20"/>
          <w:szCs w:val="20"/>
        </w:rPr>
        <w:t xml:space="preserve"> en la educación y progreso</w:t>
      </w:r>
    </w:p>
    <w:p w14:paraId="6E5DB204" w14:textId="77777777"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14:paraId="1B833B6A" w14:textId="77777777"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6BFB6" w14:textId="77777777" w:rsidR="0090014B" w:rsidRDefault="0090014B" w:rsidP="00114868">
      <w:pPr>
        <w:spacing w:after="0" w:line="240" w:lineRule="auto"/>
      </w:pPr>
      <w:r>
        <w:separator/>
      </w:r>
    </w:p>
  </w:endnote>
  <w:endnote w:type="continuationSeparator" w:id="0">
    <w:p w14:paraId="4FB2AAC4" w14:textId="77777777" w:rsidR="0090014B" w:rsidRDefault="0090014B"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1C4C4" w14:textId="77777777" w:rsidR="0090014B" w:rsidRDefault="0090014B" w:rsidP="00114868">
      <w:pPr>
        <w:spacing w:after="0" w:line="240" w:lineRule="auto"/>
      </w:pPr>
      <w:r>
        <w:separator/>
      </w:r>
    </w:p>
  </w:footnote>
  <w:footnote w:type="continuationSeparator" w:id="0">
    <w:p w14:paraId="1C291B1A" w14:textId="77777777" w:rsidR="0090014B" w:rsidRDefault="0090014B"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5675A"/>
    <w:multiLevelType w:val="hybridMultilevel"/>
    <w:tmpl w:val="4AFAC6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16cid:durableId="982122706">
    <w:abstractNumId w:val="3"/>
  </w:num>
  <w:num w:numId="2" w16cid:durableId="145825238">
    <w:abstractNumId w:val="2"/>
  </w:num>
  <w:num w:numId="3" w16cid:durableId="1786315275">
    <w:abstractNumId w:val="1"/>
  </w:num>
  <w:num w:numId="4" w16cid:durableId="98848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FF"/>
    <w:rsid w:val="0000581F"/>
    <w:rsid w:val="00011421"/>
    <w:rsid w:val="00011B8D"/>
    <w:rsid w:val="0002568B"/>
    <w:rsid w:val="00026D4C"/>
    <w:rsid w:val="0005537C"/>
    <w:rsid w:val="000558AD"/>
    <w:rsid w:val="00055D4F"/>
    <w:rsid w:val="000573A2"/>
    <w:rsid w:val="00071A09"/>
    <w:rsid w:val="0007774B"/>
    <w:rsid w:val="0008577A"/>
    <w:rsid w:val="000C012D"/>
    <w:rsid w:val="000C68D8"/>
    <w:rsid w:val="000D23A6"/>
    <w:rsid w:val="000D4381"/>
    <w:rsid w:val="001010F9"/>
    <w:rsid w:val="001136DA"/>
    <w:rsid w:val="0011423E"/>
    <w:rsid w:val="00114868"/>
    <w:rsid w:val="001269FA"/>
    <w:rsid w:val="001405C6"/>
    <w:rsid w:val="001424AC"/>
    <w:rsid w:val="001476D6"/>
    <w:rsid w:val="0016166E"/>
    <w:rsid w:val="00162D63"/>
    <w:rsid w:val="00174118"/>
    <w:rsid w:val="0017609F"/>
    <w:rsid w:val="00184AE0"/>
    <w:rsid w:val="00196D9C"/>
    <w:rsid w:val="001A17E9"/>
    <w:rsid w:val="001B5CAA"/>
    <w:rsid w:val="001B7C43"/>
    <w:rsid w:val="001C1F9E"/>
    <w:rsid w:val="001C4D91"/>
    <w:rsid w:val="001D2B07"/>
    <w:rsid w:val="001E422A"/>
    <w:rsid w:val="001E57FD"/>
    <w:rsid w:val="002079E0"/>
    <w:rsid w:val="002123EC"/>
    <w:rsid w:val="00212923"/>
    <w:rsid w:val="0022206D"/>
    <w:rsid w:val="002417DF"/>
    <w:rsid w:val="00247705"/>
    <w:rsid w:val="002667F6"/>
    <w:rsid w:val="00276A0C"/>
    <w:rsid w:val="002960AB"/>
    <w:rsid w:val="002A08FC"/>
    <w:rsid w:val="002B4A7E"/>
    <w:rsid w:val="002C0838"/>
    <w:rsid w:val="002C0C34"/>
    <w:rsid w:val="002C21E0"/>
    <w:rsid w:val="002C7BDC"/>
    <w:rsid w:val="002D6DF6"/>
    <w:rsid w:val="00317DEB"/>
    <w:rsid w:val="00346C60"/>
    <w:rsid w:val="00355119"/>
    <w:rsid w:val="00374119"/>
    <w:rsid w:val="00381401"/>
    <w:rsid w:val="00396B00"/>
    <w:rsid w:val="003A0A5C"/>
    <w:rsid w:val="003B0E65"/>
    <w:rsid w:val="003C7327"/>
    <w:rsid w:val="003E106C"/>
    <w:rsid w:val="003F1212"/>
    <w:rsid w:val="004038A3"/>
    <w:rsid w:val="0042774F"/>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242CA"/>
    <w:rsid w:val="005601F4"/>
    <w:rsid w:val="005646FE"/>
    <w:rsid w:val="00566AFC"/>
    <w:rsid w:val="005907B4"/>
    <w:rsid w:val="0059381E"/>
    <w:rsid w:val="005C24E1"/>
    <w:rsid w:val="005C3173"/>
    <w:rsid w:val="005D79C9"/>
    <w:rsid w:val="005E0E7A"/>
    <w:rsid w:val="005F6998"/>
    <w:rsid w:val="0060412E"/>
    <w:rsid w:val="00610F16"/>
    <w:rsid w:val="006305D2"/>
    <w:rsid w:val="00662AB1"/>
    <w:rsid w:val="00663C4D"/>
    <w:rsid w:val="006710EF"/>
    <w:rsid w:val="0068583F"/>
    <w:rsid w:val="006C1EE4"/>
    <w:rsid w:val="006E011E"/>
    <w:rsid w:val="006E7429"/>
    <w:rsid w:val="006E7832"/>
    <w:rsid w:val="006F54E3"/>
    <w:rsid w:val="007025C8"/>
    <w:rsid w:val="0071356E"/>
    <w:rsid w:val="00740208"/>
    <w:rsid w:val="007405DF"/>
    <w:rsid w:val="00746D22"/>
    <w:rsid w:val="007630E4"/>
    <w:rsid w:val="0077177F"/>
    <w:rsid w:val="00796EAE"/>
    <w:rsid w:val="007A395F"/>
    <w:rsid w:val="007A4EED"/>
    <w:rsid w:val="007D183D"/>
    <w:rsid w:val="007D1930"/>
    <w:rsid w:val="007F31D2"/>
    <w:rsid w:val="007F5F40"/>
    <w:rsid w:val="007F712E"/>
    <w:rsid w:val="00800B8B"/>
    <w:rsid w:val="00814281"/>
    <w:rsid w:val="008164D5"/>
    <w:rsid w:val="00824AA2"/>
    <w:rsid w:val="00852B06"/>
    <w:rsid w:val="00852F3F"/>
    <w:rsid w:val="008638E2"/>
    <w:rsid w:val="008751F2"/>
    <w:rsid w:val="00877115"/>
    <w:rsid w:val="008859E9"/>
    <w:rsid w:val="008A0F09"/>
    <w:rsid w:val="008A298F"/>
    <w:rsid w:val="008A3CC5"/>
    <w:rsid w:val="008B2D67"/>
    <w:rsid w:val="008B6D20"/>
    <w:rsid w:val="008E57E8"/>
    <w:rsid w:val="0090014B"/>
    <w:rsid w:val="0091031E"/>
    <w:rsid w:val="009155DD"/>
    <w:rsid w:val="009251A8"/>
    <w:rsid w:val="0093649A"/>
    <w:rsid w:val="00942C18"/>
    <w:rsid w:val="009624BA"/>
    <w:rsid w:val="00971194"/>
    <w:rsid w:val="00981E6F"/>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926C6"/>
    <w:rsid w:val="00AA7B96"/>
    <w:rsid w:val="00AB1179"/>
    <w:rsid w:val="00AC3B6B"/>
    <w:rsid w:val="00AD4542"/>
    <w:rsid w:val="00AE01CF"/>
    <w:rsid w:val="00AF7E57"/>
    <w:rsid w:val="00B050EB"/>
    <w:rsid w:val="00B05549"/>
    <w:rsid w:val="00B14A86"/>
    <w:rsid w:val="00B17F60"/>
    <w:rsid w:val="00B422D3"/>
    <w:rsid w:val="00B42DBE"/>
    <w:rsid w:val="00B46186"/>
    <w:rsid w:val="00B54152"/>
    <w:rsid w:val="00B61CAC"/>
    <w:rsid w:val="00B66AFF"/>
    <w:rsid w:val="00B679FA"/>
    <w:rsid w:val="00B723DE"/>
    <w:rsid w:val="00B85E8C"/>
    <w:rsid w:val="00BF1482"/>
    <w:rsid w:val="00C131A2"/>
    <w:rsid w:val="00C229A9"/>
    <w:rsid w:val="00C2583F"/>
    <w:rsid w:val="00C3479C"/>
    <w:rsid w:val="00C510FE"/>
    <w:rsid w:val="00C608F9"/>
    <w:rsid w:val="00C630E4"/>
    <w:rsid w:val="00C90134"/>
    <w:rsid w:val="00C95F7A"/>
    <w:rsid w:val="00CC08DA"/>
    <w:rsid w:val="00CF4443"/>
    <w:rsid w:val="00CF454D"/>
    <w:rsid w:val="00D150E2"/>
    <w:rsid w:val="00D25AAA"/>
    <w:rsid w:val="00D35AD0"/>
    <w:rsid w:val="00D3730F"/>
    <w:rsid w:val="00D441A7"/>
    <w:rsid w:val="00D561F5"/>
    <w:rsid w:val="00D642DC"/>
    <w:rsid w:val="00D644A0"/>
    <w:rsid w:val="00D6671D"/>
    <w:rsid w:val="00D70210"/>
    <w:rsid w:val="00D73399"/>
    <w:rsid w:val="00D946AE"/>
    <w:rsid w:val="00DB15A8"/>
    <w:rsid w:val="00DB65F8"/>
    <w:rsid w:val="00DE0DFA"/>
    <w:rsid w:val="00DE2AEF"/>
    <w:rsid w:val="00DE5F41"/>
    <w:rsid w:val="00E00F9E"/>
    <w:rsid w:val="00E24061"/>
    <w:rsid w:val="00E264B0"/>
    <w:rsid w:val="00E3370D"/>
    <w:rsid w:val="00E3581F"/>
    <w:rsid w:val="00E65F39"/>
    <w:rsid w:val="00E66B54"/>
    <w:rsid w:val="00E87725"/>
    <w:rsid w:val="00E90E6B"/>
    <w:rsid w:val="00EA1DDE"/>
    <w:rsid w:val="00EA3F03"/>
    <w:rsid w:val="00EA7A22"/>
    <w:rsid w:val="00EA7CED"/>
    <w:rsid w:val="00EB0C33"/>
    <w:rsid w:val="00EC1700"/>
    <w:rsid w:val="00EC1EA0"/>
    <w:rsid w:val="00EC5641"/>
    <w:rsid w:val="00ED7B12"/>
    <w:rsid w:val="00EE0EAC"/>
    <w:rsid w:val="00EF197E"/>
    <w:rsid w:val="00EF1CF0"/>
    <w:rsid w:val="00EF3098"/>
    <w:rsid w:val="00F15124"/>
    <w:rsid w:val="00F172EE"/>
    <w:rsid w:val="00F223D8"/>
    <w:rsid w:val="00F35B33"/>
    <w:rsid w:val="00F5061E"/>
    <w:rsid w:val="00F5658E"/>
    <w:rsid w:val="00F6534F"/>
    <w:rsid w:val="00F72938"/>
    <w:rsid w:val="00F73824"/>
    <w:rsid w:val="00F8248B"/>
    <w:rsid w:val="00F85F25"/>
    <w:rsid w:val="00F91B67"/>
    <w:rsid w:val="00F93715"/>
    <w:rsid w:val="00FA401E"/>
    <w:rsid w:val="00FB250F"/>
    <w:rsid w:val="00FE068A"/>
    <w:rsid w:val="00FE56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587E"/>
  <w15:chartTrackingRefBased/>
  <w15:docId w15:val="{AF5D8EE6-27D1-45A4-990B-589EC33F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B0"/>
    <w:pPr>
      <w:ind w:left="720"/>
      <w:contextualSpacing/>
    </w:pPr>
  </w:style>
  <w:style w:type="character" w:styleId="Hyperlink">
    <w:name w:val="Hyperlink"/>
    <w:basedOn w:val="DefaultParagraphFont"/>
    <w:uiPriority w:val="99"/>
    <w:unhideWhenUsed/>
    <w:rsid w:val="00824AA2"/>
    <w:rPr>
      <w:color w:val="0563C1" w:themeColor="hyperlink"/>
      <w:u w:val="single"/>
    </w:rPr>
  </w:style>
  <w:style w:type="paragraph" w:styleId="Header">
    <w:name w:val="header"/>
    <w:basedOn w:val="Normal"/>
    <w:link w:val="HeaderChar"/>
    <w:uiPriority w:val="99"/>
    <w:unhideWhenUsed/>
    <w:rsid w:val="001148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4868"/>
  </w:style>
  <w:style w:type="paragraph" w:styleId="Footer">
    <w:name w:val="footer"/>
    <w:basedOn w:val="Normal"/>
    <w:link w:val="FooterChar"/>
    <w:uiPriority w:val="99"/>
    <w:unhideWhenUsed/>
    <w:rsid w:val="001148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135368233">
      <w:bodyDiv w:val="1"/>
      <w:marLeft w:val="0"/>
      <w:marRight w:val="0"/>
      <w:marTop w:val="0"/>
      <w:marBottom w:val="0"/>
      <w:divBdr>
        <w:top w:val="none" w:sz="0" w:space="0" w:color="auto"/>
        <w:left w:val="none" w:sz="0" w:space="0" w:color="auto"/>
        <w:bottom w:val="none" w:sz="0" w:space="0" w:color="auto"/>
        <w:right w:val="none" w:sz="0" w:space="0" w:color="auto"/>
      </w:divBdr>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 w:id="1336225280">
      <w:bodyDiv w:val="1"/>
      <w:marLeft w:val="0"/>
      <w:marRight w:val="0"/>
      <w:marTop w:val="0"/>
      <w:marBottom w:val="0"/>
      <w:divBdr>
        <w:top w:val="none" w:sz="0" w:space="0" w:color="auto"/>
        <w:left w:val="none" w:sz="0" w:space="0" w:color="auto"/>
        <w:bottom w:val="none" w:sz="0" w:space="0" w:color="auto"/>
        <w:right w:val="none" w:sz="0" w:space="0" w:color="auto"/>
      </w:divBdr>
    </w:div>
    <w:div w:id="1431926491">
      <w:bodyDiv w:val="1"/>
      <w:marLeft w:val="0"/>
      <w:marRight w:val="0"/>
      <w:marTop w:val="0"/>
      <w:marBottom w:val="0"/>
      <w:divBdr>
        <w:top w:val="none" w:sz="0" w:space="0" w:color="auto"/>
        <w:left w:val="none" w:sz="0" w:space="0" w:color="auto"/>
        <w:bottom w:val="none" w:sz="0" w:space="0" w:color="auto"/>
        <w:right w:val="none" w:sz="0" w:space="0" w:color="auto"/>
      </w:divBdr>
    </w:div>
    <w:div w:id="1561329809">
      <w:bodyDiv w:val="1"/>
      <w:marLeft w:val="0"/>
      <w:marRight w:val="0"/>
      <w:marTop w:val="0"/>
      <w:marBottom w:val="0"/>
      <w:divBdr>
        <w:top w:val="none" w:sz="0" w:space="0" w:color="auto"/>
        <w:left w:val="none" w:sz="0" w:space="0" w:color="auto"/>
        <w:bottom w:val="none" w:sz="0" w:space="0" w:color="auto"/>
        <w:right w:val="none" w:sz="0" w:space="0" w:color="auto"/>
      </w:divBdr>
    </w:div>
    <w:div w:id="20556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47</Pages>
  <Words>27206</Words>
  <Characters>149636</Characters>
  <Application>Microsoft Office Word</Application>
  <DocSecurity>0</DocSecurity>
  <Lines>1246</Lines>
  <Paragraphs>352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 Garcìa Alcalà</cp:lastModifiedBy>
  <cp:revision>35</cp:revision>
  <dcterms:created xsi:type="dcterms:W3CDTF">2024-10-16T01:55:00Z</dcterms:created>
  <dcterms:modified xsi:type="dcterms:W3CDTF">2024-10-16T07:59:00Z</dcterms:modified>
</cp:coreProperties>
</file>