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AEA14" w14:textId="6B6447D7" w:rsidR="0020708E" w:rsidRPr="00173F58" w:rsidRDefault="0020708E" w:rsidP="0020708E">
      <w:pPr>
        <w:jc w:val="both"/>
        <w:rPr>
          <w:rFonts w:ascii="Times New Roman" w:hAnsi="Times New Roman" w:cs="Times New Roman"/>
          <w:lang w:val="es-MX"/>
        </w:rPr>
      </w:pPr>
      <w:r w:rsidRPr="00173F58">
        <w:rPr>
          <w:rFonts w:ascii="Times New Roman" w:hAnsi="Times New Roman" w:cs="Times New Roman"/>
          <w:lang w:val="es-MX"/>
        </w:rPr>
        <w:t>Fernando García Alcalá</w:t>
      </w:r>
    </w:p>
    <w:p w14:paraId="03E8A048" w14:textId="7C737187" w:rsidR="0020708E" w:rsidRPr="00173F58" w:rsidRDefault="0020708E" w:rsidP="0020708E">
      <w:pPr>
        <w:jc w:val="both"/>
        <w:rPr>
          <w:rFonts w:ascii="Times New Roman" w:hAnsi="Times New Roman" w:cs="Times New Roman"/>
          <w:lang w:val="es-MX"/>
        </w:rPr>
      </w:pPr>
      <w:r w:rsidRPr="00173F58">
        <w:rPr>
          <w:rFonts w:ascii="Times New Roman" w:hAnsi="Times New Roman" w:cs="Times New Roman"/>
          <w:lang w:val="es-MX"/>
        </w:rPr>
        <w:t>Seminario de Investigación 2</w:t>
      </w:r>
    </w:p>
    <w:p w14:paraId="219191F3" w14:textId="77777777" w:rsidR="0020708E" w:rsidRPr="00173F58" w:rsidRDefault="0020708E" w:rsidP="0020708E">
      <w:pPr>
        <w:jc w:val="both"/>
        <w:rPr>
          <w:rFonts w:ascii="Times New Roman" w:hAnsi="Times New Roman" w:cs="Times New Roman"/>
          <w:lang w:val="es-MX"/>
        </w:rPr>
      </w:pPr>
    </w:p>
    <w:p w14:paraId="29F76CFB" w14:textId="4B05CBDE" w:rsidR="0020708E" w:rsidRPr="00173F58" w:rsidRDefault="0020708E" w:rsidP="0020708E">
      <w:pPr>
        <w:jc w:val="center"/>
        <w:rPr>
          <w:rFonts w:ascii="Times New Roman" w:hAnsi="Times New Roman" w:cs="Times New Roman"/>
          <w:lang w:val="es-MX"/>
        </w:rPr>
      </w:pPr>
      <w:r w:rsidRPr="00173F58">
        <w:rPr>
          <w:rFonts w:ascii="Times New Roman" w:hAnsi="Times New Roman" w:cs="Times New Roman"/>
          <w:lang w:val="es-MX"/>
        </w:rPr>
        <w:t>Informe de avances de tesis</w:t>
      </w:r>
    </w:p>
    <w:p w14:paraId="29F7C368" w14:textId="77777777" w:rsidR="0020708E" w:rsidRPr="00173F58" w:rsidRDefault="0020708E" w:rsidP="0020708E">
      <w:pPr>
        <w:jc w:val="both"/>
        <w:rPr>
          <w:rFonts w:ascii="Times New Roman" w:hAnsi="Times New Roman" w:cs="Times New Roman"/>
          <w:lang w:val="es-MX"/>
        </w:rPr>
      </w:pPr>
    </w:p>
    <w:p w14:paraId="03506E8A" w14:textId="291D6EC1" w:rsidR="0020708E" w:rsidRPr="00173F58" w:rsidRDefault="0020708E" w:rsidP="00173F58">
      <w:pPr>
        <w:jc w:val="both"/>
        <w:rPr>
          <w:rFonts w:ascii="Times New Roman" w:hAnsi="Times New Roman" w:cs="Times New Roman"/>
          <w:lang w:val="es-MX"/>
        </w:rPr>
      </w:pPr>
      <w:r w:rsidRPr="00173F58">
        <w:rPr>
          <w:rFonts w:ascii="Times New Roman" w:hAnsi="Times New Roman" w:cs="Times New Roman"/>
          <w:lang w:val="es-MX"/>
        </w:rPr>
        <w:t>Actualmente, el desarrollo de mi trabajo ha tenido un gran retroceso. Por recomendación de mi asesor he deshecho mi tema y dado unos pasos atrás para establecer bien los fundamentos de las ideas de Kant. Sobre esta base, idealmente, un tema mejor elaborado puede ser desarrollado</w:t>
      </w:r>
      <w:r w:rsidR="00173F58" w:rsidRPr="00173F58">
        <w:rPr>
          <w:rFonts w:ascii="Times New Roman" w:hAnsi="Times New Roman" w:cs="Times New Roman"/>
          <w:lang w:val="es-MX"/>
        </w:rPr>
        <w:t xml:space="preserve"> de modo adecuado</w:t>
      </w:r>
      <w:r w:rsidRPr="00173F58">
        <w:rPr>
          <w:rFonts w:ascii="Times New Roman" w:hAnsi="Times New Roman" w:cs="Times New Roman"/>
          <w:lang w:val="es-MX"/>
        </w:rPr>
        <w:t xml:space="preserve">. </w:t>
      </w:r>
    </w:p>
    <w:p w14:paraId="4AB123BB" w14:textId="77777777" w:rsidR="00790475" w:rsidRPr="00173F58" w:rsidRDefault="0020708E" w:rsidP="00173F58">
      <w:pPr>
        <w:jc w:val="both"/>
        <w:rPr>
          <w:rFonts w:ascii="Times New Roman" w:hAnsi="Times New Roman" w:cs="Times New Roman"/>
          <w:lang w:val="es-MX"/>
        </w:rPr>
      </w:pPr>
      <w:r w:rsidRPr="00173F58">
        <w:rPr>
          <w:rFonts w:ascii="Times New Roman" w:hAnsi="Times New Roman" w:cs="Times New Roman"/>
          <w:lang w:val="es-MX"/>
        </w:rPr>
        <w:t xml:space="preserve">En este sentido, estoy revisando el contenido general de la </w:t>
      </w:r>
      <w:r w:rsidRPr="00173F58">
        <w:rPr>
          <w:rFonts w:ascii="Times New Roman" w:hAnsi="Times New Roman" w:cs="Times New Roman"/>
          <w:i/>
          <w:iCs/>
          <w:lang w:val="es-MX"/>
        </w:rPr>
        <w:t>Crítica de la Razón Pura</w:t>
      </w:r>
      <w:r w:rsidRPr="00173F58">
        <w:rPr>
          <w:rFonts w:ascii="Times New Roman" w:hAnsi="Times New Roman" w:cs="Times New Roman"/>
          <w:lang w:val="es-MX"/>
        </w:rPr>
        <w:t>, especialmente lo sintetizado en los prólogos e introducciones a las dos ediciones. En esta obra se puede encontrar el fundamento de la filosofía crítica de Kant, en donde se establece</w:t>
      </w:r>
      <w:r w:rsidR="00790475" w:rsidRPr="00173F58">
        <w:rPr>
          <w:rFonts w:ascii="Times New Roman" w:hAnsi="Times New Roman" w:cs="Times New Roman"/>
          <w:lang w:val="es-MX"/>
        </w:rPr>
        <w:t>n</w:t>
      </w:r>
      <w:r w:rsidRPr="00173F58">
        <w:rPr>
          <w:rFonts w:ascii="Times New Roman" w:hAnsi="Times New Roman" w:cs="Times New Roman"/>
          <w:lang w:val="es-MX"/>
        </w:rPr>
        <w:t xml:space="preserve"> la</w:t>
      </w:r>
      <w:r w:rsidR="00790475" w:rsidRPr="00173F58">
        <w:rPr>
          <w:rFonts w:ascii="Times New Roman" w:hAnsi="Times New Roman" w:cs="Times New Roman"/>
          <w:lang w:val="es-MX"/>
        </w:rPr>
        <w:t>s</w:t>
      </w:r>
      <w:r w:rsidRPr="00173F58">
        <w:rPr>
          <w:rFonts w:ascii="Times New Roman" w:hAnsi="Times New Roman" w:cs="Times New Roman"/>
          <w:lang w:val="es-MX"/>
        </w:rPr>
        <w:t xml:space="preserve"> base</w:t>
      </w:r>
      <w:r w:rsidR="00790475" w:rsidRPr="00173F58">
        <w:rPr>
          <w:rFonts w:ascii="Times New Roman" w:hAnsi="Times New Roman" w:cs="Times New Roman"/>
          <w:lang w:val="es-MX"/>
        </w:rPr>
        <w:t>s</w:t>
      </w:r>
      <w:r w:rsidRPr="00173F58">
        <w:rPr>
          <w:rFonts w:ascii="Times New Roman" w:hAnsi="Times New Roman" w:cs="Times New Roman"/>
          <w:lang w:val="es-MX"/>
        </w:rPr>
        <w:t xml:space="preserve"> para la metafísica como algo más cercano a una ciencia, en contraposición a la crisis en que Kant la encuentra en el contexto ilustrado. </w:t>
      </w:r>
    </w:p>
    <w:p w14:paraId="47271390" w14:textId="642A6D54" w:rsidR="00790475" w:rsidRPr="00173F58" w:rsidRDefault="00790475" w:rsidP="00173F58">
      <w:pPr>
        <w:jc w:val="both"/>
        <w:rPr>
          <w:rFonts w:ascii="Times New Roman" w:hAnsi="Times New Roman" w:cs="Times New Roman"/>
          <w:lang w:val="es-MX"/>
        </w:rPr>
      </w:pPr>
      <w:r w:rsidRPr="00173F58">
        <w:rPr>
          <w:rFonts w:ascii="Times New Roman" w:hAnsi="Times New Roman" w:cs="Times New Roman"/>
          <w:lang w:val="es-MX"/>
        </w:rPr>
        <w:t xml:space="preserve">El resultado de su “giro copernicano” representa que sólo podemos conocer fenómenos, pero no las cosas en sí mismas, de manera que la función de la filosofía como crítica se atribuye a la capacidad negativa de poner límites sobre el conocimiento posible o legítimo, sobre la base de la experiencia. </w:t>
      </w:r>
    </w:p>
    <w:p w14:paraId="3DF3DF26" w14:textId="521FC878" w:rsidR="0020708E" w:rsidRPr="00173F58" w:rsidRDefault="00790475" w:rsidP="00173F58">
      <w:pPr>
        <w:jc w:val="both"/>
        <w:rPr>
          <w:rFonts w:ascii="Times New Roman" w:hAnsi="Times New Roman" w:cs="Times New Roman"/>
          <w:lang w:val="es-MX"/>
        </w:rPr>
      </w:pPr>
      <w:r w:rsidRPr="00173F58">
        <w:rPr>
          <w:rFonts w:ascii="Times New Roman" w:hAnsi="Times New Roman" w:cs="Times New Roman"/>
          <w:lang w:val="es-MX"/>
        </w:rPr>
        <w:t xml:space="preserve">Como resultado de esta crítica, se establece el uso puro de la razón teórica, ocupado de las formas a priori del conocimiento, y de ello deriva complementariamente el uso práctico de la razón, lo cual desemboca en los ámbitos humanos prácticos, tales como la moral, el derecho, la política y otros. </w:t>
      </w:r>
    </w:p>
    <w:p w14:paraId="64899565" w14:textId="1FAB5B8D" w:rsidR="0020708E" w:rsidRPr="00173F58" w:rsidRDefault="00790475" w:rsidP="00173F58">
      <w:pPr>
        <w:jc w:val="both"/>
        <w:rPr>
          <w:rFonts w:ascii="Times New Roman" w:hAnsi="Times New Roman" w:cs="Times New Roman"/>
          <w:lang w:val="es-MX"/>
        </w:rPr>
      </w:pPr>
      <w:r w:rsidRPr="00173F58">
        <w:rPr>
          <w:rFonts w:ascii="Times New Roman" w:hAnsi="Times New Roman" w:cs="Times New Roman"/>
          <w:lang w:val="es-MX"/>
        </w:rPr>
        <w:t>Este cambio de tema supone bastantes problemas, personalmente, ya que me enfoca en aspectos de la obra de Kant que no tenía interés en desarrollar o estudiar, y que</w:t>
      </w:r>
      <w:r w:rsidR="00173F58" w:rsidRPr="00173F58">
        <w:rPr>
          <w:rFonts w:ascii="Times New Roman" w:hAnsi="Times New Roman" w:cs="Times New Roman"/>
          <w:lang w:val="es-MX"/>
        </w:rPr>
        <w:t>,</w:t>
      </w:r>
      <w:r w:rsidRPr="00173F58">
        <w:rPr>
          <w:rFonts w:ascii="Times New Roman" w:hAnsi="Times New Roman" w:cs="Times New Roman"/>
          <w:lang w:val="es-MX"/>
        </w:rPr>
        <w:t xml:space="preserve"> sin embargo</w:t>
      </w:r>
      <w:r w:rsidR="00173F58" w:rsidRPr="00173F58">
        <w:rPr>
          <w:rFonts w:ascii="Times New Roman" w:hAnsi="Times New Roman" w:cs="Times New Roman"/>
          <w:lang w:val="es-MX"/>
        </w:rPr>
        <w:t>,</w:t>
      </w:r>
      <w:r w:rsidRPr="00173F58">
        <w:rPr>
          <w:rFonts w:ascii="Times New Roman" w:hAnsi="Times New Roman" w:cs="Times New Roman"/>
          <w:lang w:val="es-MX"/>
        </w:rPr>
        <w:t xml:space="preserve"> son fundamentales para interpretar el resto de su obra. Esto supone </w:t>
      </w:r>
      <w:r w:rsidR="00173F58" w:rsidRPr="00173F58">
        <w:rPr>
          <w:rFonts w:ascii="Times New Roman" w:hAnsi="Times New Roman" w:cs="Times New Roman"/>
          <w:lang w:val="es-MX"/>
        </w:rPr>
        <w:t xml:space="preserve">el </w:t>
      </w:r>
      <w:r w:rsidRPr="00173F58">
        <w:rPr>
          <w:rFonts w:ascii="Times New Roman" w:hAnsi="Times New Roman" w:cs="Times New Roman"/>
          <w:lang w:val="es-MX"/>
        </w:rPr>
        <w:t xml:space="preserve">reto de estudiar aspectos más complejos </w:t>
      </w:r>
      <w:r w:rsidR="00173F58" w:rsidRPr="00173F58">
        <w:rPr>
          <w:rFonts w:ascii="Times New Roman" w:hAnsi="Times New Roman" w:cs="Times New Roman"/>
          <w:lang w:val="es-MX"/>
        </w:rPr>
        <w:t xml:space="preserve">del pensamiento de Kant para poder realizar un trato más riguroso de otros temas que se articulan a su filosofía crítica. </w:t>
      </w:r>
    </w:p>
    <w:p w14:paraId="42918575" w14:textId="2C9CE8F8" w:rsidR="00173F58" w:rsidRPr="00173F58" w:rsidRDefault="00173F58" w:rsidP="00173F58">
      <w:pPr>
        <w:jc w:val="both"/>
        <w:rPr>
          <w:rFonts w:ascii="Times New Roman" w:hAnsi="Times New Roman" w:cs="Times New Roman"/>
          <w:lang w:val="es-MX"/>
        </w:rPr>
      </w:pPr>
      <w:r w:rsidRPr="00173F58">
        <w:rPr>
          <w:rFonts w:ascii="Times New Roman" w:hAnsi="Times New Roman" w:cs="Times New Roman"/>
          <w:lang w:val="es-MX"/>
        </w:rPr>
        <w:t>Por esta razón, actualmente no tengo un tema pensado, ni una investigación articulada, sino que estoy volviendo a revisar las bases del pensamiento de Kant, sobre lo cual, eventualmente, realizaré un trabajo de investigación.</w:t>
      </w:r>
      <w:r>
        <w:rPr>
          <w:rFonts w:ascii="Times New Roman" w:hAnsi="Times New Roman" w:cs="Times New Roman"/>
          <w:lang w:val="es-MX"/>
        </w:rPr>
        <w:t xml:space="preserve"> </w:t>
      </w:r>
      <w:r w:rsidRPr="00173F58">
        <w:rPr>
          <w:rFonts w:ascii="Times New Roman" w:hAnsi="Times New Roman" w:cs="Times New Roman"/>
          <w:lang w:val="es-MX"/>
        </w:rPr>
        <w:t xml:space="preserve"> </w:t>
      </w:r>
    </w:p>
    <w:p w14:paraId="4B6FA86C" w14:textId="77777777" w:rsidR="0020708E" w:rsidRPr="00173F58" w:rsidRDefault="0020708E">
      <w:pPr>
        <w:rPr>
          <w:rFonts w:ascii="Times New Roman" w:hAnsi="Times New Roman" w:cs="Times New Roman"/>
          <w:lang w:val="es-MX"/>
        </w:rPr>
      </w:pPr>
    </w:p>
    <w:sectPr w:rsidR="0020708E" w:rsidRPr="00173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8E"/>
    <w:rsid w:val="00173F58"/>
    <w:rsid w:val="0020708E"/>
    <w:rsid w:val="005119FB"/>
    <w:rsid w:val="0079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0F112"/>
  <w15:chartTrackingRefBased/>
  <w15:docId w15:val="{5F1F8F5B-E66A-4908-B57D-70F9FD96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Garcìa Alcalà</dc:creator>
  <cp:keywords/>
  <dc:description/>
  <cp:lastModifiedBy>F. Garcìa Alcalà</cp:lastModifiedBy>
  <cp:revision>1</cp:revision>
  <dcterms:created xsi:type="dcterms:W3CDTF">2024-09-10T22:59:00Z</dcterms:created>
  <dcterms:modified xsi:type="dcterms:W3CDTF">2024-09-10T23:31:00Z</dcterms:modified>
</cp:coreProperties>
</file>