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43F7" w14:textId="3CFA12A1" w:rsidR="00551742" w:rsidRDefault="00551742" w:rsidP="00551742">
      <w:pPr>
        <w:jc w:val="both"/>
        <w:rPr>
          <w:lang w:val="es-MX"/>
        </w:rPr>
      </w:pPr>
      <w:r>
        <w:rPr>
          <w:lang w:val="es-MX"/>
        </w:rPr>
        <w:t>UARM</w:t>
      </w:r>
    </w:p>
    <w:p w14:paraId="521D93BB" w14:textId="06535DAC" w:rsidR="00551742" w:rsidRDefault="00551742" w:rsidP="00551742">
      <w:pPr>
        <w:jc w:val="both"/>
        <w:rPr>
          <w:lang w:val="es-MX"/>
        </w:rPr>
      </w:pPr>
      <w:r>
        <w:rPr>
          <w:lang w:val="es-MX"/>
        </w:rPr>
        <w:t>Fernando García Alcalá</w:t>
      </w:r>
    </w:p>
    <w:p w14:paraId="11D4A4D9" w14:textId="77777777" w:rsidR="00551742" w:rsidRDefault="00551742" w:rsidP="00551742">
      <w:pPr>
        <w:jc w:val="both"/>
        <w:rPr>
          <w:lang w:val="es-MX"/>
        </w:rPr>
      </w:pPr>
    </w:p>
    <w:p w14:paraId="63ADAC05" w14:textId="32E0A1C3" w:rsidR="00551742" w:rsidRPr="00551742" w:rsidRDefault="00551742" w:rsidP="00551742">
      <w:pPr>
        <w:jc w:val="center"/>
        <w:rPr>
          <w:b/>
          <w:bCs/>
          <w:u w:val="single"/>
          <w:lang w:val="es-MX"/>
        </w:rPr>
      </w:pPr>
      <w:r w:rsidRPr="00551742">
        <w:rPr>
          <w:b/>
          <w:bCs/>
          <w:u w:val="single"/>
          <w:lang w:val="es-MX"/>
        </w:rPr>
        <w:t>Sumilla de ponencia</w:t>
      </w:r>
    </w:p>
    <w:p w14:paraId="1D82787A" w14:textId="77777777" w:rsidR="00551742" w:rsidRDefault="00551742" w:rsidP="00551742">
      <w:pPr>
        <w:jc w:val="both"/>
        <w:rPr>
          <w:lang w:val="es-MX"/>
        </w:rPr>
      </w:pPr>
    </w:p>
    <w:p w14:paraId="1512C6A5" w14:textId="772263BA" w:rsidR="00551742" w:rsidRDefault="00551742" w:rsidP="00551742">
      <w:pPr>
        <w:jc w:val="both"/>
        <w:rPr>
          <w:lang w:val="es-MX"/>
        </w:rPr>
      </w:pPr>
      <w:r w:rsidRPr="00551742">
        <w:rPr>
          <w:b/>
          <w:bCs/>
          <w:u w:val="single"/>
          <w:lang w:val="es-MX"/>
        </w:rPr>
        <w:t>Título</w:t>
      </w:r>
      <w:r>
        <w:rPr>
          <w:lang w:val="es-MX"/>
        </w:rPr>
        <w:t>: La doctrina del derecho de Kant y la vigencia de sus principios metafísicos</w:t>
      </w:r>
    </w:p>
    <w:p w14:paraId="0A5A5ED0" w14:textId="2DE52779" w:rsidR="00551742" w:rsidRPr="00551742" w:rsidRDefault="00551742" w:rsidP="00551742">
      <w:pPr>
        <w:jc w:val="both"/>
        <w:rPr>
          <w:lang w:val="es-MX"/>
        </w:rPr>
      </w:pPr>
      <w:r w:rsidRPr="00551742">
        <w:rPr>
          <w:b/>
          <w:bCs/>
          <w:u w:val="single"/>
          <w:lang w:val="es-MX"/>
        </w:rPr>
        <w:t>Resumen</w:t>
      </w:r>
      <w:r>
        <w:rPr>
          <w:lang w:val="es-MX"/>
        </w:rPr>
        <w:t>: La ponencia busca describir y analizar algunos conceptos fundamentales de la doctrina de la justicia y el derecho de Kant, plasmados en la primera parte de la metafísica de las costumbres. Se busca explorar su relación con el ámbito moral y su proyección hacia el pensamiento político, fundamentado en la línea del proyecto crítico y el establecimiento de la metafísica como algo más cercano a la ciencia. Los temas centrales a desarrollar son el derecho civil, el derecho cosmopolita, el concepto de lo civil, lo ciudadano y la ciudad. Ante la exposición de la teoría kantiana del derecho, se busca evaluar su vigencia</w:t>
      </w:r>
      <w:r w:rsidR="00D8605D">
        <w:rPr>
          <w:lang w:val="es-MX"/>
        </w:rPr>
        <w:t xml:space="preserve"> y un posible modelo ante el cual contrastar la realidad jurídico política de nuestro contexto. </w:t>
      </w:r>
    </w:p>
    <w:sectPr w:rsidR="00551742" w:rsidRPr="0055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42"/>
    <w:rsid w:val="001E06A7"/>
    <w:rsid w:val="00551742"/>
    <w:rsid w:val="00D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33978"/>
  <w15:chartTrackingRefBased/>
  <w15:docId w15:val="{426C5CDD-54E8-4D4E-8FB0-98DD6944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1</cp:revision>
  <dcterms:created xsi:type="dcterms:W3CDTF">2024-11-03T21:37:00Z</dcterms:created>
  <dcterms:modified xsi:type="dcterms:W3CDTF">2024-11-03T21:48:00Z</dcterms:modified>
</cp:coreProperties>
</file>