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0710" w14:textId="77777777" w:rsidR="00F46420" w:rsidRDefault="00F46420" w:rsidP="00B63EF7">
      <w:pPr>
        <w:spacing w:after="0" w:line="240" w:lineRule="auto"/>
        <w:jc w:val="center"/>
        <w:rPr>
          <w:rFonts w:ascii="Times New Roman" w:hAnsi="Times New Roman"/>
          <w:b/>
          <w:u w:val="single"/>
        </w:rPr>
      </w:pPr>
    </w:p>
    <w:p w14:paraId="276922C1" w14:textId="77777777" w:rsidR="00F46420" w:rsidRDefault="00F46420" w:rsidP="00B63EF7">
      <w:pPr>
        <w:spacing w:after="0" w:line="240" w:lineRule="auto"/>
        <w:jc w:val="center"/>
        <w:rPr>
          <w:rFonts w:ascii="Times New Roman" w:hAnsi="Times New Roman"/>
          <w:b/>
          <w:u w:val="single"/>
        </w:rPr>
      </w:pPr>
    </w:p>
    <w:p w14:paraId="14CF840A" w14:textId="77777777" w:rsidR="00F46420" w:rsidRDefault="00F46420" w:rsidP="00B63EF7">
      <w:pPr>
        <w:spacing w:after="0" w:line="240" w:lineRule="auto"/>
        <w:jc w:val="center"/>
        <w:rPr>
          <w:rFonts w:ascii="Times New Roman" w:hAnsi="Times New Roman"/>
          <w:b/>
          <w:u w:val="single"/>
        </w:rPr>
      </w:pPr>
    </w:p>
    <w:p w14:paraId="12AF8907" w14:textId="77777777" w:rsidR="00F46420" w:rsidRDefault="00F46420" w:rsidP="00B63EF7">
      <w:pPr>
        <w:spacing w:after="0" w:line="240" w:lineRule="auto"/>
        <w:jc w:val="center"/>
        <w:rPr>
          <w:rFonts w:ascii="Times New Roman" w:hAnsi="Times New Roman"/>
          <w:b/>
          <w:u w:val="single"/>
        </w:rPr>
      </w:pPr>
    </w:p>
    <w:p w14:paraId="7569D824" w14:textId="77777777" w:rsidR="00F46420" w:rsidRDefault="00F46420" w:rsidP="00B63EF7">
      <w:pPr>
        <w:spacing w:after="0" w:line="240" w:lineRule="auto"/>
        <w:jc w:val="center"/>
        <w:rPr>
          <w:rFonts w:ascii="Times New Roman" w:hAnsi="Times New Roman"/>
          <w:b/>
          <w:u w:val="single"/>
        </w:rPr>
      </w:pPr>
    </w:p>
    <w:p w14:paraId="24E18CBD" w14:textId="77777777" w:rsidR="00F46420" w:rsidRDefault="00F46420" w:rsidP="00B63EF7">
      <w:pPr>
        <w:spacing w:after="0" w:line="240" w:lineRule="auto"/>
        <w:jc w:val="center"/>
        <w:rPr>
          <w:rFonts w:ascii="Times New Roman" w:hAnsi="Times New Roman"/>
          <w:b/>
          <w:u w:val="single"/>
        </w:rPr>
      </w:pPr>
    </w:p>
    <w:p w14:paraId="7ECB9950" w14:textId="77777777" w:rsidR="00F46420" w:rsidRDefault="00F46420" w:rsidP="00B63EF7">
      <w:pPr>
        <w:spacing w:after="0" w:line="240" w:lineRule="auto"/>
        <w:jc w:val="center"/>
        <w:rPr>
          <w:rFonts w:ascii="Times New Roman" w:hAnsi="Times New Roman"/>
          <w:b/>
          <w:u w:val="single"/>
        </w:rPr>
      </w:pPr>
    </w:p>
    <w:p w14:paraId="2C7518DE" w14:textId="77777777" w:rsidR="00F46420" w:rsidRDefault="00F46420" w:rsidP="00B63EF7">
      <w:pPr>
        <w:spacing w:after="0" w:line="240" w:lineRule="auto"/>
        <w:jc w:val="center"/>
        <w:rPr>
          <w:rFonts w:ascii="Times New Roman" w:hAnsi="Times New Roman"/>
          <w:b/>
          <w:u w:val="single"/>
        </w:rPr>
      </w:pPr>
    </w:p>
    <w:p w14:paraId="13028D5B" w14:textId="77777777" w:rsidR="00F46420" w:rsidRDefault="00F46420" w:rsidP="00B63EF7">
      <w:pPr>
        <w:spacing w:after="0" w:line="240" w:lineRule="auto"/>
        <w:jc w:val="center"/>
        <w:rPr>
          <w:rFonts w:ascii="Times New Roman" w:hAnsi="Times New Roman"/>
          <w:b/>
          <w:u w:val="single"/>
        </w:rPr>
      </w:pPr>
    </w:p>
    <w:p w14:paraId="612E0E4F" w14:textId="77777777" w:rsidR="00F46420" w:rsidRDefault="00F46420" w:rsidP="00B63EF7">
      <w:pPr>
        <w:spacing w:after="0" w:line="240" w:lineRule="auto"/>
        <w:jc w:val="center"/>
        <w:rPr>
          <w:rFonts w:ascii="Times New Roman" w:hAnsi="Times New Roman"/>
          <w:b/>
          <w:u w:val="single"/>
        </w:rPr>
      </w:pPr>
    </w:p>
    <w:p w14:paraId="5C7C1085" w14:textId="77777777" w:rsidR="00F46420" w:rsidRDefault="00F46420" w:rsidP="00B63EF7">
      <w:pPr>
        <w:spacing w:after="0" w:line="240" w:lineRule="auto"/>
        <w:jc w:val="center"/>
        <w:rPr>
          <w:rFonts w:ascii="Times New Roman" w:hAnsi="Times New Roman"/>
          <w:b/>
          <w:u w:val="single"/>
        </w:rPr>
      </w:pPr>
    </w:p>
    <w:p w14:paraId="7A4B5809" w14:textId="77777777" w:rsidR="00F46420" w:rsidRDefault="00F46420" w:rsidP="00B63EF7">
      <w:pPr>
        <w:spacing w:after="0" w:line="240" w:lineRule="auto"/>
        <w:jc w:val="center"/>
        <w:rPr>
          <w:rFonts w:ascii="Times New Roman" w:hAnsi="Times New Roman"/>
          <w:b/>
          <w:u w:val="single"/>
        </w:rPr>
      </w:pPr>
    </w:p>
    <w:p w14:paraId="5B249DE0" w14:textId="77777777" w:rsidR="00F46420" w:rsidRDefault="00F46420" w:rsidP="00B63EF7">
      <w:pPr>
        <w:spacing w:after="0" w:line="240" w:lineRule="auto"/>
        <w:jc w:val="center"/>
        <w:rPr>
          <w:rFonts w:ascii="Times New Roman" w:hAnsi="Times New Roman"/>
          <w:b/>
          <w:u w:val="single"/>
        </w:rPr>
      </w:pPr>
    </w:p>
    <w:p w14:paraId="1C7BB120" w14:textId="77777777" w:rsidR="00F46420" w:rsidRDefault="00F46420" w:rsidP="00B63EF7">
      <w:pPr>
        <w:spacing w:after="0" w:line="240" w:lineRule="auto"/>
        <w:jc w:val="center"/>
        <w:rPr>
          <w:rFonts w:ascii="Times New Roman" w:hAnsi="Times New Roman"/>
          <w:b/>
          <w:u w:val="single"/>
        </w:rPr>
      </w:pPr>
    </w:p>
    <w:p w14:paraId="48D41ED0" w14:textId="77777777" w:rsidR="00F46420" w:rsidRDefault="00F46420" w:rsidP="00B63EF7">
      <w:pPr>
        <w:spacing w:after="0" w:line="240" w:lineRule="auto"/>
        <w:jc w:val="center"/>
        <w:rPr>
          <w:rFonts w:ascii="Times New Roman" w:hAnsi="Times New Roman"/>
          <w:b/>
          <w:u w:val="single"/>
        </w:rPr>
      </w:pPr>
    </w:p>
    <w:p w14:paraId="7CEECF7E" w14:textId="5046D7DD" w:rsidR="00CB6728" w:rsidRPr="007B32BD" w:rsidRDefault="00F05244" w:rsidP="00B63EF7">
      <w:pPr>
        <w:spacing w:after="0" w:line="240" w:lineRule="auto"/>
        <w:jc w:val="center"/>
        <w:rPr>
          <w:rFonts w:ascii="Times New Roman" w:hAnsi="Times New Roman"/>
          <w:b/>
          <w:u w:val="single"/>
        </w:rPr>
      </w:pPr>
      <w:r>
        <w:rPr>
          <w:noProof/>
        </w:rPr>
        <w:drawing>
          <wp:inline distT="0" distB="0" distL="0" distR="0" wp14:anchorId="201D60C7" wp14:editId="17DB1F22">
            <wp:extent cx="2898000" cy="1306800"/>
            <wp:effectExtent l="0" t="0" r="0" b="8255"/>
            <wp:docPr id="6" name="Imagen 4" descr="Comunicado a la comunidad universitaria | U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unicado a la comunidad universitaria | U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000" cy="1306800"/>
                    </a:xfrm>
                    <a:prstGeom prst="rect">
                      <a:avLst/>
                    </a:prstGeom>
                    <a:noFill/>
                    <a:ln>
                      <a:noFill/>
                    </a:ln>
                  </pic:spPr>
                </pic:pic>
              </a:graphicData>
            </a:graphic>
          </wp:inline>
        </w:drawing>
      </w:r>
    </w:p>
    <w:p w14:paraId="521DF0C2" w14:textId="77777777" w:rsidR="00F05244" w:rsidRDefault="00F05244" w:rsidP="00B63EF7">
      <w:pPr>
        <w:spacing w:after="0" w:line="240" w:lineRule="auto"/>
        <w:jc w:val="center"/>
        <w:rPr>
          <w:rFonts w:ascii="Times New Roman" w:hAnsi="Times New Roman"/>
          <w:b/>
          <w:u w:val="single"/>
        </w:rPr>
      </w:pPr>
    </w:p>
    <w:p w14:paraId="56691CF5" w14:textId="77777777" w:rsidR="00F05244" w:rsidRPr="007B32BD" w:rsidRDefault="00F05244" w:rsidP="00B63EF7">
      <w:pPr>
        <w:spacing w:after="0" w:line="240" w:lineRule="auto"/>
        <w:jc w:val="center"/>
        <w:rPr>
          <w:rFonts w:ascii="Times New Roman" w:hAnsi="Times New Roman"/>
          <w:b/>
          <w:u w:val="single"/>
        </w:rPr>
      </w:pPr>
    </w:p>
    <w:p w14:paraId="09D97D0D" w14:textId="77777777" w:rsidR="00CB6728" w:rsidRDefault="00CB6728" w:rsidP="00B63EF7">
      <w:pPr>
        <w:spacing w:after="0" w:line="240" w:lineRule="auto"/>
        <w:jc w:val="center"/>
        <w:rPr>
          <w:rFonts w:ascii="Times New Roman" w:hAnsi="Times New Roman"/>
          <w:b/>
          <w:sz w:val="26"/>
          <w:szCs w:val="26"/>
          <w:u w:val="single"/>
        </w:rPr>
      </w:pPr>
      <w:r w:rsidRPr="00D248C5">
        <w:rPr>
          <w:rFonts w:ascii="Times New Roman" w:hAnsi="Times New Roman"/>
          <w:b/>
          <w:sz w:val="26"/>
          <w:szCs w:val="26"/>
          <w:u w:val="single"/>
        </w:rPr>
        <w:t>UNIVERSIDAD ANTONIO RUIZ DE MONTOYA</w:t>
      </w:r>
    </w:p>
    <w:p w14:paraId="1A95EBBE" w14:textId="77777777" w:rsidR="00F57D84" w:rsidRDefault="00F57D84" w:rsidP="00B63EF7">
      <w:pPr>
        <w:spacing w:after="0" w:line="240" w:lineRule="auto"/>
        <w:jc w:val="center"/>
        <w:rPr>
          <w:rFonts w:ascii="Times New Roman" w:hAnsi="Times New Roman"/>
          <w:b/>
          <w:sz w:val="26"/>
          <w:szCs w:val="26"/>
          <w:u w:val="single"/>
        </w:rPr>
      </w:pPr>
    </w:p>
    <w:p w14:paraId="7CAB72CF" w14:textId="77777777" w:rsidR="00F57D84" w:rsidRPr="00D248C5" w:rsidRDefault="00F57D84" w:rsidP="00B63EF7">
      <w:pPr>
        <w:spacing w:after="0" w:line="240" w:lineRule="auto"/>
        <w:jc w:val="center"/>
        <w:rPr>
          <w:rFonts w:ascii="Times New Roman" w:hAnsi="Times New Roman"/>
          <w:b/>
          <w:sz w:val="26"/>
          <w:szCs w:val="26"/>
          <w:u w:val="single"/>
        </w:rPr>
      </w:pPr>
    </w:p>
    <w:p w14:paraId="779F19FC" w14:textId="77777777" w:rsidR="00CB6728" w:rsidRPr="00D248C5" w:rsidRDefault="00CB6728" w:rsidP="00B63EF7">
      <w:pPr>
        <w:spacing w:after="0" w:line="240" w:lineRule="auto"/>
        <w:jc w:val="center"/>
        <w:rPr>
          <w:rFonts w:ascii="Times New Roman" w:hAnsi="Times New Roman"/>
          <w:b/>
          <w:sz w:val="26"/>
          <w:szCs w:val="26"/>
        </w:rPr>
      </w:pPr>
    </w:p>
    <w:p w14:paraId="5C4C428C" w14:textId="77777777" w:rsidR="0033463D" w:rsidRDefault="0033463D" w:rsidP="00B63EF7">
      <w:pPr>
        <w:spacing w:after="0" w:line="240" w:lineRule="auto"/>
        <w:jc w:val="center"/>
        <w:rPr>
          <w:rFonts w:ascii="Times New Roman" w:hAnsi="Times New Roman"/>
          <w:b/>
          <w:sz w:val="26"/>
          <w:szCs w:val="26"/>
        </w:rPr>
      </w:pPr>
      <w:r w:rsidRPr="00D248C5">
        <w:rPr>
          <w:rFonts w:ascii="Times New Roman" w:hAnsi="Times New Roman"/>
          <w:b/>
          <w:sz w:val="26"/>
          <w:szCs w:val="26"/>
        </w:rPr>
        <w:t xml:space="preserve">MAESTRÍA EN FILOSOFÍA CON MENCIÓN EN ÉTICA Y POLÍTICA </w:t>
      </w:r>
    </w:p>
    <w:p w14:paraId="07706AA7" w14:textId="77777777" w:rsidR="00F57D84" w:rsidRDefault="00F57D84" w:rsidP="00B63EF7">
      <w:pPr>
        <w:spacing w:after="0" w:line="240" w:lineRule="auto"/>
        <w:jc w:val="center"/>
        <w:rPr>
          <w:rFonts w:ascii="Times New Roman" w:hAnsi="Times New Roman"/>
          <w:b/>
          <w:sz w:val="26"/>
          <w:szCs w:val="26"/>
        </w:rPr>
      </w:pPr>
    </w:p>
    <w:p w14:paraId="7DBFBF69" w14:textId="77777777" w:rsidR="00F57D84" w:rsidRPr="00D248C5" w:rsidRDefault="00F57D84" w:rsidP="00B63EF7">
      <w:pPr>
        <w:spacing w:after="0" w:line="240" w:lineRule="auto"/>
        <w:jc w:val="center"/>
        <w:rPr>
          <w:rFonts w:ascii="Times New Roman" w:hAnsi="Times New Roman"/>
          <w:b/>
          <w:sz w:val="26"/>
          <w:szCs w:val="26"/>
        </w:rPr>
      </w:pPr>
    </w:p>
    <w:p w14:paraId="01C7F512" w14:textId="77777777" w:rsidR="0033463D" w:rsidRPr="00D248C5" w:rsidRDefault="0033463D" w:rsidP="00B63EF7">
      <w:pPr>
        <w:spacing w:after="0" w:line="240" w:lineRule="auto"/>
        <w:jc w:val="center"/>
        <w:rPr>
          <w:rFonts w:ascii="Times New Roman" w:hAnsi="Times New Roman"/>
          <w:b/>
          <w:sz w:val="26"/>
          <w:szCs w:val="26"/>
        </w:rPr>
      </w:pPr>
    </w:p>
    <w:p w14:paraId="2DB4D694" w14:textId="2740DDB4" w:rsidR="00711BC1" w:rsidRPr="00D248C5" w:rsidRDefault="0033463D" w:rsidP="00B63EF7">
      <w:pPr>
        <w:spacing w:after="0" w:line="240" w:lineRule="auto"/>
        <w:jc w:val="center"/>
        <w:rPr>
          <w:rFonts w:ascii="Times New Roman" w:hAnsi="Times New Roman"/>
          <w:b/>
          <w:sz w:val="26"/>
          <w:szCs w:val="26"/>
        </w:rPr>
      </w:pPr>
      <w:r w:rsidRPr="00D248C5">
        <w:rPr>
          <w:rFonts w:ascii="Times New Roman" w:hAnsi="Times New Roman"/>
          <w:b/>
          <w:sz w:val="26"/>
          <w:szCs w:val="26"/>
        </w:rPr>
        <w:t>SEMINARIO SOBRE</w:t>
      </w:r>
      <w:r w:rsidR="00384915">
        <w:rPr>
          <w:rFonts w:ascii="Times New Roman" w:hAnsi="Times New Roman"/>
          <w:b/>
          <w:sz w:val="26"/>
          <w:szCs w:val="26"/>
        </w:rPr>
        <w:t xml:space="preserve"> </w:t>
      </w:r>
      <w:r w:rsidR="00FA55D7">
        <w:rPr>
          <w:rFonts w:ascii="Times New Roman" w:hAnsi="Times New Roman"/>
          <w:b/>
          <w:sz w:val="26"/>
          <w:szCs w:val="26"/>
        </w:rPr>
        <w:t>INVESTIGACIÓN II</w:t>
      </w:r>
      <w:r w:rsidR="00CB6728" w:rsidRPr="00D248C5">
        <w:rPr>
          <w:rFonts w:ascii="Times New Roman" w:hAnsi="Times New Roman"/>
          <w:b/>
          <w:sz w:val="26"/>
          <w:szCs w:val="26"/>
        </w:rPr>
        <w:t xml:space="preserve"> </w:t>
      </w:r>
    </w:p>
    <w:p w14:paraId="0D98B353" w14:textId="2C2E06BD" w:rsidR="00CB6728" w:rsidRDefault="00D248C5" w:rsidP="00B63EF7">
      <w:pPr>
        <w:spacing w:after="0" w:line="240" w:lineRule="auto"/>
        <w:jc w:val="center"/>
        <w:rPr>
          <w:rFonts w:ascii="Times New Roman" w:hAnsi="Times New Roman"/>
          <w:b/>
          <w:sz w:val="26"/>
          <w:szCs w:val="26"/>
        </w:rPr>
      </w:pPr>
      <w:r w:rsidRPr="00D248C5">
        <w:rPr>
          <w:rFonts w:ascii="Times New Roman" w:hAnsi="Times New Roman"/>
          <w:b/>
          <w:sz w:val="26"/>
          <w:szCs w:val="26"/>
        </w:rPr>
        <w:t xml:space="preserve">Ciclo </w:t>
      </w:r>
      <w:r w:rsidR="00CB6728" w:rsidRPr="00D248C5">
        <w:rPr>
          <w:rFonts w:ascii="Times New Roman" w:hAnsi="Times New Roman"/>
          <w:b/>
          <w:sz w:val="26"/>
          <w:szCs w:val="26"/>
        </w:rPr>
        <w:t>20</w:t>
      </w:r>
      <w:r w:rsidR="009C16D5" w:rsidRPr="00D248C5">
        <w:rPr>
          <w:rFonts w:ascii="Times New Roman" w:hAnsi="Times New Roman"/>
          <w:b/>
          <w:sz w:val="26"/>
          <w:szCs w:val="26"/>
        </w:rPr>
        <w:t>2</w:t>
      </w:r>
      <w:r w:rsidR="00EA043F">
        <w:rPr>
          <w:rFonts w:ascii="Times New Roman" w:hAnsi="Times New Roman"/>
          <w:b/>
          <w:sz w:val="26"/>
          <w:szCs w:val="26"/>
        </w:rPr>
        <w:t>4</w:t>
      </w:r>
      <w:r w:rsidR="00CB6728" w:rsidRPr="00D248C5">
        <w:rPr>
          <w:rFonts w:ascii="Times New Roman" w:hAnsi="Times New Roman"/>
          <w:b/>
          <w:sz w:val="26"/>
          <w:szCs w:val="26"/>
        </w:rPr>
        <w:t>-</w:t>
      </w:r>
      <w:r w:rsidR="00711BC1" w:rsidRPr="00D248C5">
        <w:rPr>
          <w:rFonts w:ascii="Times New Roman" w:hAnsi="Times New Roman"/>
          <w:b/>
          <w:sz w:val="26"/>
          <w:szCs w:val="26"/>
        </w:rPr>
        <w:t>2</w:t>
      </w:r>
    </w:p>
    <w:p w14:paraId="5CECCE0A" w14:textId="77777777" w:rsidR="001E6B4C" w:rsidRDefault="001E6B4C" w:rsidP="00B63EF7">
      <w:pPr>
        <w:spacing w:after="0" w:line="240" w:lineRule="auto"/>
        <w:jc w:val="center"/>
        <w:rPr>
          <w:rFonts w:ascii="Times New Roman" w:hAnsi="Times New Roman"/>
          <w:b/>
          <w:sz w:val="26"/>
          <w:szCs w:val="26"/>
        </w:rPr>
      </w:pPr>
    </w:p>
    <w:p w14:paraId="07C36152" w14:textId="77777777" w:rsidR="001E6B4C" w:rsidRDefault="001E6B4C" w:rsidP="00B63EF7">
      <w:pPr>
        <w:spacing w:after="0" w:line="240" w:lineRule="auto"/>
        <w:jc w:val="center"/>
        <w:rPr>
          <w:rFonts w:ascii="Times New Roman" w:hAnsi="Times New Roman"/>
          <w:b/>
          <w:sz w:val="26"/>
          <w:szCs w:val="26"/>
        </w:rPr>
      </w:pPr>
    </w:p>
    <w:p w14:paraId="0CC5A42D" w14:textId="231C17A2" w:rsidR="001E6B4C" w:rsidRDefault="001E6B4C" w:rsidP="00B63EF7">
      <w:pPr>
        <w:spacing w:after="0" w:line="240" w:lineRule="auto"/>
        <w:jc w:val="center"/>
        <w:rPr>
          <w:rFonts w:ascii="Times New Roman" w:hAnsi="Times New Roman"/>
          <w:b/>
          <w:sz w:val="26"/>
          <w:szCs w:val="26"/>
        </w:rPr>
      </w:pPr>
      <w:r>
        <w:rPr>
          <w:rFonts w:ascii="Times New Roman" w:hAnsi="Times New Roman"/>
          <w:b/>
          <w:sz w:val="26"/>
          <w:szCs w:val="26"/>
        </w:rPr>
        <w:t>Título: “”</w:t>
      </w:r>
    </w:p>
    <w:p w14:paraId="557A83C2" w14:textId="77777777" w:rsidR="00F57D84" w:rsidRDefault="00F57D84" w:rsidP="00B63EF7">
      <w:pPr>
        <w:spacing w:after="0" w:line="240" w:lineRule="auto"/>
        <w:jc w:val="center"/>
        <w:rPr>
          <w:rFonts w:ascii="Times New Roman" w:hAnsi="Times New Roman"/>
          <w:b/>
          <w:sz w:val="26"/>
          <w:szCs w:val="26"/>
        </w:rPr>
      </w:pPr>
    </w:p>
    <w:p w14:paraId="7ECAD187" w14:textId="77777777" w:rsidR="00F57D84" w:rsidRPr="00D248C5" w:rsidRDefault="00F57D84" w:rsidP="00B63EF7">
      <w:pPr>
        <w:spacing w:after="0" w:line="240" w:lineRule="auto"/>
        <w:jc w:val="center"/>
        <w:rPr>
          <w:rFonts w:ascii="Times New Roman" w:hAnsi="Times New Roman"/>
          <w:b/>
          <w:sz w:val="26"/>
          <w:szCs w:val="26"/>
        </w:rPr>
      </w:pPr>
    </w:p>
    <w:p w14:paraId="36243C89" w14:textId="3CA8A134" w:rsidR="00CB6728" w:rsidRDefault="00CB6728" w:rsidP="00B63EF7">
      <w:pPr>
        <w:spacing w:after="0" w:line="240" w:lineRule="auto"/>
        <w:jc w:val="center"/>
        <w:rPr>
          <w:rFonts w:ascii="Times New Roman" w:hAnsi="Times New Roman"/>
          <w:b/>
          <w:sz w:val="26"/>
          <w:szCs w:val="26"/>
        </w:rPr>
      </w:pPr>
      <w:r w:rsidRPr="00D248C5">
        <w:rPr>
          <w:rFonts w:ascii="Times New Roman" w:hAnsi="Times New Roman"/>
          <w:b/>
          <w:sz w:val="26"/>
          <w:szCs w:val="26"/>
        </w:rPr>
        <w:t>Profesor</w:t>
      </w:r>
      <w:r w:rsidR="00FA55D7">
        <w:rPr>
          <w:rFonts w:ascii="Times New Roman" w:hAnsi="Times New Roman"/>
          <w:b/>
          <w:sz w:val="26"/>
          <w:szCs w:val="26"/>
        </w:rPr>
        <w:t>a</w:t>
      </w:r>
      <w:r w:rsidRPr="00D248C5">
        <w:rPr>
          <w:rFonts w:ascii="Times New Roman" w:hAnsi="Times New Roman"/>
          <w:b/>
          <w:sz w:val="26"/>
          <w:szCs w:val="26"/>
        </w:rPr>
        <w:t xml:space="preserve">: </w:t>
      </w:r>
      <w:r w:rsidR="00FA55D7">
        <w:rPr>
          <w:rFonts w:ascii="Times New Roman" w:hAnsi="Times New Roman"/>
          <w:b/>
          <w:sz w:val="26"/>
          <w:szCs w:val="26"/>
        </w:rPr>
        <w:t>Soledad Escalante Beltrán</w:t>
      </w:r>
    </w:p>
    <w:p w14:paraId="52ED24C8" w14:textId="77777777" w:rsidR="00FA55D7" w:rsidRDefault="00FA55D7" w:rsidP="00B63EF7">
      <w:pPr>
        <w:spacing w:after="0" w:line="240" w:lineRule="auto"/>
        <w:jc w:val="center"/>
        <w:rPr>
          <w:rFonts w:ascii="Times New Roman" w:hAnsi="Times New Roman"/>
          <w:b/>
          <w:sz w:val="26"/>
          <w:szCs w:val="26"/>
        </w:rPr>
      </w:pPr>
    </w:p>
    <w:p w14:paraId="7F62FB58" w14:textId="3CA5FBC0" w:rsidR="00F46420" w:rsidRDefault="00FA55D7" w:rsidP="00B63EF7">
      <w:pPr>
        <w:spacing w:after="0" w:line="240" w:lineRule="auto"/>
        <w:jc w:val="center"/>
        <w:rPr>
          <w:rFonts w:ascii="Times New Roman" w:hAnsi="Times New Roman"/>
          <w:b/>
          <w:sz w:val="26"/>
          <w:szCs w:val="26"/>
        </w:rPr>
      </w:pPr>
      <w:r>
        <w:rPr>
          <w:rFonts w:ascii="Times New Roman" w:hAnsi="Times New Roman"/>
          <w:b/>
          <w:sz w:val="26"/>
          <w:szCs w:val="26"/>
        </w:rPr>
        <w:t>Asesor de tesis: Alessandro Caviglia Marconi</w:t>
      </w:r>
    </w:p>
    <w:p w14:paraId="04490D2D" w14:textId="77777777" w:rsidR="00F46420" w:rsidRDefault="00F46420" w:rsidP="00B63EF7">
      <w:pPr>
        <w:spacing w:after="0" w:line="240" w:lineRule="auto"/>
        <w:jc w:val="center"/>
        <w:rPr>
          <w:rFonts w:ascii="Times New Roman" w:hAnsi="Times New Roman"/>
          <w:b/>
          <w:sz w:val="26"/>
          <w:szCs w:val="26"/>
        </w:rPr>
      </w:pPr>
    </w:p>
    <w:p w14:paraId="33E24AFA" w14:textId="27A9FF7A" w:rsidR="00F46420" w:rsidRPr="00D248C5" w:rsidRDefault="00F57D84" w:rsidP="00B63EF7">
      <w:pPr>
        <w:spacing w:after="0" w:line="240" w:lineRule="auto"/>
        <w:jc w:val="center"/>
        <w:rPr>
          <w:rFonts w:ascii="Times New Roman" w:hAnsi="Times New Roman"/>
          <w:b/>
          <w:sz w:val="26"/>
          <w:szCs w:val="26"/>
        </w:rPr>
      </w:pPr>
      <w:r>
        <w:rPr>
          <w:rFonts w:ascii="Times New Roman" w:hAnsi="Times New Roman"/>
          <w:b/>
          <w:sz w:val="26"/>
          <w:szCs w:val="26"/>
        </w:rPr>
        <w:t xml:space="preserve">Alumno: </w:t>
      </w:r>
      <w:r w:rsidR="00F46420">
        <w:rPr>
          <w:rFonts w:ascii="Times New Roman" w:hAnsi="Times New Roman"/>
          <w:b/>
          <w:sz w:val="26"/>
          <w:szCs w:val="26"/>
        </w:rPr>
        <w:t>Fernando García Alcalá</w:t>
      </w:r>
    </w:p>
    <w:p w14:paraId="728EBE26" w14:textId="77777777" w:rsidR="00CB6728" w:rsidRDefault="00CB6728" w:rsidP="00B63EF7">
      <w:pPr>
        <w:spacing w:after="0" w:line="240" w:lineRule="auto"/>
        <w:jc w:val="center"/>
        <w:rPr>
          <w:rFonts w:ascii="Times New Roman" w:hAnsi="Times New Roman"/>
          <w:sz w:val="24"/>
          <w:szCs w:val="24"/>
        </w:rPr>
      </w:pPr>
    </w:p>
    <w:p w14:paraId="5402B8E4" w14:textId="018B3D43" w:rsidR="00F46420" w:rsidRDefault="00F46420">
      <w:pPr>
        <w:spacing w:after="0" w:line="240" w:lineRule="auto"/>
        <w:rPr>
          <w:rFonts w:ascii="Times New Roman" w:hAnsi="Times New Roman"/>
          <w:sz w:val="24"/>
          <w:szCs w:val="24"/>
        </w:rPr>
      </w:pPr>
      <w:r>
        <w:rPr>
          <w:rFonts w:ascii="Times New Roman" w:hAnsi="Times New Roman"/>
          <w:sz w:val="24"/>
          <w:szCs w:val="24"/>
        </w:rPr>
        <w:br w:type="page"/>
      </w:r>
    </w:p>
    <w:p w14:paraId="43D80919" w14:textId="1DB947FE" w:rsidR="00A36338" w:rsidRDefault="00FA55D7" w:rsidP="00E64AD0">
      <w:pPr>
        <w:spacing w:after="0" w:line="240" w:lineRule="auto"/>
        <w:jc w:val="center"/>
        <w:rPr>
          <w:rFonts w:ascii="Times New Roman" w:hAnsi="Times New Roman"/>
          <w:b/>
          <w:sz w:val="24"/>
          <w:szCs w:val="24"/>
          <w:u w:val="single"/>
        </w:rPr>
      </w:pPr>
      <w:r>
        <w:rPr>
          <w:rFonts w:ascii="Times New Roman" w:hAnsi="Times New Roman"/>
          <w:b/>
          <w:sz w:val="24"/>
          <w:szCs w:val="24"/>
          <w:u w:val="single"/>
        </w:rPr>
        <w:lastRenderedPageBreak/>
        <w:t xml:space="preserve">Capítulo </w:t>
      </w:r>
      <w:r w:rsidR="00A36338" w:rsidRPr="0033463D">
        <w:rPr>
          <w:rFonts w:ascii="Times New Roman" w:hAnsi="Times New Roman"/>
          <w:b/>
          <w:sz w:val="24"/>
          <w:szCs w:val="24"/>
          <w:u w:val="single"/>
        </w:rPr>
        <w:t>1</w:t>
      </w:r>
    </w:p>
    <w:p w14:paraId="51ECEEE9" w14:textId="77777777" w:rsidR="009B7426" w:rsidRDefault="009B7426" w:rsidP="00E64AD0">
      <w:pPr>
        <w:spacing w:after="0" w:line="240" w:lineRule="auto"/>
        <w:jc w:val="center"/>
        <w:rPr>
          <w:rFonts w:ascii="Times New Roman" w:hAnsi="Times New Roman"/>
          <w:b/>
          <w:sz w:val="24"/>
          <w:szCs w:val="24"/>
          <w:u w:val="single"/>
        </w:rPr>
      </w:pPr>
    </w:p>
    <w:p w14:paraId="4C1CB879" w14:textId="43DE9EF2" w:rsidR="00A36338" w:rsidRDefault="00A55A4D" w:rsidP="00E64AD0">
      <w:pPr>
        <w:spacing w:after="0" w:line="240" w:lineRule="auto"/>
        <w:jc w:val="center"/>
        <w:rPr>
          <w:rFonts w:ascii="Times New Roman" w:hAnsi="Times New Roman"/>
          <w:b/>
          <w:sz w:val="24"/>
          <w:szCs w:val="24"/>
          <w:u w:val="single"/>
        </w:rPr>
      </w:pPr>
      <w:r>
        <w:rPr>
          <w:rFonts w:ascii="Times New Roman" w:hAnsi="Times New Roman"/>
          <w:b/>
          <w:sz w:val="24"/>
          <w:szCs w:val="24"/>
          <w:u w:val="single"/>
        </w:rPr>
        <w:t>El</w:t>
      </w:r>
      <w:r w:rsidR="00307973">
        <w:rPr>
          <w:rFonts w:ascii="Times New Roman" w:hAnsi="Times New Roman"/>
          <w:b/>
          <w:sz w:val="24"/>
          <w:szCs w:val="24"/>
          <w:u w:val="single"/>
        </w:rPr>
        <w:t xml:space="preserve"> proyecto crítico de Kant</w:t>
      </w:r>
    </w:p>
    <w:p w14:paraId="754AFE53" w14:textId="77777777" w:rsidR="00307973" w:rsidRDefault="00307973" w:rsidP="00E64AD0">
      <w:pPr>
        <w:spacing w:after="0" w:line="240" w:lineRule="auto"/>
        <w:jc w:val="both"/>
        <w:rPr>
          <w:rFonts w:ascii="Times New Roman" w:hAnsi="Times New Roman"/>
          <w:b/>
          <w:sz w:val="24"/>
          <w:szCs w:val="24"/>
          <w:u w:val="single"/>
        </w:rPr>
      </w:pPr>
    </w:p>
    <w:p w14:paraId="2E3AB705" w14:textId="77777777" w:rsidR="00307973" w:rsidRDefault="00307973" w:rsidP="00614589">
      <w:pPr>
        <w:spacing w:after="0" w:line="240" w:lineRule="auto"/>
        <w:jc w:val="both"/>
        <w:rPr>
          <w:rFonts w:ascii="Times New Roman" w:hAnsi="Times New Roman"/>
          <w:bCs/>
          <w:sz w:val="24"/>
          <w:szCs w:val="24"/>
        </w:rPr>
      </w:pPr>
    </w:p>
    <w:p w14:paraId="4FD3095A" w14:textId="5CFF943E" w:rsidR="00614589" w:rsidRPr="00614589" w:rsidRDefault="00614589" w:rsidP="00614589">
      <w:pPr>
        <w:spacing w:line="240" w:lineRule="auto"/>
        <w:ind w:left="4956"/>
        <w:jc w:val="both"/>
        <w:rPr>
          <w:rFonts w:ascii="Times New Roman" w:hAnsi="Times New Roman"/>
          <w:bCs/>
          <w:i/>
          <w:iCs/>
          <w:sz w:val="20"/>
          <w:szCs w:val="20"/>
        </w:rPr>
      </w:pPr>
      <w:r w:rsidRPr="00614589">
        <w:rPr>
          <w:rFonts w:ascii="Times New Roman" w:hAnsi="Times New Roman"/>
          <w:bCs/>
          <w:i/>
          <w:iCs/>
          <w:sz w:val="20"/>
          <w:szCs w:val="20"/>
        </w:rPr>
        <w:t>“Un arquero quiso cazar la Luna. Noche tras noche, sin descansar, lanzó sus flechas hacia el astro.</w:t>
      </w:r>
      <w:r>
        <w:rPr>
          <w:rFonts w:ascii="Times New Roman" w:hAnsi="Times New Roman"/>
          <w:bCs/>
          <w:i/>
          <w:iCs/>
          <w:sz w:val="20"/>
          <w:szCs w:val="20"/>
        </w:rPr>
        <w:t xml:space="preserve"> </w:t>
      </w:r>
      <w:r w:rsidRPr="00614589">
        <w:rPr>
          <w:rFonts w:ascii="Times New Roman" w:hAnsi="Times New Roman"/>
          <w:bCs/>
          <w:i/>
          <w:iCs/>
          <w:sz w:val="20"/>
          <w:szCs w:val="20"/>
        </w:rPr>
        <w:t>Los vecinos comenzaron a burlarse de él. Inmutable, siguió lanzando sus flechas.</w:t>
      </w:r>
      <w:r>
        <w:rPr>
          <w:rFonts w:ascii="Times New Roman" w:hAnsi="Times New Roman"/>
          <w:bCs/>
          <w:i/>
          <w:iCs/>
          <w:sz w:val="20"/>
          <w:szCs w:val="20"/>
        </w:rPr>
        <w:t xml:space="preserve"> </w:t>
      </w:r>
      <w:r w:rsidRPr="00614589">
        <w:rPr>
          <w:rFonts w:ascii="Times New Roman" w:hAnsi="Times New Roman"/>
          <w:bCs/>
          <w:i/>
          <w:iCs/>
          <w:sz w:val="20"/>
          <w:szCs w:val="20"/>
        </w:rPr>
        <w:t>Nunca cazó la luna, pero se convirtió en el mejor arquero del mundo”.</w:t>
      </w:r>
    </w:p>
    <w:p w14:paraId="1551396B" w14:textId="7F0CD4FB" w:rsidR="00E572F0" w:rsidRDefault="00614589" w:rsidP="00614589">
      <w:pPr>
        <w:spacing w:after="0" w:line="240" w:lineRule="auto"/>
        <w:jc w:val="right"/>
        <w:rPr>
          <w:rFonts w:ascii="Times New Roman" w:hAnsi="Times New Roman"/>
          <w:bCs/>
          <w:sz w:val="20"/>
          <w:szCs w:val="20"/>
        </w:rPr>
      </w:pPr>
      <w:r w:rsidRPr="00614589">
        <w:rPr>
          <w:rFonts w:ascii="Times New Roman" w:hAnsi="Times New Roman"/>
          <w:bCs/>
          <w:sz w:val="20"/>
          <w:szCs w:val="20"/>
        </w:rPr>
        <w:t>Jodorowsky, A.; “El arquero”</w:t>
      </w:r>
    </w:p>
    <w:p w14:paraId="64F77D8B" w14:textId="77777777" w:rsidR="00FA55D7" w:rsidRDefault="00FA55D7" w:rsidP="00614589">
      <w:pPr>
        <w:spacing w:after="0" w:line="240" w:lineRule="auto"/>
        <w:jc w:val="right"/>
        <w:rPr>
          <w:rFonts w:ascii="Times New Roman" w:hAnsi="Times New Roman"/>
          <w:bCs/>
          <w:sz w:val="20"/>
          <w:szCs w:val="20"/>
        </w:rPr>
      </w:pPr>
    </w:p>
    <w:p w14:paraId="48F22A24" w14:textId="77777777" w:rsidR="00FA55D7" w:rsidRDefault="00FA55D7" w:rsidP="00FA55D7">
      <w:pPr>
        <w:spacing w:after="0" w:line="240" w:lineRule="auto"/>
        <w:ind w:left="4956"/>
        <w:jc w:val="both"/>
        <w:rPr>
          <w:rFonts w:ascii="Times New Roman" w:hAnsi="Times New Roman"/>
          <w:bCs/>
          <w:i/>
          <w:iCs/>
          <w:sz w:val="20"/>
          <w:szCs w:val="20"/>
        </w:rPr>
      </w:pPr>
    </w:p>
    <w:p w14:paraId="6DAE92A2" w14:textId="789360B6" w:rsidR="00FA55D7" w:rsidRPr="00FA55D7" w:rsidRDefault="00FA55D7" w:rsidP="00FA55D7">
      <w:pPr>
        <w:spacing w:after="0" w:line="240" w:lineRule="auto"/>
        <w:ind w:left="4956"/>
        <w:jc w:val="both"/>
        <w:rPr>
          <w:rFonts w:ascii="Times New Roman" w:hAnsi="Times New Roman"/>
          <w:bCs/>
          <w:i/>
          <w:iCs/>
          <w:sz w:val="20"/>
          <w:szCs w:val="20"/>
        </w:rPr>
      </w:pPr>
      <w:r w:rsidRPr="00FA55D7">
        <w:rPr>
          <w:rFonts w:ascii="Times New Roman" w:hAnsi="Times New Roman"/>
          <w:bCs/>
          <w:i/>
          <w:iCs/>
          <w:sz w:val="20"/>
          <w:szCs w:val="20"/>
        </w:rPr>
        <w:t>Se descubre que lo incondicionado no debe hallarse en las cosas en cuanto las conocemos, pero sí, en cambio, en las cosas en cuanto no las conocemos, en cuanto cosas en sí.</w:t>
      </w:r>
    </w:p>
    <w:p w14:paraId="6B29F86C" w14:textId="77777777" w:rsidR="00FA55D7" w:rsidRDefault="00FA55D7" w:rsidP="00FA55D7">
      <w:pPr>
        <w:spacing w:after="0" w:line="240" w:lineRule="auto"/>
        <w:ind w:left="4956"/>
        <w:jc w:val="both"/>
        <w:rPr>
          <w:rFonts w:ascii="Times New Roman" w:hAnsi="Times New Roman"/>
          <w:bCs/>
          <w:sz w:val="20"/>
          <w:szCs w:val="20"/>
        </w:rPr>
      </w:pPr>
    </w:p>
    <w:p w14:paraId="3CF41EF0" w14:textId="494509BD" w:rsidR="00FA55D7" w:rsidRPr="00FA55D7" w:rsidRDefault="00FA55D7" w:rsidP="00FA55D7">
      <w:pPr>
        <w:spacing w:after="0" w:line="240" w:lineRule="auto"/>
        <w:ind w:left="4956"/>
        <w:jc w:val="right"/>
        <w:rPr>
          <w:rFonts w:ascii="Times New Roman" w:hAnsi="Times New Roman"/>
          <w:bCs/>
          <w:sz w:val="20"/>
          <w:szCs w:val="20"/>
          <w:lang w:val="en-US"/>
        </w:rPr>
      </w:pPr>
      <w:r w:rsidRPr="00FA55D7">
        <w:rPr>
          <w:rFonts w:ascii="Times New Roman" w:hAnsi="Times New Roman"/>
          <w:bCs/>
          <w:sz w:val="20"/>
          <w:szCs w:val="20"/>
          <w:lang w:val="en-US"/>
        </w:rPr>
        <w:t xml:space="preserve">Kant, I; CRP, </w:t>
      </w:r>
      <w:proofErr w:type="spellStart"/>
      <w:r w:rsidRPr="00FA55D7">
        <w:rPr>
          <w:rFonts w:ascii="Times New Roman" w:hAnsi="Times New Roman"/>
          <w:bCs/>
          <w:sz w:val="20"/>
          <w:szCs w:val="20"/>
          <w:lang w:val="en-US"/>
        </w:rPr>
        <w:t>prólogo</w:t>
      </w:r>
      <w:proofErr w:type="spellEnd"/>
      <w:r w:rsidRPr="00FA55D7">
        <w:rPr>
          <w:rFonts w:ascii="Times New Roman" w:hAnsi="Times New Roman"/>
          <w:bCs/>
          <w:sz w:val="20"/>
          <w:szCs w:val="20"/>
          <w:lang w:val="en-US"/>
        </w:rPr>
        <w:t xml:space="preserve"> </w:t>
      </w:r>
      <w:r w:rsidRPr="00FA55D7">
        <w:rPr>
          <w:rFonts w:ascii="Times New Roman" w:hAnsi="Times New Roman"/>
          <w:bCs/>
          <w:sz w:val="20"/>
          <w:szCs w:val="20"/>
          <w:lang w:val="en-US"/>
        </w:rPr>
        <w:t xml:space="preserve">(2005; p.17) </w:t>
      </w:r>
    </w:p>
    <w:p w14:paraId="2962B3B9" w14:textId="77777777" w:rsidR="00E64AD0" w:rsidRPr="00FA55D7" w:rsidRDefault="00E64AD0" w:rsidP="00E64AD0">
      <w:pPr>
        <w:spacing w:after="0" w:line="240" w:lineRule="auto"/>
        <w:jc w:val="both"/>
        <w:rPr>
          <w:rFonts w:ascii="Times New Roman" w:hAnsi="Times New Roman"/>
          <w:bCs/>
          <w:sz w:val="24"/>
          <w:szCs w:val="24"/>
          <w:lang w:val="en-US"/>
        </w:rPr>
      </w:pPr>
    </w:p>
    <w:p w14:paraId="04DC0463" w14:textId="77777777" w:rsidR="00F57D84" w:rsidRDefault="00F57D84" w:rsidP="00645AB1">
      <w:pPr>
        <w:spacing w:after="0" w:line="360" w:lineRule="auto"/>
        <w:jc w:val="both"/>
        <w:rPr>
          <w:rFonts w:ascii="Times New Roman" w:hAnsi="Times New Roman"/>
          <w:bCs/>
          <w:sz w:val="24"/>
          <w:szCs w:val="24"/>
        </w:rPr>
      </w:pPr>
    </w:p>
    <w:p w14:paraId="56833932" w14:textId="0283EDFE" w:rsidR="00A55A4D" w:rsidRPr="00B46236" w:rsidRDefault="00E64AD0" w:rsidP="008F70B4">
      <w:pPr>
        <w:spacing w:after="0" w:line="360" w:lineRule="auto"/>
        <w:ind w:firstLine="708"/>
        <w:jc w:val="both"/>
        <w:rPr>
          <w:rFonts w:ascii="Times New Roman" w:hAnsi="Times New Roman"/>
          <w:bCs/>
          <w:color w:val="FF0000"/>
          <w:sz w:val="24"/>
          <w:szCs w:val="24"/>
        </w:rPr>
      </w:pPr>
      <w:r>
        <w:rPr>
          <w:rFonts w:ascii="Times New Roman" w:hAnsi="Times New Roman"/>
          <w:bCs/>
          <w:sz w:val="24"/>
          <w:szCs w:val="24"/>
        </w:rPr>
        <w:t xml:space="preserve">En este </w:t>
      </w:r>
      <w:r w:rsidR="001A4717">
        <w:rPr>
          <w:rFonts w:ascii="Times New Roman" w:hAnsi="Times New Roman"/>
          <w:bCs/>
          <w:sz w:val="24"/>
          <w:szCs w:val="24"/>
        </w:rPr>
        <w:t>capítulo</w:t>
      </w:r>
      <w:r>
        <w:rPr>
          <w:rFonts w:ascii="Times New Roman" w:hAnsi="Times New Roman"/>
          <w:bCs/>
          <w:sz w:val="24"/>
          <w:szCs w:val="24"/>
        </w:rPr>
        <w:t xml:space="preserve"> </w:t>
      </w:r>
      <w:r w:rsidR="009116C8">
        <w:rPr>
          <w:rFonts w:ascii="Times New Roman" w:hAnsi="Times New Roman"/>
          <w:bCs/>
          <w:sz w:val="24"/>
          <w:szCs w:val="24"/>
        </w:rPr>
        <w:t xml:space="preserve">se busca estudiar y exponer la naturaleza del proyecto crítico de Kant, especialmente </w:t>
      </w:r>
      <w:r w:rsidR="00A55A4D">
        <w:rPr>
          <w:rFonts w:ascii="Times New Roman" w:hAnsi="Times New Roman"/>
          <w:bCs/>
          <w:sz w:val="24"/>
          <w:szCs w:val="24"/>
        </w:rPr>
        <w:t>m</w:t>
      </w:r>
      <w:r w:rsidR="009116C8">
        <w:rPr>
          <w:rFonts w:ascii="Times New Roman" w:hAnsi="Times New Roman"/>
          <w:bCs/>
          <w:sz w:val="24"/>
          <w:szCs w:val="24"/>
        </w:rPr>
        <w:t>e</w:t>
      </w:r>
      <w:r w:rsidR="00A55A4D">
        <w:rPr>
          <w:rFonts w:ascii="Times New Roman" w:hAnsi="Times New Roman"/>
          <w:bCs/>
          <w:sz w:val="24"/>
          <w:szCs w:val="24"/>
        </w:rPr>
        <w:t>dia</w:t>
      </w:r>
      <w:r w:rsidR="009116C8">
        <w:rPr>
          <w:rFonts w:ascii="Times New Roman" w:hAnsi="Times New Roman"/>
          <w:bCs/>
          <w:sz w:val="24"/>
          <w:szCs w:val="24"/>
        </w:rPr>
        <w:t>n</w:t>
      </w:r>
      <w:r w:rsidR="00A55A4D">
        <w:rPr>
          <w:rFonts w:ascii="Times New Roman" w:hAnsi="Times New Roman"/>
          <w:bCs/>
          <w:sz w:val="24"/>
          <w:szCs w:val="24"/>
        </w:rPr>
        <w:t>te</w:t>
      </w:r>
      <w:r w:rsidR="009116C8">
        <w:rPr>
          <w:rFonts w:ascii="Times New Roman" w:hAnsi="Times New Roman"/>
          <w:bCs/>
          <w:sz w:val="24"/>
          <w:szCs w:val="24"/>
        </w:rPr>
        <w:t xml:space="preserve"> </w:t>
      </w:r>
      <w:r w:rsidR="000E24EB">
        <w:rPr>
          <w:rFonts w:ascii="Times New Roman" w:hAnsi="Times New Roman"/>
          <w:bCs/>
          <w:sz w:val="24"/>
          <w:szCs w:val="24"/>
        </w:rPr>
        <w:t xml:space="preserve">(1.1) </w:t>
      </w:r>
      <w:r w:rsidR="009116C8">
        <w:rPr>
          <w:rFonts w:ascii="Times New Roman" w:hAnsi="Times New Roman"/>
          <w:bCs/>
          <w:sz w:val="24"/>
          <w:szCs w:val="24"/>
        </w:rPr>
        <w:t xml:space="preserve">un análisis detallado de los prólogos de la </w:t>
      </w:r>
      <w:r w:rsidR="009116C8" w:rsidRPr="009116C8">
        <w:rPr>
          <w:rFonts w:ascii="Times New Roman" w:hAnsi="Times New Roman"/>
          <w:bCs/>
          <w:i/>
          <w:iCs/>
          <w:sz w:val="24"/>
          <w:szCs w:val="24"/>
        </w:rPr>
        <w:t>Crítica de la Razón Pura</w:t>
      </w:r>
      <w:r w:rsidR="009116C8">
        <w:rPr>
          <w:rFonts w:ascii="Times New Roman" w:hAnsi="Times New Roman"/>
          <w:bCs/>
          <w:sz w:val="24"/>
          <w:szCs w:val="24"/>
        </w:rPr>
        <w:t xml:space="preserve"> (2005), haciendo </w:t>
      </w:r>
      <w:r w:rsidR="00A55A4D">
        <w:rPr>
          <w:rFonts w:ascii="Times New Roman" w:hAnsi="Times New Roman"/>
          <w:bCs/>
          <w:sz w:val="24"/>
          <w:szCs w:val="24"/>
        </w:rPr>
        <w:t xml:space="preserve">luego </w:t>
      </w:r>
      <w:r w:rsidR="000E24EB">
        <w:rPr>
          <w:rFonts w:ascii="Times New Roman" w:hAnsi="Times New Roman"/>
          <w:bCs/>
          <w:sz w:val="24"/>
          <w:szCs w:val="24"/>
        </w:rPr>
        <w:t>(1.</w:t>
      </w:r>
      <w:r w:rsidR="000E24EB">
        <w:rPr>
          <w:rFonts w:ascii="Times New Roman" w:hAnsi="Times New Roman"/>
          <w:bCs/>
          <w:sz w:val="24"/>
          <w:szCs w:val="24"/>
        </w:rPr>
        <w:t>2</w:t>
      </w:r>
      <w:r w:rsidR="000E24EB">
        <w:rPr>
          <w:rFonts w:ascii="Times New Roman" w:hAnsi="Times New Roman"/>
          <w:bCs/>
          <w:sz w:val="24"/>
          <w:szCs w:val="24"/>
        </w:rPr>
        <w:t>)</w:t>
      </w:r>
      <w:r w:rsidR="000E24EB">
        <w:rPr>
          <w:rFonts w:ascii="Times New Roman" w:hAnsi="Times New Roman"/>
          <w:bCs/>
          <w:sz w:val="24"/>
          <w:szCs w:val="24"/>
        </w:rPr>
        <w:t xml:space="preserve"> </w:t>
      </w:r>
      <w:r w:rsidR="009116C8">
        <w:rPr>
          <w:rFonts w:ascii="Times New Roman" w:hAnsi="Times New Roman"/>
          <w:bCs/>
          <w:sz w:val="24"/>
          <w:szCs w:val="24"/>
        </w:rPr>
        <w:t xml:space="preserve">un complemento hermeneútico con algunos otros </w:t>
      </w:r>
      <w:r>
        <w:rPr>
          <w:rFonts w:ascii="Times New Roman" w:hAnsi="Times New Roman"/>
          <w:bCs/>
          <w:sz w:val="24"/>
          <w:szCs w:val="24"/>
        </w:rPr>
        <w:t>textos</w:t>
      </w:r>
      <w:r w:rsidR="001E0084">
        <w:rPr>
          <w:rFonts w:ascii="Times New Roman" w:hAnsi="Times New Roman"/>
          <w:bCs/>
          <w:sz w:val="24"/>
          <w:szCs w:val="24"/>
        </w:rPr>
        <w:t xml:space="preserve"> y </w:t>
      </w:r>
      <w:r w:rsidR="000E24EB">
        <w:rPr>
          <w:rFonts w:ascii="Times New Roman" w:hAnsi="Times New Roman"/>
          <w:bCs/>
          <w:sz w:val="24"/>
          <w:szCs w:val="24"/>
        </w:rPr>
        <w:t>(1.</w:t>
      </w:r>
      <w:r w:rsidR="000E24EB">
        <w:rPr>
          <w:rFonts w:ascii="Times New Roman" w:hAnsi="Times New Roman"/>
          <w:bCs/>
          <w:sz w:val="24"/>
          <w:szCs w:val="24"/>
        </w:rPr>
        <w:t>3</w:t>
      </w:r>
      <w:r w:rsidR="000E24EB">
        <w:rPr>
          <w:rFonts w:ascii="Times New Roman" w:hAnsi="Times New Roman"/>
          <w:bCs/>
          <w:sz w:val="24"/>
          <w:szCs w:val="24"/>
        </w:rPr>
        <w:t>)</w:t>
      </w:r>
      <w:r w:rsidR="000E24EB">
        <w:rPr>
          <w:rFonts w:ascii="Times New Roman" w:hAnsi="Times New Roman"/>
          <w:bCs/>
          <w:sz w:val="24"/>
          <w:szCs w:val="24"/>
        </w:rPr>
        <w:t xml:space="preserve"> </w:t>
      </w:r>
      <w:r w:rsidR="001E0084">
        <w:rPr>
          <w:rFonts w:ascii="Times New Roman" w:hAnsi="Times New Roman"/>
          <w:bCs/>
          <w:sz w:val="24"/>
          <w:szCs w:val="24"/>
        </w:rPr>
        <w:t>otros autores</w:t>
      </w:r>
      <w:r>
        <w:rPr>
          <w:rFonts w:ascii="Times New Roman" w:hAnsi="Times New Roman"/>
          <w:bCs/>
          <w:sz w:val="24"/>
          <w:szCs w:val="24"/>
        </w:rPr>
        <w:t xml:space="preserve">. </w:t>
      </w:r>
    </w:p>
    <w:p w14:paraId="05C8DF81" w14:textId="77777777" w:rsidR="001E0084" w:rsidRDefault="001E0084" w:rsidP="00645AB1">
      <w:pPr>
        <w:pStyle w:val="ListParagraph"/>
        <w:spacing w:after="0" w:line="360" w:lineRule="auto"/>
        <w:jc w:val="both"/>
        <w:rPr>
          <w:rFonts w:ascii="Times New Roman" w:hAnsi="Times New Roman"/>
          <w:b/>
          <w:sz w:val="24"/>
          <w:szCs w:val="24"/>
        </w:rPr>
      </w:pPr>
    </w:p>
    <w:p w14:paraId="45A23677" w14:textId="6D41C891" w:rsidR="001A4717" w:rsidRPr="001A4717" w:rsidRDefault="00F57D84" w:rsidP="001A4717">
      <w:pPr>
        <w:pStyle w:val="ListParagraph"/>
        <w:numPr>
          <w:ilvl w:val="1"/>
          <w:numId w:val="15"/>
        </w:numPr>
        <w:spacing w:after="0" w:line="360" w:lineRule="auto"/>
        <w:jc w:val="both"/>
        <w:rPr>
          <w:rFonts w:ascii="Times New Roman" w:hAnsi="Times New Roman"/>
          <w:bCs/>
          <w:sz w:val="24"/>
          <w:szCs w:val="24"/>
          <w:u w:val="single"/>
        </w:rPr>
      </w:pPr>
      <w:r w:rsidRPr="00F57D84">
        <w:rPr>
          <w:rFonts w:ascii="Times New Roman" w:hAnsi="Times New Roman"/>
          <w:bCs/>
          <w:sz w:val="24"/>
          <w:szCs w:val="24"/>
          <w:u w:val="single"/>
        </w:rPr>
        <w:t>El proyecto crítico de Kant</w:t>
      </w:r>
      <w:r w:rsidR="002F5025">
        <w:rPr>
          <w:rFonts w:ascii="Times New Roman" w:hAnsi="Times New Roman"/>
          <w:bCs/>
          <w:sz w:val="24"/>
          <w:szCs w:val="24"/>
          <w:u w:val="single"/>
        </w:rPr>
        <w:t xml:space="preserve"> </w:t>
      </w:r>
      <w:r w:rsidR="002F5025" w:rsidRPr="002F5025">
        <w:rPr>
          <w:rFonts w:ascii="Times New Roman" w:hAnsi="Times New Roman"/>
          <w:bCs/>
          <w:sz w:val="24"/>
          <w:szCs w:val="24"/>
          <w:u w:val="single"/>
        </w:rPr>
        <w:t>(desde los prólogos de la CRP)</w:t>
      </w:r>
    </w:p>
    <w:p w14:paraId="58610B1B" w14:textId="77777777" w:rsidR="00F57D84" w:rsidRPr="00F57D84" w:rsidRDefault="00F57D84" w:rsidP="00645AB1">
      <w:pPr>
        <w:spacing w:after="0" w:line="360" w:lineRule="auto"/>
        <w:jc w:val="both"/>
        <w:rPr>
          <w:rFonts w:ascii="Times New Roman" w:hAnsi="Times New Roman"/>
          <w:bCs/>
          <w:sz w:val="24"/>
          <w:szCs w:val="24"/>
        </w:rPr>
      </w:pPr>
    </w:p>
    <w:p w14:paraId="0E775514" w14:textId="48B7B1F0" w:rsidR="00F57D84" w:rsidRDefault="00E267C7" w:rsidP="00897202">
      <w:pPr>
        <w:spacing w:after="0" w:line="360" w:lineRule="auto"/>
        <w:ind w:firstLine="708"/>
        <w:jc w:val="both"/>
        <w:rPr>
          <w:rFonts w:ascii="Times New Roman" w:hAnsi="Times New Roman"/>
          <w:bCs/>
          <w:sz w:val="24"/>
          <w:szCs w:val="24"/>
        </w:rPr>
      </w:pPr>
      <w:r>
        <w:rPr>
          <w:rFonts w:ascii="Times New Roman" w:hAnsi="Times New Roman"/>
          <w:bCs/>
          <w:sz w:val="24"/>
          <w:szCs w:val="24"/>
        </w:rPr>
        <w:t xml:space="preserve">El proyecto de la </w:t>
      </w:r>
      <w:r w:rsidRPr="003912A9">
        <w:rPr>
          <w:rFonts w:ascii="Times New Roman" w:hAnsi="Times New Roman"/>
          <w:bCs/>
          <w:i/>
          <w:iCs/>
          <w:sz w:val="24"/>
          <w:szCs w:val="24"/>
        </w:rPr>
        <w:t>Crítica de la Razón Pura</w:t>
      </w:r>
      <w:r w:rsidR="003912A9" w:rsidRPr="003912A9">
        <w:rPr>
          <w:rFonts w:ascii="Times New Roman" w:hAnsi="Times New Roman"/>
          <w:bCs/>
          <w:i/>
          <w:iCs/>
          <w:sz w:val="24"/>
          <w:szCs w:val="24"/>
        </w:rPr>
        <w:t xml:space="preserve"> </w:t>
      </w:r>
      <w:r w:rsidR="003912A9">
        <w:rPr>
          <w:rFonts w:ascii="Times New Roman" w:hAnsi="Times New Roman"/>
          <w:bCs/>
          <w:sz w:val="24"/>
          <w:szCs w:val="24"/>
        </w:rPr>
        <w:t>(2005)</w:t>
      </w:r>
      <w:r>
        <w:rPr>
          <w:rFonts w:ascii="Times New Roman" w:hAnsi="Times New Roman"/>
          <w:bCs/>
          <w:sz w:val="24"/>
          <w:szCs w:val="24"/>
        </w:rPr>
        <w:t xml:space="preserve"> reconoce el papel inevitable que juega la metafísica en la aspiración del conocimiento humano.</w:t>
      </w:r>
      <w:r w:rsidR="008D0EF0">
        <w:rPr>
          <w:rFonts w:ascii="Times New Roman" w:hAnsi="Times New Roman"/>
          <w:bCs/>
          <w:sz w:val="24"/>
          <w:szCs w:val="24"/>
        </w:rPr>
        <w:t xml:space="preserve"> Sin embargo, se reconoce a la metafísica como en una crisis, causada por diversos elementos, de los que resalta el tipo de conocimiento que no tiene a la experiencia por base, sino, una autoridad impuesta. </w:t>
      </w:r>
      <w:r>
        <w:rPr>
          <w:rFonts w:ascii="Times New Roman" w:hAnsi="Times New Roman"/>
          <w:bCs/>
          <w:sz w:val="24"/>
          <w:szCs w:val="24"/>
        </w:rPr>
        <w:t xml:space="preserve">En este sentido, se busca reformular </w:t>
      </w:r>
      <w:r w:rsidR="008D0EF0">
        <w:rPr>
          <w:rFonts w:ascii="Times New Roman" w:hAnsi="Times New Roman"/>
          <w:bCs/>
          <w:sz w:val="24"/>
          <w:szCs w:val="24"/>
        </w:rPr>
        <w:t xml:space="preserve">la metafísica en </w:t>
      </w:r>
      <w:r>
        <w:rPr>
          <w:rFonts w:ascii="Times New Roman" w:hAnsi="Times New Roman"/>
          <w:bCs/>
          <w:sz w:val="24"/>
          <w:szCs w:val="24"/>
        </w:rPr>
        <w:t xml:space="preserve">sus aspectos dogmáticos y no contrastables por la experiencia compartida, de manera que </w:t>
      </w:r>
      <w:r w:rsidR="008D0EF0">
        <w:rPr>
          <w:rFonts w:ascii="Times New Roman" w:hAnsi="Times New Roman"/>
          <w:bCs/>
          <w:sz w:val="24"/>
          <w:szCs w:val="24"/>
        </w:rPr>
        <w:t xml:space="preserve">sus </w:t>
      </w:r>
      <w:r>
        <w:rPr>
          <w:rFonts w:ascii="Times New Roman" w:hAnsi="Times New Roman"/>
          <w:bCs/>
          <w:sz w:val="24"/>
          <w:szCs w:val="24"/>
        </w:rPr>
        <w:t>bases,</w:t>
      </w:r>
      <w:r w:rsidR="008D0EF0">
        <w:rPr>
          <w:rFonts w:ascii="Times New Roman" w:hAnsi="Times New Roman"/>
          <w:bCs/>
          <w:sz w:val="24"/>
          <w:szCs w:val="24"/>
        </w:rPr>
        <w:t xml:space="preserve"> (las de una </w:t>
      </w:r>
      <w:r>
        <w:rPr>
          <w:rFonts w:ascii="Times New Roman" w:hAnsi="Times New Roman"/>
          <w:bCs/>
          <w:sz w:val="24"/>
          <w:szCs w:val="24"/>
        </w:rPr>
        <w:t>metafísica crítica</w:t>
      </w:r>
      <w:r w:rsidR="008D0EF0">
        <w:rPr>
          <w:rFonts w:ascii="Times New Roman" w:hAnsi="Times New Roman"/>
          <w:bCs/>
          <w:sz w:val="24"/>
          <w:szCs w:val="24"/>
        </w:rPr>
        <w:t xml:space="preserve"> depurada)</w:t>
      </w:r>
      <w:r>
        <w:rPr>
          <w:rFonts w:ascii="Times New Roman" w:hAnsi="Times New Roman"/>
          <w:bCs/>
          <w:sz w:val="24"/>
          <w:szCs w:val="24"/>
        </w:rPr>
        <w:t xml:space="preserve">, pueda establecerse como algo </w:t>
      </w:r>
      <w:r w:rsidR="00A55A4D">
        <w:rPr>
          <w:rFonts w:ascii="Times New Roman" w:hAnsi="Times New Roman"/>
          <w:bCs/>
          <w:sz w:val="24"/>
          <w:szCs w:val="24"/>
        </w:rPr>
        <w:t xml:space="preserve">más </w:t>
      </w:r>
      <w:r>
        <w:rPr>
          <w:rFonts w:ascii="Times New Roman" w:hAnsi="Times New Roman"/>
          <w:bCs/>
          <w:sz w:val="24"/>
          <w:szCs w:val="24"/>
        </w:rPr>
        <w:t xml:space="preserve">cercano a </w:t>
      </w:r>
      <w:r w:rsidR="006122DA">
        <w:rPr>
          <w:rFonts w:ascii="Times New Roman" w:hAnsi="Times New Roman"/>
          <w:bCs/>
          <w:sz w:val="24"/>
          <w:szCs w:val="24"/>
        </w:rPr>
        <w:t>una</w:t>
      </w:r>
      <w:r>
        <w:rPr>
          <w:rFonts w:ascii="Times New Roman" w:hAnsi="Times New Roman"/>
          <w:bCs/>
          <w:sz w:val="24"/>
          <w:szCs w:val="24"/>
        </w:rPr>
        <w:t xml:space="preserve"> ciencia. </w:t>
      </w:r>
    </w:p>
    <w:p w14:paraId="26378215" w14:textId="77777777" w:rsidR="00E267C7" w:rsidRDefault="00E267C7" w:rsidP="00645AB1">
      <w:pPr>
        <w:spacing w:after="0" w:line="360" w:lineRule="auto"/>
        <w:jc w:val="both"/>
        <w:rPr>
          <w:rFonts w:ascii="Times New Roman" w:hAnsi="Times New Roman"/>
          <w:bCs/>
          <w:sz w:val="24"/>
          <w:szCs w:val="24"/>
        </w:rPr>
      </w:pPr>
    </w:p>
    <w:p w14:paraId="48F5F22C" w14:textId="773108FF" w:rsidR="00E267C7" w:rsidRDefault="003912A9" w:rsidP="008D0EF0">
      <w:pPr>
        <w:spacing w:after="0" w:line="360" w:lineRule="auto"/>
        <w:ind w:firstLine="708"/>
        <w:jc w:val="both"/>
        <w:rPr>
          <w:rFonts w:ascii="Times New Roman" w:hAnsi="Times New Roman"/>
          <w:bCs/>
          <w:sz w:val="24"/>
          <w:szCs w:val="24"/>
        </w:rPr>
      </w:pPr>
      <w:r>
        <w:rPr>
          <w:rFonts w:ascii="Times New Roman" w:hAnsi="Times New Roman"/>
          <w:bCs/>
          <w:sz w:val="24"/>
          <w:szCs w:val="24"/>
        </w:rPr>
        <w:t>En el primer prólogo de la CRP refiere Kant</w:t>
      </w:r>
      <w:r w:rsidR="008D0EF0">
        <w:rPr>
          <w:rFonts w:ascii="Times New Roman" w:hAnsi="Times New Roman"/>
          <w:bCs/>
          <w:sz w:val="24"/>
          <w:szCs w:val="24"/>
        </w:rPr>
        <w:t xml:space="preserve"> que</w:t>
      </w:r>
      <w:r>
        <w:rPr>
          <w:rFonts w:ascii="Times New Roman" w:hAnsi="Times New Roman"/>
          <w:bCs/>
          <w:sz w:val="24"/>
          <w:szCs w:val="24"/>
        </w:rPr>
        <w:t xml:space="preserve">: </w:t>
      </w:r>
      <w:bookmarkStart w:id="0" w:name="_Hlk179918119"/>
      <w:r>
        <w:rPr>
          <w:rFonts w:ascii="Times New Roman" w:hAnsi="Times New Roman"/>
          <w:bCs/>
          <w:sz w:val="24"/>
          <w:szCs w:val="24"/>
        </w:rPr>
        <w:t xml:space="preserve">“La razón humana tiene el destino singular, en uno de sus campos de conocimiento, de hallarse acosada por cuestiones que no puede rechazar por ser planteadas por la misma naturaleza de la razón, pero a las que tampoco puede </w:t>
      </w:r>
      <w:r>
        <w:rPr>
          <w:rFonts w:ascii="Times New Roman" w:hAnsi="Times New Roman"/>
          <w:bCs/>
          <w:sz w:val="24"/>
          <w:szCs w:val="24"/>
        </w:rPr>
        <w:lastRenderedPageBreak/>
        <w:t>responder por sobrepasar todas sus facultades” (2005; p.6)</w:t>
      </w:r>
      <w:bookmarkEnd w:id="0"/>
      <w:r w:rsidR="006122DA">
        <w:rPr>
          <w:rFonts w:ascii="Times New Roman" w:hAnsi="Times New Roman"/>
          <w:bCs/>
          <w:sz w:val="24"/>
          <w:szCs w:val="24"/>
        </w:rPr>
        <w:t xml:space="preserve"> El terreno en donde se dan estas disputas es el campo de la metafísica, y Kant busca defender una postura que combata el dogmatismo, el escepticismo y la indiferencia. En este sentido, señala lo siguiente:</w:t>
      </w:r>
    </w:p>
    <w:p w14:paraId="6E35B5F8" w14:textId="77777777" w:rsidR="003912A9" w:rsidRDefault="003912A9" w:rsidP="00645AB1">
      <w:pPr>
        <w:spacing w:after="0" w:line="360" w:lineRule="auto"/>
        <w:jc w:val="both"/>
        <w:rPr>
          <w:rFonts w:ascii="Times New Roman" w:hAnsi="Times New Roman"/>
          <w:bCs/>
          <w:sz w:val="24"/>
          <w:szCs w:val="24"/>
        </w:rPr>
      </w:pPr>
    </w:p>
    <w:p w14:paraId="3B4BF2B9" w14:textId="2E438B76" w:rsidR="003C6F81" w:rsidRPr="006122DA" w:rsidRDefault="003C6F81" w:rsidP="00645AB1">
      <w:pPr>
        <w:spacing w:line="240" w:lineRule="auto"/>
        <w:ind w:left="708"/>
        <w:jc w:val="both"/>
        <w:rPr>
          <w:rFonts w:ascii="Times New Roman" w:hAnsi="Times New Roman"/>
          <w:bCs/>
          <w:sz w:val="20"/>
          <w:szCs w:val="20"/>
        </w:rPr>
      </w:pPr>
      <w:r w:rsidRPr="006122DA">
        <w:rPr>
          <w:rFonts w:ascii="Times New Roman" w:hAnsi="Times New Roman"/>
          <w:bCs/>
          <w:sz w:val="20"/>
          <w:szCs w:val="20"/>
        </w:rPr>
        <w:t>La perplejidad en la que cae la razón no es debida a culpa suya, alguna. Comienza con principios cuyo uso es inevitable en el curso de la experiencia</w:t>
      </w:r>
      <w:r w:rsidR="00D27A60">
        <w:rPr>
          <w:rFonts w:ascii="Times New Roman" w:hAnsi="Times New Roman"/>
          <w:bCs/>
          <w:sz w:val="20"/>
          <w:szCs w:val="20"/>
        </w:rPr>
        <w:t xml:space="preserve"> (</w:t>
      </w:r>
      <w:r w:rsidRPr="006122DA">
        <w:rPr>
          <w:rFonts w:ascii="Times New Roman" w:hAnsi="Times New Roman"/>
          <w:bCs/>
          <w:sz w:val="20"/>
          <w:szCs w:val="20"/>
        </w:rPr>
        <w:t>...</w:t>
      </w:r>
      <w:r w:rsidR="00D27A60">
        <w:rPr>
          <w:rFonts w:ascii="Times New Roman" w:hAnsi="Times New Roman"/>
          <w:bCs/>
          <w:sz w:val="20"/>
          <w:szCs w:val="20"/>
        </w:rPr>
        <w:t>)</w:t>
      </w:r>
      <w:r w:rsidRPr="006122DA">
        <w:rPr>
          <w:rFonts w:ascii="Times New Roman" w:hAnsi="Times New Roman"/>
          <w:bCs/>
          <w:sz w:val="20"/>
          <w:szCs w:val="20"/>
        </w:rPr>
        <w:t xml:space="preserve"> Con tales principios, la razón se eleva cada vez más</w:t>
      </w:r>
      <w:r w:rsidR="006122DA" w:rsidRPr="006122DA">
        <w:rPr>
          <w:rFonts w:ascii="Times New Roman" w:hAnsi="Times New Roman"/>
          <w:bCs/>
          <w:sz w:val="20"/>
          <w:szCs w:val="20"/>
        </w:rPr>
        <w:t xml:space="preserve"> </w:t>
      </w:r>
      <w:r w:rsidRPr="006122DA">
        <w:rPr>
          <w:rFonts w:ascii="Times New Roman" w:hAnsi="Times New Roman"/>
          <w:bCs/>
          <w:sz w:val="20"/>
          <w:szCs w:val="20"/>
        </w:rPr>
        <w:t>(como exige su propia naturaleza), llegando a condiciones progresivamente más remotas. Pero advirtiendo que de esta forma su tarea ha de quedar inacabada, ya que las cuestiones nunca se agotan, se ve obligada a recurrir a principios que sobrepasan todo posible uso empírico y que parecen, no obstante, tan libres de sospecha, que la misma razón ordinaria se halla de acuerdo con ellos. Es así como incurre en oscuridades y contradicciones</w:t>
      </w:r>
      <w:r w:rsidR="00645AB1">
        <w:rPr>
          <w:rFonts w:ascii="Times New Roman" w:hAnsi="Times New Roman"/>
          <w:bCs/>
          <w:sz w:val="20"/>
          <w:szCs w:val="20"/>
        </w:rPr>
        <w:t xml:space="preserve"> (</w:t>
      </w:r>
      <w:r w:rsidRPr="006122DA">
        <w:rPr>
          <w:rFonts w:ascii="Times New Roman" w:hAnsi="Times New Roman"/>
          <w:bCs/>
          <w:sz w:val="20"/>
          <w:szCs w:val="20"/>
        </w:rPr>
        <w:t>...</w:t>
      </w:r>
      <w:r w:rsidR="00645AB1">
        <w:rPr>
          <w:rFonts w:ascii="Times New Roman" w:hAnsi="Times New Roman"/>
          <w:bCs/>
          <w:sz w:val="20"/>
          <w:szCs w:val="20"/>
        </w:rPr>
        <w:t>)</w:t>
      </w:r>
      <w:r w:rsidRPr="006122DA">
        <w:rPr>
          <w:rFonts w:ascii="Times New Roman" w:hAnsi="Times New Roman"/>
          <w:bCs/>
          <w:sz w:val="20"/>
          <w:szCs w:val="20"/>
        </w:rPr>
        <w:t xml:space="preserve"> No es capaz de detectarlos, ya que los principios que utiliza no reconocen contrastación empírica alguna por sobrepasar los límites de toda experiencia. El campo de batalla de estas inacabables disputas se llama metafísica. (2005; p.6)</w:t>
      </w:r>
    </w:p>
    <w:p w14:paraId="564105B0" w14:textId="77777777" w:rsidR="00645AB1" w:rsidRDefault="00645AB1" w:rsidP="00645AB1">
      <w:pPr>
        <w:spacing w:line="360" w:lineRule="auto"/>
        <w:jc w:val="both"/>
        <w:rPr>
          <w:rFonts w:ascii="Times New Roman" w:hAnsi="Times New Roman"/>
          <w:bCs/>
          <w:sz w:val="24"/>
          <w:szCs w:val="24"/>
        </w:rPr>
      </w:pPr>
    </w:p>
    <w:p w14:paraId="0F1C344D" w14:textId="6DA5837F" w:rsidR="003C6F81" w:rsidRDefault="00645AB1" w:rsidP="00D27A60">
      <w:pPr>
        <w:spacing w:line="360" w:lineRule="auto"/>
        <w:ind w:firstLine="708"/>
        <w:jc w:val="both"/>
        <w:rPr>
          <w:rFonts w:ascii="Times New Roman" w:hAnsi="Times New Roman"/>
          <w:bCs/>
          <w:sz w:val="24"/>
          <w:szCs w:val="24"/>
        </w:rPr>
      </w:pPr>
      <w:r>
        <w:rPr>
          <w:rFonts w:ascii="Times New Roman" w:hAnsi="Times New Roman"/>
          <w:bCs/>
          <w:sz w:val="24"/>
          <w:szCs w:val="24"/>
        </w:rPr>
        <w:t>El uso de la razón, en virtud de los elementos que “sobrepasan todo posible uso empírico”, no sólo genera “oscuridades y contradicciones”, sino que representa un uso no legítimo de la razón; es por ello que Kant señala que</w:t>
      </w:r>
      <w:r w:rsidR="00D27A60">
        <w:rPr>
          <w:rFonts w:ascii="Times New Roman" w:hAnsi="Times New Roman"/>
          <w:bCs/>
          <w:sz w:val="24"/>
          <w:szCs w:val="24"/>
        </w:rPr>
        <w:t>, en su contexto, pareciera que la metafísica se encuentra desprestigiada, por cuanto</w:t>
      </w:r>
      <w:r>
        <w:rPr>
          <w:rFonts w:ascii="Times New Roman" w:hAnsi="Times New Roman"/>
          <w:bCs/>
          <w:sz w:val="24"/>
          <w:szCs w:val="24"/>
        </w:rPr>
        <w:t>: “</w:t>
      </w:r>
      <w:r w:rsidR="003C6F81" w:rsidRPr="002D6DF6">
        <w:rPr>
          <w:rFonts w:ascii="Times New Roman" w:hAnsi="Times New Roman"/>
          <w:bCs/>
          <w:sz w:val="24"/>
          <w:szCs w:val="24"/>
        </w:rPr>
        <w:t>Hubo un tiempo en que la metafísica recibía el nombre de reina de todas las ciencias</w:t>
      </w:r>
      <w:r>
        <w:rPr>
          <w:rFonts w:ascii="Times New Roman" w:hAnsi="Times New Roman"/>
          <w:bCs/>
          <w:sz w:val="24"/>
          <w:szCs w:val="24"/>
        </w:rPr>
        <w:t>(</w:t>
      </w:r>
      <w:r w:rsidR="003C6F81" w:rsidRPr="002D6DF6">
        <w:rPr>
          <w:rFonts w:ascii="Times New Roman" w:hAnsi="Times New Roman"/>
          <w:bCs/>
          <w:sz w:val="24"/>
          <w:szCs w:val="24"/>
        </w:rPr>
        <w:t>...</w:t>
      </w:r>
      <w:r>
        <w:rPr>
          <w:rFonts w:ascii="Times New Roman" w:hAnsi="Times New Roman"/>
          <w:bCs/>
          <w:sz w:val="24"/>
          <w:szCs w:val="24"/>
        </w:rPr>
        <w:t>)</w:t>
      </w:r>
      <w:r w:rsidR="003C6F81" w:rsidRPr="002D6DF6">
        <w:rPr>
          <w:rFonts w:ascii="Times New Roman" w:hAnsi="Times New Roman"/>
          <w:bCs/>
          <w:sz w:val="24"/>
          <w:szCs w:val="24"/>
        </w:rPr>
        <w:t xml:space="preserve"> La moda actual, por el contrario, consiste en manifestar ante ella todo su desprecio.</w:t>
      </w:r>
      <w:r>
        <w:rPr>
          <w:rFonts w:ascii="Times New Roman" w:hAnsi="Times New Roman"/>
          <w:bCs/>
          <w:sz w:val="24"/>
          <w:szCs w:val="24"/>
        </w:rPr>
        <w:t xml:space="preserve">” </w:t>
      </w:r>
      <w:r w:rsidR="003C6F81">
        <w:rPr>
          <w:rFonts w:ascii="Times New Roman" w:hAnsi="Times New Roman"/>
          <w:bCs/>
          <w:sz w:val="24"/>
          <w:szCs w:val="24"/>
        </w:rPr>
        <w:t>(2005; p.6)</w:t>
      </w:r>
      <w:r>
        <w:rPr>
          <w:rFonts w:ascii="Times New Roman" w:hAnsi="Times New Roman"/>
          <w:bCs/>
          <w:sz w:val="24"/>
          <w:szCs w:val="24"/>
        </w:rPr>
        <w:t xml:space="preserve"> y </w:t>
      </w:r>
      <w:r w:rsidR="00D27A60">
        <w:rPr>
          <w:rFonts w:ascii="Times New Roman" w:hAnsi="Times New Roman"/>
          <w:bCs/>
          <w:sz w:val="24"/>
          <w:szCs w:val="24"/>
        </w:rPr>
        <w:t>esta situación</w:t>
      </w:r>
      <w:r>
        <w:rPr>
          <w:rFonts w:ascii="Times New Roman" w:hAnsi="Times New Roman"/>
          <w:bCs/>
          <w:sz w:val="24"/>
          <w:szCs w:val="24"/>
        </w:rPr>
        <w:t>, en buena cuenta, se debe a que, en el ámbito de la metafísica: “</w:t>
      </w:r>
      <w:r w:rsidR="003C6F81" w:rsidRPr="002D6DF6">
        <w:rPr>
          <w:rFonts w:ascii="Times New Roman" w:hAnsi="Times New Roman"/>
          <w:bCs/>
          <w:sz w:val="24"/>
          <w:szCs w:val="24"/>
        </w:rPr>
        <w:t>Su dominio, bajo la administración de los dogmáticos, empezó siendo despótico</w:t>
      </w:r>
      <w:r>
        <w:rPr>
          <w:rFonts w:ascii="Times New Roman" w:hAnsi="Times New Roman"/>
          <w:bCs/>
          <w:sz w:val="24"/>
          <w:szCs w:val="24"/>
        </w:rPr>
        <w:t xml:space="preserve">.” </w:t>
      </w:r>
      <w:r w:rsidR="003C6F81">
        <w:rPr>
          <w:rFonts w:ascii="Times New Roman" w:hAnsi="Times New Roman"/>
          <w:bCs/>
          <w:sz w:val="24"/>
          <w:szCs w:val="24"/>
        </w:rPr>
        <w:t>(2005; p.6)</w:t>
      </w:r>
      <w:r>
        <w:rPr>
          <w:rFonts w:ascii="Times New Roman" w:hAnsi="Times New Roman"/>
          <w:bCs/>
          <w:sz w:val="24"/>
          <w:szCs w:val="24"/>
        </w:rPr>
        <w:t xml:space="preserve"> </w:t>
      </w:r>
      <w:r w:rsidR="00247F6A">
        <w:rPr>
          <w:rFonts w:ascii="Times New Roman" w:hAnsi="Times New Roman"/>
          <w:bCs/>
          <w:sz w:val="24"/>
          <w:szCs w:val="24"/>
        </w:rPr>
        <w:t>El proyecto crítico, en este escenario, habrá de ocuparse de cimentar los fundamentos de una nueva metafísica (crítica) que posibilite su uso como algo más cercano a una ciencia</w:t>
      </w:r>
      <w:r w:rsidR="00D27A60">
        <w:rPr>
          <w:rFonts w:ascii="Times New Roman" w:hAnsi="Times New Roman"/>
          <w:bCs/>
          <w:sz w:val="24"/>
          <w:szCs w:val="24"/>
        </w:rPr>
        <w:t xml:space="preserve">, y que no se desentienda, ni de la experiencia, ni de los usos prácticos posibles a partir de lo incondicionado. </w:t>
      </w:r>
    </w:p>
    <w:p w14:paraId="36E61678" w14:textId="77777777" w:rsidR="007964E6" w:rsidRDefault="007964E6" w:rsidP="00D27A60">
      <w:pPr>
        <w:spacing w:line="360" w:lineRule="auto"/>
        <w:ind w:firstLine="708"/>
        <w:jc w:val="both"/>
        <w:rPr>
          <w:rFonts w:ascii="Times New Roman" w:hAnsi="Times New Roman"/>
          <w:bCs/>
          <w:sz w:val="24"/>
          <w:szCs w:val="24"/>
        </w:rPr>
      </w:pPr>
    </w:p>
    <w:p w14:paraId="3A74F07D" w14:textId="5EFD2684" w:rsidR="008B1D15" w:rsidRDefault="008B1D15" w:rsidP="008B1D15">
      <w:pPr>
        <w:spacing w:line="360" w:lineRule="auto"/>
        <w:ind w:firstLine="708"/>
        <w:jc w:val="both"/>
        <w:rPr>
          <w:rFonts w:ascii="Times New Roman" w:hAnsi="Times New Roman"/>
          <w:bCs/>
          <w:sz w:val="24"/>
          <w:szCs w:val="24"/>
        </w:rPr>
      </w:pPr>
      <w:r>
        <w:rPr>
          <w:rFonts w:ascii="Times New Roman" w:hAnsi="Times New Roman"/>
          <w:bCs/>
          <w:sz w:val="24"/>
          <w:szCs w:val="24"/>
        </w:rPr>
        <w:t>Esto supone que el proyecto crítico parte por denunciar los usos ilegítimos de la metafísica dogmática, y de ese sentido negativo</w:t>
      </w:r>
      <w:r w:rsidRPr="008B1D15">
        <w:rPr>
          <w:rFonts w:ascii="Times New Roman" w:hAnsi="Times New Roman"/>
          <w:bCs/>
          <w:sz w:val="24"/>
          <w:szCs w:val="24"/>
        </w:rPr>
        <w:t xml:space="preserve"> </w:t>
      </w:r>
      <w:r>
        <w:rPr>
          <w:rFonts w:ascii="Times New Roman" w:hAnsi="Times New Roman"/>
          <w:bCs/>
          <w:sz w:val="24"/>
          <w:szCs w:val="24"/>
        </w:rPr>
        <w:t>de delimitación</w:t>
      </w:r>
      <w:r>
        <w:rPr>
          <w:rFonts w:ascii="Times New Roman" w:hAnsi="Times New Roman"/>
          <w:bCs/>
          <w:sz w:val="24"/>
          <w:szCs w:val="24"/>
        </w:rPr>
        <w:t xml:space="preserve">, </w:t>
      </w:r>
      <w:r w:rsidR="000233A9">
        <w:rPr>
          <w:rFonts w:ascii="Times New Roman" w:hAnsi="Times New Roman"/>
          <w:bCs/>
          <w:sz w:val="24"/>
          <w:szCs w:val="24"/>
        </w:rPr>
        <w:t>se deslinda la propuesta de</w:t>
      </w:r>
      <w:r>
        <w:rPr>
          <w:rFonts w:ascii="Times New Roman" w:hAnsi="Times New Roman"/>
          <w:bCs/>
          <w:sz w:val="24"/>
          <w:szCs w:val="24"/>
        </w:rPr>
        <w:t xml:space="preserve"> un uso positivo, para depurar a la metafísica en virtud de los distintos usos de la razón y su naturaleza</w:t>
      </w:r>
      <w:r w:rsidR="000233A9">
        <w:rPr>
          <w:rFonts w:ascii="Times New Roman" w:hAnsi="Times New Roman"/>
          <w:bCs/>
          <w:sz w:val="24"/>
          <w:szCs w:val="24"/>
        </w:rPr>
        <w:t>, y que de ello resulte un método</w:t>
      </w:r>
      <w:r>
        <w:rPr>
          <w:rFonts w:ascii="Times New Roman" w:hAnsi="Times New Roman"/>
          <w:bCs/>
          <w:sz w:val="24"/>
          <w:szCs w:val="24"/>
        </w:rPr>
        <w:t xml:space="preserve">. </w:t>
      </w:r>
      <w:r w:rsidR="00247F6A">
        <w:rPr>
          <w:rFonts w:ascii="Times New Roman" w:hAnsi="Times New Roman"/>
          <w:bCs/>
          <w:sz w:val="24"/>
          <w:szCs w:val="24"/>
        </w:rPr>
        <w:t xml:space="preserve">De esta manera, </w:t>
      </w:r>
      <w:r w:rsidR="000233A9">
        <w:rPr>
          <w:rFonts w:ascii="Times New Roman" w:hAnsi="Times New Roman"/>
          <w:bCs/>
          <w:sz w:val="24"/>
          <w:szCs w:val="24"/>
        </w:rPr>
        <w:t xml:space="preserve">de </w:t>
      </w:r>
      <w:r w:rsidR="00247F6A">
        <w:rPr>
          <w:rFonts w:ascii="Times New Roman" w:hAnsi="Times New Roman"/>
          <w:bCs/>
          <w:sz w:val="24"/>
          <w:szCs w:val="24"/>
        </w:rPr>
        <w:t>la crisis de la metafísica</w:t>
      </w:r>
      <w:r w:rsidR="000233A9">
        <w:rPr>
          <w:rFonts w:ascii="Times New Roman" w:hAnsi="Times New Roman"/>
          <w:bCs/>
          <w:sz w:val="24"/>
          <w:szCs w:val="24"/>
        </w:rPr>
        <w:t xml:space="preserve">, se </w:t>
      </w:r>
      <w:r w:rsidR="00247F6A">
        <w:rPr>
          <w:rFonts w:ascii="Times New Roman" w:hAnsi="Times New Roman"/>
          <w:bCs/>
          <w:sz w:val="24"/>
          <w:szCs w:val="24"/>
        </w:rPr>
        <w:t xml:space="preserve">abre la oportunidad de una importante reformulación, ya que, como señala Kant, en la metafísica: </w:t>
      </w:r>
    </w:p>
    <w:p w14:paraId="170EE539" w14:textId="317C84C3" w:rsidR="008B1D15" w:rsidRDefault="003C6F81" w:rsidP="008B1D15">
      <w:pPr>
        <w:spacing w:line="240" w:lineRule="auto"/>
        <w:ind w:left="708"/>
        <w:jc w:val="both"/>
        <w:rPr>
          <w:rFonts w:ascii="Times New Roman" w:hAnsi="Times New Roman"/>
          <w:bCs/>
          <w:sz w:val="20"/>
          <w:szCs w:val="20"/>
        </w:rPr>
      </w:pPr>
      <w:r w:rsidRPr="008B1D15">
        <w:rPr>
          <w:rFonts w:ascii="Times New Roman" w:hAnsi="Times New Roman"/>
          <w:bCs/>
          <w:sz w:val="20"/>
          <w:szCs w:val="20"/>
        </w:rPr>
        <w:t>Ha recaído todo, una vez más, en el anticuado y carcomido, dogmatismo, y, a consecuencia de ello, en el desprestigio del que se pretendía haber rescatado a la ciencia</w:t>
      </w:r>
      <w:r w:rsidR="00247F6A" w:rsidRPr="008B1D15">
        <w:rPr>
          <w:rFonts w:ascii="Times New Roman" w:hAnsi="Times New Roman"/>
          <w:bCs/>
          <w:sz w:val="20"/>
          <w:szCs w:val="20"/>
        </w:rPr>
        <w:t xml:space="preserve"> (</w:t>
      </w:r>
      <w:r w:rsidRPr="008B1D15">
        <w:rPr>
          <w:rFonts w:ascii="Times New Roman" w:hAnsi="Times New Roman"/>
          <w:bCs/>
          <w:sz w:val="20"/>
          <w:szCs w:val="20"/>
        </w:rPr>
        <w:t>...</w:t>
      </w:r>
      <w:r w:rsidR="00247F6A" w:rsidRPr="008B1D15">
        <w:rPr>
          <w:rFonts w:ascii="Times New Roman" w:hAnsi="Times New Roman"/>
          <w:bCs/>
          <w:sz w:val="20"/>
          <w:szCs w:val="20"/>
        </w:rPr>
        <w:t>)</w:t>
      </w:r>
      <w:r w:rsidRPr="008B1D15">
        <w:rPr>
          <w:rFonts w:ascii="Times New Roman" w:hAnsi="Times New Roman"/>
          <w:bCs/>
          <w:sz w:val="20"/>
          <w:szCs w:val="20"/>
        </w:rPr>
        <w:t xml:space="preserve"> Reina, el hastío y el indiferentismo total, y. </w:t>
      </w:r>
      <w:r w:rsidRPr="008B1D15">
        <w:rPr>
          <w:rFonts w:ascii="Times New Roman" w:hAnsi="Times New Roman"/>
          <w:bCs/>
          <w:sz w:val="20"/>
          <w:szCs w:val="20"/>
        </w:rPr>
        <w:lastRenderedPageBreak/>
        <w:t>Que engendran el caos y la noche en las ciencias, pero que constituyen, a la vez, el origen, o al menos el preludio, de una próxima transformación y clarificación de las mismas</w:t>
      </w:r>
      <w:r w:rsidR="00247F6A" w:rsidRPr="008B1D15">
        <w:rPr>
          <w:rFonts w:ascii="Times New Roman" w:hAnsi="Times New Roman"/>
          <w:bCs/>
          <w:sz w:val="20"/>
          <w:szCs w:val="20"/>
        </w:rPr>
        <w:t xml:space="preserve">. </w:t>
      </w:r>
      <w:r w:rsidRPr="008B1D15">
        <w:rPr>
          <w:rFonts w:ascii="Times New Roman" w:hAnsi="Times New Roman"/>
          <w:bCs/>
          <w:sz w:val="20"/>
          <w:szCs w:val="20"/>
        </w:rPr>
        <w:t>(2005; p.7)</w:t>
      </w:r>
      <w:r w:rsidR="00247F6A" w:rsidRPr="008B1D15">
        <w:rPr>
          <w:rFonts w:ascii="Times New Roman" w:hAnsi="Times New Roman"/>
          <w:bCs/>
          <w:sz w:val="20"/>
          <w:szCs w:val="20"/>
        </w:rPr>
        <w:t xml:space="preserve"> </w:t>
      </w:r>
    </w:p>
    <w:p w14:paraId="7E635180" w14:textId="77777777" w:rsidR="007964E6" w:rsidRPr="008B1D15" w:rsidRDefault="007964E6" w:rsidP="008B1D15">
      <w:pPr>
        <w:spacing w:line="240" w:lineRule="auto"/>
        <w:ind w:left="708"/>
        <w:jc w:val="both"/>
        <w:rPr>
          <w:rFonts w:ascii="Times New Roman" w:hAnsi="Times New Roman"/>
          <w:bCs/>
          <w:sz w:val="20"/>
          <w:szCs w:val="20"/>
        </w:rPr>
      </w:pPr>
    </w:p>
    <w:p w14:paraId="2B18DFD2" w14:textId="431302BB" w:rsidR="003C6F81" w:rsidRDefault="008F70B4" w:rsidP="008F70B4">
      <w:pPr>
        <w:spacing w:line="360" w:lineRule="auto"/>
        <w:ind w:firstLine="708"/>
        <w:jc w:val="both"/>
        <w:rPr>
          <w:rFonts w:ascii="Times New Roman" w:hAnsi="Times New Roman"/>
          <w:bCs/>
          <w:sz w:val="24"/>
          <w:szCs w:val="24"/>
        </w:rPr>
      </w:pPr>
      <w:r>
        <w:rPr>
          <w:rFonts w:ascii="Times New Roman" w:hAnsi="Times New Roman"/>
          <w:bCs/>
          <w:sz w:val="24"/>
          <w:szCs w:val="24"/>
        </w:rPr>
        <w:t xml:space="preserve">La </w:t>
      </w:r>
      <w:r w:rsidR="00247F6A">
        <w:rPr>
          <w:rFonts w:ascii="Times New Roman" w:hAnsi="Times New Roman"/>
          <w:bCs/>
          <w:sz w:val="24"/>
          <w:szCs w:val="24"/>
        </w:rPr>
        <w:t>respuesta</w:t>
      </w:r>
      <w:r>
        <w:rPr>
          <w:rFonts w:ascii="Times New Roman" w:hAnsi="Times New Roman"/>
          <w:bCs/>
          <w:sz w:val="24"/>
          <w:szCs w:val="24"/>
        </w:rPr>
        <w:t xml:space="preserve"> </w:t>
      </w:r>
      <w:r w:rsidR="00247F6A">
        <w:rPr>
          <w:rFonts w:ascii="Times New Roman" w:hAnsi="Times New Roman"/>
          <w:bCs/>
          <w:sz w:val="24"/>
          <w:szCs w:val="24"/>
        </w:rPr>
        <w:t xml:space="preserve">ante dicha crisis de la metafísica, no es otra cosa que el proyecto crítico. </w:t>
      </w:r>
      <w:r w:rsidR="00D16D6C">
        <w:rPr>
          <w:rFonts w:ascii="Times New Roman" w:hAnsi="Times New Roman"/>
          <w:bCs/>
          <w:sz w:val="24"/>
          <w:szCs w:val="24"/>
        </w:rPr>
        <w:t xml:space="preserve">La necesidad de una crítica de la razón se hace patente al considerar la inevitable tendencia humana de querer conocer cosas que muchas veces no se encuentra directamente al alcance de su posible experimentación. En esta misma línea, señala Kant lo siguiente: </w:t>
      </w:r>
    </w:p>
    <w:p w14:paraId="744F48B0" w14:textId="77777777" w:rsidR="003C6F81" w:rsidRDefault="003C6F81" w:rsidP="00645AB1">
      <w:pPr>
        <w:spacing w:line="360" w:lineRule="auto"/>
        <w:jc w:val="both"/>
        <w:rPr>
          <w:rFonts w:ascii="Times New Roman" w:hAnsi="Times New Roman"/>
          <w:bCs/>
          <w:sz w:val="24"/>
          <w:szCs w:val="24"/>
        </w:rPr>
      </w:pPr>
    </w:p>
    <w:p w14:paraId="60EE16EF" w14:textId="0AE18F6A" w:rsidR="003C6F81" w:rsidRPr="00D16D6C" w:rsidRDefault="003C6F81" w:rsidP="00D16D6C">
      <w:pPr>
        <w:spacing w:line="240" w:lineRule="auto"/>
        <w:ind w:left="708"/>
        <w:jc w:val="both"/>
        <w:rPr>
          <w:rFonts w:ascii="Times New Roman" w:hAnsi="Times New Roman"/>
          <w:bCs/>
          <w:sz w:val="20"/>
          <w:szCs w:val="20"/>
        </w:rPr>
      </w:pPr>
      <w:r w:rsidRPr="00D16D6C">
        <w:rPr>
          <w:rFonts w:ascii="Times New Roman" w:hAnsi="Times New Roman"/>
          <w:bCs/>
          <w:sz w:val="20"/>
          <w:szCs w:val="20"/>
        </w:rPr>
        <w:t>Es inútil la pretensión de fingir indiferencia frente a investigaciones cuyo objeto no puede ser indiferente de la naturaleza humana</w:t>
      </w:r>
      <w:r w:rsidR="007964E6">
        <w:rPr>
          <w:rFonts w:ascii="Times New Roman" w:hAnsi="Times New Roman"/>
          <w:bCs/>
          <w:sz w:val="20"/>
          <w:szCs w:val="20"/>
        </w:rPr>
        <w:t xml:space="preserve"> (</w:t>
      </w:r>
      <w:r w:rsidRPr="00D16D6C">
        <w:rPr>
          <w:rFonts w:ascii="Times New Roman" w:hAnsi="Times New Roman"/>
          <w:bCs/>
          <w:sz w:val="20"/>
          <w:szCs w:val="20"/>
        </w:rPr>
        <w:t>...</w:t>
      </w:r>
      <w:r w:rsidR="007964E6">
        <w:rPr>
          <w:rFonts w:ascii="Times New Roman" w:hAnsi="Times New Roman"/>
          <w:bCs/>
          <w:sz w:val="20"/>
          <w:szCs w:val="20"/>
        </w:rPr>
        <w:t>)</w:t>
      </w:r>
      <w:r w:rsidRPr="00D16D6C">
        <w:rPr>
          <w:rFonts w:ascii="Times New Roman" w:hAnsi="Times New Roman"/>
          <w:bCs/>
          <w:sz w:val="20"/>
          <w:szCs w:val="20"/>
        </w:rPr>
        <w:t xml:space="preserve"> Es obvio que tal indiferencia no es efecto de la ligereza, si no el juicio maduro de una época que no se contenta ya con un saber aparente; es, por una parte, un llamamiento a la razón para que de nuevo emprenda la más difícil de todas sus tareas, a saber, la del autoconocimiento, y, por otra, para que i</w:t>
      </w:r>
      <w:bookmarkStart w:id="1" w:name="_Hlk179919824"/>
      <w:r w:rsidRPr="00D16D6C">
        <w:rPr>
          <w:rFonts w:ascii="Times New Roman" w:hAnsi="Times New Roman"/>
          <w:bCs/>
          <w:sz w:val="20"/>
          <w:szCs w:val="20"/>
        </w:rPr>
        <w:t xml:space="preserve">nstituya un tribunal que garantice sus pretensiones legítimas y que sea capaz de terminar con todas las arrogancias </w:t>
      </w:r>
      <w:bookmarkEnd w:id="1"/>
      <w:r w:rsidRPr="00D16D6C">
        <w:rPr>
          <w:rFonts w:ascii="Times New Roman" w:hAnsi="Times New Roman"/>
          <w:bCs/>
          <w:sz w:val="20"/>
          <w:szCs w:val="20"/>
        </w:rPr>
        <w:t>infundadas, no con afirmaciones de autoridad, sino con las leyes eternas e invariables que la razón posee. Semejante tribunal no es otro que la misma crítica de la razón pura.</w:t>
      </w:r>
      <w:r w:rsidR="00D16D6C" w:rsidRPr="00D16D6C">
        <w:rPr>
          <w:rFonts w:ascii="Times New Roman" w:hAnsi="Times New Roman"/>
          <w:bCs/>
          <w:sz w:val="20"/>
          <w:szCs w:val="20"/>
        </w:rPr>
        <w:t xml:space="preserve"> </w:t>
      </w:r>
      <w:r w:rsidRPr="00D16D6C">
        <w:rPr>
          <w:rFonts w:ascii="Times New Roman" w:hAnsi="Times New Roman"/>
          <w:bCs/>
          <w:sz w:val="20"/>
          <w:szCs w:val="20"/>
        </w:rPr>
        <w:t>(2005; p.7)</w:t>
      </w:r>
    </w:p>
    <w:p w14:paraId="3E20A57D" w14:textId="77777777" w:rsidR="00D16D6C" w:rsidRDefault="00D16D6C" w:rsidP="00645AB1">
      <w:pPr>
        <w:spacing w:line="360" w:lineRule="auto"/>
        <w:jc w:val="both"/>
        <w:rPr>
          <w:rFonts w:ascii="Times New Roman" w:hAnsi="Times New Roman"/>
          <w:bCs/>
          <w:sz w:val="24"/>
          <w:szCs w:val="24"/>
        </w:rPr>
      </w:pPr>
    </w:p>
    <w:p w14:paraId="186C64E8" w14:textId="77777777" w:rsidR="00E26BE0" w:rsidRDefault="00B20649" w:rsidP="00E26BE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Una crítica de la razón, en cuanto tribunal, supone emprender un discernimiento de las facultades de la mente humana, utilizando las herramientas mismas que la mente humana ofrece, para definir su naturaleza, sus alcances y sus límites. Se refiere, con crítica, por lo tanto, a la capacidad de discernir o juzgar partiendo por principios sólidos que sean viables de ser compartidos por los seres racionales. En esta línea, Kant indica que: </w:t>
      </w:r>
    </w:p>
    <w:p w14:paraId="5AFAA677" w14:textId="77777777" w:rsidR="00E26BE0" w:rsidRDefault="00E26BE0" w:rsidP="00E26BE0">
      <w:pPr>
        <w:spacing w:line="360" w:lineRule="auto"/>
        <w:ind w:firstLine="708"/>
        <w:jc w:val="both"/>
        <w:rPr>
          <w:rFonts w:ascii="Times New Roman" w:hAnsi="Times New Roman"/>
          <w:bCs/>
          <w:sz w:val="24"/>
          <w:szCs w:val="24"/>
        </w:rPr>
      </w:pPr>
    </w:p>
    <w:p w14:paraId="7DD2DF80" w14:textId="232E4CE3"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No entiendo por tal crítica la de libros y sistemas, si no la de la facultad de la razón en general, en relación con los conocimientos a los que puede aspirar, prescindiendo de toda experiencia. Se trata, pues, de decidir la posibilidad o imposibilidad de una metafísica en general y de señalar tanto las fuentes como la extensión y límites de la misma, todo ello a partir de principios.</w:t>
      </w:r>
      <w:r w:rsidR="00D4171D" w:rsidRPr="00E26BE0">
        <w:rPr>
          <w:rFonts w:ascii="Times New Roman" w:hAnsi="Times New Roman"/>
          <w:bCs/>
          <w:sz w:val="20"/>
          <w:szCs w:val="20"/>
        </w:rPr>
        <w:t xml:space="preserve"> </w:t>
      </w:r>
      <w:r w:rsidRPr="00E26BE0">
        <w:rPr>
          <w:rFonts w:ascii="Times New Roman" w:hAnsi="Times New Roman"/>
          <w:bCs/>
          <w:sz w:val="20"/>
          <w:szCs w:val="20"/>
        </w:rPr>
        <w:t>(2005; p.8)</w:t>
      </w:r>
      <w:r w:rsidR="00B20649" w:rsidRPr="00E26BE0">
        <w:rPr>
          <w:rFonts w:ascii="Times New Roman" w:hAnsi="Times New Roman"/>
          <w:bCs/>
          <w:sz w:val="20"/>
          <w:szCs w:val="20"/>
        </w:rPr>
        <w:t xml:space="preserve"> </w:t>
      </w:r>
    </w:p>
    <w:p w14:paraId="599A80EC" w14:textId="77777777" w:rsidR="00E26BE0" w:rsidRPr="00E26BE0" w:rsidRDefault="00E26BE0" w:rsidP="00E26BE0">
      <w:pPr>
        <w:spacing w:line="240" w:lineRule="auto"/>
        <w:ind w:left="708"/>
        <w:jc w:val="both"/>
        <w:rPr>
          <w:rFonts w:ascii="Times New Roman" w:hAnsi="Times New Roman"/>
          <w:bCs/>
          <w:sz w:val="20"/>
          <w:szCs w:val="20"/>
        </w:rPr>
      </w:pPr>
    </w:p>
    <w:p w14:paraId="0D0D4262" w14:textId="6BB80925" w:rsidR="003C6F81" w:rsidRDefault="00B20649" w:rsidP="00E26BE0">
      <w:pPr>
        <w:spacing w:line="360" w:lineRule="auto"/>
        <w:ind w:firstLine="708"/>
        <w:jc w:val="both"/>
        <w:rPr>
          <w:rFonts w:ascii="Times New Roman" w:hAnsi="Times New Roman"/>
          <w:bCs/>
          <w:sz w:val="24"/>
          <w:szCs w:val="24"/>
        </w:rPr>
      </w:pPr>
      <w:r w:rsidRPr="00756A19">
        <w:rPr>
          <w:rFonts w:ascii="Times New Roman" w:hAnsi="Times New Roman"/>
          <w:bCs/>
          <w:sz w:val="24"/>
          <w:szCs w:val="24"/>
        </w:rPr>
        <w:t>Kant</w:t>
      </w:r>
      <w:r w:rsidR="00E26BE0">
        <w:rPr>
          <w:rFonts w:ascii="Times New Roman" w:hAnsi="Times New Roman"/>
          <w:bCs/>
          <w:sz w:val="24"/>
          <w:szCs w:val="24"/>
        </w:rPr>
        <w:t xml:space="preserve"> se habrá de preguntar: ¿</w:t>
      </w:r>
      <w:r w:rsidRPr="00756A19">
        <w:rPr>
          <w:rFonts w:ascii="Times New Roman" w:hAnsi="Times New Roman"/>
          <w:bCs/>
          <w:sz w:val="24"/>
          <w:szCs w:val="24"/>
        </w:rPr>
        <w:t>qué puede quedarnos en el conocimiento, cuando suspendemos la experiencia</w:t>
      </w:r>
      <w:r w:rsidR="00E26BE0">
        <w:rPr>
          <w:rFonts w:ascii="Times New Roman" w:hAnsi="Times New Roman"/>
          <w:bCs/>
          <w:sz w:val="24"/>
          <w:szCs w:val="24"/>
        </w:rPr>
        <w:t xml:space="preserve">?; Él </w:t>
      </w:r>
      <w:r w:rsidR="00756A19">
        <w:rPr>
          <w:rFonts w:ascii="Times New Roman" w:hAnsi="Times New Roman"/>
          <w:bCs/>
          <w:sz w:val="24"/>
          <w:szCs w:val="24"/>
        </w:rPr>
        <w:t xml:space="preserve">busca, en sus </w:t>
      </w:r>
      <w:r w:rsidR="00E26BE0">
        <w:rPr>
          <w:rFonts w:ascii="Times New Roman" w:hAnsi="Times New Roman"/>
          <w:bCs/>
          <w:sz w:val="24"/>
          <w:szCs w:val="24"/>
        </w:rPr>
        <w:t xml:space="preserve">propias </w:t>
      </w:r>
      <w:r w:rsidR="00756A19">
        <w:rPr>
          <w:rFonts w:ascii="Times New Roman" w:hAnsi="Times New Roman"/>
          <w:bCs/>
          <w:sz w:val="24"/>
          <w:szCs w:val="24"/>
        </w:rPr>
        <w:t>palabras: “</w:t>
      </w:r>
      <w:r w:rsidR="003C6F81" w:rsidRPr="00662AB1">
        <w:rPr>
          <w:rFonts w:ascii="Times New Roman" w:hAnsi="Times New Roman"/>
          <w:bCs/>
          <w:sz w:val="24"/>
          <w:szCs w:val="24"/>
        </w:rPr>
        <w:t>Acabar con todos los errores que hasta ahora habían dividido la razón consigo misma en su uso no empírico.</w:t>
      </w:r>
      <w:r w:rsidR="00E26BE0">
        <w:rPr>
          <w:rFonts w:ascii="Times New Roman" w:hAnsi="Times New Roman"/>
          <w:bCs/>
          <w:sz w:val="24"/>
          <w:szCs w:val="24"/>
        </w:rPr>
        <w:t>” Y, por lo tanto,</w:t>
      </w:r>
      <w:r w:rsidR="00756A19">
        <w:rPr>
          <w:rFonts w:ascii="Times New Roman" w:hAnsi="Times New Roman"/>
          <w:bCs/>
          <w:sz w:val="24"/>
          <w:szCs w:val="24"/>
        </w:rPr>
        <w:t xml:space="preserve"> </w:t>
      </w:r>
      <w:r w:rsidR="00E26BE0">
        <w:rPr>
          <w:rFonts w:ascii="Times New Roman" w:hAnsi="Times New Roman"/>
          <w:bCs/>
          <w:sz w:val="24"/>
          <w:szCs w:val="24"/>
        </w:rPr>
        <w:t>“</w:t>
      </w:r>
      <w:r w:rsidR="003C6F81" w:rsidRPr="00662AB1">
        <w:rPr>
          <w:rFonts w:ascii="Times New Roman" w:hAnsi="Times New Roman"/>
          <w:bCs/>
          <w:sz w:val="24"/>
          <w:szCs w:val="24"/>
        </w:rPr>
        <w:t>El deber de la filosofía consiste en eliminar toda la ilusión producida por un malentendido, aunque ello supusiera la pérdida de apreciados y queridos errores, sean cuan</w:t>
      </w:r>
      <w:r w:rsidR="00B142B3">
        <w:rPr>
          <w:rFonts w:ascii="Times New Roman" w:hAnsi="Times New Roman"/>
          <w:bCs/>
          <w:sz w:val="24"/>
          <w:szCs w:val="24"/>
        </w:rPr>
        <w:t>t</w:t>
      </w:r>
      <w:r w:rsidR="003C6F81" w:rsidRPr="00662AB1">
        <w:rPr>
          <w:rFonts w:ascii="Times New Roman" w:hAnsi="Times New Roman"/>
          <w:bCs/>
          <w:sz w:val="24"/>
          <w:szCs w:val="24"/>
        </w:rPr>
        <w:t>o</w:t>
      </w:r>
      <w:r w:rsidR="00B142B3">
        <w:rPr>
          <w:rFonts w:ascii="Times New Roman" w:hAnsi="Times New Roman"/>
          <w:bCs/>
          <w:sz w:val="24"/>
          <w:szCs w:val="24"/>
        </w:rPr>
        <w:t>s</w:t>
      </w:r>
      <w:r w:rsidR="003C6F81" w:rsidRPr="00662AB1">
        <w:rPr>
          <w:rFonts w:ascii="Times New Roman" w:hAnsi="Times New Roman"/>
          <w:bCs/>
          <w:sz w:val="24"/>
          <w:szCs w:val="24"/>
        </w:rPr>
        <w:t xml:space="preserve"> sean</w:t>
      </w:r>
      <w:r w:rsidR="00756A19">
        <w:rPr>
          <w:rFonts w:ascii="Times New Roman" w:hAnsi="Times New Roman"/>
          <w:bCs/>
          <w:sz w:val="24"/>
          <w:szCs w:val="24"/>
        </w:rPr>
        <w:t xml:space="preserve"> (</w:t>
      </w:r>
      <w:r w:rsidR="003C6F81" w:rsidRPr="00662AB1">
        <w:rPr>
          <w:rFonts w:ascii="Times New Roman" w:hAnsi="Times New Roman"/>
          <w:bCs/>
          <w:sz w:val="24"/>
          <w:szCs w:val="24"/>
        </w:rPr>
        <w:t>...</w:t>
      </w:r>
      <w:r w:rsidR="00756A19">
        <w:rPr>
          <w:rFonts w:ascii="Times New Roman" w:hAnsi="Times New Roman"/>
          <w:bCs/>
          <w:sz w:val="24"/>
          <w:szCs w:val="24"/>
        </w:rPr>
        <w:t>)</w:t>
      </w:r>
      <w:r w:rsidR="003C6F81" w:rsidRPr="00662AB1">
        <w:rPr>
          <w:rFonts w:ascii="Times New Roman" w:hAnsi="Times New Roman"/>
          <w:bCs/>
          <w:sz w:val="24"/>
          <w:szCs w:val="24"/>
        </w:rPr>
        <w:t xml:space="preserve"> La razón pura constituye una unidad tan perfecta.</w:t>
      </w:r>
      <w:r w:rsidR="00E26BE0">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p.8)</w:t>
      </w:r>
    </w:p>
    <w:p w14:paraId="12B00BDB" w14:textId="77777777" w:rsidR="00756A19" w:rsidRDefault="00756A19" w:rsidP="00645AB1">
      <w:pPr>
        <w:spacing w:line="360" w:lineRule="auto"/>
        <w:jc w:val="both"/>
        <w:rPr>
          <w:rFonts w:ascii="Times New Roman" w:hAnsi="Times New Roman"/>
          <w:bCs/>
          <w:sz w:val="24"/>
          <w:szCs w:val="24"/>
        </w:rPr>
      </w:pPr>
    </w:p>
    <w:p w14:paraId="2FADBFA4" w14:textId="77777777" w:rsidR="00E26BE0" w:rsidRDefault="00756A19" w:rsidP="00E26BE0">
      <w:pPr>
        <w:spacing w:line="360" w:lineRule="auto"/>
        <w:ind w:firstLine="708"/>
        <w:jc w:val="both"/>
        <w:rPr>
          <w:rFonts w:ascii="Times New Roman" w:hAnsi="Times New Roman"/>
          <w:bCs/>
          <w:sz w:val="24"/>
          <w:szCs w:val="24"/>
        </w:rPr>
      </w:pPr>
      <w:r>
        <w:rPr>
          <w:rFonts w:ascii="Times New Roman" w:hAnsi="Times New Roman"/>
          <w:bCs/>
          <w:sz w:val="24"/>
          <w:szCs w:val="24"/>
        </w:rPr>
        <w:t>Si la unidad de la razón pura tiene una gran solidez que le cohesiona, nos indica Kant que la tarea de la filosofía, en este ámbito de refundar a la metafísica, supone desarticular su uso dogmático y despótico, para instaurar</w:t>
      </w:r>
      <w:r w:rsidR="00E26BE0">
        <w:rPr>
          <w:rFonts w:ascii="Times New Roman" w:hAnsi="Times New Roman"/>
          <w:bCs/>
          <w:sz w:val="24"/>
          <w:szCs w:val="24"/>
        </w:rPr>
        <w:t>,</w:t>
      </w:r>
      <w:r>
        <w:rPr>
          <w:rFonts w:ascii="Times New Roman" w:hAnsi="Times New Roman"/>
          <w:bCs/>
          <w:sz w:val="24"/>
          <w:szCs w:val="24"/>
        </w:rPr>
        <w:t xml:space="preserve"> </w:t>
      </w:r>
      <w:r w:rsidR="00E26BE0">
        <w:rPr>
          <w:rFonts w:ascii="Times New Roman" w:hAnsi="Times New Roman"/>
          <w:bCs/>
          <w:sz w:val="24"/>
          <w:szCs w:val="24"/>
        </w:rPr>
        <w:t>en</w:t>
      </w:r>
      <w:r>
        <w:rPr>
          <w:rFonts w:ascii="Times New Roman" w:hAnsi="Times New Roman"/>
          <w:bCs/>
          <w:sz w:val="24"/>
          <w:szCs w:val="24"/>
        </w:rPr>
        <w:t xml:space="preserve"> cambio</w:t>
      </w:r>
      <w:r w:rsidR="00E26BE0">
        <w:rPr>
          <w:rFonts w:ascii="Times New Roman" w:hAnsi="Times New Roman"/>
          <w:bCs/>
          <w:sz w:val="24"/>
          <w:szCs w:val="24"/>
        </w:rPr>
        <w:t>,</w:t>
      </w:r>
      <w:r>
        <w:rPr>
          <w:rFonts w:ascii="Times New Roman" w:hAnsi="Times New Roman"/>
          <w:bCs/>
          <w:sz w:val="24"/>
          <w:szCs w:val="24"/>
        </w:rPr>
        <w:t xml:space="preserve"> un uso crítico, que supere los malos entendidos, y para ello, hace falta un tipo de introspección o intuición interna que sea capaz de separar lo que ofrece la experiencia, y lo que ofrece la estructura de la mente o percepción humana. En este sentido, señala Kant lo siguiente: </w:t>
      </w:r>
    </w:p>
    <w:p w14:paraId="16CE6A7E" w14:textId="77777777" w:rsidR="00E26BE0" w:rsidRDefault="00E26BE0" w:rsidP="00E26BE0">
      <w:pPr>
        <w:spacing w:line="360" w:lineRule="auto"/>
        <w:ind w:firstLine="708"/>
        <w:jc w:val="both"/>
        <w:rPr>
          <w:rFonts w:ascii="Times New Roman" w:hAnsi="Times New Roman"/>
          <w:bCs/>
          <w:sz w:val="24"/>
          <w:szCs w:val="24"/>
        </w:rPr>
      </w:pPr>
    </w:p>
    <w:p w14:paraId="3CCFE4DA" w14:textId="77777777"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Me ocupo de la razón misma y de su pensar puro. Para lograr su conocimiento detallado no necesito buscar lejos de mí, ya que encuentro en mí mismo ambas cosas. La misma lógica ordinaria me ofrece una muestra de que todos los actos simples de la razón pueden ser entera y sistemáticamente enumerados. La cuestión que se plantea aquí es la de cuánto puedo esperar conseguir con la razón si se me priva de todo material y de todo apoyo de la experiencia.</w:t>
      </w:r>
      <w:r w:rsidR="00756A19" w:rsidRPr="00E26BE0">
        <w:rPr>
          <w:rFonts w:ascii="Times New Roman" w:hAnsi="Times New Roman"/>
          <w:bCs/>
          <w:sz w:val="20"/>
          <w:szCs w:val="20"/>
        </w:rPr>
        <w:t>”</w:t>
      </w:r>
      <w:r w:rsidR="00D4171D" w:rsidRPr="00E26BE0">
        <w:rPr>
          <w:rFonts w:ascii="Times New Roman" w:hAnsi="Times New Roman"/>
          <w:bCs/>
          <w:sz w:val="20"/>
          <w:szCs w:val="20"/>
        </w:rPr>
        <w:t xml:space="preserve"> </w:t>
      </w:r>
      <w:r w:rsidRPr="00E26BE0">
        <w:rPr>
          <w:rFonts w:ascii="Times New Roman" w:hAnsi="Times New Roman"/>
          <w:bCs/>
          <w:sz w:val="20"/>
          <w:szCs w:val="20"/>
        </w:rPr>
        <w:t>(2005; p.8)</w:t>
      </w:r>
      <w:r w:rsidR="00756A19" w:rsidRPr="00E26BE0">
        <w:rPr>
          <w:rFonts w:ascii="Times New Roman" w:hAnsi="Times New Roman"/>
          <w:bCs/>
          <w:sz w:val="20"/>
          <w:szCs w:val="20"/>
        </w:rPr>
        <w:t xml:space="preserve"> </w:t>
      </w:r>
    </w:p>
    <w:p w14:paraId="0B539DA5" w14:textId="77777777" w:rsidR="00E26BE0" w:rsidRPr="00E26BE0" w:rsidRDefault="00E26BE0" w:rsidP="00E26BE0">
      <w:pPr>
        <w:spacing w:line="240" w:lineRule="auto"/>
        <w:ind w:left="708"/>
        <w:jc w:val="both"/>
        <w:rPr>
          <w:rFonts w:ascii="Times New Roman" w:hAnsi="Times New Roman"/>
          <w:bCs/>
          <w:sz w:val="20"/>
          <w:szCs w:val="20"/>
        </w:rPr>
      </w:pPr>
    </w:p>
    <w:p w14:paraId="2BB834C3" w14:textId="77777777" w:rsidR="00E26BE0" w:rsidRDefault="00756A19" w:rsidP="00E26BE0">
      <w:pPr>
        <w:spacing w:line="360" w:lineRule="auto"/>
        <w:ind w:firstLine="708"/>
        <w:jc w:val="both"/>
        <w:rPr>
          <w:rFonts w:ascii="Times New Roman" w:hAnsi="Times New Roman"/>
          <w:bCs/>
          <w:sz w:val="24"/>
          <w:szCs w:val="24"/>
        </w:rPr>
      </w:pPr>
      <w:r>
        <w:rPr>
          <w:rFonts w:ascii="Times New Roman" w:hAnsi="Times New Roman"/>
          <w:bCs/>
          <w:sz w:val="24"/>
          <w:szCs w:val="24"/>
        </w:rPr>
        <w:t>El resultado</w:t>
      </w:r>
      <w:r w:rsidR="00E26BE0">
        <w:rPr>
          <w:rFonts w:ascii="Times New Roman" w:hAnsi="Times New Roman"/>
          <w:bCs/>
          <w:sz w:val="24"/>
          <w:szCs w:val="24"/>
        </w:rPr>
        <w:t xml:space="preserve"> </w:t>
      </w:r>
      <w:r>
        <w:rPr>
          <w:rFonts w:ascii="Times New Roman" w:hAnsi="Times New Roman"/>
          <w:bCs/>
          <w:sz w:val="24"/>
          <w:szCs w:val="24"/>
        </w:rPr>
        <w:t xml:space="preserve">del proceso de substraer lo empírico, </w:t>
      </w:r>
      <w:r w:rsidR="000C6660">
        <w:rPr>
          <w:rFonts w:ascii="Times New Roman" w:hAnsi="Times New Roman"/>
          <w:bCs/>
          <w:sz w:val="24"/>
          <w:szCs w:val="24"/>
        </w:rPr>
        <w:t>supone el surgimiento, por contraste, de alguna estructura trascendental, formal</w:t>
      </w:r>
      <w:r w:rsidR="00E26BE0">
        <w:rPr>
          <w:rFonts w:ascii="Times New Roman" w:hAnsi="Times New Roman"/>
          <w:bCs/>
          <w:sz w:val="24"/>
          <w:szCs w:val="24"/>
        </w:rPr>
        <w:t xml:space="preserve">, incondicional </w:t>
      </w:r>
      <w:r w:rsidR="000C6660">
        <w:rPr>
          <w:rFonts w:ascii="Times New Roman" w:hAnsi="Times New Roman"/>
          <w:bCs/>
          <w:sz w:val="24"/>
          <w:szCs w:val="24"/>
        </w:rPr>
        <w:t xml:space="preserve">o a priori de la razón. Para obtener la certeza en este escenario, hace falta separar el tipo de ideas que se sostienen por su necesidad lógica </w:t>
      </w:r>
      <w:r w:rsidR="00E26BE0">
        <w:rPr>
          <w:rFonts w:ascii="Times New Roman" w:hAnsi="Times New Roman"/>
          <w:bCs/>
          <w:sz w:val="24"/>
          <w:szCs w:val="24"/>
        </w:rPr>
        <w:t>auto</w:t>
      </w:r>
      <w:r w:rsidR="000C6660">
        <w:rPr>
          <w:rFonts w:ascii="Times New Roman" w:hAnsi="Times New Roman"/>
          <w:bCs/>
          <w:sz w:val="24"/>
          <w:szCs w:val="24"/>
        </w:rPr>
        <w:t>suficiente, de un lado, y</w:t>
      </w:r>
      <w:r w:rsidR="00E26BE0">
        <w:rPr>
          <w:rFonts w:ascii="Times New Roman" w:hAnsi="Times New Roman"/>
          <w:bCs/>
          <w:sz w:val="24"/>
          <w:szCs w:val="24"/>
        </w:rPr>
        <w:t>,</w:t>
      </w:r>
      <w:r w:rsidR="000C6660">
        <w:rPr>
          <w:rFonts w:ascii="Times New Roman" w:hAnsi="Times New Roman"/>
          <w:bCs/>
          <w:sz w:val="24"/>
          <w:szCs w:val="24"/>
        </w:rPr>
        <w:t xml:space="preserve"> por otro, de los datos empíricos contingentes que orientan el conocimiento y su aplicación práctica. De esta manera, Kant indica que: </w:t>
      </w:r>
    </w:p>
    <w:p w14:paraId="7ECBE42F" w14:textId="77777777" w:rsidR="00E26BE0" w:rsidRDefault="00E26BE0" w:rsidP="00E26BE0">
      <w:pPr>
        <w:spacing w:line="360" w:lineRule="auto"/>
        <w:ind w:firstLine="708"/>
        <w:jc w:val="both"/>
        <w:rPr>
          <w:rFonts w:ascii="Times New Roman" w:hAnsi="Times New Roman"/>
          <w:bCs/>
          <w:sz w:val="24"/>
          <w:szCs w:val="24"/>
        </w:rPr>
      </w:pPr>
    </w:p>
    <w:p w14:paraId="524C0EFB" w14:textId="77777777"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Por lo que se refiere a la certeza, me he impuesto el criterio de que no es en absoluto permisible el opinar en este tipo de consideraciones y de que todo cuanto se parezca a una hipótesis es mercancía prohibida</w:t>
      </w:r>
      <w:r w:rsidR="000C6660" w:rsidRPr="00E26BE0">
        <w:rPr>
          <w:rFonts w:ascii="Times New Roman" w:hAnsi="Times New Roman"/>
          <w:bCs/>
          <w:sz w:val="20"/>
          <w:szCs w:val="20"/>
        </w:rPr>
        <w:t xml:space="preserve"> (</w:t>
      </w:r>
      <w:r w:rsidRPr="00E26BE0">
        <w:rPr>
          <w:rFonts w:ascii="Times New Roman" w:hAnsi="Times New Roman"/>
          <w:bCs/>
          <w:sz w:val="20"/>
          <w:szCs w:val="20"/>
        </w:rPr>
        <w:t>...</w:t>
      </w:r>
      <w:r w:rsidR="000C6660" w:rsidRPr="00E26BE0">
        <w:rPr>
          <w:rFonts w:ascii="Times New Roman" w:hAnsi="Times New Roman"/>
          <w:bCs/>
          <w:sz w:val="20"/>
          <w:szCs w:val="20"/>
        </w:rPr>
        <w:t>)</w:t>
      </w:r>
      <w:r w:rsidRPr="00E26BE0">
        <w:rPr>
          <w:rFonts w:ascii="Times New Roman" w:hAnsi="Times New Roman"/>
          <w:bCs/>
          <w:sz w:val="20"/>
          <w:szCs w:val="20"/>
        </w:rPr>
        <w:t xml:space="preserve"> debe ser confiscada tan pronto como sea descubierta. Todo conocimiento que quiera sostenerse a priori proclama por sí mismo su voluntad de ser tenido por absolutamente necesario; ello es más aplicable todavía a la determinación de todos los conocimientos puros a priori, la cual ha de servir de medida y, por tanto, incluso de ejemplo de toda certeza apodíctica (filosófica).</w:t>
      </w:r>
      <w:r w:rsidR="000C6660" w:rsidRPr="00E26BE0">
        <w:rPr>
          <w:rFonts w:ascii="Times New Roman" w:hAnsi="Times New Roman"/>
          <w:bCs/>
          <w:sz w:val="20"/>
          <w:szCs w:val="20"/>
        </w:rPr>
        <w:t>”</w:t>
      </w:r>
      <w:r w:rsidR="00D4171D" w:rsidRPr="00E26BE0">
        <w:rPr>
          <w:rFonts w:ascii="Times New Roman" w:hAnsi="Times New Roman"/>
          <w:bCs/>
          <w:sz w:val="20"/>
          <w:szCs w:val="20"/>
        </w:rPr>
        <w:t xml:space="preserve"> </w:t>
      </w:r>
      <w:r w:rsidRPr="00E26BE0">
        <w:rPr>
          <w:rFonts w:ascii="Times New Roman" w:hAnsi="Times New Roman"/>
          <w:bCs/>
          <w:sz w:val="20"/>
          <w:szCs w:val="20"/>
        </w:rPr>
        <w:t>(2005; p.9)</w:t>
      </w:r>
      <w:r w:rsidR="002E1062" w:rsidRPr="00E26BE0">
        <w:rPr>
          <w:rFonts w:ascii="Times New Roman" w:hAnsi="Times New Roman"/>
          <w:bCs/>
          <w:sz w:val="20"/>
          <w:szCs w:val="20"/>
        </w:rPr>
        <w:t xml:space="preserve"> </w:t>
      </w:r>
    </w:p>
    <w:p w14:paraId="1A7A2EFE" w14:textId="77777777" w:rsidR="00E26BE0" w:rsidRPr="00E26BE0" w:rsidRDefault="00E26BE0" w:rsidP="00E26BE0">
      <w:pPr>
        <w:spacing w:line="240" w:lineRule="auto"/>
        <w:ind w:left="708"/>
        <w:jc w:val="both"/>
        <w:rPr>
          <w:rFonts w:ascii="Times New Roman" w:hAnsi="Times New Roman"/>
          <w:bCs/>
          <w:sz w:val="20"/>
          <w:szCs w:val="20"/>
        </w:rPr>
      </w:pPr>
    </w:p>
    <w:p w14:paraId="09560913" w14:textId="7C6EFFF1" w:rsidR="009D3A10" w:rsidRDefault="002E1062" w:rsidP="009D3A1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Haciendo un paralelo analógico, </w:t>
      </w:r>
      <w:r w:rsidR="009D3A10">
        <w:rPr>
          <w:rFonts w:ascii="Times New Roman" w:hAnsi="Times New Roman"/>
          <w:bCs/>
          <w:sz w:val="24"/>
          <w:szCs w:val="24"/>
        </w:rPr>
        <w:t>(</w:t>
      </w:r>
      <w:r>
        <w:rPr>
          <w:rFonts w:ascii="Times New Roman" w:hAnsi="Times New Roman"/>
          <w:bCs/>
          <w:sz w:val="24"/>
          <w:szCs w:val="24"/>
        </w:rPr>
        <w:t>si cabe</w:t>
      </w:r>
      <w:r w:rsidR="009D3A10">
        <w:rPr>
          <w:rFonts w:ascii="Times New Roman" w:hAnsi="Times New Roman"/>
          <w:bCs/>
          <w:sz w:val="24"/>
          <w:szCs w:val="24"/>
        </w:rPr>
        <w:t>):</w:t>
      </w:r>
      <w:r>
        <w:rPr>
          <w:rFonts w:ascii="Times New Roman" w:hAnsi="Times New Roman"/>
          <w:bCs/>
          <w:sz w:val="24"/>
          <w:szCs w:val="24"/>
        </w:rPr>
        <w:t xml:space="preserve"> en donde Descartes buscaba ideas claras y distintas como punto de apoyo</w:t>
      </w:r>
      <w:r w:rsidR="00E26BE0">
        <w:rPr>
          <w:rFonts w:ascii="Times New Roman" w:hAnsi="Times New Roman"/>
          <w:bCs/>
          <w:sz w:val="24"/>
          <w:szCs w:val="24"/>
        </w:rPr>
        <w:t xml:space="preserve"> </w:t>
      </w:r>
      <w:proofErr w:type="spellStart"/>
      <w:r w:rsidR="00E26BE0">
        <w:rPr>
          <w:rFonts w:ascii="Times New Roman" w:hAnsi="Times New Roman"/>
          <w:bCs/>
          <w:sz w:val="24"/>
          <w:szCs w:val="24"/>
        </w:rPr>
        <w:t>arquemídeo</w:t>
      </w:r>
      <w:proofErr w:type="spellEnd"/>
      <w:r>
        <w:rPr>
          <w:rFonts w:ascii="Times New Roman" w:hAnsi="Times New Roman"/>
          <w:bCs/>
          <w:sz w:val="24"/>
          <w:szCs w:val="24"/>
        </w:rPr>
        <w:t>, Kant busca un tipo de conocimiento necesario y a priori, de certeza apodíctica, como cimiento específico para</w:t>
      </w:r>
      <w:r w:rsidR="009D3A10">
        <w:rPr>
          <w:rFonts w:ascii="Times New Roman" w:hAnsi="Times New Roman"/>
          <w:bCs/>
          <w:sz w:val="24"/>
          <w:szCs w:val="24"/>
        </w:rPr>
        <w:t xml:space="preserve"> el método</w:t>
      </w:r>
      <w:r>
        <w:rPr>
          <w:rFonts w:ascii="Times New Roman" w:hAnsi="Times New Roman"/>
          <w:bCs/>
          <w:sz w:val="24"/>
          <w:szCs w:val="24"/>
        </w:rPr>
        <w:t xml:space="preserve"> la metafísica. La razón misma, al procesar datos de la experiencia, nos dice</w:t>
      </w:r>
      <w:r w:rsidR="008F275E">
        <w:rPr>
          <w:rFonts w:ascii="Times New Roman" w:hAnsi="Times New Roman"/>
          <w:bCs/>
          <w:sz w:val="24"/>
          <w:szCs w:val="24"/>
        </w:rPr>
        <w:t>,</w:t>
      </w:r>
      <w:r>
        <w:rPr>
          <w:rFonts w:ascii="Times New Roman" w:hAnsi="Times New Roman"/>
          <w:bCs/>
          <w:sz w:val="24"/>
          <w:szCs w:val="24"/>
        </w:rPr>
        <w:t xml:space="preserve"> por su huella</w:t>
      </w:r>
      <w:r w:rsidR="008F275E">
        <w:rPr>
          <w:rFonts w:ascii="Times New Roman" w:hAnsi="Times New Roman"/>
          <w:bCs/>
          <w:sz w:val="24"/>
          <w:szCs w:val="24"/>
        </w:rPr>
        <w:t>,</w:t>
      </w:r>
      <w:r>
        <w:rPr>
          <w:rFonts w:ascii="Times New Roman" w:hAnsi="Times New Roman"/>
          <w:bCs/>
          <w:sz w:val="24"/>
          <w:szCs w:val="24"/>
        </w:rPr>
        <w:t xml:space="preserve"> mucho de su operación, y al ser autoconscientes de dicha forma en que</w:t>
      </w:r>
      <w:r w:rsidR="009D3A10">
        <w:rPr>
          <w:rFonts w:ascii="Times New Roman" w:hAnsi="Times New Roman"/>
          <w:bCs/>
          <w:sz w:val="24"/>
          <w:szCs w:val="24"/>
        </w:rPr>
        <w:t xml:space="preserve">, según Kant, </w:t>
      </w:r>
      <w:r>
        <w:rPr>
          <w:rFonts w:ascii="Times New Roman" w:hAnsi="Times New Roman"/>
          <w:bCs/>
          <w:sz w:val="24"/>
          <w:szCs w:val="24"/>
        </w:rPr>
        <w:t>conocemos</w:t>
      </w:r>
      <w:r w:rsidR="009D3A10">
        <w:rPr>
          <w:rFonts w:ascii="Times New Roman" w:hAnsi="Times New Roman"/>
          <w:bCs/>
          <w:sz w:val="24"/>
          <w:szCs w:val="24"/>
        </w:rPr>
        <w:t>:</w:t>
      </w:r>
      <w:r>
        <w:rPr>
          <w:rFonts w:ascii="Times New Roman" w:hAnsi="Times New Roman"/>
          <w:bCs/>
          <w:sz w:val="24"/>
          <w:szCs w:val="24"/>
        </w:rPr>
        <w:t xml:space="preserve"> a saber, poniendo en el objeto las estructuras que residen en la mente</w:t>
      </w:r>
      <w:r w:rsidR="008F275E">
        <w:rPr>
          <w:rFonts w:ascii="Times New Roman" w:hAnsi="Times New Roman"/>
          <w:bCs/>
          <w:sz w:val="24"/>
          <w:szCs w:val="24"/>
        </w:rPr>
        <w:t>,</w:t>
      </w:r>
      <w:r w:rsidR="00660295">
        <w:rPr>
          <w:rFonts w:ascii="Times New Roman" w:hAnsi="Times New Roman"/>
          <w:bCs/>
          <w:sz w:val="24"/>
          <w:szCs w:val="24"/>
        </w:rPr>
        <w:t xml:space="preserve"> (y no a la inversa)</w:t>
      </w:r>
      <w:r w:rsidR="008F275E">
        <w:rPr>
          <w:rFonts w:ascii="Times New Roman" w:hAnsi="Times New Roman"/>
          <w:bCs/>
          <w:sz w:val="24"/>
          <w:szCs w:val="24"/>
        </w:rPr>
        <w:t xml:space="preserve"> podemos separar lo que conocemos, y </w:t>
      </w:r>
      <w:r w:rsidR="008F275E">
        <w:rPr>
          <w:rFonts w:ascii="Times New Roman" w:hAnsi="Times New Roman"/>
          <w:bCs/>
          <w:sz w:val="24"/>
          <w:szCs w:val="24"/>
        </w:rPr>
        <w:lastRenderedPageBreak/>
        <w:t>lo que no conocemos</w:t>
      </w:r>
      <w:r w:rsidR="00660295">
        <w:rPr>
          <w:rFonts w:ascii="Times New Roman" w:hAnsi="Times New Roman"/>
          <w:bCs/>
          <w:sz w:val="24"/>
          <w:szCs w:val="24"/>
        </w:rPr>
        <w:t>; o más precisamente: lo que podemos acercarnos a conocer, y lo que es incognoscible</w:t>
      </w:r>
      <w:r w:rsidR="008F275E">
        <w:rPr>
          <w:rFonts w:ascii="Times New Roman" w:hAnsi="Times New Roman"/>
          <w:bCs/>
          <w:sz w:val="24"/>
          <w:szCs w:val="24"/>
        </w:rPr>
        <w:t xml:space="preserve">. Kant concluye en su primer prólogo a la CRP lo siguiente: </w:t>
      </w:r>
    </w:p>
    <w:p w14:paraId="40A08384" w14:textId="77777777" w:rsidR="009D3A10" w:rsidRDefault="009D3A10" w:rsidP="009D3A10">
      <w:pPr>
        <w:spacing w:line="360" w:lineRule="auto"/>
        <w:ind w:firstLine="708"/>
        <w:jc w:val="both"/>
        <w:rPr>
          <w:rFonts w:ascii="Times New Roman" w:hAnsi="Times New Roman"/>
          <w:bCs/>
          <w:sz w:val="24"/>
          <w:szCs w:val="24"/>
        </w:rPr>
      </w:pPr>
    </w:p>
    <w:p w14:paraId="25827A29" w14:textId="2D6D95CA" w:rsidR="00660295" w:rsidRPr="009D3A10" w:rsidRDefault="003C6F81" w:rsidP="009D3A10">
      <w:pPr>
        <w:spacing w:line="240" w:lineRule="auto"/>
        <w:ind w:left="708"/>
        <w:jc w:val="both"/>
        <w:rPr>
          <w:rFonts w:ascii="Times New Roman" w:hAnsi="Times New Roman"/>
          <w:bCs/>
          <w:sz w:val="20"/>
          <w:szCs w:val="20"/>
        </w:rPr>
      </w:pPr>
      <w:r w:rsidRPr="009D3A10">
        <w:rPr>
          <w:rFonts w:ascii="Times New Roman" w:hAnsi="Times New Roman"/>
          <w:bCs/>
          <w:sz w:val="20"/>
          <w:szCs w:val="20"/>
        </w:rPr>
        <w:t>Según los conceptos que ofrecemos en este libro, la metafísica es la única, entre todas las ciencias, que puede prometerse semejante perfección</w:t>
      </w:r>
      <w:r w:rsidR="008F275E" w:rsidRPr="009D3A10">
        <w:rPr>
          <w:rFonts w:ascii="Times New Roman" w:hAnsi="Times New Roman"/>
          <w:bCs/>
          <w:sz w:val="20"/>
          <w:szCs w:val="20"/>
        </w:rPr>
        <w:t xml:space="preserve"> (</w:t>
      </w:r>
      <w:r w:rsidRPr="009D3A10">
        <w:rPr>
          <w:rFonts w:ascii="Times New Roman" w:hAnsi="Times New Roman"/>
          <w:bCs/>
          <w:sz w:val="20"/>
          <w:szCs w:val="20"/>
        </w:rPr>
        <w:t>...</w:t>
      </w:r>
      <w:r w:rsidR="008F275E" w:rsidRPr="009D3A10">
        <w:rPr>
          <w:rFonts w:ascii="Times New Roman" w:hAnsi="Times New Roman"/>
          <w:bCs/>
          <w:sz w:val="20"/>
          <w:szCs w:val="20"/>
        </w:rPr>
        <w:t>)</w:t>
      </w:r>
      <w:r w:rsidRPr="009D3A10">
        <w:rPr>
          <w:rFonts w:ascii="Times New Roman" w:hAnsi="Times New Roman"/>
          <w:bCs/>
          <w:sz w:val="20"/>
          <w:szCs w:val="20"/>
        </w:rPr>
        <w:t xml:space="preserve"> La metafísica no es más que el inventario de todos los conocimientos que poseemos, ordenados por la razón pura. En este terreno, nada puede escapar a nuestra atención, ya que no puede ocultarse a la razón, algo que ésta extrae enteramente de sí misma.</w:t>
      </w:r>
      <w:r w:rsidR="007D576B">
        <w:rPr>
          <w:rFonts w:ascii="Times New Roman" w:hAnsi="Times New Roman"/>
          <w:bCs/>
          <w:sz w:val="20"/>
          <w:szCs w:val="20"/>
        </w:rPr>
        <w:t xml:space="preserve"> </w:t>
      </w:r>
      <w:proofErr w:type="gramStart"/>
      <w:r w:rsidRPr="009D3A10">
        <w:rPr>
          <w:rFonts w:ascii="Times New Roman" w:hAnsi="Times New Roman"/>
          <w:bCs/>
          <w:sz w:val="20"/>
          <w:szCs w:val="20"/>
        </w:rPr>
        <w:t>(</w:t>
      </w:r>
      <w:proofErr w:type="gramEnd"/>
      <w:r w:rsidRPr="009D3A10">
        <w:rPr>
          <w:rFonts w:ascii="Times New Roman" w:hAnsi="Times New Roman"/>
          <w:bCs/>
          <w:sz w:val="20"/>
          <w:szCs w:val="20"/>
        </w:rPr>
        <w:t>2005; p.10)</w:t>
      </w:r>
    </w:p>
    <w:p w14:paraId="3E44BBD5" w14:textId="77777777" w:rsidR="00660295" w:rsidRDefault="00660295" w:rsidP="00645AB1">
      <w:pPr>
        <w:spacing w:line="360" w:lineRule="auto"/>
        <w:jc w:val="both"/>
        <w:rPr>
          <w:rFonts w:ascii="Times New Roman" w:hAnsi="Times New Roman"/>
          <w:bCs/>
          <w:sz w:val="24"/>
          <w:szCs w:val="24"/>
        </w:rPr>
      </w:pPr>
    </w:p>
    <w:p w14:paraId="2ED6B91F" w14:textId="0851BE2F" w:rsidR="003C6F81" w:rsidRDefault="00660295" w:rsidP="008B2325">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el segundo </w:t>
      </w:r>
      <w:r w:rsidR="003C6F81">
        <w:rPr>
          <w:rFonts w:ascii="Times New Roman" w:hAnsi="Times New Roman"/>
          <w:bCs/>
          <w:sz w:val="24"/>
          <w:szCs w:val="24"/>
        </w:rPr>
        <w:t>prólogo</w:t>
      </w:r>
      <w:r>
        <w:rPr>
          <w:rFonts w:ascii="Times New Roman" w:hAnsi="Times New Roman"/>
          <w:bCs/>
          <w:sz w:val="24"/>
          <w:szCs w:val="24"/>
        </w:rPr>
        <w:t xml:space="preserve"> de la CRP encontramos otra serie de ideas que complementan el perfil que buscamos realizar del proyecto crítico. </w:t>
      </w:r>
      <w:r w:rsidR="007C7C0E">
        <w:rPr>
          <w:rFonts w:ascii="Times New Roman" w:hAnsi="Times New Roman"/>
          <w:bCs/>
          <w:sz w:val="24"/>
          <w:szCs w:val="24"/>
        </w:rPr>
        <w:t>Ahí, Kant señala que: “</w:t>
      </w:r>
      <w:r w:rsidR="003C6F81" w:rsidRPr="00011421">
        <w:rPr>
          <w:rFonts w:ascii="Times New Roman" w:hAnsi="Times New Roman"/>
          <w:bCs/>
          <w:sz w:val="24"/>
          <w:szCs w:val="24"/>
        </w:rPr>
        <w:t>Si la elaboración de los conocimientos pertenecientes al dominio de la razón lleva o no el camino seguro de una ciencia, es algo que pronto puede apreciarse por el resultado</w:t>
      </w:r>
      <w:r w:rsidR="007C7C0E">
        <w:rPr>
          <w:rFonts w:ascii="Times New Roman" w:hAnsi="Times New Roman"/>
          <w:bCs/>
          <w:sz w:val="24"/>
          <w:szCs w:val="24"/>
        </w:rPr>
        <w:t xml:space="preserve"> (</w:t>
      </w:r>
      <w:r w:rsidR="003C6F81" w:rsidRPr="00011421">
        <w:rPr>
          <w:rFonts w:ascii="Times New Roman" w:hAnsi="Times New Roman"/>
          <w:bCs/>
          <w:sz w:val="24"/>
          <w:szCs w:val="24"/>
        </w:rPr>
        <w:t>...</w:t>
      </w:r>
      <w:r w:rsidR="007C7C0E">
        <w:rPr>
          <w:rFonts w:ascii="Times New Roman" w:hAnsi="Times New Roman"/>
          <w:bCs/>
          <w:sz w:val="24"/>
          <w:szCs w:val="24"/>
        </w:rPr>
        <w:t>)</w:t>
      </w:r>
      <w:r w:rsidR="003C6F81" w:rsidRPr="00011421">
        <w:rPr>
          <w:rFonts w:ascii="Times New Roman" w:hAnsi="Times New Roman"/>
          <w:bCs/>
          <w:sz w:val="24"/>
          <w:szCs w:val="24"/>
        </w:rPr>
        <w:t xml:space="preserve"> Constituye un mérito de la razón averiguar dicho camino.</w:t>
      </w:r>
      <w:r w:rsidR="007C7C0E">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p.12)</w:t>
      </w:r>
      <w:r w:rsidR="007C7C0E">
        <w:rPr>
          <w:rFonts w:ascii="Times New Roman" w:hAnsi="Times New Roman"/>
          <w:bCs/>
          <w:sz w:val="24"/>
          <w:szCs w:val="24"/>
        </w:rPr>
        <w:t xml:space="preserve"> Para considerar lo que sería un “camino seguro de una ciencia”, Kant apela a algunos modelos que han sido paradigmas del conocimiento humano en sus ámbitos respectivos bien delimitados; nos referimos al modelo de la matemática, la lógica, la física y las ciencias naturales. Kant considera lo siguiente respecto de la lógica:</w:t>
      </w:r>
    </w:p>
    <w:p w14:paraId="549937FA" w14:textId="77777777" w:rsidR="00AF374D" w:rsidRDefault="00AF374D" w:rsidP="00645AB1">
      <w:pPr>
        <w:spacing w:line="360" w:lineRule="auto"/>
        <w:jc w:val="both"/>
        <w:rPr>
          <w:rFonts w:ascii="Times New Roman" w:hAnsi="Times New Roman"/>
          <w:bCs/>
          <w:sz w:val="24"/>
          <w:szCs w:val="24"/>
        </w:rPr>
      </w:pPr>
    </w:p>
    <w:p w14:paraId="5C5587EB" w14:textId="63AB0C60" w:rsidR="003C6F81" w:rsidRPr="007C7C0E" w:rsidRDefault="003C6F81" w:rsidP="007C7C0E">
      <w:pPr>
        <w:spacing w:line="240" w:lineRule="auto"/>
        <w:ind w:left="708"/>
        <w:jc w:val="both"/>
        <w:rPr>
          <w:rFonts w:ascii="Times New Roman" w:hAnsi="Times New Roman"/>
          <w:bCs/>
          <w:sz w:val="20"/>
          <w:szCs w:val="20"/>
        </w:rPr>
      </w:pPr>
      <w:r w:rsidRPr="007C7C0E">
        <w:rPr>
          <w:rFonts w:ascii="Times New Roman" w:hAnsi="Times New Roman"/>
          <w:bCs/>
          <w:sz w:val="20"/>
          <w:szCs w:val="20"/>
        </w:rPr>
        <w:t>Que la lógica ha tomado este camino seguro desde los tiempos más antiguos, es algo que puede inferirse del hecho de que no ha necesitado dar ningún paso atrás desde Aristóteles... Según todas las apariencias, se halla, pues, definitivamente concluida</w:t>
      </w:r>
      <w:r w:rsidR="007C7C0E" w:rsidRPr="007C7C0E">
        <w:rPr>
          <w:rFonts w:ascii="Times New Roman" w:hAnsi="Times New Roman"/>
          <w:bCs/>
          <w:sz w:val="20"/>
          <w:szCs w:val="20"/>
        </w:rPr>
        <w:t xml:space="preserve"> (</w:t>
      </w:r>
      <w:r w:rsidRPr="007C7C0E">
        <w:rPr>
          <w:rFonts w:ascii="Times New Roman" w:hAnsi="Times New Roman"/>
          <w:bCs/>
          <w:sz w:val="20"/>
          <w:szCs w:val="20"/>
        </w:rPr>
        <w:t>...</w:t>
      </w:r>
      <w:r w:rsidR="007C7C0E" w:rsidRPr="007C7C0E">
        <w:rPr>
          <w:rFonts w:ascii="Times New Roman" w:hAnsi="Times New Roman"/>
          <w:bCs/>
          <w:sz w:val="20"/>
          <w:szCs w:val="20"/>
        </w:rPr>
        <w:t>)</w:t>
      </w:r>
      <w:r w:rsidRPr="007C7C0E">
        <w:rPr>
          <w:rFonts w:ascii="Times New Roman" w:hAnsi="Times New Roman"/>
          <w:bCs/>
          <w:sz w:val="20"/>
          <w:szCs w:val="20"/>
        </w:rPr>
        <w:t xml:space="preserve"> Los límites de la lógica están señalados con plena exactitud por ser una ciencia que no hace más que exponer detalladamente y demostrar con rigor las reglas formales de todo pensamiento, sea este a priori o empírico, sea cual sea su comienzo o su objeto, sean los que sean los obstáculos, fortuitos o naturales que encuentre en nuestro psiquismo.</w:t>
      </w:r>
      <w:r w:rsidR="00D4171D" w:rsidRPr="007C7C0E">
        <w:rPr>
          <w:rFonts w:ascii="Times New Roman" w:hAnsi="Times New Roman"/>
          <w:bCs/>
          <w:sz w:val="20"/>
          <w:szCs w:val="20"/>
        </w:rPr>
        <w:t xml:space="preserve"> </w:t>
      </w:r>
      <w:r w:rsidRPr="007C7C0E">
        <w:rPr>
          <w:rFonts w:ascii="Times New Roman" w:hAnsi="Times New Roman"/>
          <w:bCs/>
          <w:sz w:val="20"/>
          <w:szCs w:val="20"/>
        </w:rPr>
        <w:t>(2005; p.12)</w:t>
      </w:r>
    </w:p>
    <w:p w14:paraId="4661D930" w14:textId="77777777" w:rsidR="00AF374D" w:rsidRDefault="00AF374D" w:rsidP="00645AB1">
      <w:pPr>
        <w:spacing w:line="360" w:lineRule="auto"/>
        <w:jc w:val="both"/>
        <w:rPr>
          <w:rFonts w:ascii="Times New Roman" w:hAnsi="Times New Roman"/>
          <w:bCs/>
          <w:sz w:val="24"/>
          <w:szCs w:val="24"/>
        </w:rPr>
      </w:pPr>
    </w:p>
    <w:p w14:paraId="7E7AEBE7" w14:textId="0170447C" w:rsidR="003C6F81" w:rsidRDefault="00AF374D" w:rsidP="008B2325">
      <w:pPr>
        <w:spacing w:line="360" w:lineRule="auto"/>
        <w:ind w:firstLine="708"/>
        <w:jc w:val="both"/>
        <w:rPr>
          <w:rFonts w:ascii="Times New Roman" w:hAnsi="Times New Roman"/>
          <w:bCs/>
          <w:sz w:val="24"/>
          <w:szCs w:val="24"/>
        </w:rPr>
      </w:pPr>
      <w:r>
        <w:rPr>
          <w:rFonts w:ascii="Times New Roman" w:hAnsi="Times New Roman"/>
          <w:bCs/>
          <w:sz w:val="24"/>
          <w:szCs w:val="24"/>
        </w:rPr>
        <w:t>La lógica, como disciplina, técnica o arte, según Kant, ha mantenido un camino seguro de la ciencia en virtud de que está “concluida” por cuanto su delimitación es muy específica y su operatividad está enmarcada bajo la naturaleza de su objeto (formal). Hay poco que agregar a ella (si bien, ha reportado cambios desde Aristóteles), ya que su núcleo y arquitectura disciplinar se encuentra bien formada y fundada. En este mismo panorama, refiere Kant que: “</w:t>
      </w:r>
      <w:r w:rsidR="003C6F81" w:rsidRPr="005F6998">
        <w:rPr>
          <w:rFonts w:ascii="Times New Roman" w:hAnsi="Times New Roman"/>
          <w:bCs/>
          <w:sz w:val="24"/>
          <w:szCs w:val="24"/>
        </w:rPr>
        <w:t>El que la lógica haya tenido semejante éxito se debe únicamente a su limitación</w:t>
      </w:r>
      <w:r>
        <w:rPr>
          <w:rFonts w:ascii="Times New Roman" w:hAnsi="Times New Roman"/>
          <w:bCs/>
          <w:sz w:val="24"/>
          <w:szCs w:val="24"/>
        </w:rPr>
        <w:t>”</w:t>
      </w:r>
      <w:r w:rsidR="003C6F81" w:rsidRPr="005F6998">
        <w:rPr>
          <w:rFonts w:ascii="Times New Roman" w:hAnsi="Times New Roman"/>
          <w:bCs/>
          <w:sz w:val="24"/>
          <w:szCs w:val="24"/>
        </w:rPr>
        <w:t xml:space="preserve"> </w:t>
      </w:r>
      <w:r>
        <w:rPr>
          <w:rFonts w:ascii="Times New Roman" w:hAnsi="Times New Roman"/>
          <w:bCs/>
          <w:sz w:val="24"/>
          <w:szCs w:val="24"/>
        </w:rPr>
        <w:t>(2005; p.12) Y sumado a ello, agrega</w:t>
      </w:r>
      <w:r w:rsidR="008B2325">
        <w:rPr>
          <w:rFonts w:ascii="Times New Roman" w:hAnsi="Times New Roman"/>
          <w:bCs/>
          <w:sz w:val="24"/>
          <w:szCs w:val="24"/>
        </w:rPr>
        <w:t xml:space="preserve"> que</w:t>
      </w:r>
      <w:r>
        <w:rPr>
          <w:rFonts w:ascii="Times New Roman" w:hAnsi="Times New Roman"/>
          <w:bCs/>
          <w:sz w:val="24"/>
          <w:szCs w:val="24"/>
        </w:rPr>
        <w:t>:</w:t>
      </w:r>
      <w:r w:rsidR="003C6F81" w:rsidRPr="005F6998">
        <w:rPr>
          <w:rFonts w:ascii="Times New Roman" w:hAnsi="Times New Roman"/>
          <w:bCs/>
          <w:sz w:val="24"/>
          <w:szCs w:val="24"/>
        </w:rPr>
        <w:t xml:space="preserve"> </w:t>
      </w:r>
      <w:r>
        <w:rPr>
          <w:rFonts w:ascii="Times New Roman" w:hAnsi="Times New Roman"/>
          <w:bCs/>
          <w:sz w:val="24"/>
          <w:szCs w:val="24"/>
        </w:rPr>
        <w:t>“</w:t>
      </w:r>
      <w:r w:rsidR="003C6F81" w:rsidRPr="005F6998">
        <w:rPr>
          <w:rFonts w:ascii="Times New Roman" w:hAnsi="Times New Roman"/>
          <w:bCs/>
          <w:sz w:val="24"/>
          <w:szCs w:val="24"/>
        </w:rPr>
        <w:t>En la lógica, el entendimiento no se ocupa más que de sí mismo y de su forma</w:t>
      </w:r>
      <w:r>
        <w:rPr>
          <w:rFonts w:ascii="Times New Roman" w:hAnsi="Times New Roman"/>
          <w:bCs/>
          <w:sz w:val="24"/>
          <w:szCs w:val="24"/>
        </w:rPr>
        <w:t>” (</w:t>
      </w:r>
      <w:r w:rsidRPr="00AF374D">
        <w:rPr>
          <w:rFonts w:ascii="Times New Roman" w:hAnsi="Times New Roman"/>
          <w:bCs/>
          <w:i/>
          <w:iCs/>
          <w:sz w:val="24"/>
          <w:szCs w:val="24"/>
        </w:rPr>
        <w:t>Ib.</w:t>
      </w:r>
      <w:r>
        <w:rPr>
          <w:rFonts w:ascii="Times New Roman" w:hAnsi="Times New Roman"/>
          <w:bCs/>
          <w:sz w:val="24"/>
          <w:szCs w:val="24"/>
        </w:rPr>
        <w:t>)</w:t>
      </w:r>
      <w:r w:rsidR="007C7961">
        <w:rPr>
          <w:rFonts w:ascii="Times New Roman" w:hAnsi="Times New Roman"/>
          <w:bCs/>
          <w:sz w:val="24"/>
          <w:szCs w:val="24"/>
        </w:rPr>
        <w:t xml:space="preserve"> Y precisamente por ello, desde que se refiere a un presupuesto formal, añade:</w:t>
      </w:r>
      <w:r w:rsidR="003C6F81" w:rsidRPr="005F6998">
        <w:rPr>
          <w:rFonts w:ascii="Times New Roman" w:hAnsi="Times New Roman"/>
          <w:bCs/>
          <w:sz w:val="24"/>
          <w:szCs w:val="24"/>
        </w:rPr>
        <w:t xml:space="preserve"> </w:t>
      </w:r>
      <w:r w:rsidR="007C7961">
        <w:rPr>
          <w:rFonts w:ascii="Times New Roman" w:hAnsi="Times New Roman"/>
          <w:bCs/>
          <w:sz w:val="24"/>
          <w:szCs w:val="24"/>
        </w:rPr>
        <w:t>“</w:t>
      </w:r>
      <w:r w:rsidR="003C6F81" w:rsidRPr="005F6998">
        <w:rPr>
          <w:rFonts w:ascii="Times New Roman" w:hAnsi="Times New Roman"/>
          <w:bCs/>
          <w:sz w:val="24"/>
          <w:szCs w:val="24"/>
        </w:rPr>
        <w:t xml:space="preserve">La lógica en cuanto </w:t>
      </w:r>
      <w:r w:rsidR="003C6F81" w:rsidRPr="005F6998">
        <w:rPr>
          <w:rFonts w:ascii="Times New Roman" w:hAnsi="Times New Roman"/>
          <w:bCs/>
          <w:sz w:val="24"/>
          <w:szCs w:val="24"/>
        </w:rPr>
        <w:lastRenderedPageBreak/>
        <w:t>propedéutica constituye simplemente el vestíbulo, por así decirlo, de las ciencias</w:t>
      </w:r>
      <w:r w:rsidR="007C7961">
        <w:rPr>
          <w:rFonts w:ascii="Times New Roman" w:hAnsi="Times New Roman"/>
          <w:bCs/>
          <w:sz w:val="24"/>
          <w:szCs w:val="24"/>
        </w:rPr>
        <w:t>” (</w:t>
      </w:r>
      <w:r w:rsidR="007C7961" w:rsidRPr="00AF374D">
        <w:rPr>
          <w:rFonts w:ascii="Times New Roman" w:hAnsi="Times New Roman"/>
          <w:bCs/>
          <w:i/>
          <w:iCs/>
          <w:sz w:val="24"/>
          <w:szCs w:val="24"/>
        </w:rPr>
        <w:t>Ib.</w:t>
      </w:r>
      <w:r w:rsidR="007C7961">
        <w:rPr>
          <w:rFonts w:ascii="Times New Roman" w:hAnsi="Times New Roman"/>
          <w:bCs/>
          <w:sz w:val="24"/>
          <w:szCs w:val="24"/>
        </w:rPr>
        <w:t>)</w:t>
      </w:r>
      <w:r w:rsidR="003C6F81" w:rsidRPr="005F6998">
        <w:rPr>
          <w:rFonts w:ascii="Times New Roman" w:hAnsi="Times New Roman"/>
          <w:bCs/>
          <w:sz w:val="24"/>
          <w:szCs w:val="24"/>
        </w:rPr>
        <w:t>, y,</w:t>
      </w:r>
      <w:r w:rsidR="00E52A73">
        <w:rPr>
          <w:rFonts w:ascii="Times New Roman" w:hAnsi="Times New Roman"/>
          <w:bCs/>
          <w:sz w:val="24"/>
          <w:szCs w:val="24"/>
        </w:rPr>
        <w:t xml:space="preserve"> finalmente, introduce una distinción entre el uso puro de la disciplina o ciencia, y un uso práctico, en tanto afirma lo siguiente: “A</w:t>
      </w:r>
      <w:r w:rsidR="003C6F81" w:rsidRPr="005F6998">
        <w:rPr>
          <w:rFonts w:ascii="Times New Roman" w:hAnsi="Times New Roman"/>
          <w:bCs/>
          <w:sz w:val="24"/>
          <w:szCs w:val="24"/>
        </w:rPr>
        <w:t>unque se presupone una lógica para enjuiciar los conocimientos concretos que se abordan, hay que buscar la adquisición de éstos en las ciencias propia y objetivamente dichas.</w:t>
      </w:r>
      <w:r w:rsidR="00E52A73">
        <w:rPr>
          <w:rFonts w:ascii="Times New Roman" w:hAnsi="Times New Roman"/>
          <w:bCs/>
          <w:sz w:val="24"/>
          <w:szCs w:val="24"/>
        </w:rPr>
        <w:t>” (</w:t>
      </w:r>
      <w:r w:rsidR="00E52A73" w:rsidRPr="00AF374D">
        <w:rPr>
          <w:rFonts w:ascii="Times New Roman" w:hAnsi="Times New Roman"/>
          <w:bCs/>
          <w:i/>
          <w:iCs/>
          <w:sz w:val="24"/>
          <w:szCs w:val="24"/>
        </w:rPr>
        <w:t>Ib.</w:t>
      </w:r>
      <w:r w:rsidR="00E52A73">
        <w:rPr>
          <w:rFonts w:ascii="Times New Roman" w:hAnsi="Times New Roman"/>
          <w:bCs/>
          <w:sz w:val="24"/>
          <w:szCs w:val="24"/>
        </w:rPr>
        <w:t>)</w:t>
      </w:r>
      <w:r w:rsidR="00D4171D">
        <w:rPr>
          <w:rFonts w:ascii="Times New Roman" w:hAnsi="Times New Roman"/>
          <w:bCs/>
          <w:sz w:val="24"/>
          <w:szCs w:val="24"/>
        </w:rPr>
        <w:t xml:space="preserve"> </w:t>
      </w:r>
      <w:r w:rsidR="008B2325">
        <w:rPr>
          <w:rFonts w:ascii="Times New Roman" w:hAnsi="Times New Roman"/>
          <w:bCs/>
          <w:sz w:val="24"/>
          <w:szCs w:val="24"/>
        </w:rPr>
        <w:t xml:space="preserve">Esta idea, de algún modo, anticipa la relación que habrá de explorarse entre el uso teórico y el uso práctico de la razón. </w:t>
      </w:r>
    </w:p>
    <w:p w14:paraId="6D5BF4E7" w14:textId="77777777" w:rsidR="009B7426" w:rsidRDefault="009B7426" w:rsidP="00645AB1">
      <w:pPr>
        <w:spacing w:line="360" w:lineRule="auto"/>
        <w:jc w:val="both"/>
        <w:rPr>
          <w:rFonts w:ascii="Times New Roman" w:hAnsi="Times New Roman"/>
          <w:bCs/>
          <w:sz w:val="24"/>
          <w:szCs w:val="24"/>
        </w:rPr>
      </w:pPr>
    </w:p>
    <w:p w14:paraId="7914686B" w14:textId="34757370" w:rsidR="00133DBD" w:rsidRDefault="008B2325" w:rsidP="008B2325">
      <w:pPr>
        <w:spacing w:line="360" w:lineRule="auto"/>
        <w:ind w:firstLine="708"/>
        <w:jc w:val="both"/>
        <w:rPr>
          <w:rFonts w:ascii="Times New Roman" w:hAnsi="Times New Roman"/>
          <w:bCs/>
          <w:sz w:val="24"/>
          <w:szCs w:val="24"/>
        </w:rPr>
      </w:pPr>
      <w:r>
        <w:rPr>
          <w:rFonts w:ascii="Times New Roman" w:hAnsi="Times New Roman"/>
          <w:bCs/>
          <w:sz w:val="24"/>
          <w:szCs w:val="24"/>
        </w:rPr>
        <w:t xml:space="preserve">Sobre </w:t>
      </w:r>
      <w:r w:rsidR="00135604">
        <w:rPr>
          <w:rFonts w:ascii="Times New Roman" w:hAnsi="Times New Roman"/>
          <w:bCs/>
          <w:sz w:val="24"/>
          <w:szCs w:val="24"/>
        </w:rPr>
        <w:t xml:space="preserve">esta distinción entre teoría pura y aplicación práctica, Kant nos señala que en el primer caso </w:t>
      </w:r>
      <w:r>
        <w:rPr>
          <w:rFonts w:ascii="Times New Roman" w:hAnsi="Times New Roman"/>
          <w:bCs/>
          <w:sz w:val="24"/>
          <w:szCs w:val="24"/>
        </w:rPr>
        <w:t xml:space="preserve">(uso teórico) </w:t>
      </w:r>
      <w:r w:rsidR="00135604">
        <w:rPr>
          <w:rFonts w:ascii="Times New Roman" w:hAnsi="Times New Roman"/>
          <w:bCs/>
          <w:sz w:val="24"/>
          <w:szCs w:val="24"/>
        </w:rPr>
        <w:t>atendemos a la determinación de</w:t>
      </w:r>
      <w:r w:rsidR="002D596C">
        <w:rPr>
          <w:rFonts w:ascii="Times New Roman" w:hAnsi="Times New Roman"/>
          <w:bCs/>
          <w:sz w:val="24"/>
          <w:szCs w:val="24"/>
        </w:rPr>
        <w:t>l</w:t>
      </w:r>
      <w:r w:rsidR="00135604">
        <w:rPr>
          <w:rFonts w:ascii="Times New Roman" w:hAnsi="Times New Roman"/>
          <w:bCs/>
          <w:sz w:val="24"/>
          <w:szCs w:val="24"/>
        </w:rPr>
        <w:t xml:space="preserve"> objeto y su concepto, mientras que </w:t>
      </w:r>
      <w:r w:rsidR="00133DBD">
        <w:rPr>
          <w:rFonts w:ascii="Times New Roman" w:hAnsi="Times New Roman"/>
          <w:bCs/>
          <w:sz w:val="24"/>
          <w:szCs w:val="24"/>
        </w:rPr>
        <w:t xml:space="preserve">en el segundo caso </w:t>
      </w:r>
      <w:r>
        <w:rPr>
          <w:rFonts w:ascii="Times New Roman" w:hAnsi="Times New Roman"/>
          <w:bCs/>
          <w:sz w:val="24"/>
          <w:szCs w:val="24"/>
        </w:rPr>
        <w:t xml:space="preserve">(uso práctico) </w:t>
      </w:r>
      <w:r w:rsidR="00133DBD">
        <w:rPr>
          <w:rFonts w:ascii="Times New Roman" w:hAnsi="Times New Roman"/>
          <w:bCs/>
          <w:sz w:val="24"/>
          <w:szCs w:val="24"/>
        </w:rPr>
        <w:t xml:space="preserve">atendemos a su materialización en la realidad. De esta forma, Kant expresa lo siguiente: </w:t>
      </w:r>
    </w:p>
    <w:p w14:paraId="39CB1DC2" w14:textId="77777777" w:rsidR="00133DBD" w:rsidRDefault="00133DBD" w:rsidP="00645AB1">
      <w:pPr>
        <w:spacing w:line="360" w:lineRule="auto"/>
        <w:jc w:val="both"/>
        <w:rPr>
          <w:rFonts w:ascii="Times New Roman" w:hAnsi="Times New Roman"/>
          <w:bCs/>
          <w:sz w:val="24"/>
          <w:szCs w:val="24"/>
        </w:rPr>
      </w:pPr>
    </w:p>
    <w:p w14:paraId="6D9A399D" w14:textId="6DD48D84" w:rsidR="003C6F81" w:rsidRDefault="003C6F81" w:rsidP="00133DBD">
      <w:pPr>
        <w:spacing w:line="240" w:lineRule="auto"/>
        <w:ind w:left="708"/>
        <w:jc w:val="both"/>
        <w:rPr>
          <w:rFonts w:ascii="Times New Roman" w:hAnsi="Times New Roman"/>
          <w:bCs/>
          <w:sz w:val="20"/>
          <w:szCs w:val="20"/>
        </w:rPr>
      </w:pPr>
      <w:r w:rsidRPr="00133DBD">
        <w:rPr>
          <w:rFonts w:ascii="Times New Roman" w:hAnsi="Times New Roman"/>
          <w:bCs/>
          <w:sz w:val="20"/>
          <w:szCs w:val="20"/>
        </w:rPr>
        <w:t>En la medida en que ha de haber razón en dichas ciencias, tiene que conocerse en ellas algo a priori, y este conocimiento puede poseer dos tipos de relación con su objeto: o bien para determinar simplemente éste último y su concepto</w:t>
      </w:r>
      <w:r w:rsidR="0043392B">
        <w:rPr>
          <w:rFonts w:ascii="Times New Roman" w:hAnsi="Times New Roman"/>
          <w:bCs/>
          <w:sz w:val="20"/>
          <w:szCs w:val="20"/>
        </w:rPr>
        <w:t xml:space="preserve"> (</w:t>
      </w:r>
      <w:r w:rsidRPr="00133DBD">
        <w:rPr>
          <w:rFonts w:ascii="Times New Roman" w:hAnsi="Times New Roman"/>
          <w:bCs/>
          <w:sz w:val="20"/>
          <w:szCs w:val="20"/>
        </w:rPr>
        <w:t>...</w:t>
      </w:r>
      <w:r w:rsidR="0043392B">
        <w:rPr>
          <w:rFonts w:ascii="Times New Roman" w:hAnsi="Times New Roman"/>
          <w:bCs/>
          <w:sz w:val="20"/>
          <w:szCs w:val="20"/>
        </w:rPr>
        <w:t>)</w:t>
      </w:r>
      <w:r w:rsidRPr="00133DBD">
        <w:rPr>
          <w:rFonts w:ascii="Times New Roman" w:hAnsi="Times New Roman"/>
          <w:bCs/>
          <w:sz w:val="20"/>
          <w:szCs w:val="20"/>
        </w:rPr>
        <w:t xml:space="preserve"> o bien para convertirlo en realidad. La primera relación constituye el conocimiento teórico de la razón: La segunda, el conocimiento práctico. De ambos conocimientos ha de exponerse primero por separado la parte pura... la parte en que la razón determina su objeto enteramente a priori y posteriormente lo que procede de otras fuentes.</w:t>
      </w:r>
      <w:r w:rsidR="00D4171D" w:rsidRPr="00133DBD">
        <w:rPr>
          <w:rFonts w:ascii="Times New Roman" w:hAnsi="Times New Roman"/>
          <w:bCs/>
          <w:sz w:val="20"/>
          <w:szCs w:val="20"/>
        </w:rPr>
        <w:t xml:space="preserve"> </w:t>
      </w:r>
      <w:r w:rsidRPr="00133DBD">
        <w:rPr>
          <w:rFonts w:ascii="Times New Roman" w:hAnsi="Times New Roman"/>
          <w:bCs/>
          <w:sz w:val="20"/>
          <w:szCs w:val="20"/>
        </w:rPr>
        <w:t>(2005; p.13)</w:t>
      </w:r>
    </w:p>
    <w:p w14:paraId="675BE2E6" w14:textId="77777777" w:rsidR="002D596C" w:rsidRPr="00133DBD" w:rsidRDefault="002D596C" w:rsidP="00133DBD">
      <w:pPr>
        <w:spacing w:line="240" w:lineRule="auto"/>
        <w:ind w:left="708"/>
        <w:jc w:val="both"/>
        <w:rPr>
          <w:rFonts w:ascii="Times New Roman" w:hAnsi="Times New Roman"/>
          <w:bCs/>
          <w:sz w:val="20"/>
          <w:szCs w:val="20"/>
        </w:rPr>
      </w:pPr>
    </w:p>
    <w:p w14:paraId="0F6198C1" w14:textId="6D459BC8" w:rsidR="005B1914" w:rsidRDefault="00933DB7" w:rsidP="0043392B">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 esta manera, mientras </w:t>
      </w:r>
      <w:r w:rsidR="00C4241F">
        <w:rPr>
          <w:rFonts w:ascii="Times New Roman" w:hAnsi="Times New Roman"/>
          <w:bCs/>
          <w:sz w:val="24"/>
          <w:szCs w:val="24"/>
        </w:rPr>
        <w:t xml:space="preserve">de un lado </w:t>
      </w:r>
      <w:r>
        <w:rPr>
          <w:rFonts w:ascii="Times New Roman" w:hAnsi="Times New Roman"/>
          <w:bCs/>
          <w:sz w:val="24"/>
          <w:szCs w:val="24"/>
        </w:rPr>
        <w:t xml:space="preserve">el uso teórico de la razón apunta a determinar objetos de forma a priori mediante conceptos y principios, </w:t>
      </w:r>
      <w:r w:rsidR="0043392B">
        <w:rPr>
          <w:rFonts w:ascii="Times New Roman" w:hAnsi="Times New Roman"/>
          <w:bCs/>
          <w:sz w:val="24"/>
          <w:szCs w:val="24"/>
        </w:rPr>
        <w:t>e</w:t>
      </w:r>
      <w:r>
        <w:rPr>
          <w:rFonts w:ascii="Times New Roman" w:hAnsi="Times New Roman"/>
          <w:bCs/>
          <w:sz w:val="24"/>
          <w:szCs w:val="24"/>
        </w:rPr>
        <w:t>l uso práctico de la razón</w:t>
      </w:r>
      <w:r w:rsidR="00C4241F">
        <w:rPr>
          <w:rFonts w:ascii="Times New Roman" w:hAnsi="Times New Roman"/>
          <w:bCs/>
          <w:sz w:val="24"/>
          <w:szCs w:val="24"/>
        </w:rPr>
        <w:t>, por otro,</w:t>
      </w:r>
      <w:r w:rsidR="005B1914">
        <w:rPr>
          <w:rFonts w:ascii="Times New Roman" w:hAnsi="Times New Roman"/>
          <w:bCs/>
          <w:sz w:val="24"/>
          <w:szCs w:val="24"/>
        </w:rPr>
        <w:t xml:space="preserve"> se ocupa de “convertirlo en realidad” en el ámbito de la libertad</w:t>
      </w:r>
      <w:r>
        <w:rPr>
          <w:rFonts w:ascii="Times New Roman" w:hAnsi="Times New Roman"/>
          <w:bCs/>
          <w:sz w:val="24"/>
          <w:szCs w:val="24"/>
        </w:rPr>
        <w:t>.</w:t>
      </w:r>
      <w:r w:rsidR="005B1914">
        <w:rPr>
          <w:rFonts w:ascii="Times New Roman" w:hAnsi="Times New Roman"/>
          <w:bCs/>
          <w:sz w:val="24"/>
          <w:szCs w:val="24"/>
        </w:rPr>
        <w:t xml:space="preserve"> Este es un elemento fundamental del proyecto crítico, ya que permite considerar a la razón teórica como activa, en cuanto construye el objeto fenoménico, pero también como pasiva en cuanto se debe a la experiencia e intuición. Análogamente, la razón práctica es activa, por cuanto se debe al espectro de la voluntad y busca “convertir en realidad”, pero, además, es al mismo tiempo pasiva, por cuanto se articula en virtud de las exigencias de la razón misma.   </w:t>
      </w:r>
    </w:p>
    <w:p w14:paraId="2E3C99D8" w14:textId="77777777" w:rsidR="00C4241F" w:rsidRDefault="00C4241F" w:rsidP="0043392B">
      <w:pPr>
        <w:spacing w:line="360" w:lineRule="auto"/>
        <w:ind w:firstLine="708"/>
        <w:jc w:val="both"/>
        <w:rPr>
          <w:rFonts w:ascii="Times New Roman" w:hAnsi="Times New Roman"/>
          <w:bCs/>
          <w:sz w:val="24"/>
          <w:szCs w:val="24"/>
        </w:rPr>
      </w:pPr>
    </w:p>
    <w:p w14:paraId="5157C6F3" w14:textId="2F49782B" w:rsidR="003C6F81" w:rsidRDefault="00C4241F" w:rsidP="0043392B">
      <w:pPr>
        <w:spacing w:line="360" w:lineRule="auto"/>
        <w:ind w:firstLine="708"/>
        <w:jc w:val="both"/>
        <w:rPr>
          <w:rFonts w:ascii="Times New Roman" w:hAnsi="Times New Roman"/>
          <w:bCs/>
          <w:sz w:val="24"/>
          <w:szCs w:val="24"/>
        </w:rPr>
      </w:pPr>
      <w:r>
        <w:rPr>
          <w:rFonts w:ascii="Times New Roman" w:hAnsi="Times New Roman"/>
          <w:bCs/>
          <w:sz w:val="24"/>
          <w:szCs w:val="24"/>
        </w:rPr>
        <w:t>Kant busca para la metafísica el camino seguro de la ciencia, que le aleje de los usos dogmáticos.</w:t>
      </w:r>
      <w:r w:rsidR="00933DB7">
        <w:rPr>
          <w:rFonts w:ascii="Times New Roman" w:hAnsi="Times New Roman"/>
          <w:bCs/>
          <w:sz w:val="24"/>
          <w:szCs w:val="24"/>
        </w:rPr>
        <w:t xml:space="preserve"> </w:t>
      </w:r>
      <w:r w:rsidR="00CA7F4A">
        <w:rPr>
          <w:rFonts w:ascii="Times New Roman" w:hAnsi="Times New Roman"/>
          <w:bCs/>
          <w:sz w:val="24"/>
          <w:szCs w:val="24"/>
        </w:rPr>
        <w:t>En este mismo sentido, ejemplifica lo siguiente: “</w:t>
      </w:r>
      <w:r w:rsidR="003C6F81" w:rsidRPr="009251A8">
        <w:rPr>
          <w:rFonts w:ascii="Times New Roman" w:hAnsi="Times New Roman"/>
          <w:bCs/>
          <w:sz w:val="24"/>
          <w:szCs w:val="24"/>
        </w:rPr>
        <w:t xml:space="preserve">La matemática y la física son los </w:t>
      </w:r>
      <w:r w:rsidR="003C6F81" w:rsidRPr="009251A8">
        <w:rPr>
          <w:rFonts w:ascii="Times New Roman" w:hAnsi="Times New Roman"/>
          <w:bCs/>
          <w:sz w:val="24"/>
          <w:szCs w:val="24"/>
        </w:rPr>
        <w:lastRenderedPageBreak/>
        <w:t>dos conocimientos teóricos de la razón que deben determinar sus objetos a priori. La primera de forma enteramente pura; la segunda, de forma al menos parcialmente pura, estando entonces sujeta a tal determinación a otras fuentes de conocimiento distintas de la razón.</w:t>
      </w:r>
      <w:r w:rsidR="00CA7F4A">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p.13)</w:t>
      </w:r>
      <w:r w:rsidR="00CA7F4A">
        <w:rPr>
          <w:rFonts w:ascii="Times New Roman" w:hAnsi="Times New Roman"/>
          <w:bCs/>
          <w:sz w:val="24"/>
          <w:szCs w:val="24"/>
        </w:rPr>
        <w:t xml:space="preserve"> De acuerdo a este esquema, la lógica y las matemáticas parecen representar un uso plenamente teórico de la razón, mientras que la física (y las ciencias naturales) poseen un elemento práctico en donde encaja su aspecto teórico</w:t>
      </w:r>
      <w:r>
        <w:rPr>
          <w:rFonts w:ascii="Times New Roman" w:hAnsi="Times New Roman"/>
          <w:bCs/>
          <w:sz w:val="24"/>
          <w:szCs w:val="24"/>
        </w:rPr>
        <w:t>, pero ajustado siempre a lo empírico</w:t>
      </w:r>
      <w:r w:rsidR="00CA7F4A">
        <w:rPr>
          <w:rFonts w:ascii="Times New Roman" w:hAnsi="Times New Roman"/>
          <w:bCs/>
          <w:sz w:val="24"/>
          <w:szCs w:val="24"/>
        </w:rPr>
        <w:t xml:space="preserve">. </w:t>
      </w:r>
    </w:p>
    <w:p w14:paraId="5720287E" w14:textId="77777777" w:rsidR="009B7426" w:rsidRDefault="009B7426" w:rsidP="00645AB1">
      <w:pPr>
        <w:spacing w:line="360" w:lineRule="auto"/>
        <w:jc w:val="both"/>
        <w:rPr>
          <w:rFonts w:ascii="Times New Roman" w:hAnsi="Times New Roman"/>
          <w:bCs/>
          <w:sz w:val="24"/>
          <w:szCs w:val="24"/>
        </w:rPr>
      </w:pPr>
    </w:p>
    <w:p w14:paraId="395B9060" w14:textId="39658EE8" w:rsidR="00882C91" w:rsidRDefault="00996CF5" w:rsidP="00C4241F">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Del lado puramente teórico, existe algo importante que rescatar, respecto del descubrimiento y desarrollo de conocimientos, y que tiene que ver con </w:t>
      </w:r>
      <w:r w:rsidR="00882C91">
        <w:rPr>
          <w:rFonts w:ascii="Times New Roman" w:hAnsi="Times New Roman"/>
          <w:bCs/>
          <w:sz w:val="24"/>
          <w:szCs w:val="24"/>
        </w:rPr>
        <w:t xml:space="preserve">la exposición </w:t>
      </w:r>
      <w:r w:rsidR="00C4241F">
        <w:rPr>
          <w:rFonts w:ascii="Times New Roman" w:hAnsi="Times New Roman"/>
          <w:bCs/>
          <w:sz w:val="24"/>
          <w:szCs w:val="24"/>
        </w:rPr>
        <w:t xml:space="preserve">y surgimiento de aquello </w:t>
      </w:r>
      <w:r w:rsidR="00882C91">
        <w:rPr>
          <w:rFonts w:ascii="Times New Roman" w:hAnsi="Times New Roman"/>
          <w:bCs/>
          <w:sz w:val="24"/>
          <w:szCs w:val="24"/>
        </w:rPr>
        <w:t xml:space="preserve">que nosotros mismos ponemos, mediante la razón, en los objetos. </w:t>
      </w:r>
      <w:r w:rsidR="00C4241F">
        <w:rPr>
          <w:rFonts w:ascii="Times New Roman" w:hAnsi="Times New Roman"/>
          <w:bCs/>
          <w:sz w:val="24"/>
          <w:szCs w:val="24"/>
        </w:rPr>
        <w:t>Kant propone el ejemplo de</w:t>
      </w:r>
      <w:r w:rsidR="00882C91">
        <w:rPr>
          <w:rFonts w:ascii="Times New Roman" w:hAnsi="Times New Roman"/>
          <w:bCs/>
          <w:sz w:val="24"/>
          <w:szCs w:val="24"/>
        </w:rPr>
        <w:t xml:space="preserve">l ámbito de la matemática, </w:t>
      </w:r>
      <w:r w:rsidR="00C4241F">
        <w:rPr>
          <w:rFonts w:ascii="Times New Roman" w:hAnsi="Times New Roman"/>
          <w:bCs/>
          <w:sz w:val="24"/>
          <w:szCs w:val="24"/>
        </w:rPr>
        <w:t xml:space="preserve">en donde </w:t>
      </w:r>
      <w:r w:rsidR="00882C91">
        <w:rPr>
          <w:rFonts w:ascii="Times New Roman" w:hAnsi="Times New Roman"/>
          <w:bCs/>
          <w:sz w:val="24"/>
          <w:szCs w:val="24"/>
        </w:rPr>
        <w:t>de manera teórica, se muestra cómo el concepto mismo de</w:t>
      </w:r>
      <w:r w:rsidR="00C4241F">
        <w:rPr>
          <w:rFonts w:ascii="Times New Roman" w:hAnsi="Times New Roman"/>
          <w:bCs/>
          <w:sz w:val="24"/>
          <w:szCs w:val="24"/>
        </w:rPr>
        <w:t>l objeto</w:t>
      </w:r>
      <w:r w:rsidR="00882C91">
        <w:rPr>
          <w:rFonts w:ascii="Times New Roman" w:hAnsi="Times New Roman"/>
          <w:bCs/>
          <w:sz w:val="24"/>
          <w:szCs w:val="24"/>
        </w:rPr>
        <w:t>,</w:t>
      </w:r>
      <w:r w:rsidR="00C4241F">
        <w:rPr>
          <w:rFonts w:ascii="Times New Roman" w:hAnsi="Times New Roman"/>
          <w:bCs/>
          <w:sz w:val="24"/>
          <w:szCs w:val="24"/>
        </w:rPr>
        <w:t xml:space="preserve"> por su definición,</w:t>
      </w:r>
      <w:r w:rsidR="00882C91">
        <w:rPr>
          <w:rFonts w:ascii="Times New Roman" w:hAnsi="Times New Roman"/>
          <w:bCs/>
          <w:sz w:val="24"/>
          <w:szCs w:val="24"/>
        </w:rPr>
        <w:t xml:space="preserve"> ya brinda un tipo de saber que va más allá de la experiencia</w:t>
      </w:r>
      <w:r w:rsidR="00C4241F">
        <w:rPr>
          <w:rFonts w:ascii="Times New Roman" w:hAnsi="Times New Roman"/>
          <w:bCs/>
          <w:sz w:val="24"/>
          <w:szCs w:val="24"/>
        </w:rPr>
        <w:t xml:space="preserve"> particular</w:t>
      </w:r>
      <w:r w:rsidR="00882C91">
        <w:rPr>
          <w:rFonts w:ascii="Times New Roman" w:hAnsi="Times New Roman"/>
          <w:bCs/>
          <w:sz w:val="24"/>
          <w:szCs w:val="24"/>
        </w:rPr>
        <w:t>, es decir,</w:t>
      </w:r>
      <w:r w:rsidR="00C4241F">
        <w:rPr>
          <w:rFonts w:ascii="Times New Roman" w:hAnsi="Times New Roman"/>
          <w:bCs/>
          <w:sz w:val="24"/>
          <w:szCs w:val="24"/>
        </w:rPr>
        <w:t xml:space="preserve"> que</w:t>
      </w:r>
      <w:r w:rsidR="00882C91">
        <w:rPr>
          <w:rFonts w:ascii="Times New Roman" w:hAnsi="Times New Roman"/>
          <w:bCs/>
          <w:sz w:val="24"/>
          <w:szCs w:val="24"/>
        </w:rPr>
        <w:t xml:space="preserve"> ofrece un conocimiento a priori</w:t>
      </w:r>
      <w:r w:rsidR="00C4241F">
        <w:rPr>
          <w:rFonts w:ascii="Times New Roman" w:hAnsi="Times New Roman"/>
          <w:bCs/>
          <w:sz w:val="24"/>
          <w:szCs w:val="24"/>
        </w:rPr>
        <w:t xml:space="preserve"> o incondicionado</w:t>
      </w:r>
      <w:r w:rsidR="00882C91">
        <w:rPr>
          <w:rFonts w:ascii="Times New Roman" w:hAnsi="Times New Roman"/>
          <w:bCs/>
          <w:sz w:val="24"/>
          <w:szCs w:val="24"/>
        </w:rPr>
        <w:t>.</w:t>
      </w:r>
      <w:r w:rsidR="004B40E5">
        <w:rPr>
          <w:rFonts w:ascii="Times New Roman" w:hAnsi="Times New Roman"/>
          <w:bCs/>
          <w:sz w:val="24"/>
          <w:szCs w:val="24"/>
        </w:rPr>
        <w:t xml:space="preserve"> En este panorama,</w:t>
      </w:r>
      <w:r w:rsidR="00882C91">
        <w:rPr>
          <w:rFonts w:ascii="Times New Roman" w:hAnsi="Times New Roman"/>
          <w:bCs/>
          <w:sz w:val="24"/>
          <w:szCs w:val="24"/>
        </w:rPr>
        <w:t xml:space="preserve"> Kant señala que: </w:t>
      </w:r>
    </w:p>
    <w:p w14:paraId="525391A9" w14:textId="77777777" w:rsidR="00013AF3" w:rsidRDefault="00013AF3" w:rsidP="00645AB1">
      <w:pPr>
        <w:spacing w:line="360" w:lineRule="auto"/>
        <w:jc w:val="both"/>
        <w:rPr>
          <w:rFonts w:ascii="Times New Roman" w:hAnsi="Times New Roman"/>
          <w:bCs/>
          <w:sz w:val="24"/>
          <w:szCs w:val="24"/>
        </w:rPr>
      </w:pPr>
    </w:p>
    <w:p w14:paraId="43019499" w14:textId="0F7CCD6D" w:rsidR="003C6F81" w:rsidRPr="00882C91" w:rsidRDefault="003C6F81" w:rsidP="00882C91">
      <w:pPr>
        <w:spacing w:line="240" w:lineRule="auto"/>
        <w:ind w:left="708"/>
        <w:jc w:val="both"/>
        <w:rPr>
          <w:rFonts w:ascii="Times New Roman" w:hAnsi="Times New Roman"/>
          <w:bCs/>
          <w:sz w:val="20"/>
          <w:szCs w:val="20"/>
        </w:rPr>
      </w:pPr>
      <w:r w:rsidRPr="00882C91">
        <w:rPr>
          <w:rFonts w:ascii="Times New Roman" w:hAnsi="Times New Roman"/>
          <w:bCs/>
          <w:sz w:val="20"/>
          <w:szCs w:val="20"/>
        </w:rPr>
        <w:t>La matemática ha tomado el camino seguro de la ciencia desde los primeros tiempos a los que alcanza la historia de la razón humana, en el admirable pueblo griego</w:t>
      </w:r>
      <w:r w:rsidR="00882C91" w:rsidRPr="00882C91">
        <w:rPr>
          <w:rFonts w:ascii="Times New Roman" w:hAnsi="Times New Roman"/>
          <w:bCs/>
          <w:sz w:val="20"/>
          <w:szCs w:val="20"/>
        </w:rPr>
        <w:t xml:space="preserve"> (</w:t>
      </w:r>
      <w:r w:rsidRPr="00882C91">
        <w:rPr>
          <w:rFonts w:ascii="Times New Roman" w:hAnsi="Times New Roman"/>
          <w:bCs/>
          <w:sz w:val="20"/>
          <w:szCs w:val="20"/>
        </w:rPr>
        <w:t>...</w:t>
      </w:r>
      <w:r w:rsidR="00882C91" w:rsidRPr="00882C91">
        <w:rPr>
          <w:rFonts w:ascii="Times New Roman" w:hAnsi="Times New Roman"/>
          <w:bCs/>
          <w:sz w:val="20"/>
          <w:szCs w:val="20"/>
        </w:rPr>
        <w:t>)</w:t>
      </w:r>
      <w:r w:rsidRPr="00882C91">
        <w:rPr>
          <w:rFonts w:ascii="Times New Roman" w:hAnsi="Times New Roman"/>
          <w:bCs/>
          <w:sz w:val="20"/>
          <w:szCs w:val="20"/>
        </w:rPr>
        <w:t xml:space="preserve"> Una revolución llevada a cabo en un ensayo, por la idea feliz de un solo hombre... Tales (...) demostró el triángulo equilátero. En efecto, advirtió que no debía indagar lo que veía en la figura o en el mero concepto de ella y, por así decirlo, leer, a partir de ahí, sus propiedades, sino extraer éstas a priori por medio de lo que él mismo pensaba y exponía (por construcción) en conceptos. Advirtió también que, para saber a priori algo con certeza, no </w:t>
      </w:r>
      <w:r w:rsidR="00882C91" w:rsidRPr="00882C91">
        <w:rPr>
          <w:rFonts w:ascii="Times New Roman" w:hAnsi="Times New Roman"/>
          <w:bCs/>
          <w:sz w:val="20"/>
          <w:szCs w:val="20"/>
        </w:rPr>
        <w:t>debía</w:t>
      </w:r>
      <w:r w:rsidRPr="00882C91">
        <w:rPr>
          <w:rFonts w:ascii="Times New Roman" w:hAnsi="Times New Roman"/>
          <w:bCs/>
          <w:sz w:val="20"/>
          <w:szCs w:val="20"/>
        </w:rPr>
        <w:t xml:space="preserve"> añadir a la cosa sino lo que necesariamente se seguía de lo que él mismo, con arreglo con su concepto, había puesto en ella.</w:t>
      </w:r>
      <w:r w:rsidR="00D4171D" w:rsidRPr="00882C91">
        <w:rPr>
          <w:rFonts w:ascii="Times New Roman" w:hAnsi="Times New Roman"/>
          <w:bCs/>
          <w:sz w:val="20"/>
          <w:szCs w:val="20"/>
        </w:rPr>
        <w:t xml:space="preserve"> </w:t>
      </w:r>
      <w:r w:rsidRPr="00882C91">
        <w:rPr>
          <w:rFonts w:ascii="Times New Roman" w:hAnsi="Times New Roman"/>
          <w:bCs/>
          <w:sz w:val="20"/>
          <w:szCs w:val="20"/>
        </w:rPr>
        <w:t>(2005; p.13)</w:t>
      </w:r>
    </w:p>
    <w:p w14:paraId="6CEA7F1A" w14:textId="77777777" w:rsidR="00013AF3" w:rsidRDefault="00013AF3" w:rsidP="00645AB1">
      <w:pPr>
        <w:spacing w:line="360" w:lineRule="auto"/>
        <w:jc w:val="both"/>
        <w:rPr>
          <w:rFonts w:ascii="Times New Roman" w:hAnsi="Times New Roman"/>
          <w:bCs/>
          <w:sz w:val="24"/>
          <w:szCs w:val="24"/>
        </w:rPr>
      </w:pPr>
    </w:p>
    <w:p w14:paraId="77F10DDF" w14:textId="12B2752A" w:rsidR="003C6F81" w:rsidRDefault="00013AF3" w:rsidP="004B40E5">
      <w:pPr>
        <w:spacing w:line="360" w:lineRule="auto"/>
        <w:ind w:firstLine="708"/>
        <w:jc w:val="both"/>
        <w:rPr>
          <w:rFonts w:ascii="Times New Roman" w:hAnsi="Times New Roman"/>
          <w:bCs/>
          <w:sz w:val="24"/>
          <w:szCs w:val="24"/>
        </w:rPr>
      </w:pPr>
      <w:r>
        <w:rPr>
          <w:rFonts w:ascii="Times New Roman" w:hAnsi="Times New Roman"/>
          <w:bCs/>
          <w:sz w:val="24"/>
          <w:szCs w:val="24"/>
        </w:rPr>
        <w:t>En el ámbito puramente teórico</w:t>
      </w:r>
      <w:r w:rsidR="004B40E5">
        <w:rPr>
          <w:rFonts w:ascii="Times New Roman" w:hAnsi="Times New Roman"/>
          <w:bCs/>
          <w:sz w:val="24"/>
          <w:szCs w:val="24"/>
        </w:rPr>
        <w:t xml:space="preserve"> y abstracto</w:t>
      </w:r>
      <w:r>
        <w:rPr>
          <w:rFonts w:ascii="Times New Roman" w:hAnsi="Times New Roman"/>
          <w:bCs/>
          <w:sz w:val="24"/>
          <w:szCs w:val="24"/>
        </w:rPr>
        <w:t xml:space="preserve"> de las matemáticas y la lógica, podemos apreciar </w:t>
      </w:r>
      <w:r w:rsidR="00E73F3D">
        <w:rPr>
          <w:rFonts w:ascii="Times New Roman" w:hAnsi="Times New Roman"/>
          <w:bCs/>
          <w:sz w:val="24"/>
          <w:szCs w:val="24"/>
        </w:rPr>
        <w:t>que</w:t>
      </w:r>
      <w:r w:rsidR="004B40E5">
        <w:rPr>
          <w:rFonts w:ascii="Times New Roman" w:hAnsi="Times New Roman"/>
          <w:bCs/>
          <w:sz w:val="24"/>
          <w:szCs w:val="24"/>
        </w:rPr>
        <w:t xml:space="preserve"> ambas</w:t>
      </w:r>
      <w:r w:rsidR="00E73F3D">
        <w:rPr>
          <w:rFonts w:ascii="Times New Roman" w:hAnsi="Times New Roman"/>
          <w:bCs/>
          <w:sz w:val="24"/>
          <w:szCs w:val="24"/>
        </w:rPr>
        <w:t>,</w:t>
      </w:r>
      <w:r>
        <w:rPr>
          <w:rFonts w:ascii="Times New Roman" w:hAnsi="Times New Roman"/>
          <w:bCs/>
          <w:sz w:val="24"/>
          <w:szCs w:val="24"/>
        </w:rPr>
        <w:t xml:space="preserve"> en el camino de las ciencias, se encuentran bien consolidadas desde la antigüedad</w:t>
      </w:r>
      <w:r w:rsidR="004B40E5">
        <w:rPr>
          <w:rFonts w:ascii="Times New Roman" w:hAnsi="Times New Roman"/>
          <w:bCs/>
          <w:sz w:val="24"/>
          <w:szCs w:val="24"/>
        </w:rPr>
        <w:t>.</w:t>
      </w:r>
      <w:r>
        <w:rPr>
          <w:rFonts w:ascii="Times New Roman" w:hAnsi="Times New Roman"/>
          <w:bCs/>
          <w:sz w:val="24"/>
          <w:szCs w:val="24"/>
        </w:rPr>
        <w:t xml:space="preserve"> </w:t>
      </w:r>
      <w:r w:rsidR="004B40E5">
        <w:rPr>
          <w:rFonts w:ascii="Times New Roman" w:hAnsi="Times New Roman"/>
          <w:bCs/>
          <w:sz w:val="24"/>
          <w:szCs w:val="24"/>
        </w:rPr>
        <w:t>S</w:t>
      </w:r>
      <w:r>
        <w:rPr>
          <w:rFonts w:ascii="Times New Roman" w:hAnsi="Times New Roman"/>
          <w:bCs/>
          <w:sz w:val="24"/>
          <w:szCs w:val="24"/>
        </w:rPr>
        <w:t xml:space="preserve">in embargo, del lado </w:t>
      </w:r>
      <w:r w:rsidR="00E73F3D">
        <w:rPr>
          <w:rFonts w:ascii="Times New Roman" w:hAnsi="Times New Roman"/>
          <w:bCs/>
          <w:sz w:val="24"/>
          <w:szCs w:val="24"/>
        </w:rPr>
        <w:t>de la aplicación práctica, refiere Kant que: “</w:t>
      </w:r>
      <w:r w:rsidR="003C6F81" w:rsidRPr="00AC3B6B">
        <w:rPr>
          <w:rFonts w:ascii="Times New Roman" w:hAnsi="Times New Roman"/>
          <w:bCs/>
          <w:sz w:val="24"/>
          <w:szCs w:val="24"/>
        </w:rPr>
        <w:t>La ciencia natural tardó bastante más en encontrar la vía grande de la ciencia.</w:t>
      </w:r>
      <w:r w:rsidR="00E73F3D">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p.14)</w:t>
      </w:r>
      <w:r w:rsidR="00E73F3D">
        <w:rPr>
          <w:rFonts w:ascii="Times New Roman" w:hAnsi="Times New Roman"/>
          <w:bCs/>
          <w:sz w:val="24"/>
          <w:szCs w:val="24"/>
        </w:rPr>
        <w:t xml:space="preserve"> </w:t>
      </w:r>
      <w:r w:rsidR="004B40E5">
        <w:rPr>
          <w:rFonts w:ascii="Times New Roman" w:hAnsi="Times New Roman"/>
          <w:bCs/>
          <w:sz w:val="24"/>
          <w:szCs w:val="24"/>
        </w:rPr>
        <w:t xml:space="preserve">Es probable que el paradigma de la ciencia natural que Kant tuviera en mente pudiera ser Newton. Esto lleva a Kant a señalar que </w:t>
      </w:r>
      <w:r w:rsidR="00E73F3D">
        <w:rPr>
          <w:rFonts w:ascii="Times New Roman" w:hAnsi="Times New Roman"/>
          <w:bCs/>
          <w:sz w:val="24"/>
          <w:szCs w:val="24"/>
        </w:rPr>
        <w:t xml:space="preserve">la razón debe interpelar a la naturaleza con las leyes y principios, de una mano, y con la experimentación, de otra. </w:t>
      </w:r>
      <w:r w:rsidR="004B40E5">
        <w:rPr>
          <w:rFonts w:ascii="Times New Roman" w:hAnsi="Times New Roman"/>
          <w:bCs/>
          <w:sz w:val="24"/>
          <w:szCs w:val="24"/>
        </w:rPr>
        <w:t>En este preciso sentido</w:t>
      </w:r>
      <w:r w:rsidR="00E73F3D">
        <w:rPr>
          <w:rFonts w:ascii="Times New Roman" w:hAnsi="Times New Roman"/>
          <w:bCs/>
          <w:sz w:val="24"/>
          <w:szCs w:val="24"/>
        </w:rPr>
        <w:t xml:space="preserve">, afirma lo siguiente:  </w:t>
      </w:r>
    </w:p>
    <w:p w14:paraId="2809BD29" w14:textId="77777777" w:rsidR="009B7426" w:rsidRDefault="009B7426" w:rsidP="00645AB1">
      <w:pPr>
        <w:spacing w:line="360" w:lineRule="auto"/>
        <w:jc w:val="both"/>
        <w:rPr>
          <w:rFonts w:ascii="Times New Roman" w:hAnsi="Times New Roman"/>
          <w:bCs/>
          <w:sz w:val="24"/>
          <w:szCs w:val="24"/>
        </w:rPr>
      </w:pPr>
    </w:p>
    <w:p w14:paraId="32547EE3" w14:textId="274359FB" w:rsidR="003C6F81" w:rsidRPr="00E73F3D" w:rsidRDefault="003C6F81" w:rsidP="00E73F3D">
      <w:pPr>
        <w:spacing w:line="240" w:lineRule="auto"/>
        <w:ind w:left="708"/>
        <w:jc w:val="both"/>
        <w:rPr>
          <w:rFonts w:ascii="Times New Roman" w:hAnsi="Times New Roman"/>
          <w:bCs/>
          <w:sz w:val="20"/>
          <w:szCs w:val="20"/>
        </w:rPr>
      </w:pPr>
      <w:r w:rsidRPr="00E73F3D">
        <w:rPr>
          <w:rFonts w:ascii="Times New Roman" w:hAnsi="Times New Roman"/>
          <w:bCs/>
          <w:sz w:val="20"/>
          <w:szCs w:val="20"/>
        </w:rPr>
        <w:lastRenderedPageBreak/>
        <w:t>La razón tiene que anticiparse con los principios de sus juicios de acuerdo con leyes constantes y tiene que obligar a la naturaleza a responder sus preguntas</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De lo contrario las observaciones fortuitas y realizadas sin un plan previo no van ligadas a ninguna ley necesaria, ley que</w:t>
      </w:r>
      <w:r w:rsidR="00E73F3D" w:rsidRPr="00E73F3D">
        <w:rPr>
          <w:rFonts w:ascii="Times New Roman" w:hAnsi="Times New Roman"/>
          <w:bCs/>
          <w:sz w:val="20"/>
          <w:szCs w:val="20"/>
        </w:rPr>
        <w:t>,</w:t>
      </w:r>
      <w:r w:rsidRPr="00E73F3D">
        <w:rPr>
          <w:rFonts w:ascii="Times New Roman" w:hAnsi="Times New Roman"/>
          <w:bCs/>
          <w:sz w:val="20"/>
          <w:szCs w:val="20"/>
        </w:rPr>
        <w:t xml:space="preserve"> de todos modos, la razón busca y necesita. La razón debe abordar la naturaleza llevando en una mano los principios según los cuales solo pueden considerarse como leyes los fenómenos concordantes, y en la otra, el experimento que ella haya proyectado a la luz de tales principios</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Incluso la física solo debe tan provechosa revolución de su método a una idea, la de buscar (no fingir) en la naturaleza lo que la misma razón pone en ella</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únicamente de esta forma ha alcanzado la ciencia natural el camino seguro de la ciencia.</w:t>
      </w:r>
      <w:r w:rsidR="00D4171D" w:rsidRPr="00E73F3D">
        <w:rPr>
          <w:rFonts w:ascii="Times New Roman" w:hAnsi="Times New Roman"/>
          <w:bCs/>
          <w:sz w:val="20"/>
          <w:szCs w:val="20"/>
        </w:rPr>
        <w:t xml:space="preserve"> </w:t>
      </w:r>
      <w:r w:rsidRPr="00E73F3D">
        <w:rPr>
          <w:rFonts w:ascii="Times New Roman" w:hAnsi="Times New Roman"/>
          <w:bCs/>
          <w:sz w:val="20"/>
          <w:szCs w:val="20"/>
        </w:rPr>
        <w:t>(2005; p.14)</w:t>
      </w:r>
    </w:p>
    <w:p w14:paraId="712C0E57" w14:textId="77777777" w:rsidR="00E73F3D" w:rsidRDefault="00E73F3D" w:rsidP="00645AB1">
      <w:pPr>
        <w:spacing w:line="360" w:lineRule="auto"/>
        <w:jc w:val="both"/>
        <w:rPr>
          <w:rFonts w:ascii="Times New Roman" w:hAnsi="Times New Roman"/>
          <w:bCs/>
          <w:sz w:val="24"/>
          <w:szCs w:val="24"/>
        </w:rPr>
      </w:pPr>
    </w:p>
    <w:p w14:paraId="7CDECCCE" w14:textId="1B48CF89" w:rsidR="00644DB7" w:rsidRDefault="00E73F3D" w:rsidP="004B40E5">
      <w:pPr>
        <w:spacing w:line="360" w:lineRule="auto"/>
        <w:ind w:firstLine="708"/>
        <w:jc w:val="both"/>
        <w:rPr>
          <w:rFonts w:ascii="Times New Roman" w:hAnsi="Times New Roman"/>
          <w:bCs/>
          <w:sz w:val="24"/>
          <w:szCs w:val="24"/>
        </w:rPr>
      </w:pPr>
      <w:r>
        <w:rPr>
          <w:rFonts w:ascii="Times New Roman" w:hAnsi="Times New Roman"/>
          <w:bCs/>
          <w:sz w:val="24"/>
          <w:szCs w:val="24"/>
        </w:rPr>
        <w:t>Este camino surcado por la lógica, las matemáticas, la física y las ciencias naturales es la vía segura y amplia de la ciencia, ante la cual</w:t>
      </w:r>
      <w:r w:rsidR="00644DB7">
        <w:rPr>
          <w:rFonts w:ascii="Times New Roman" w:hAnsi="Times New Roman"/>
          <w:bCs/>
          <w:sz w:val="24"/>
          <w:szCs w:val="24"/>
        </w:rPr>
        <w:t>,</w:t>
      </w:r>
      <w:r>
        <w:rPr>
          <w:rFonts w:ascii="Times New Roman" w:hAnsi="Times New Roman"/>
          <w:bCs/>
          <w:sz w:val="24"/>
          <w:szCs w:val="24"/>
        </w:rPr>
        <w:t xml:space="preserve"> se busca encamina</w:t>
      </w:r>
      <w:r w:rsidR="00644DB7">
        <w:rPr>
          <w:rFonts w:ascii="Times New Roman" w:hAnsi="Times New Roman"/>
          <w:bCs/>
          <w:sz w:val="24"/>
          <w:szCs w:val="24"/>
        </w:rPr>
        <w:t>r</w:t>
      </w:r>
      <w:r>
        <w:rPr>
          <w:rFonts w:ascii="Times New Roman" w:hAnsi="Times New Roman"/>
          <w:bCs/>
          <w:sz w:val="24"/>
          <w:szCs w:val="24"/>
        </w:rPr>
        <w:t xml:space="preserve"> a la metafísica en su sentido crítico</w:t>
      </w:r>
      <w:r w:rsidR="009A757B">
        <w:rPr>
          <w:rFonts w:ascii="Times New Roman" w:hAnsi="Times New Roman"/>
          <w:bCs/>
          <w:sz w:val="24"/>
          <w:szCs w:val="24"/>
        </w:rPr>
        <w:t xml:space="preserve">. </w:t>
      </w:r>
      <w:r w:rsidR="009B736B">
        <w:rPr>
          <w:rFonts w:ascii="Times New Roman" w:hAnsi="Times New Roman"/>
          <w:bCs/>
          <w:sz w:val="24"/>
          <w:szCs w:val="24"/>
        </w:rPr>
        <w:t xml:space="preserve">Esta necesidad se hace patente, al reconocer su estado de crisis dogmática, ante lo cual surge la necesidad de un nuevo método. </w:t>
      </w:r>
      <w:r w:rsidR="009A757B">
        <w:rPr>
          <w:rFonts w:ascii="Times New Roman" w:hAnsi="Times New Roman"/>
          <w:bCs/>
          <w:sz w:val="24"/>
          <w:szCs w:val="24"/>
        </w:rPr>
        <w:t xml:space="preserve">En este mismo sentido, Kant refiere que: </w:t>
      </w:r>
    </w:p>
    <w:p w14:paraId="05872E3A" w14:textId="77777777" w:rsidR="00DC5AE2" w:rsidRDefault="00DC5AE2" w:rsidP="004B40E5">
      <w:pPr>
        <w:spacing w:line="360" w:lineRule="auto"/>
        <w:ind w:firstLine="708"/>
        <w:jc w:val="both"/>
        <w:rPr>
          <w:rFonts w:ascii="Times New Roman" w:hAnsi="Times New Roman"/>
          <w:bCs/>
          <w:sz w:val="24"/>
          <w:szCs w:val="24"/>
        </w:rPr>
      </w:pPr>
    </w:p>
    <w:p w14:paraId="36D3B547" w14:textId="33883573" w:rsidR="00644DB7" w:rsidRDefault="003C6F81" w:rsidP="009B736B">
      <w:pPr>
        <w:spacing w:line="240" w:lineRule="auto"/>
        <w:ind w:left="708"/>
        <w:jc w:val="both"/>
        <w:rPr>
          <w:rFonts w:ascii="Times New Roman" w:hAnsi="Times New Roman"/>
          <w:bCs/>
          <w:sz w:val="20"/>
          <w:szCs w:val="20"/>
        </w:rPr>
      </w:pPr>
      <w:r w:rsidRPr="009B736B">
        <w:rPr>
          <w:rFonts w:ascii="Times New Roman" w:hAnsi="Times New Roman"/>
          <w:bCs/>
          <w:sz w:val="20"/>
          <w:szCs w:val="20"/>
        </w:rPr>
        <w:t>La metafísica, conocimiento especulativo de la razón, completamente aislado, que se levanta enteramente por encima de</w:t>
      </w:r>
      <w:r w:rsidR="009A757B" w:rsidRPr="009B736B">
        <w:rPr>
          <w:rFonts w:ascii="Times New Roman" w:hAnsi="Times New Roman"/>
          <w:bCs/>
          <w:sz w:val="20"/>
          <w:szCs w:val="20"/>
        </w:rPr>
        <w:t xml:space="preserve"> </w:t>
      </w:r>
      <w:r w:rsidRPr="009B736B">
        <w:rPr>
          <w:rFonts w:ascii="Times New Roman" w:hAnsi="Times New Roman"/>
          <w:bCs/>
          <w:sz w:val="20"/>
          <w:szCs w:val="20"/>
        </w:rPr>
        <w:t>l</w:t>
      </w:r>
      <w:r w:rsidR="009A757B" w:rsidRPr="009B736B">
        <w:rPr>
          <w:rFonts w:ascii="Times New Roman" w:hAnsi="Times New Roman"/>
          <w:bCs/>
          <w:sz w:val="20"/>
          <w:szCs w:val="20"/>
        </w:rPr>
        <w:t>o</w:t>
      </w:r>
      <w:r w:rsidRPr="009B736B">
        <w:rPr>
          <w:rFonts w:ascii="Times New Roman" w:hAnsi="Times New Roman"/>
          <w:bCs/>
          <w:sz w:val="20"/>
          <w:szCs w:val="20"/>
        </w:rPr>
        <w:t xml:space="preserve"> que enseña la experiencia</w:t>
      </w:r>
      <w:r w:rsidR="009A757B" w:rsidRPr="009B736B">
        <w:rPr>
          <w:rFonts w:ascii="Times New Roman" w:hAnsi="Times New Roman"/>
          <w:bCs/>
          <w:sz w:val="20"/>
          <w:szCs w:val="20"/>
        </w:rPr>
        <w:t xml:space="preserve"> (</w:t>
      </w:r>
      <w:r w:rsidRPr="009B736B">
        <w:rPr>
          <w:rFonts w:ascii="Times New Roman" w:hAnsi="Times New Roman"/>
          <w:bCs/>
          <w:sz w:val="20"/>
          <w:szCs w:val="20"/>
        </w:rPr>
        <w:t>...</w:t>
      </w:r>
      <w:r w:rsidR="009A757B" w:rsidRPr="009B736B">
        <w:rPr>
          <w:rFonts w:ascii="Times New Roman" w:hAnsi="Times New Roman"/>
          <w:bCs/>
          <w:sz w:val="20"/>
          <w:szCs w:val="20"/>
        </w:rPr>
        <w:t>)</w:t>
      </w:r>
      <w:r w:rsidRPr="009B736B">
        <w:rPr>
          <w:rFonts w:ascii="Times New Roman" w:hAnsi="Times New Roman"/>
          <w:bCs/>
          <w:sz w:val="20"/>
          <w:szCs w:val="20"/>
        </w:rPr>
        <w:t xml:space="preserve"> Donde, por tanto, la razón ha de ser discípula de sí misma, no ha tenido hasta ahora la suerte de poder tomar el camino seguro de la ciencia</w:t>
      </w:r>
      <w:r w:rsidR="009A757B" w:rsidRPr="009B736B">
        <w:rPr>
          <w:rFonts w:ascii="Times New Roman" w:hAnsi="Times New Roman"/>
          <w:bCs/>
          <w:sz w:val="20"/>
          <w:szCs w:val="20"/>
        </w:rPr>
        <w:t xml:space="preserve"> (</w:t>
      </w:r>
      <w:r w:rsidRPr="009B736B">
        <w:rPr>
          <w:rFonts w:ascii="Times New Roman" w:hAnsi="Times New Roman"/>
          <w:bCs/>
          <w:sz w:val="20"/>
          <w:szCs w:val="20"/>
        </w:rPr>
        <w:t>...</w:t>
      </w:r>
      <w:r w:rsidR="009A757B" w:rsidRPr="009B736B">
        <w:rPr>
          <w:rFonts w:ascii="Times New Roman" w:hAnsi="Times New Roman"/>
          <w:bCs/>
          <w:sz w:val="20"/>
          <w:szCs w:val="20"/>
        </w:rPr>
        <w:t>)</w:t>
      </w:r>
      <w:r w:rsidRPr="009B736B">
        <w:rPr>
          <w:rFonts w:ascii="Times New Roman" w:hAnsi="Times New Roman"/>
          <w:bCs/>
          <w:sz w:val="20"/>
          <w:szCs w:val="20"/>
        </w:rPr>
        <w:t xml:space="preserve"> En la metafísica la razón se atasca continuamente, incluso cuando, hallándose frente a las leyes que la experiencia más ordinaria confirma, ella se empeña en conocerlas a priori.</w:t>
      </w:r>
      <w:r w:rsidR="00D4171D" w:rsidRPr="009B736B">
        <w:rPr>
          <w:rFonts w:ascii="Times New Roman" w:hAnsi="Times New Roman"/>
          <w:bCs/>
          <w:sz w:val="20"/>
          <w:szCs w:val="20"/>
        </w:rPr>
        <w:t xml:space="preserve"> </w:t>
      </w:r>
      <w:r w:rsidRPr="009B736B">
        <w:rPr>
          <w:rFonts w:ascii="Times New Roman" w:hAnsi="Times New Roman"/>
          <w:bCs/>
          <w:sz w:val="20"/>
          <w:szCs w:val="20"/>
        </w:rPr>
        <w:t>(2005; p.14)</w:t>
      </w:r>
      <w:r w:rsidR="00707642" w:rsidRPr="009B736B">
        <w:rPr>
          <w:rFonts w:ascii="Times New Roman" w:hAnsi="Times New Roman"/>
          <w:bCs/>
          <w:sz w:val="20"/>
          <w:szCs w:val="20"/>
        </w:rPr>
        <w:t xml:space="preserve"> </w:t>
      </w:r>
    </w:p>
    <w:p w14:paraId="524F01DE" w14:textId="77777777" w:rsidR="009B736B" w:rsidRPr="009B736B" w:rsidRDefault="009B736B" w:rsidP="009B736B">
      <w:pPr>
        <w:spacing w:line="240" w:lineRule="auto"/>
        <w:ind w:left="708"/>
        <w:jc w:val="both"/>
        <w:rPr>
          <w:rFonts w:ascii="Times New Roman" w:hAnsi="Times New Roman"/>
          <w:bCs/>
          <w:sz w:val="20"/>
          <w:szCs w:val="20"/>
        </w:rPr>
      </w:pPr>
    </w:p>
    <w:p w14:paraId="6793911B" w14:textId="77777777" w:rsidR="00DC5AE2" w:rsidRDefault="00707642"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No podemos dejar de tener en cuenta que, </w:t>
      </w:r>
      <w:r w:rsidR="00DC5AE2">
        <w:rPr>
          <w:rFonts w:ascii="Times New Roman" w:hAnsi="Times New Roman"/>
          <w:bCs/>
          <w:sz w:val="24"/>
          <w:szCs w:val="24"/>
        </w:rPr>
        <w:t>después de</w:t>
      </w:r>
      <w:r>
        <w:rPr>
          <w:rFonts w:ascii="Times New Roman" w:hAnsi="Times New Roman"/>
          <w:bCs/>
          <w:sz w:val="24"/>
          <w:szCs w:val="24"/>
        </w:rPr>
        <w:t xml:space="preserve"> la escolástica tomista, y desde antes de Aristóteles, pasando por muchos otros autores, la metafísica se ha considerado como la filosofía primera, en virtud de que se ocupa de las primeras causas, o bien, que versa sobre las esencias que se puedan conceptualizar de modo incondicionado. Para encaminar a la metafísica en el rumbo de la ciencia, bien puede imitar el ejemplo de otras disciplinas o artes. </w:t>
      </w:r>
    </w:p>
    <w:p w14:paraId="69331951" w14:textId="77777777" w:rsidR="00DC5AE2" w:rsidRDefault="00DC5AE2" w:rsidP="00DC5AE2">
      <w:pPr>
        <w:spacing w:line="360" w:lineRule="auto"/>
        <w:ind w:firstLine="708"/>
        <w:jc w:val="both"/>
        <w:rPr>
          <w:rFonts w:ascii="Times New Roman" w:hAnsi="Times New Roman"/>
          <w:bCs/>
          <w:sz w:val="24"/>
          <w:szCs w:val="24"/>
        </w:rPr>
      </w:pPr>
    </w:p>
    <w:p w14:paraId="2C1CF5F5" w14:textId="77777777" w:rsidR="0006328E" w:rsidRDefault="00707642"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este mismo sentido, Kant </w:t>
      </w:r>
      <w:r w:rsidR="00DB477A">
        <w:rPr>
          <w:rFonts w:ascii="Times New Roman" w:hAnsi="Times New Roman"/>
          <w:bCs/>
          <w:sz w:val="24"/>
          <w:szCs w:val="24"/>
        </w:rPr>
        <w:t>apunta a entender su proyecto crítico con la figura del giro copernicano. Señala que: “</w:t>
      </w:r>
      <w:r w:rsidR="003C6F81" w:rsidRPr="00DB477A">
        <w:rPr>
          <w:rFonts w:ascii="Times New Roman" w:hAnsi="Times New Roman"/>
          <w:bCs/>
          <w:sz w:val="24"/>
          <w:szCs w:val="24"/>
        </w:rPr>
        <w:t xml:space="preserve">Los ejemplos de la matemática y de la ciencia natural </w:t>
      </w:r>
      <w:r w:rsidR="00DB477A" w:rsidRPr="00DB477A">
        <w:rPr>
          <w:rFonts w:ascii="Times New Roman" w:hAnsi="Times New Roman"/>
          <w:bCs/>
          <w:sz w:val="24"/>
          <w:szCs w:val="24"/>
        </w:rPr>
        <w:t>{</w:t>
      </w:r>
      <w:r w:rsidR="003C6F81" w:rsidRPr="00DB477A">
        <w:rPr>
          <w:rFonts w:ascii="Times New Roman" w:hAnsi="Times New Roman"/>
          <w:bCs/>
          <w:sz w:val="24"/>
          <w:szCs w:val="24"/>
        </w:rPr>
        <w:t>representan</w:t>
      </w:r>
      <w:r w:rsidR="00DB477A" w:rsidRPr="00DB477A">
        <w:rPr>
          <w:rFonts w:ascii="Times New Roman" w:hAnsi="Times New Roman"/>
          <w:bCs/>
          <w:sz w:val="24"/>
          <w:szCs w:val="24"/>
        </w:rPr>
        <w:t>}</w:t>
      </w:r>
      <w:r w:rsidR="003C6F81" w:rsidRPr="00DB477A">
        <w:rPr>
          <w:rFonts w:ascii="Times New Roman" w:hAnsi="Times New Roman"/>
          <w:bCs/>
          <w:sz w:val="24"/>
          <w:szCs w:val="24"/>
        </w:rPr>
        <w:t xml:space="preserve"> un cambio de método que tan buenos resultados ha proporcionado.</w:t>
      </w:r>
      <w:r w:rsidR="00DB477A">
        <w:rPr>
          <w:rFonts w:ascii="Times New Roman" w:hAnsi="Times New Roman"/>
          <w:bCs/>
          <w:sz w:val="24"/>
          <w:szCs w:val="24"/>
        </w:rPr>
        <w:t xml:space="preserve">” </w:t>
      </w:r>
      <w:r w:rsidR="00DB477A" w:rsidRPr="00DB477A">
        <w:rPr>
          <w:rFonts w:ascii="Times New Roman" w:hAnsi="Times New Roman"/>
          <w:bCs/>
          <w:sz w:val="24"/>
          <w:szCs w:val="24"/>
        </w:rPr>
        <w:t>(2005; p.15)</w:t>
      </w:r>
      <w:r w:rsidR="00DB477A">
        <w:rPr>
          <w:rFonts w:ascii="Times New Roman" w:hAnsi="Times New Roman"/>
          <w:bCs/>
          <w:sz w:val="24"/>
          <w:szCs w:val="24"/>
        </w:rPr>
        <w:t xml:space="preserve"> </w:t>
      </w:r>
      <w:r w:rsidR="0006328E">
        <w:rPr>
          <w:rFonts w:ascii="Times New Roman" w:hAnsi="Times New Roman"/>
          <w:bCs/>
          <w:sz w:val="24"/>
          <w:szCs w:val="24"/>
        </w:rPr>
        <w:t>Y,</w:t>
      </w:r>
      <w:r w:rsidR="00DB477A">
        <w:rPr>
          <w:rFonts w:ascii="Times New Roman" w:hAnsi="Times New Roman"/>
          <w:bCs/>
          <w:sz w:val="24"/>
          <w:szCs w:val="24"/>
        </w:rPr>
        <w:t xml:space="preserve"> </w:t>
      </w:r>
      <w:r w:rsidR="0006328E">
        <w:rPr>
          <w:rFonts w:ascii="Times New Roman" w:hAnsi="Times New Roman"/>
          <w:bCs/>
          <w:sz w:val="24"/>
          <w:szCs w:val="24"/>
        </w:rPr>
        <w:t>por lo tanto, hace falta una revolución en el método, lo cual parte de lo siguiente</w:t>
      </w:r>
      <w:r w:rsidR="00DB477A">
        <w:rPr>
          <w:rFonts w:ascii="Times New Roman" w:hAnsi="Times New Roman"/>
          <w:bCs/>
          <w:sz w:val="24"/>
          <w:szCs w:val="24"/>
        </w:rPr>
        <w:t>:</w:t>
      </w:r>
      <w:r w:rsidR="003C6F81" w:rsidRPr="00DB477A">
        <w:rPr>
          <w:rFonts w:ascii="Times New Roman" w:hAnsi="Times New Roman"/>
          <w:bCs/>
          <w:sz w:val="24"/>
          <w:szCs w:val="24"/>
        </w:rPr>
        <w:t xml:space="preserve"> </w:t>
      </w:r>
      <w:r w:rsidR="00DB477A">
        <w:rPr>
          <w:rFonts w:ascii="Times New Roman" w:hAnsi="Times New Roman"/>
          <w:bCs/>
          <w:sz w:val="24"/>
          <w:szCs w:val="24"/>
        </w:rPr>
        <w:t>“</w:t>
      </w:r>
      <w:r w:rsidR="003C6F81" w:rsidRPr="00DB477A">
        <w:rPr>
          <w:rFonts w:ascii="Times New Roman" w:hAnsi="Times New Roman"/>
          <w:bCs/>
          <w:sz w:val="24"/>
          <w:szCs w:val="24"/>
        </w:rPr>
        <w:t>Se ha supuesto hasta ahora que todo nuestro conocer debe regirse por los objetos</w:t>
      </w:r>
      <w:r w:rsidR="00DB477A">
        <w:rPr>
          <w:rFonts w:ascii="Times New Roman" w:hAnsi="Times New Roman"/>
          <w:bCs/>
          <w:sz w:val="24"/>
          <w:szCs w:val="24"/>
        </w:rPr>
        <w:t>.” (</w:t>
      </w:r>
      <w:r w:rsidR="00DB477A" w:rsidRPr="00DB477A">
        <w:rPr>
          <w:rFonts w:ascii="Times New Roman" w:hAnsi="Times New Roman"/>
          <w:bCs/>
          <w:i/>
          <w:iCs/>
          <w:sz w:val="24"/>
          <w:szCs w:val="24"/>
        </w:rPr>
        <w:t>Ib.</w:t>
      </w:r>
      <w:r w:rsidR="00DB477A">
        <w:rPr>
          <w:rFonts w:ascii="Times New Roman" w:hAnsi="Times New Roman"/>
          <w:bCs/>
          <w:sz w:val="24"/>
          <w:szCs w:val="24"/>
        </w:rPr>
        <w:t>)</w:t>
      </w:r>
      <w:r w:rsidR="00F06F63">
        <w:rPr>
          <w:rFonts w:ascii="Times New Roman" w:hAnsi="Times New Roman"/>
          <w:bCs/>
          <w:sz w:val="24"/>
          <w:szCs w:val="24"/>
        </w:rPr>
        <w:t xml:space="preserve"> </w:t>
      </w:r>
    </w:p>
    <w:p w14:paraId="24CD2CEC" w14:textId="77777777" w:rsidR="0006328E" w:rsidRDefault="0006328E" w:rsidP="00DC5AE2">
      <w:pPr>
        <w:spacing w:line="360" w:lineRule="auto"/>
        <w:ind w:firstLine="708"/>
        <w:jc w:val="both"/>
        <w:rPr>
          <w:rFonts w:ascii="Times New Roman" w:hAnsi="Times New Roman"/>
          <w:bCs/>
          <w:sz w:val="24"/>
          <w:szCs w:val="24"/>
        </w:rPr>
      </w:pPr>
    </w:p>
    <w:p w14:paraId="3330D0DA" w14:textId="77777777" w:rsidR="0006328E"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lastRenderedPageBreak/>
        <w:t>Es decir,</w:t>
      </w:r>
      <w:r w:rsidR="0006328E">
        <w:rPr>
          <w:rFonts w:ascii="Times New Roman" w:hAnsi="Times New Roman"/>
          <w:bCs/>
          <w:sz w:val="24"/>
          <w:szCs w:val="24"/>
        </w:rPr>
        <w:t xml:space="preserve"> que se había pensado que un sujeto se ve afectado por un objeto externo, mientras que Kant busca invertir el escenario para plantear que es el objeto el que se ve afectado por los modos de percepción del sujeto; Hasta antes del giro crítico, </w:t>
      </w:r>
      <w:r>
        <w:rPr>
          <w:rFonts w:ascii="Times New Roman" w:hAnsi="Times New Roman"/>
          <w:bCs/>
          <w:sz w:val="24"/>
          <w:szCs w:val="24"/>
        </w:rPr>
        <w:t>se ha</w:t>
      </w:r>
      <w:r w:rsidR="0006328E">
        <w:rPr>
          <w:rFonts w:ascii="Times New Roman" w:hAnsi="Times New Roman"/>
          <w:bCs/>
          <w:sz w:val="24"/>
          <w:szCs w:val="24"/>
        </w:rPr>
        <w:t>bría</w:t>
      </w:r>
      <w:r>
        <w:rPr>
          <w:rFonts w:ascii="Times New Roman" w:hAnsi="Times New Roman"/>
          <w:bCs/>
          <w:sz w:val="24"/>
          <w:szCs w:val="24"/>
        </w:rPr>
        <w:t xml:space="preserve"> supuesto que tenemos un modelo en el cual </w:t>
      </w:r>
      <w:r w:rsidR="0006328E">
        <w:rPr>
          <w:rFonts w:ascii="Times New Roman" w:hAnsi="Times New Roman"/>
          <w:bCs/>
          <w:sz w:val="24"/>
          <w:szCs w:val="24"/>
        </w:rPr>
        <w:t>“</w:t>
      </w:r>
      <w:r>
        <w:rPr>
          <w:rFonts w:ascii="Times New Roman" w:hAnsi="Times New Roman"/>
          <w:bCs/>
          <w:sz w:val="24"/>
          <w:szCs w:val="24"/>
        </w:rPr>
        <w:t>un sujeto</w:t>
      </w:r>
      <w:r w:rsidR="0006328E">
        <w:rPr>
          <w:rFonts w:ascii="Times New Roman" w:hAnsi="Times New Roman"/>
          <w:bCs/>
          <w:sz w:val="24"/>
          <w:szCs w:val="24"/>
        </w:rPr>
        <w:t>”</w:t>
      </w:r>
      <w:r>
        <w:rPr>
          <w:rFonts w:ascii="Times New Roman" w:hAnsi="Times New Roman"/>
          <w:bCs/>
          <w:sz w:val="24"/>
          <w:szCs w:val="24"/>
        </w:rPr>
        <w:t xml:space="preserve"> conoce </w:t>
      </w:r>
      <w:r w:rsidR="0006328E">
        <w:rPr>
          <w:rFonts w:ascii="Times New Roman" w:hAnsi="Times New Roman"/>
          <w:bCs/>
          <w:sz w:val="24"/>
          <w:szCs w:val="24"/>
        </w:rPr>
        <w:t>el ser de “</w:t>
      </w:r>
      <w:r>
        <w:rPr>
          <w:rFonts w:ascii="Times New Roman" w:hAnsi="Times New Roman"/>
          <w:bCs/>
          <w:sz w:val="24"/>
          <w:szCs w:val="24"/>
        </w:rPr>
        <w:t>un objeto</w:t>
      </w:r>
      <w:r w:rsidR="0006328E">
        <w:rPr>
          <w:rFonts w:ascii="Times New Roman" w:hAnsi="Times New Roman"/>
          <w:bCs/>
          <w:sz w:val="24"/>
          <w:szCs w:val="24"/>
        </w:rPr>
        <w:t>”</w:t>
      </w:r>
      <w:r>
        <w:rPr>
          <w:rFonts w:ascii="Times New Roman" w:hAnsi="Times New Roman"/>
          <w:bCs/>
          <w:sz w:val="24"/>
          <w:szCs w:val="24"/>
        </w:rPr>
        <w:t xml:space="preserve">, sin embargo, Kant busca una revolución en esta figura, ya que, como señala: </w:t>
      </w:r>
    </w:p>
    <w:p w14:paraId="4B38F166" w14:textId="77777777" w:rsidR="0006328E" w:rsidRDefault="0006328E" w:rsidP="00DC5AE2">
      <w:pPr>
        <w:spacing w:line="360" w:lineRule="auto"/>
        <w:ind w:firstLine="708"/>
        <w:jc w:val="both"/>
        <w:rPr>
          <w:rFonts w:ascii="Times New Roman" w:hAnsi="Times New Roman"/>
          <w:bCs/>
          <w:sz w:val="24"/>
          <w:szCs w:val="24"/>
        </w:rPr>
      </w:pPr>
    </w:p>
    <w:p w14:paraId="167E1526" w14:textId="77777777" w:rsidR="0006328E" w:rsidRPr="0006328E" w:rsidRDefault="00F06F63" w:rsidP="0006328E">
      <w:pPr>
        <w:spacing w:line="240" w:lineRule="auto"/>
        <w:ind w:left="708"/>
        <w:jc w:val="both"/>
        <w:rPr>
          <w:rFonts w:ascii="Times New Roman" w:hAnsi="Times New Roman"/>
          <w:bCs/>
          <w:sz w:val="20"/>
          <w:szCs w:val="20"/>
        </w:rPr>
      </w:pPr>
      <w:r w:rsidRPr="0006328E">
        <w:rPr>
          <w:rFonts w:ascii="Times New Roman" w:hAnsi="Times New Roman"/>
          <w:bCs/>
          <w:sz w:val="20"/>
          <w:szCs w:val="20"/>
        </w:rPr>
        <w:t>A</w:t>
      </w:r>
      <w:r w:rsidR="003C6F81" w:rsidRPr="0006328E">
        <w:rPr>
          <w:rFonts w:ascii="Times New Roman" w:hAnsi="Times New Roman"/>
          <w:bCs/>
          <w:sz w:val="20"/>
          <w:szCs w:val="20"/>
        </w:rPr>
        <w:t>delantaremos más en las tareas de la metafísica suponiendo que los objetos deben conformarse a nuestro conocimiento, cosa que concuerda ya mejor con la deseada posibilidad de un conocimiento a priori de dichos objetos, un conocimiento que pretende establecer algo sobre estos antes de que nos sean dados.</w:t>
      </w:r>
      <w:r w:rsidRPr="0006328E">
        <w:rPr>
          <w:rFonts w:ascii="Times New Roman" w:hAnsi="Times New Roman"/>
          <w:bCs/>
          <w:sz w:val="20"/>
          <w:szCs w:val="20"/>
        </w:rPr>
        <w:t xml:space="preserve">” </w:t>
      </w:r>
      <w:r w:rsidR="0006328E" w:rsidRPr="0006328E">
        <w:rPr>
          <w:rFonts w:ascii="Times New Roman" w:hAnsi="Times New Roman"/>
          <w:bCs/>
          <w:sz w:val="20"/>
          <w:szCs w:val="20"/>
        </w:rPr>
        <w:t xml:space="preserve">(2005; p.15) </w:t>
      </w:r>
    </w:p>
    <w:p w14:paraId="13F09917" w14:textId="77777777" w:rsidR="0006328E" w:rsidRDefault="0006328E" w:rsidP="00DC5AE2">
      <w:pPr>
        <w:spacing w:line="360" w:lineRule="auto"/>
        <w:ind w:firstLine="708"/>
        <w:jc w:val="both"/>
        <w:rPr>
          <w:rFonts w:ascii="Times New Roman" w:hAnsi="Times New Roman"/>
          <w:bCs/>
          <w:sz w:val="24"/>
          <w:szCs w:val="24"/>
        </w:rPr>
      </w:pPr>
    </w:p>
    <w:p w14:paraId="341E7837" w14:textId="77777777" w:rsidR="0006328E"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 De aquí, precisamente la importancia de la anterior observación sobre la idea de las matemáticas y el descubrimiento de Tales: </w:t>
      </w:r>
      <w:r w:rsidR="0006328E">
        <w:rPr>
          <w:rFonts w:ascii="Times New Roman" w:hAnsi="Times New Roman"/>
          <w:bCs/>
          <w:sz w:val="24"/>
          <w:szCs w:val="24"/>
        </w:rPr>
        <w:t xml:space="preserve">a saber, </w:t>
      </w:r>
      <w:r>
        <w:rPr>
          <w:rFonts w:ascii="Times New Roman" w:hAnsi="Times New Roman"/>
          <w:bCs/>
          <w:sz w:val="24"/>
          <w:szCs w:val="24"/>
        </w:rPr>
        <w:t xml:space="preserve">que </w:t>
      </w:r>
      <w:r w:rsidR="0006328E">
        <w:rPr>
          <w:rFonts w:ascii="Times New Roman" w:hAnsi="Times New Roman"/>
          <w:bCs/>
          <w:sz w:val="24"/>
          <w:szCs w:val="24"/>
        </w:rPr>
        <w:t xml:space="preserve">nosotros </w:t>
      </w:r>
      <w:r>
        <w:rPr>
          <w:rFonts w:ascii="Times New Roman" w:hAnsi="Times New Roman"/>
          <w:bCs/>
          <w:sz w:val="24"/>
          <w:szCs w:val="24"/>
        </w:rPr>
        <w:t xml:space="preserve">le ponemos algo al objeto, que no le pertenece al objeto, sino que aparece como </w:t>
      </w:r>
      <w:r w:rsidR="0006328E">
        <w:rPr>
          <w:rFonts w:ascii="Times New Roman" w:hAnsi="Times New Roman"/>
          <w:bCs/>
          <w:sz w:val="24"/>
          <w:szCs w:val="24"/>
        </w:rPr>
        <w:t xml:space="preserve">una huella en negativo, o </w:t>
      </w:r>
      <w:r>
        <w:rPr>
          <w:rFonts w:ascii="Times New Roman" w:hAnsi="Times New Roman"/>
          <w:bCs/>
          <w:sz w:val="24"/>
          <w:szCs w:val="24"/>
        </w:rPr>
        <w:t xml:space="preserve">un sello implícito o, una marca de agua, es decir, que, al modo de una sombra, anticipa su figura, aunque sea negativamente. Le ponemos a lo que percibimos, en cuanto objeto, algo que pertenece más al ámbito de nuestro modo de comprender o percibir, antes bien, que al objeto por sí mismo. </w:t>
      </w:r>
    </w:p>
    <w:p w14:paraId="05BE1D39" w14:textId="77777777" w:rsidR="0006328E" w:rsidRDefault="0006328E" w:rsidP="00DC5AE2">
      <w:pPr>
        <w:spacing w:line="360" w:lineRule="auto"/>
        <w:ind w:firstLine="708"/>
        <w:jc w:val="both"/>
        <w:rPr>
          <w:rFonts w:ascii="Times New Roman" w:hAnsi="Times New Roman"/>
          <w:bCs/>
          <w:sz w:val="24"/>
          <w:szCs w:val="24"/>
        </w:rPr>
      </w:pPr>
    </w:p>
    <w:p w14:paraId="6C982524" w14:textId="28CC9E4B" w:rsidR="003C6F81"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esto radica la inversión copernicana: refutar el modelo de un sujeto que piensa un objeto, para antes bien, considerar que nosotros como sujetos, delimitamos lo que puede aparecérsenos del objeto. En algún sentido, deformamos el objeto para acomodarlo a nuestro modo de percepción, y en otro, </w:t>
      </w:r>
      <w:r w:rsidR="0006328E">
        <w:rPr>
          <w:rFonts w:ascii="Times New Roman" w:hAnsi="Times New Roman"/>
          <w:bCs/>
          <w:sz w:val="24"/>
          <w:szCs w:val="24"/>
        </w:rPr>
        <w:t>(</w:t>
      </w:r>
      <w:r>
        <w:rPr>
          <w:rFonts w:ascii="Times New Roman" w:hAnsi="Times New Roman"/>
          <w:bCs/>
          <w:sz w:val="24"/>
          <w:szCs w:val="24"/>
        </w:rPr>
        <w:t>pero el mismo sentido</w:t>
      </w:r>
      <w:r w:rsidR="0006328E">
        <w:rPr>
          <w:rFonts w:ascii="Times New Roman" w:hAnsi="Times New Roman"/>
          <w:bCs/>
          <w:sz w:val="24"/>
          <w:szCs w:val="24"/>
        </w:rPr>
        <w:t>)</w:t>
      </w:r>
      <w:r>
        <w:rPr>
          <w:rFonts w:ascii="Times New Roman" w:hAnsi="Times New Roman"/>
          <w:bCs/>
          <w:sz w:val="24"/>
          <w:szCs w:val="24"/>
        </w:rPr>
        <w:t>, lo conformamos</w:t>
      </w:r>
      <w:r w:rsidR="0006328E">
        <w:rPr>
          <w:rFonts w:ascii="Times New Roman" w:hAnsi="Times New Roman"/>
          <w:bCs/>
          <w:sz w:val="24"/>
          <w:szCs w:val="24"/>
        </w:rPr>
        <w:t xml:space="preserve"> o constituimos</w:t>
      </w:r>
      <w:r>
        <w:rPr>
          <w:rFonts w:ascii="Times New Roman" w:hAnsi="Times New Roman"/>
          <w:bCs/>
          <w:sz w:val="24"/>
          <w:szCs w:val="24"/>
        </w:rPr>
        <w:t>, por cuanto construimos de los datos sensibles, un objeto de experiencia, o un fenómeno, pero no conocemos el objeto por sí mismo. De ahí que Kant señale</w:t>
      </w:r>
      <w:r w:rsidR="003E5F8D">
        <w:rPr>
          <w:rFonts w:ascii="Times New Roman" w:hAnsi="Times New Roman"/>
          <w:bCs/>
          <w:sz w:val="24"/>
          <w:szCs w:val="24"/>
        </w:rPr>
        <w:t xml:space="preserve"> sobre esta inversión, que</w:t>
      </w:r>
      <w:r w:rsidR="0037766C">
        <w:rPr>
          <w:rFonts w:ascii="Times New Roman" w:hAnsi="Times New Roman"/>
          <w:bCs/>
          <w:sz w:val="24"/>
          <w:szCs w:val="24"/>
        </w:rPr>
        <w:t xml:space="preserve">: </w:t>
      </w:r>
      <w:r>
        <w:rPr>
          <w:rFonts w:ascii="Times New Roman" w:hAnsi="Times New Roman"/>
          <w:bCs/>
          <w:sz w:val="24"/>
          <w:szCs w:val="24"/>
        </w:rPr>
        <w:t>“</w:t>
      </w:r>
      <w:r w:rsidR="003C6F81" w:rsidRPr="00DB477A">
        <w:rPr>
          <w:rFonts w:ascii="Times New Roman" w:hAnsi="Times New Roman"/>
          <w:bCs/>
          <w:sz w:val="24"/>
          <w:szCs w:val="24"/>
        </w:rPr>
        <w:t>Ocurre aquí como en los primeros pensamientos de Copérnico</w:t>
      </w:r>
      <w:r w:rsidR="0037766C">
        <w:rPr>
          <w:rFonts w:ascii="Times New Roman" w:hAnsi="Times New Roman"/>
          <w:bCs/>
          <w:sz w:val="24"/>
          <w:szCs w:val="24"/>
        </w:rPr>
        <w:t xml:space="preserve"> (</w:t>
      </w:r>
      <w:r w:rsidR="003C6F81" w:rsidRPr="00DB477A">
        <w:rPr>
          <w:rFonts w:ascii="Times New Roman" w:hAnsi="Times New Roman"/>
          <w:bCs/>
          <w:sz w:val="24"/>
          <w:szCs w:val="24"/>
        </w:rPr>
        <w:t>...</w:t>
      </w:r>
      <w:r w:rsidR="0037766C">
        <w:rPr>
          <w:rFonts w:ascii="Times New Roman" w:hAnsi="Times New Roman"/>
          <w:bCs/>
          <w:sz w:val="24"/>
          <w:szCs w:val="24"/>
        </w:rPr>
        <w:t>)</w:t>
      </w:r>
      <w:r w:rsidR="003C6F81" w:rsidRPr="00DB477A">
        <w:rPr>
          <w:rFonts w:ascii="Times New Roman" w:hAnsi="Times New Roman"/>
          <w:bCs/>
          <w:sz w:val="24"/>
          <w:szCs w:val="24"/>
        </w:rPr>
        <w:t xml:space="preserve"> En la metafísica se puede hacer el mismo ensayo, en lo que atañe a la intuición de los objetos.</w:t>
      </w:r>
      <w:r w:rsidR="0037766C">
        <w:rPr>
          <w:rFonts w:ascii="Times New Roman" w:hAnsi="Times New Roman"/>
          <w:bCs/>
          <w:sz w:val="24"/>
          <w:szCs w:val="24"/>
        </w:rPr>
        <w:t>”</w:t>
      </w:r>
      <w:r w:rsidR="00D4171D" w:rsidRPr="00DB477A">
        <w:rPr>
          <w:rFonts w:ascii="Times New Roman" w:hAnsi="Times New Roman"/>
          <w:bCs/>
          <w:sz w:val="24"/>
          <w:szCs w:val="24"/>
        </w:rPr>
        <w:t xml:space="preserve"> </w:t>
      </w:r>
      <w:r w:rsidR="003C6F81" w:rsidRPr="00DB477A">
        <w:rPr>
          <w:rFonts w:ascii="Times New Roman" w:hAnsi="Times New Roman"/>
          <w:bCs/>
          <w:sz w:val="24"/>
          <w:szCs w:val="24"/>
        </w:rPr>
        <w:t>(2005; p.15)</w:t>
      </w:r>
    </w:p>
    <w:p w14:paraId="2A52AB16" w14:textId="77777777" w:rsidR="009B7426" w:rsidRDefault="009B7426" w:rsidP="00DB477A">
      <w:pPr>
        <w:spacing w:line="360" w:lineRule="auto"/>
        <w:jc w:val="both"/>
        <w:rPr>
          <w:rFonts w:ascii="Times New Roman" w:hAnsi="Times New Roman"/>
          <w:bCs/>
          <w:sz w:val="24"/>
          <w:szCs w:val="24"/>
        </w:rPr>
      </w:pPr>
    </w:p>
    <w:p w14:paraId="42C295D6" w14:textId="0C768E53" w:rsidR="003E5F8D" w:rsidRDefault="00E16E62" w:rsidP="003E5F8D">
      <w:pPr>
        <w:spacing w:line="360" w:lineRule="auto"/>
        <w:ind w:firstLine="708"/>
        <w:jc w:val="both"/>
        <w:rPr>
          <w:rFonts w:ascii="Times New Roman" w:hAnsi="Times New Roman"/>
          <w:bCs/>
          <w:sz w:val="24"/>
          <w:szCs w:val="24"/>
        </w:rPr>
      </w:pPr>
      <w:r>
        <w:rPr>
          <w:rFonts w:ascii="Times New Roman" w:hAnsi="Times New Roman"/>
          <w:bCs/>
          <w:sz w:val="24"/>
          <w:szCs w:val="24"/>
        </w:rPr>
        <w:t>De este modo</w:t>
      </w:r>
      <w:r w:rsidR="003E5F8D">
        <w:rPr>
          <w:rFonts w:ascii="Times New Roman" w:hAnsi="Times New Roman"/>
          <w:bCs/>
          <w:sz w:val="24"/>
          <w:szCs w:val="24"/>
        </w:rPr>
        <w:t>, cabe agregar, siguiendo a Kant, que</w:t>
      </w:r>
      <w:r>
        <w:rPr>
          <w:rFonts w:ascii="Times New Roman" w:hAnsi="Times New Roman"/>
          <w:bCs/>
          <w:sz w:val="24"/>
          <w:szCs w:val="24"/>
        </w:rPr>
        <w:t xml:space="preserve">: “Si la intuición tuviera que regirse por la naturaleza de los objetos, no veo cómo podría conocerse algo a priori sobre esa naturaleza. Si en cambio, es el objeto (en cuanto objeto de los sentidos) el que se rige por la naturaleza de nuestra </w:t>
      </w:r>
      <w:r>
        <w:rPr>
          <w:rFonts w:ascii="Times New Roman" w:hAnsi="Times New Roman"/>
          <w:bCs/>
          <w:sz w:val="24"/>
          <w:szCs w:val="24"/>
        </w:rPr>
        <w:lastRenderedPageBreak/>
        <w:t xml:space="preserve">facultad de intuición, puedo representarme fácilmente tal posibilidad.” </w:t>
      </w:r>
      <w:r w:rsidRPr="00DB477A">
        <w:rPr>
          <w:rFonts w:ascii="Times New Roman" w:hAnsi="Times New Roman"/>
          <w:bCs/>
          <w:sz w:val="24"/>
          <w:szCs w:val="24"/>
        </w:rPr>
        <w:t>(2005; p.15)</w:t>
      </w:r>
      <w:r>
        <w:rPr>
          <w:rFonts w:ascii="Times New Roman" w:hAnsi="Times New Roman"/>
          <w:bCs/>
          <w:sz w:val="24"/>
          <w:szCs w:val="24"/>
        </w:rPr>
        <w:t xml:space="preserve"> Esto resalta la importancia de lo empírico, y en este sentido: “</w:t>
      </w:r>
      <w:r w:rsidR="003C6F81" w:rsidRPr="00740208">
        <w:rPr>
          <w:rFonts w:ascii="Times New Roman" w:hAnsi="Times New Roman"/>
          <w:bCs/>
          <w:sz w:val="24"/>
          <w:szCs w:val="24"/>
        </w:rPr>
        <w:t>La experiencia, única fuente de su conocimiento</w:t>
      </w:r>
      <w:r>
        <w:rPr>
          <w:rFonts w:ascii="Times New Roman" w:hAnsi="Times New Roman"/>
          <w:bCs/>
          <w:sz w:val="24"/>
          <w:szCs w:val="24"/>
        </w:rPr>
        <w:t xml:space="preserve"> (</w:t>
      </w:r>
      <w:r w:rsidR="003C6F81" w:rsidRPr="00740208">
        <w:rPr>
          <w:rFonts w:ascii="Times New Roman" w:hAnsi="Times New Roman"/>
          <w:bCs/>
          <w:sz w:val="24"/>
          <w:szCs w:val="24"/>
        </w:rPr>
        <w:t>...</w:t>
      </w:r>
      <w:r>
        <w:rPr>
          <w:rFonts w:ascii="Times New Roman" w:hAnsi="Times New Roman"/>
          <w:bCs/>
          <w:sz w:val="24"/>
          <w:szCs w:val="24"/>
        </w:rPr>
        <w:t>)</w:t>
      </w:r>
      <w:r w:rsidR="003C6F81" w:rsidRPr="00740208">
        <w:rPr>
          <w:rFonts w:ascii="Times New Roman" w:hAnsi="Times New Roman"/>
          <w:bCs/>
          <w:sz w:val="24"/>
          <w:szCs w:val="24"/>
        </w:rPr>
        <w:t xml:space="preserve"> Se rige por</w:t>
      </w:r>
      <w:r>
        <w:rPr>
          <w:rFonts w:ascii="Times New Roman" w:hAnsi="Times New Roman"/>
          <w:bCs/>
          <w:sz w:val="24"/>
          <w:szCs w:val="24"/>
        </w:rPr>
        <w:t xml:space="preserve"> </w:t>
      </w:r>
      <w:r w:rsidR="003C6F81" w:rsidRPr="00740208">
        <w:rPr>
          <w:rFonts w:ascii="Times New Roman" w:hAnsi="Times New Roman"/>
          <w:bCs/>
          <w:sz w:val="24"/>
          <w:szCs w:val="24"/>
        </w:rPr>
        <w:t>tales conceptos</w:t>
      </w:r>
      <w:r>
        <w:rPr>
          <w:rFonts w:ascii="Times New Roman" w:hAnsi="Times New Roman"/>
          <w:bCs/>
          <w:sz w:val="24"/>
          <w:szCs w:val="24"/>
        </w:rPr>
        <w:t xml:space="preserve">.” (2005; p.16) </w:t>
      </w:r>
      <w:r w:rsidR="003F1CE9">
        <w:rPr>
          <w:rFonts w:ascii="Times New Roman" w:hAnsi="Times New Roman"/>
          <w:bCs/>
          <w:sz w:val="24"/>
          <w:szCs w:val="24"/>
        </w:rPr>
        <w:t>Kant agrega que:</w:t>
      </w:r>
    </w:p>
    <w:p w14:paraId="16F2FB05" w14:textId="77777777" w:rsidR="003E5F8D" w:rsidRDefault="003E5F8D" w:rsidP="003E5F8D">
      <w:pPr>
        <w:spacing w:line="360" w:lineRule="auto"/>
        <w:ind w:firstLine="708"/>
        <w:jc w:val="both"/>
        <w:rPr>
          <w:rFonts w:ascii="Times New Roman" w:hAnsi="Times New Roman"/>
          <w:bCs/>
          <w:sz w:val="24"/>
          <w:szCs w:val="24"/>
        </w:rPr>
      </w:pPr>
    </w:p>
    <w:p w14:paraId="692FBE6B" w14:textId="2F615E9F" w:rsidR="003C6F81" w:rsidRPr="003E5F8D" w:rsidRDefault="003C6F81" w:rsidP="003E5F8D">
      <w:pPr>
        <w:spacing w:line="240" w:lineRule="auto"/>
        <w:ind w:left="708"/>
        <w:jc w:val="both"/>
        <w:rPr>
          <w:rFonts w:ascii="Times New Roman" w:hAnsi="Times New Roman"/>
          <w:bCs/>
          <w:sz w:val="20"/>
          <w:szCs w:val="20"/>
        </w:rPr>
      </w:pPr>
      <w:r w:rsidRPr="003E5F8D">
        <w:rPr>
          <w:rFonts w:ascii="Times New Roman" w:hAnsi="Times New Roman"/>
          <w:bCs/>
          <w:sz w:val="20"/>
          <w:szCs w:val="20"/>
        </w:rPr>
        <w:t>La misma experiencia constituye un tipo de conocimiento que requiere entendimiento y éste posee unas reglas que yo debo suponer en mí ya antes de que los objetos me sean dados, es decir, reglas a priori. Esas reglas</w:t>
      </w:r>
      <w:r w:rsidR="00E551FB" w:rsidRPr="003E5F8D">
        <w:rPr>
          <w:rFonts w:ascii="Times New Roman" w:hAnsi="Times New Roman"/>
          <w:bCs/>
          <w:sz w:val="20"/>
          <w:szCs w:val="20"/>
        </w:rPr>
        <w:t xml:space="preserve"> se</w:t>
      </w:r>
      <w:r w:rsidRPr="003E5F8D">
        <w:rPr>
          <w:rFonts w:ascii="Times New Roman" w:hAnsi="Times New Roman"/>
          <w:bCs/>
          <w:sz w:val="20"/>
          <w:szCs w:val="20"/>
        </w:rPr>
        <w:t xml:space="preserve"> expresan en conceptos a priori a los que, por tanto, se conforman necesariamente todos los objetos de la experiencia y con los que deben concordar</w:t>
      </w:r>
      <w:r w:rsidR="003F1CE9">
        <w:rPr>
          <w:rFonts w:ascii="Times New Roman" w:hAnsi="Times New Roman"/>
          <w:bCs/>
          <w:sz w:val="20"/>
          <w:szCs w:val="20"/>
        </w:rPr>
        <w:t xml:space="preserve"> (…)</w:t>
      </w:r>
      <w:r w:rsidR="00E551FB" w:rsidRPr="003E5F8D">
        <w:rPr>
          <w:rFonts w:ascii="Times New Roman" w:hAnsi="Times New Roman"/>
          <w:bCs/>
          <w:sz w:val="20"/>
          <w:szCs w:val="20"/>
        </w:rPr>
        <w:t xml:space="preserve"> </w:t>
      </w:r>
      <w:r w:rsidRPr="003E5F8D">
        <w:rPr>
          <w:rFonts w:ascii="Times New Roman" w:hAnsi="Times New Roman"/>
          <w:bCs/>
          <w:sz w:val="20"/>
          <w:szCs w:val="20"/>
        </w:rPr>
        <w:t>Solo conocemos a priori de las cosas lo que nosotros mismos ponemos en ellas</w:t>
      </w:r>
      <w:r w:rsidR="00E551FB" w:rsidRPr="003E5F8D">
        <w:rPr>
          <w:rFonts w:ascii="Times New Roman" w:hAnsi="Times New Roman"/>
          <w:bCs/>
          <w:sz w:val="20"/>
          <w:szCs w:val="20"/>
        </w:rPr>
        <w:t xml:space="preserve">. </w:t>
      </w:r>
      <w:r w:rsidR="003E5F8D" w:rsidRPr="003E5F8D">
        <w:rPr>
          <w:rFonts w:ascii="Times New Roman" w:hAnsi="Times New Roman"/>
          <w:bCs/>
          <w:sz w:val="20"/>
          <w:szCs w:val="20"/>
        </w:rPr>
        <w:t>(2005; p.16)</w:t>
      </w:r>
    </w:p>
    <w:p w14:paraId="288AEC49" w14:textId="77777777" w:rsidR="009B7426" w:rsidRDefault="009B7426" w:rsidP="00645AB1">
      <w:pPr>
        <w:spacing w:line="360" w:lineRule="auto"/>
        <w:jc w:val="both"/>
        <w:rPr>
          <w:rFonts w:ascii="Times New Roman" w:hAnsi="Times New Roman"/>
          <w:bCs/>
          <w:sz w:val="24"/>
          <w:szCs w:val="24"/>
        </w:rPr>
      </w:pPr>
    </w:p>
    <w:p w14:paraId="567E5995" w14:textId="14AA12CC" w:rsidR="003C6F81" w:rsidRDefault="00D30D09" w:rsidP="003F1CE9">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 esta aseveración, se sigue otro punto fundamental del proyecto crítico, y es que, establecido </w:t>
      </w:r>
      <w:r w:rsidR="003F1CE9">
        <w:rPr>
          <w:rFonts w:ascii="Times New Roman" w:hAnsi="Times New Roman"/>
          <w:bCs/>
          <w:sz w:val="24"/>
          <w:szCs w:val="24"/>
        </w:rPr>
        <w:t>que “solo conocemos a priori de las cosas lo que nosotros mismos ponemos en ellas” (</w:t>
      </w:r>
      <w:r w:rsidR="003F1CE9" w:rsidRPr="003F1CE9">
        <w:rPr>
          <w:rFonts w:ascii="Times New Roman" w:hAnsi="Times New Roman"/>
          <w:bCs/>
          <w:i/>
          <w:iCs/>
          <w:sz w:val="24"/>
          <w:szCs w:val="24"/>
        </w:rPr>
        <w:t>Ib.</w:t>
      </w:r>
      <w:r w:rsidR="003F1CE9">
        <w:rPr>
          <w:rFonts w:ascii="Times New Roman" w:hAnsi="Times New Roman"/>
          <w:bCs/>
          <w:sz w:val="24"/>
          <w:szCs w:val="24"/>
        </w:rPr>
        <w:t xml:space="preserve">), </w:t>
      </w:r>
      <w:r>
        <w:rPr>
          <w:rFonts w:ascii="Times New Roman" w:hAnsi="Times New Roman"/>
          <w:bCs/>
          <w:sz w:val="24"/>
          <w:szCs w:val="24"/>
        </w:rPr>
        <w:t xml:space="preserve">cabe tener en cuenta </w:t>
      </w:r>
      <w:r w:rsidR="003F1CE9">
        <w:rPr>
          <w:rFonts w:ascii="Times New Roman" w:hAnsi="Times New Roman"/>
          <w:bCs/>
          <w:sz w:val="24"/>
          <w:szCs w:val="24"/>
        </w:rPr>
        <w:t>un factor</w:t>
      </w:r>
      <w:r>
        <w:rPr>
          <w:rFonts w:ascii="Times New Roman" w:hAnsi="Times New Roman"/>
          <w:bCs/>
          <w:sz w:val="24"/>
          <w:szCs w:val="24"/>
        </w:rPr>
        <w:t>: “</w:t>
      </w:r>
      <w:r w:rsidR="003C6F81" w:rsidRPr="006E7429">
        <w:rPr>
          <w:rFonts w:ascii="Times New Roman" w:hAnsi="Times New Roman"/>
          <w:bCs/>
          <w:sz w:val="24"/>
          <w:szCs w:val="24"/>
        </w:rPr>
        <w:t xml:space="preserve">De nuestro conocimiento racional a priori, a saber, que éste solo se refiere a fenómenos y que deja, en cambio, la cosa en </w:t>
      </w:r>
      <w:r w:rsidR="003C6F81">
        <w:rPr>
          <w:rFonts w:ascii="Times New Roman" w:hAnsi="Times New Roman"/>
          <w:bCs/>
          <w:sz w:val="24"/>
          <w:szCs w:val="24"/>
        </w:rPr>
        <w:t>s</w:t>
      </w:r>
      <w:r w:rsidR="003C6F81" w:rsidRPr="006E7429">
        <w:rPr>
          <w:rFonts w:ascii="Times New Roman" w:hAnsi="Times New Roman"/>
          <w:bCs/>
          <w:sz w:val="24"/>
          <w:szCs w:val="24"/>
        </w:rPr>
        <w:t>í como no conocida por nosotros</w:t>
      </w:r>
      <w:r w:rsidR="003C6F81">
        <w:rPr>
          <w:rFonts w:ascii="Times New Roman" w:hAnsi="Times New Roman"/>
          <w:bCs/>
          <w:sz w:val="24"/>
          <w:szCs w:val="24"/>
        </w:rPr>
        <w:t>,</w:t>
      </w:r>
      <w:r w:rsidR="003C6F81" w:rsidRPr="006E7429">
        <w:rPr>
          <w:rFonts w:ascii="Times New Roman" w:hAnsi="Times New Roman"/>
          <w:bCs/>
          <w:sz w:val="24"/>
          <w:szCs w:val="24"/>
        </w:rPr>
        <w:t xml:space="preserve"> a pesar de ser real por sí misma.</w:t>
      </w:r>
      <w:r>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p.16)</w:t>
      </w:r>
      <w:r>
        <w:rPr>
          <w:rFonts w:ascii="Times New Roman" w:hAnsi="Times New Roman"/>
          <w:bCs/>
          <w:sz w:val="24"/>
          <w:szCs w:val="24"/>
        </w:rPr>
        <w:t xml:space="preserve"> Esto supone que, bajo el giro copernicano, lo que conocemos son fenómenos y nunca noúmenos. Sin embargo, aunque no podamos conocer la cosa en sí, la razón nos permite conocer lo incondicionado de algunos elementos. </w:t>
      </w:r>
      <w:r w:rsidR="003F1CE9">
        <w:rPr>
          <w:rFonts w:ascii="Times New Roman" w:hAnsi="Times New Roman"/>
          <w:bCs/>
          <w:sz w:val="24"/>
          <w:szCs w:val="24"/>
        </w:rPr>
        <w:t xml:space="preserve">Al respecto, </w:t>
      </w:r>
      <w:r>
        <w:rPr>
          <w:rFonts w:ascii="Times New Roman" w:hAnsi="Times New Roman"/>
          <w:bCs/>
          <w:sz w:val="24"/>
          <w:szCs w:val="24"/>
        </w:rPr>
        <w:t>Kant señala que:</w:t>
      </w:r>
    </w:p>
    <w:p w14:paraId="6F5E7EE4" w14:textId="77777777" w:rsidR="009B7426" w:rsidRDefault="009B7426" w:rsidP="00645AB1">
      <w:pPr>
        <w:spacing w:line="360" w:lineRule="auto"/>
        <w:jc w:val="both"/>
        <w:rPr>
          <w:rFonts w:ascii="Times New Roman" w:hAnsi="Times New Roman"/>
          <w:bCs/>
          <w:sz w:val="24"/>
          <w:szCs w:val="24"/>
        </w:rPr>
      </w:pPr>
    </w:p>
    <w:p w14:paraId="469900E3" w14:textId="4B7AC75C" w:rsidR="003C6F81" w:rsidRDefault="003C6F81" w:rsidP="00D30D09">
      <w:pPr>
        <w:spacing w:line="240" w:lineRule="auto"/>
        <w:ind w:left="708"/>
        <w:jc w:val="both"/>
        <w:rPr>
          <w:rFonts w:ascii="Times New Roman" w:hAnsi="Times New Roman"/>
          <w:bCs/>
          <w:sz w:val="20"/>
          <w:szCs w:val="20"/>
        </w:rPr>
      </w:pPr>
      <w:r w:rsidRPr="00D30D09">
        <w:rPr>
          <w:rFonts w:ascii="Times New Roman" w:hAnsi="Times New Roman"/>
          <w:bCs/>
          <w:sz w:val="20"/>
          <w:szCs w:val="20"/>
        </w:rPr>
        <w:t>Lo que nos impulsa ineludiblemente a traspasar los límites de la experiencia y de todo fenómeno es lo incondicionado que la razón, necesaria y justificadamente, exige a todo lo que de condicionado hay en las cosas en sí</w:t>
      </w:r>
      <w:r w:rsidR="00FA55D7">
        <w:rPr>
          <w:rFonts w:ascii="Times New Roman" w:hAnsi="Times New Roman"/>
          <w:bCs/>
          <w:sz w:val="20"/>
          <w:szCs w:val="20"/>
        </w:rPr>
        <w:t xml:space="preserve"> (</w:t>
      </w:r>
      <w:r w:rsidRPr="00D30D09">
        <w:rPr>
          <w:rFonts w:ascii="Times New Roman" w:hAnsi="Times New Roman"/>
          <w:bCs/>
          <w:sz w:val="20"/>
          <w:szCs w:val="20"/>
        </w:rPr>
        <w:t>...</w:t>
      </w:r>
      <w:r w:rsidR="00FA55D7">
        <w:rPr>
          <w:rFonts w:ascii="Times New Roman" w:hAnsi="Times New Roman"/>
          <w:bCs/>
          <w:sz w:val="20"/>
          <w:szCs w:val="20"/>
        </w:rPr>
        <w:t>)</w:t>
      </w:r>
      <w:r w:rsidRPr="00D30D09">
        <w:rPr>
          <w:rFonts w:ascii="Times New Roman" w:hAnsi="Times New Roman"/>
          <w:bCs/>
          <w:sz w:val="20"/>
          <w:szCs w:val="20"/>
        </w:rPr>
        <w:t xml:space="preserve"> Suponiendo que nuestro conocimiento empírico se rige por los objetos en cuanto a cosas en sí, se descubre que lo incondicionado no puede pensarse sin contradicción; por el contrario, suponiendo que nuestra representación de las cosas, tal como nos son dadas, no se rige por estas en cuanto cosas en sí, sino que más bien esos objetos, en cuanto fenómenos, se rigen por nuestra forma de representación, desaparece la contradicción</w:t>
      </w:r>
      <w:r w:rsidR="003F1CE9">
        <w:rPr>
          <w:rFonts w:ascii="Times New Roman" w:hAnsi="Times New Roman"/>
          <w:bCs/>
          <w:sz w:val="20"/>
          <w:szCs w:val="20"/>
        </w:rPr>
        <w:t xml:space="preserve"> (</w:t>
      </w:r>
      <w:r w:rsidRPr="00D30D09">
        <w:rPr>
          <w:rFonts w:ascii="Times New Roman" w:hAnsi="Times New Roman"/>
          <w:bCs/>
          <w:sz w:val="20"/>
          <w:szCs w:val="20"/>
        </w:rPr>
        <w:t>...</w:t>
      </w:r>
      <w:r w:rsidR="003F1CE9">
        <w:rPr>
          <w:rFonts w:ascii="Times New Roman" w:hAnsi="Times New Roman"/>
          <w:bCs/>
          <w:sz w:val="20"/>
          <w:szCs w:val="20"/>
        </w:rPr>
        <w:t>)</w:t>
      </w:r>
      <w:r w:rsidRPr="00D30D09">
        <w:rPr>
          <w:rFonts w:ascii="Times New Roman" w:hAnsi="Times New Roman"/>
          <w:bCs/>
          <w:sz w:val="20"/>
          <w:szCs w:val="20"/>
        </w:rPr>
        <w:t xml:space="preserve"> Se descubre que lo incondicionado no debe hallarse en las cosas en cuanto las conocemos, pero sí, en cambio, en las cosas en cuanto no las conocemos, en cuanto cosas en sí</w:t>
      </w:r>
      <w:r w:rsidR="003F1CE9">
        <w:rPr>
          <w:rFonts w:ascii="Times New Roman" w:hAnsi="Times New Roman"/>
          <w:bCs/>
          <w:sz w:val="20"/>
          <w:szCs w:val="20"/>
        </w:rPr>
        <w:t>.</w:t>
      </w:r>
      <w:r w:rsidR="00D4171D" w:rsidRPr="00D30D09">
        <w:rPr>
          <w:rFonts w:ascii="Times New Roman" w:hAnsi="Times New Roman"/>
          <w:bCs/>
          <w:sz w:val="20"/>
          <w:szCs w:val="20"/>
        </w:rPr>
        <w:t xml:space="preserve"> </w:t>
      </w:r>
      <w:r w:rsidRPr="00D30D09">
        <w:rPr>
          <w:rFonts w:ascii="Times New Roman" w:hAnsi="Times New Roman"/>
          <w:bCs/>
          <w:sz w:val="20"/>
          <w:szCs w:val="20"/>
        </w:rPr>
        <w:t>(2005; p.17)</w:t>
      </w:r>
    </w:p>
    <w:p w14:paraId="6F112FEB" w14:textId="77777777" w:rsidR="00D30D09" w:rsidRPr="00D30D09" w:rsidRDefault="00D30D09" w:rsidP="00D30D09">
      <w:pPr>
        <w:spacing w:line="240" w:lineRule="auto"/>
        <w:ind w:left="708"/>
        <w:jc w:val="both"/>
        <w:rPr>
          <w:rFonts w:ascii="Times New Roman" w:hAnsi="Times New Roman"/>
          <w:bCs/>
          <w:sz w:val="20"/>
          <w:szCs w:val="20"/>
        </w:rPr>
      </w:pPr>
    </w:p>
    <w:p w14:paraId="0A2EEB20" w14:textId="176F3A16" w:rsidR="009D3048" w:rsidRDefault="00800825" w:rsidP="00800825">
      <w:pPr>
        <w:spacing w:line="360" w:lineRule="auto"/>
        <w:ind w:firstLine="708"/>
        <w:jc w:val="both"/>
        <w:rPr>
          <w:rFonts w:ascii="Times New Roman" w:hAnsi="Times New Roman"/>
          <w:bCs/>
          <w:sz w:val="24"/>
          <w:szCs w:val="24"/>
        </w:rPr>
      </w:pPr>
      <w:r>
        <w:rPr>
          <w:rFonts w:ascii="Times New Roman" w:hAnsi="Times New Roman"/>
          <w:bCs/>
          <w:sz w:val="24"/>
          <w:szCs w:val="24"/>
        </w:rPr>
        <w:t>Este punto representa otro elemento fundamental del proyecto crítico, por cuanto</w:t>
      </w:r>
      <w:r w:rsidR="002608C0">
        <w:rPr>
          <w:rFonts w:ascii="Times New Roman" w:hAnsi="Times New Roman"/>
          <w:bCs/>
          <w:sz w:val="24"/>
          <w:szCs w:val="24"/>
        </w:rPr>
        <w:t xml:space="preserve"> “lo incondicionado no debe hallarse en las cosas en cuantos las conocemos (fenoménicamente), pero sí, en cambio, en las cosas en cuanto no las conocemos, en cuanto cosas en sí (incondicionadamente)” (</w:t>
      </w:r>
      <w:r w:rsidR="002608C0" w:rsidRPr="002608C0">
        <w:rPr>
          <w:rFonts w:ascii="Times New Roman" w:hAnsi="Times New Roman"/>
          <w:bCs/>
          <w:i/>
          <w:iCs/>
          <w:sz w:val="24"/>
          <w:szCs w:val="24"/>
        </w:rPr>
        <w:t>Ib.</w:t>
      </w:r>
      <w:r w:rsidR="002608C0">
        <w:rPr>
          <w:rFonts w:ascii="Times New Roman" w:hAnsi="Times New Roman"/>
          <w:bCs/>
          <w:sz w:val="24"/>
          <w:szCs w:val="24"/>
        </w:rPr>
        <w:t xml:space="preserve">). </w:t>
      </w:r>
      <w:r w:rsidR="002A72CE">
        <w:rPr>
          <w:rFonts w:ascii="Times New Roman" w:hAnsi="Times New Roman"/>
          <w:bCs/>
          <w:sz w:val="24"/>
          <w:szCs w:val="24"/>
        </w:rPr>
        <w:t>Si bien no podemos conocer a las cosas en sí, podemos conocer algo de ellas, en la medida en que las percibimos como objetos fenoménicos</w:t>
      </w:r>
      <w:r w:rsidR="002608C0">
        <w:rPr>
          <w:rFonts w:ascii="Times New Roman" w:hAnsi="Times New Roman"/>
          <w:bCs/>
          <w:sz w:val="24"/>
          <w:szCs w:val="24"/>
        </w:rPr>
        <w:t xml:space="preserve"> y extraemos de ellas las </w:t>
      </w:r>
      <w:r w:rsidR="002608C0">
        <w:rPr>
          <w:rFonts w:ascii="Times New Roman" w:hAnsi="Times New Roman"/>
          <w:bCs/>
          <w:sz w:val="24"/>
          <w:szCs w:val="24"/>
        </w:rPr>
        <w:lastRenderedPageBreak/>
        <w:t>consecuencias de los conceptos mismos que les hemos adjudicado</w:t>
      </w:r>
      <w:r w:rsidR="002A72CE">
        <w:rPr>
          <w:rFonts w:ascii="Times New Roman" w:hAnsi="Times New Roman"/>
          <w:bCs/>
          <w:sz w:val="24"/>
          <w:szCs w:val="24"/>
        </w:rPr>
        <w:t>.</w:t>
      </w:r>
      <w:r w:rsidR="002608C0">
        <w:rPr>
          <w:rFonts w:ascii="Times New Roman" w:hAnsi="Times New Roman"/>
          <w:bCs/>
          <w:sz w:val="24"/>
          <w:szCs w:val="24"/>
        </w:rPr>
        <w:t xml:space="preserve"> Cabe agregar que l</w:t>
      </w:r>
      <w:r w:rsidR="002A72CE">
        <w:rPr>
          <w:rFonts w:ascii="Times New Roman" w:hAnsi="Times New Roman"/>
          <w:bCs/>
          <w:sz w:val="24"/>
          <w:szCs w:val="24"/>
        </w:rPr>
        <w:t>o incondicionado que podamos conocer de algo no se puede desvincular de la experiencia. No podríamos sostener</w:t>
      </w:r>
      <w:r w:rsidR="00BA249E">
        <w:rPr>
          <w:rFonts w:ascii="Times New Roman" w:hAnsi="Times New Roman"/>
          <w:bCs/>
          <w:sz w:val="24"/>
          <w:szCs w:val="24"/>
        </w:rPr>
        <w:t xml:space="preserve"> ese tipo de c</w:t>
      </w:r>
      <w:r w:rsidR="002A72CE">
        <w:rPr>
          <w:rFonts w:ascii="Times New Roman" w:hAnsi="Times New Roman"/>
          <w:bCs/>
          <w:sz w:val="24"/>
          <w:szCs w:val="24"/>
        </w:rPr>
        <w:t>o</w:t>
      </w:r>
      <w:r w:rsidR="00BA249E">
        <w:rPr>
          <w:rFonts w:ascii="Times New Roman" w:hAnsi="Times New Roman"/>
          <w:bCs/>
          <w:sz w:val="24"/>
          <w:szCs w:val="24"/>
        </w:rPr>
        <w:t>nocimiento</w:t>
      </w:r>
      <w:r w:rsidR="002A72CE">
        <w:rPr>
          <w:rFonts w:ascii="Times New Roman" w:hAnsi="Times New Roman"/>
          <w:bCs/>
          <w:sz w:val="24"/>
          <w:szCs w:val="24"/>
        </w:rPr>
        <w:t xml:space="preserve"> dogmáticamente, sino que Kant apela a l</w:t>
      </w:r>
      <w:r w:rsidR="00BA249E">
        <w:rPr>
          <w:rFonts w:ascii="Times New Roman" w:hAnsi="Times New Roman"/>
          <w:bCs/>
          <w:sz w:val="24"/>
          <w:szCs w:val="24"/>
        </w:rPr>
        <w:t>a necesidad de la legitimación en l</w:t>
      </w:r>
      <w:r w:rsidR="002A72CE">
        <w:rPr>
          <w:rFonts w:ascii="Times New Roman" w:hAnsi="Times New Roman"/>
          <w:bCs/>
          <w:sz w:val="24"/>
          <w:szCs w:val="24"/>
        </w:rPr>
        <w:t xml:space="preserve">o empírico. De este modo, nos indica que: </w:t>
      </w:r>
    </w:p>
    <w:p w14:paraId="3837EFE3" w14:textId="77777777" w:rsidR="00BA249E" w:rsidRDefault="00BA249E" w:rsidP="002A72CE">
      <w:pPr>
        <w:spacing w:line="360" w:lineRule="auto"/>
        <w:jc w:val="both"/>
        <w:rPr>
          <w:rFonts w:ascii="Times New Roman" w:hAnsi="Times New Roman"/>
          <w:bCs/>
          <w:sz w:val="24"/>
          <w:szCs w:val="24"/>
        </w:rPr>
      </w:pPr>
    </w:p>
    <w:p w14:paraId="54819901" w14:textId="7656E510" w:rsidR="003C6F81" w:rsidRDefault="002A72CE" w:rsidP="009D3048">
      <w:pPr>
        <w:spacing w:line="240" w:lineRule="auto"/>
        <w:ind w:left="708"/>
        <w:jc w:val="both"/>
        <w:rPr>
          <w:rFonts w:ascii="Times New Roman" w:hAnsi="Times New Roman"/>
          <w:bCs/>
          <w:sz w:val="20"/>
          <w:szCs w:val="20"/>
        </w:rPr>
      </w:pPr>
      <w:r w:rsidRPr="009D3048">
        <w:rPr>
          <w:rFonts w:ascii="Times New Roman" w:hAnsi="Times New Roman"/>
          <w:bCs/>
          <w:sz w:val="20"/>
          <w:szCs w:val="20"/>
        </w:rPr>
        <w:t>D</w:t>
      </w:r>
      <w:r w:rsidR="003C6F81" w:rsidRPr="009D3048">
        <w:rPr>
          <w:rFonts w:ascii="Times New Roman" w:hAnsi="Times New Roman"/>
          <w:bCs/>
          <w:sz w:val="20"/>
          <w:szCs w:val="20"/>
        </w:rPr>
        <w:t>espués de haber sido negado a la razón especulativa todo avance en el terreno suprasensible, si no se encuentran datos en su conocimiento práctico para determinar aquel concepto racional y trascendente de lo incondicionado y sobrepasar, de ese modo, según el deseo de la metafísica, los límites de toda experiencia posible con nuestro conocimiento a priori, aunque solo desde un punto de vista práctico.</w:t>
      </w:r>
      <w:r w:rsidRPr="009D3048">
        <w:rPr>
          <w:rFonts w:ascii="Times New Roman" w:hAnsi="Times New Roman"/>
          <w:bCs/>
          <w:sz w:val="20"/>
          <w:szCs w:val="20"/>
        </w:rPr>
        <w:t xml:space="preserve"> (</w:t>
      </w:r>
      <w:r w:rsidR="009D3048" w:rsidRPr="009D3048">
        <w:rPr>
          <w:rFonts w:ascii="Times New Roman" w:hAnsi="Times New Roman"/>
          <w:bCs/>
          <w:sz w:val="20"/>
          <w:szCs w:val="20"/>
        </w:rPr>
        <w:t>…</w:t>
      </w:r>
      <w:r w:rsidRPr="009D3048">
        <w:rPr>
          <w:rFonts w:ascii="Times New Roman" w:hAnsi="Times New Roman"/>
          <w:bCs/>
          <w:sz w:val="20"/>
          <w:szCs w:val="20"/>
        </w:rPr>
        <w:t>)</w:t>
      </w:r>
      <w:r w:rsidR="009D3048" w:rsidRPr="009D3048">
        <w:rPr>
          <w:rFonts w:ascii="Times New Roman" w:hAnsi="Times New Roman"/>
          <w:bCs/>
          <w:sz w:val="20"/>
          <w:szCs w:val="20"/>
        </w:rPr>
        <w:t xml:space="preserve"> </w:t>
      </w:r>
      <w:r w:rsidR="003C6F81" w:rsidRPr="009D3048">
        <w:rPr>
          <w:rFonts w:ascii="Times New Roman" w:hAnsi="Times New Roman"/>
          <w:bCs/>
          <w:sz w:val="20"/>
          <w:szCs w:val="20"/>
        </w:rPr>
        <w:t>Con este procedimiento la razón especulativa siempre nos ha dejado, al menos, sitio para tal ampliación, aunque tuviera que ser vacío. Tenemos, pues, libertad para llenarlo. Estamos incluso invitados por la razón a hacerlo, si podemos, con sus datos prácticos.</w:t>
      </w:r>
      <w:r w:rsidR="00D4171D" w:rsidRPr="009D3048">
        <w:rPr>
          <w:rFonts w:ascii="Times New Roman" w:hAnsi="Times New Roman"/>
          <w:bCs/>
          <w:sz w:val="20"/>
          <w:szCs w:val="20"/>
        </w:rPr>
        <w:t xml:space="preserve"> </w:t>
      </w:r>
      <w:r w:rsidR="003C6F81" w:rsidRPr="009D3048">
        <w:rPr>
          <w:rFonts w:ascii="Times New Roman" w:hAnsi="Times New Roman"/>
          <w:bCs/>
          <w:sz w:val="20"/>
          <w:szCs w:val="20"/>
        </w:rPr>
        <w:t>(2005; p.17)</w:t>
      </w:r>
      <w:r w:rsidRPr="009D3048">
        <w:rPr>
          <w:rFonts w:ascii="Times New Roman" w:hAnsi="Times New Roman"/>
          <w:bCs/>
          <w:sz w:val="20"/>
          <w:szCs w:val="20"/>
        </w:rPr>
        <w:t xml:space="preserve"> </w:t>
      </w:r>
    </w:p>
    <w:p w14:paraId="22D56011" w14:textId="77777777" w:rsidR="00BA249E" w:rsidRPr="009D3048" w:rsidRDefault="00BA249E" w:rsidP="009D3048">
      <w:pPr>
        <w:spacing w:line="240" w:lineRule="auto"/>
        <w:ind w:left="708"/>
        <w:jc w:val="both"/>
        <w:rPr>
          <w:rFonts w:ascii="Times New Roman" w:hAnsi="Times New Roman"/>
          <w:bCs/>
          <w:sz w:val="20"/>
          <w:szCs w:val="20"/>
        </w:rPr>
      </w:pPr>
    </w:p>
    <w:p w14:paraId="0E919A64" w14:textId="48998778" w:rsidR="003C6F81" w:rsidRDefault="002A72CE" w:rsidP="002608C0">
      <w:pPr>
        <w:spacing w:line="360" w:lineRule="auto"/>
        <w:ind w:firstLine="708"/>
        <w:jc w:val="both"/>
        <w:rPr>
          <w:rFonts w:ascii="Times New Roman" w:hAnsi="Times New Roman"/>
          <w:bCs/>
          <w:sz w:val="24"/>
          <w:szCs w:val="24"/>
        </w:rPr>
      </w:pPr>
      <w:r>
        <w:rPr>
          <w:rFonts w:ascii="Times New Roman" w:hAnsi="Times New Roman"/>
          <w:bCs/>
          <w:sz w:val="24"/>
          <w:szCs w:val="24"/>
        </w:rPr>
        <w:t>El proyecto crítico de Kant representa esta respuesta ante la crisis dogmática de la metafísica, por ello, señala que: “</w:t>
      </w:r>
      <w:r w:rsidR="003C6F81" w:rsidRPr="00FE56F5">
        <w:rPr>
          <w:rFonts w:ascii="Times New Roman" w:hAnsi="Times New Roman"/>
          <w:bCs/>
          <w:sz w:val="24"/>
          <w:szCs w:val="24"/>
        </w:rPr>
        <w:t>Esta tentativa de transformar el procedimiento hasta ahora empleado por la metafísica, efectuando en ella una completa revolución de acuerdo con el ejemplo de los geómetras y los físicos, constituye la tarea de es</w:t>
      </w:r>
      <w:r w:rsidR="00EC6C85">
        <w:rPr>
          <w:rFonts w:ascii="Times New Roman" w:hAnsi="Times New Roman"/>
          <w:bCs/>
          <w:sz w:val="24"/>
          <w:szCs w:val="24"/>
        </w:rPr>
        <w:t>t</w:t>
      </w:r>
      <w:r w:rsidR="003C6F81" w:rsidRPr="00FE56F5">
        <w:rPr>
          <w:rFonts w:ascii="Times New Roman" w:hAnsi="Times New Roman"/>
          <w:bCs/>
          <w:sz w:val="24"/>
          <w:szCs w:val="24"/>
        </w:rPr>
        <w:t xml:space="preserve">a crítica de la razón pura especulativa. Es un tratado sobre el método, </w:t>
      </w:r>
      <w:r w:rsidR="00EC6C85">
        <w:rPr>
          <w:rFonts w:ascii="Times New Roman" w:hAnsi="Times New Roman"/>
          <w:bCs/>
          <w:sz w:val="24"/>
          <w:szCs w:val="24"/>
        </w:rPr>
        <w:t xml:space="preserve">no </w:t>
      </w:r>
      <w:r w:rsidR="003C6F81" w:rsidRPr="00FE56F5">
        <w:rPr>
          <w:rFonts w:ascii="Times New Roman" w:hAnsi="Times New Roman"/>
          <w:bCs/>
          <w:sz w:val="24"/>
          <w:szCs w:val="24"/>
        </w:rPr>
        <w:t>un sistema sobre la ciencia misma.</w:t>
      </w:r>
      <w:r w:rsidR="00D4171D">
        <w:rPr>
          <w:rFonts w:ascii="Times New Roman" w:hAnsi="Times New Roman"/>
          <w:bCs/>
          <w:sz w:val="24"/>
          <w:szCs w:val="24"/>
        </w:rPr>
        <w:t xml:space="preserve"> </w:t>
      </w:r>
      <w:r w:rsidR="003C6F81">
        <w:rPr>
          <w:rFonts w:ascii="Times New Roman" w:hAnsi="Times New Roman"/>
          <w:bCs/>
          <w:sz w:val="24"/>
          <w:szCs w:val="24"/>
        </w:rPr>
        <w:t>(2005; p.17)</w:t>
      </w:r>
      <w:r w:rsidR="00EC6C85">
        <w:rPr>
          <w:rFonts w:ascii="Times New Roman" w:hAnsi="Times New Roman"/>
          <w:bCs/>
          <w:sz w:val="24"/>
          <w:szCs w:val="24"/>
        </w:rPr>
        <w:t xml:space="preserve"> </w:t>
      </w:r>
    </w:p>
    <w:p w14:paraId="2FF226DD" w14:textId="77777777" w:rsidR="009B7426" w:rsidRDefault="009B7426" w:rsidP="00645AB1">
      <w:pPr>
        <w:spacing w:line="360" w:lineRule="auto"/>
        <w:jc w:val="both"/>
        <w:rPr>
          <w:rFonts w:ascii="Times New Roman" w:hAnsi="Times New Roman"/>
          <w:bCs/>
          <w:sz w:val="24"/>
          <w:szCs w:val="24"/>
        </w:rPr>
      </w:pPr>
    </w:p>
    <w:p w14:paraId="73F09727" w14:textId="77777777" w:rsidR="002608C0" w:rsidRDefault="00EC6C85" w:rsidP="002608C0">
      <w:pPr>
        <w:spacing w:line="360" w:lineRule="auto"/>
        <w:ind w:firstLine="708"/>
        <w:jc w:val="both"/>
        <w:rPr>
          <w:rFonts w:ascii="Times New Roman" w:hAnsi="Times New Roman"/>
          <w:bCs/>
          <w:sz w:val="24"/>
          <w:szCs w:val="24"/>
        </w:rPr>
      </w:pPr>
      <w:r>
        <w:rPr>
          <w:rFonts w:ascii="Times New Roman" w:hAnsi="Times New Roman"/>
          <w:bCs/>
          <w:sz w:val="24"/>
          <w:szCs w:val="24"/>
        </w:rPr>
        <w:t>Como elemento fundamental del método crítico, Kant apunta que: “</w:t>
      </w:r>
      <w:r w:rsidR="003C6F81" w:rsidRPr="002667F6">
        <w:rPr>
          <w:rFonts w:ascii="Times New Roman" w:hAnsi="Times New Roman"/>
          <w:bCs/>
          <w:sz w:val="24"/>
          <w:szCs w:val="24"/>
        </w:rPr>
        <w:t>Lo propio de la razón pura especulativa consiste en que puede y debe medir su capacidad según sus diferentes modos de elegir objetos de pensamiento</w:t>
      </w:r>
      <w:r>
        <w:rPr>
          <w:rFonts w:ascii="Times New Roman" w:hAnsi="Times New Roman"/>
          <w:bCs/>
          <w:sz w:val="24"/>
          <w:szCs w:val="24"/>
        </w:rPr>
        <w:t xml:space="preserve">.” (2005; p.18) Y esto </w:t>
      </w:r>
      <w:r w:rsidR="002608C0">
        <w:rPr>
          <w:rFonts w:ascii="Times New Roman" w:hAnsi="Times New Roman"/>
          <w:bCs/>
          <w:sz w:val="24"/>
          <w:szCs w:val="24"/>
        </w:rPr>
        <w:t>va de la mano de</w:t>
      </w:r>
      <w:r>
        <w:rPr>
          <w:rFonts w:ascii="Times New Roman" w:hAnsi="Times New Roman"/>
          <w:bCs/>
          <w:sz w:val="24"/>
          <w:szCs w:val="24"/>
        </w:rPr>
        <w:t xml:space="preserve"> considerar a la mente humana como una unidad que comparten otros seres racionales, y en este sentido, agrega Kant que: “</w:t>
      </w:r>
      <w:r w:rsidR="003C6F81" w:rsidRPr="002667F6">
        <w:rPr>
          <w:rFonts w:ascii="Times New Roman" w:hAnsi="Times New Roman"/>
          <w:bCs/>
          <w:sz w:val="24"/>
          <w:szCs w:val="24"/>
        </w:rPr>
        <w:t>La razón constituye, con respecto a los principios del conocimiento, una unidad completamente separada, subsistente por sí misma, una unidad en la que, como ocurre en un cuerpo organizado, cada miembro trabaja en favor de todos los demás</w:t>
      </w:r>
      <w:r>
        <w:rPr>
          <w:rFonts w:ascii="Times New Roman" w:hAnsi="Times New Roman"/>
          <w:bCs/>
          <w:sz w:val="24"/>
          <w:szCs w:val="24"/>
        </w:rPr>
        <w:t>” (Ib.)</w:t>
      </w:r>
      <w:r w:rsidR="003C6F81" w:rsidRPr="002667F6">
        <w:rPr>
          <w:rFonts w:ascii="Times New Roman" w:hAnsi="Times New Roman"/>
          <w:bCs/>
          <w:sz w:val="24"/>
          <w:szCs w:val="24"/>
        </w:rPr>
        <w:t xml:space="preserve"> </w:t>
      </w:r>
      <w:r>
        <w:rPr>
          <w:rFonts w:ascii="Times New Roman" w:hAnsi="Times New Roman"/>
          <w:bCs/>
          <w:sz w:val="24"/>
          <w:szCs w:val="24"/>
        </w:rPr>
        <w:t>Y es precisamente por ello que: “</w:t>
      </w:r>
      <w:r w:rsidR="003C6F81" w:rsidRPr="002667F6">
        <w:rPr>
          <w:rFonts w:ascii="Times New Roman" w:hAnsi="Times New Roman"/>
          <w:bCs/>
          <w:sz w:val="24"/>
          <w:szCs w:val="24"/>
        </w:rPr>
        <w:t>Ningún principio puede tomarse con seguridad desde un único aspecto sin haber investigado, a la vez, su relación global con todo el uso puro de la razón</w:t>
      </w:r>
      <w:r>
        <w:rPr>
          <w:rFonts w:ascii="Times New Roman" w:hAnsi="Times New Roman"/>
          <w:bCs/>
          <w:sz w:val="24"/>
          <w:szCs w:val="24"/>
        </w:rPr>
        <w:t>” (Ib.)</w:t>
      </w:r>
    </w:p>
    <w:p w14:paraId="094344DB" w14:textId="77777777" w:rsidR="002608C0" w:rsidRDefault="002608C0" w:rsidP="002608C0">
      <w:pPr>
        <w:spacing w:line="360" w:lineRule="auto"/>
        <w:ind w:firstLine="708"/>
        <w:jc w:val="both"/>
        <w:rPr>
          <w:rFonts w:ascii="Times New Roman" w:hAnsi="Times New Roman"/>
          <w:bCs/>
          <w:sz w:val="24"/>
          <w:szCs w:val="24"/>
        </w:rPr>
      </w:pPr>
    </w:p>
    <w:p w14:paraId="33EED58E" w14:textId="77777777" w:rsidR="002608C0" w:rsidRDefault="00EC6C85" w:rsidP="002608C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 Al </w:t>
      </w:r>
      <w:r w:rsidR="002608C0">
        <w:rPr>
          <w:rFonts w:ascii="Times New Roman" w:hAnsi="Times New Roman"/>
          <w:bCs/>
          <w:sz w:val="24"/>
          <w:szCs w:val="24"/>
        </w:rPr>
        <w:t>identificar y enumerar</w:t>
      </w:r>
      <w:r>
        <w:rPr>
          <w:rFonts w:ascii="Times New Roman" w:hAnsi="Times New Roman"/>
          <w:bCs/>
          <w:sz w:val="24"/>
          <w:szCs w:val="24"/>
        </w:rPr>
        <w:t xml:space="preserve"> las facultades que compongan esa unidad del modo de percibir humano, tales como la sensibilidad, el entendimiento y la razón, quedaría una suerte de esquema </w:t>
      </w:r>
      <w:r>
        <w:rPr>
          <w:rFonts w:ascii="Times New Roman" w:hAnsi="Times New Roman"/>
          <w:bCs/>
          <w:sz w:val="24"/>
          <w:szCs w:val="24"/>
        </w:rPr>
        <w:lastRenderedPageBreak/>
        <w:t xml:space="preserve">de su arquitectura, </w:t>
      </w:r>
      <w:r w:rsidR="002608C0">
        <w:rPr>
          <w:rFonts w:ascii="Times New Roman" w:hAnsi="Times New Roman"/>
          <w:bCs/>
          <w:sz w:val="24"/>
          <w:szCs w:val="24"/>
        </w:rPr>
        <w:t xml:space="preserve">con cuyo esquema o plano, </w:t>
      </w:r>
      <w:r>
        <w:rPr>
          <w:rFonts w:ascii="Times New Roman" w:hAnsi="Times New Roman"/>
          <w:bCs/>
          <w:sz w:val="24"/>
          <w:szCs w:val="24"/>
        </w:rPr>
        <w:t xml:space="preserve">bien podría llevarse a cabo </w:t>
      </w:r>
      <w:r w:rsidR="002608C0">
        <w:rPr>
          <w:rFonts w:ascii="Times New Roman" w:hAnsi="Times New Roman"/>
          <w:bCs/>
          <w:sz w:val="24"/>
          <w:szCs w:val="24"/>
        </w:rPr>
        <w:t xml:space="preserve">la </w:t>
      </w:r>
      <w:r>
        <w:rPr>
          <w:rFonts w:ascii="Times New Roman" w:hAnsi="Times New Roman"/>
          <w:bCs/>
          <w:sz w:val="24"/>
          <w:szCs w:val="24"/>
        </w:rPr>
        <w:t>materialización</w:t>
      </w:r>
      <w:r w:rsidR="002608C0">
        <w:rPr>
          <w:rFonts w:ascii="Times New Roman" w:hAnsi="Times New Roman"/>
          <w:bCs/>
          <w:sz w:val="24"/>
          <w:szCs w:val="24"/>
        </w:rPr>
        <w:t xml:space="preserve"> de su sistema definido y delimitado</w:t>
      </w:r>
      <w:r>
        <w:rPr>
          <w:rFonts w:ascii="Times New Roman" w:hAnsi="Times New Roman"/>
          <w:bCs/>
          <w:sz w:val="24"/>
          <w:szCs w:val="24"/>
        </w:rPr>
        <w:t>, y en este sentido, agrega Kant que:</w:t>
      </w:r>
      <w:r w:rsidR="003C6F81" w:rsidRPr="002667F6">
        <w:rPr>
          <w:rFonts w:ascii="Times New Roman" w:hAnsi="Times New Roman"/>
          <w:bCs/>
          <w:sz w:val="24"/>
          <w:szCs w:val="24"/>
        </w:rPr>
        <w:t xml:space="preserve"> </w:t>
      </w:r>
    </w:p>
    <w:p w14:paraId="16E48E3A" w14:textId="77777777" w:rsidR="002608C0" w:rsidRDefault="002608C0" w:rsidP="002608C0">
      <w:pPr>
        <w:spacing w:line="360" w:lineRule="auto"/>
        <w:ind w:firstLine="708"/>
        <w:jc w:val="both"/>
        <w:rPr>
          <w:rFonts w:ascii="Times New Roman" w:hAnsi="Times New Roman"/>
          <w:bCs/>
          <w:sz w:val="24"/>
          <w:szCs w:val="24"/>
        </w:rPr>
      </w:pPr>
    </w:p>
    <w:p w14:paraId="4A589861" w14:textId="00F75CDA" w:rsidR="002608C0" w:rsidRPr="002608C0" w:rsidRDefault="003C6F81" w:rsidP="002608C0">
      <w:pPr>
        <w:spacing w:line="240" w:lineRule="auto"/>
        <w:ind w:left="708"/>
        <w:jc w:val="both"/>
        <w:rPr>
          <w:rFonts w:ascii="Times New Roman" w:hAnsi="Times New Roman"/>
          <w:bCs/>
          <w:sz w:val="20"/>
          <w:szCs w:val="20"/>
        </w:rPr>
      </w:pPr>
      <w:r w:rsidRPr="002608C0">
        <w:rPr>
          <w:rFonts w:ascii="Times New Roman" w:hAnsi="Times New Roman"/>
          <w:bCs/>
          <w:sz w:val="20"/>
          <w:szCs w:val="20"/>
        </w:rPr>
        <w:t>Sí, mediante la presente crítica, la metafísica se inserte en el camino seguro de la ciencia, puede abarcar perfectamente todo el campo de los conocimientos que le pertenecen: Con ello terminaría su obra y la dejaría, para uso de la posteridad, como patrimonio al que nada podría añadirse, ya que solo se ocupa de principios y de las limitaciones de su uso, limitaciones que vienen determinadas por esos mismos principios.</w:t>
      </w:r>
      <w:r w:rsidR="00D4171D" w:rsidRPr="002608C0">
        <w:rPr>
          <w:rFonts w:ascii="Times New Roman" w:hAnsi="Times New Roman"/>
          <w:bCs/>
          <w:sz w:val="20"/>
          <w:szCs w:val="20"/>
        </w:rPr>
        <w:t xml:space="preserve"> </w:t>
      </w:r>
      <w:r w:rsidRPr="002608C0">
        <w:rPr>
          <w:rFonts w:ascii="Times New Roman" w:hAnsi="Times New Roman"/>
          <w:bCs/>
          <w:sz w:val="20"/>
          <w:szCs w:val="20"/>
        </w:rPr>
        <w:t>(2005; p.18)</w:t>
      </w:r>
      <w:r w:rsidR="00EC6C85" w:rsidRPr="002608C0">
        <w:rPr>
          <w:rFonts w:ascii="Times New Roman" w:hAnsi="Times New Roman"/>
          <w:bCs/>
          <w:sz w:val="20"/>
          <w:szCs w:val="20"/>
        </w:rPr>
        <w:t xml:space="preserve"> </w:t>
      </w:r>
    </w:p>
    <w:p w14:paraId="3633EC27" w14:textId="77777777" w:rsidR="002608C0" w:rsidRDefault="002608C0" w:rsidP="002608C0">
      <w:pPr>
        <w:spacing w:line="360" w:lineRule="auto"/>
        <w:ind w:firstLine="708"/>
        <w:jc w:val="both"/>
        <w:rPr>
          <w:rFonts w:ascii="Times New Roman" w:hAnsi="Times New Roman"/>
          <w:bCs/>
          <w:sz w:val="24"/>
          <w:szCs w:val="24"/>
        </w:rPr>
      </w:pPr>
    </w:p>
    <w:p w14:paraId="1CB58BDB" w14:textId="084D43F8" w:rsidR="00971E57" w:rsidRDefault="00EC6C85" w:rsidP="00473070">
      <w:pPr>
        <w:spacing w:line="360" w:lineRule="auto"/>
        <w:ind w:firstLine="708"/>
        <w:jc w:val="both"/>
        <w:rPr>
          <w:rFonts w:ascii="Times New Roman" w:hAnsi="Times New Roman"/>
          <w:bCs/>
          <w:sz w:val="24"/>
          <w:szCs w:val="24"/>
        </w:rPr>
      </w:pPr>
      <w:r>
        <w:rPr>
          <w:rFonts w:ascii="Times New Roman" w:hAnsi="Times New Roman"/>
          <w:bCs/>
          <w:sz w:val="24"/>
          <w:szCs w:val="24"/>
        </w:rPr>
        <w:t>Quedando así,</w:t>
      </w:r>
      <w:r w:rsidR="00473070">
        <w:rPr>
          <w:rFonts w:ascii="Times New Roman" w:hAnsi="Times New Roman"/>
          <w:bCs/>
          <w:sz w:val="24"/>
          <w:szCs w:val="24"/>
        </w:rPr>
        <w:t xml:space="preserve"> de esta manera,</w:t>
      </w:r>
      <w:r>
        <w:rPr>
          <w:rFonts w:ascii="Times New Roman" w:hAnsi="Times New Roman"/>
          <w:bCs/>
          <w:sz w:val="24"/>
          <w:szCs w:val="24"/>
        </w:rPr>
        <w:t xml:space="preserve"> encaminada por el rumbo de la ciencia, luego de este giro copernicano, sin desentenderse de la experiencia, ni la aplicación práctica, pero asumiendo que </w:t>
      </w:r>
      <w:r w:rsidR="00473070">
        <w:rPr>
          <w:rFonts w:ascii="Times New Roman" w:hAnsi="Times New Roman"/>
          <w:bCs/>
          <w:sz w:val="24"/>
          <w:szCs w:val="24"/>
        </w:rPr>
        <w:t xml:space="preserve">la percepción humana </w:t>
      </w:r>
      <w:r>
        <w:rPr>
          <w:rFonts w:ascii="Times New Roman" w:hAnsi="Times New Roman"/>
          <w:bCs/>
          <w:sz w:val="24"/>
          <w:szCs w:val="24"/>
        </w:rPr>
        <w:t>conoce fenómenos y alguna</w:t>
      </w:r>
      <w:r w:rsidR="00473070">
        <w:rPr>
          <w:rFonts w:ascii="Times New Roman" w:hAnsi="Times New Roman"/>
          <w:bCs/>
          <w:sz w:val="24"/>
          <w:szCs w:val="24"/>
        </w:rPr>
        <w:t xml:space="preserve"> rara</w:t>
      </w:r>
      <w:r>
        <w:rPr>
          <w:rFonts w:ascii="Times New Roman" w:hAnsi="Times New Roman"/>
          <w:bCs/>
          <w:sz w:val="24"/>
          <w:szCs w:val="24"/>
        </w:rPr>
        <w:t xml:space="preserve"> vez lo incondicionado, pero nunca la cosa en sí misma. </w:t>
      </w:r>
      <w:r w:rsidR="00971E57">
        <w:rPr>
          <w:rFonts w:ascii="Times New Roman" w:hAnsi="Times New Roman"/>
          <w:bCs/>
          <w:sz w:val="24"/>
          <w:szCs w:val="24"/>
        </w:rPr>
        <w:t>Ante el surgimiento de la crisis de la metafísica dogmática, el proyecto crítico aparece para indicarnos negativamente los límites</w:t>
      </w:r>
      <w:r w:rsidR="000B1499">
        <w:rPr>
          <w:rFonts w:ascii="Times New Roman" w:hAnsi="Times New Roman"/>
          <w:bCs/>
          <w:sz w:val="24"/>
          <w:szCs w:val="24"/>
        </w:rPr>
        <w:t xml:space="preserve"> de la razón</w:t>
      </w:r>
      <w:r w:rsidR="00971E57">
        <w:rPr>
          <w:rFonts w:ascii="Times New Roman" w:hAnsi="Times New Roman"/>
          <w:bCs/>
          <w:sz w:val="24"/>
          <w:szCs w:val="24"/>
        </w:rPr>
        <w:t xml:space="preserve">, pero, asimismo, positivamente el método crítico de la metafísica en cuanto ciencia posible. En este mismo sentido, Kant refiere: </w:t>
      </w:r>
    </w:p>
    <w:p w14:paraId="0671E0FB" w14:textId="77777777" w:rsidR="000B1499" w:rsidRDefault="000B1499" w:rsidP="00645AB1">
      <w:pPr>
        <w:spacing w:line="360" w:lineRule="auto"/>
        <w:jc w:val="both"/>
        <w:rPr>
          <w:rFonts w:ascii="Times New Roman" w:hAnsi="Times New Roman"/>
          <w:bCs/>
          <w:sz w:val="24"/>
          <w:szCs w:val="24"/>
        </w:rPr>
      </w:pPr>
    </w:p>
    <w:p w14:paraId="428273B3" w14:textId="2E3FBB90" w:rsidR="003C6F81" w:rsidRPr="00530820" w:rsidRDefault="003C6F81" w:rsidP="00530820">
      <w:pPr>
        <w:spacing w:line="240" w:lineRule="auto"/>
        <w:ind w:left="708"/>
        <w:jc w:val="both"/>
        <w:rPr>
          <w:rFonts w:ascii="Times New Roman" w:hAnsi="Times New Roman"/>
          <w:bCs/>
          <w:sz w:val="20"/>
          <w:szCs w:val="20"/>
        </w:rPr>
      </w:pPr>
      <w:r w:rsidRPr="00530820">
        <w:rPr>
          <w:rFonts w:ascii="Times New Roman" w:hAnsi="Times New Roman"/>
          <w:bCs/>
          <w:sz w:val="20"/>
          <w:szCs w:val="20"/>
        </w:rPr>
        <w:t xml:space="preserve">¿Qué clase de tesoro es este que pensamos legar a la posteridad con semejante metafísica depurada por la crítica? </w:t>
      </w:r>
      <w:r w:rsidR="000B1499">
        <w:rPr>
          <w:rFonts w:ascii="Times New Roman" w:hAnsi="Times New Roman"/>
          <w:bCs/>
          <w:sz w:val="20"/>
          <w:szCs w:val="20"/>
        </w:rPr>
        <w:t>(</w:t>
      </w:r>
      <w:r w:rsidRPr="00530820">
        <w:rPr>
          <w:rFonts w:ascii="Times New Roman" w:hAnsi="Times New Roman"/>
          <w:bCs/>
          <w:sz w:val="20"/>
          <w:szCs w:val="20"/>
        </w:rPr>
        <w:t>...</w:t>
      </w:r>
      <w:r w:rsidR="000B1499">
        <w:rPr>
          <w:rFonts w:ascii="Times New Roman" w:hAnsi="Times New Roman"/>
          <w:bCs/>
          <w:sz w:val="20"/>
          <w:szCs w:val="20"/>
        </w:rPr>
        <w:t>)</w:t>
      </w:r>
      <w:r w:rsidRPr="00530820">
        <w:rPr>
          <w:rFonts w:ascii="Times New Roman" w:hAnsi="Times New Roman"/>
          <w:bCs/>
          <w:sz w:val="20"/>
          <w:szCs w:val="20"/>
        </w:rPr>
        <w:t xml:space="preserve"> Su utilidad es solo negativa: Nos advierte que jamás nos aventuremos a traspasar los límites de la experiencia con la razón especulativa</w:t>
      </w:r>
      <w:r w:rsidR="000B1499">
        <w:rPr>
          <w:rFonts w:ascii="Times New Roman" w:hAnsi="Times New Roman"/>
          <w:bCs/>
          <w:sz w:val="20"/>
          <w:szCs w:val="20"/>
        </w:rPr>
        <w:t xml:space="preserve"> (</w:t>
      </w:r>
      <w:r w:rsidRPr="00530820">
        <w:rPr>
          <w:rFonts w:ascii="Times New Roman" w:hAnsi="Times New Roman"/>
          <w:bCs/>
          <w:sz w:val="20"/>
          <w:szCs w:val="20"/>
        </w:rPr>
        <w:t>...</w:t>
      </w:r>
      <w:r w:rsidR="000B1499">
        <w:rPr>
          <w:rFonts w:ascii="Times New Roman" w:hAnsi="Times New Roman"/>
          <w:bCs/>
          <w:sz w:val="20"/>
          <w:szCs w:val="20"/>
        </w:rPr>
        <w:t>)</w:t>
      </w:r>
      <w:r w:rsidRPr="00530820">
        <w:rPr>
          <w:rFonts w:ascii="Times New Roman" w:hAnsi="Times New Roman"/>
          <w:bCs/>
          <w:sz w:val="20"/>
          <w:szCs w:val="20"/>
        </w:rPr>
        <w:t xml:space="preserve"> De ahí que una crítica que restrinja la razón especulativa sea, en tal sentido, negativa, pero a la vez, en la medida en que elimina un obstáculo que reduce su uso práctico o amenaza incluso con suprimirlo, sea realmente de tan positiva e importante utilidad. Ello se ve claro cuando se reconoce que la razón pura tiene un uso práctico (el moral) absolutamente necesario, uso en el que ella se ve inevitablemente obligada a ir más allá de los límites de la sensibilidad.</w:t>
      </w:r>
      <w:r w:rsidR="00D4171D" w:rsidRPr="00530820">
        <w:rPr>
          <w:rFonts w:ascii="Times New Roman" w:hAnsi="Times New Roman"/>
          <w:bCs/>
          <w:sz w:val="20"/>
          <w:szCs w:val="20"/>
        </w:rPr>
        <w:t xml:space="preserve"> </w:t>
      </w:r>
      <w:r w:rsidRPr="00530820">
        <w:rPr>
          <w:rFonts w:ascii="Times New Roman" w:hAnsi="Times New Roman"/>
          <w:bCs/>
          <w:sz w:val="20"/>
          <w:szCs w:val="20"/>
        </w:rPr>
        <w:t>(2005; p.18)</w:t>
      </w:r>
    </w:p>
    <w:p w14:paraId="2E87DC06" w14:textId="77777777" w:rsidR="000B1499" w:rsidRDefault="000B1499" w:rsidP="00645AB1">
      <w:pPr>
        <w:spacing w:line="360" w:lineRule="auto"/>
        <w:jc w:val="both"/>
        <w:rPr>
          <w:rFonts w:ascii="Times New Roman" w:hAnsi="Times New Roman"/>
          <w:bCs/>
          <w:sz w:val="24"/>
          <w:szCs w:val="24"/>
        </w:rPr>
      </w:pPr>
    </w:p>
    <w:p w14:paraId="68E84CE0" w14:textId="77777777" w:rsidR="00981F8E" w:rsidRDefault="000B1499" w:rsidP="00981F8E">
      <w:pPr>
        <w:spacing w:line="360" w:lineRule="auto"/>
        <w:ind w:firstLine="708"/>
        <w:jc w:val="both"/>
        <w:rPr>
          <w:rFonts w:ascii="Times New Roman" w:hAnsi="Times New Roman"/>
          <w:bCs/>
          <w:sz w:val="24"/>
          <w:szCs w:val="24"/>
        </w:rPr>
      </w:pPr>
      <w:r>
        <w:rPr>
          <w:rFonts w:ascii="Times New Roman" w:hAnsi="Times New Roman"/>
          <w:bCs/>
          <w:sz w:val="24"/>
          <w:szCs w:val="24"/>
        </w:rPr>
        <w:t>Es importante resaltar</w:t>
      </w:r>
      <w:r w:rsidR="00FD7CCD">
        <w:rPr>
          <w:rFonts w:ascii="Times New Roman" w:hAnsi="Times New Roman"/>
          <w:bCs/>
          <w:sz w:val="24"/>
          <w:szCs w:val="24"/>
        </w:rPr>
        <w:t>,</w:t>
      </w:r>
      <w:r w:rsidR="0074081C">
        <w:rPr>
          <w:rFonts w:ascii="Times New Roman" w:hAnsi="Times New Roman"/>
          <w:bCs/>
          <w:sz w:val="24"/>
          <w:szCs w:val="24"/>
        </w:rPr>
        <w:t xml:space="preserve"> del pasaje anterior</w:t>
      </w:r>
      <w:r w:rsidR="00FD7CCD">
        <w:rPr>
          <w:rFonts w:ascii="Times New Roman" w:hAnsi="Times New Roman"/>
          <w:bCs/>
          <w:sz w:val="24"/>
          <w:szCs w:val="24"/>
        </w:rPr>
        <w:t>,</w:t>
      </w:r>
      <w:r>
        <w:rPr>
          <w:rFonts w:ascii="Times New Roman" w:hAnsi="Times New Roman"/>
          <w:bCs/>
          <w:sz w:val="24"/>
          <w:szCs w:val="24"/>
        </w:rPr>
        <w:t xml:space="preserve"> que “se reconoce que la razón pura tiene un uso práctico (el moral) absolutamente necesario” (</w:t>
      </w:r>
      <w:r w:rsidRPr="000B1499">
        <w:rPr>
          <w:rFonts w:ascii="Times New Roman" w:hAnsi="Times New Roman"/>
          <w:bCs/>
          <w:i/>
          <w:iCs/>
          <w:sz w:val="24"/>
          <w:szCs w:val="24"/>
        </w:rPr>
        <w:t>Ib.</w:t>
      </w:r>
      <w:r>
        <w:rPr>
          <w:rFonts w:ascii="Times New Roman" w:hAnsi="Times New Roman"/>
          <w:bCs/>
          <w:sz w:val="24"/>
          <w:szCs w:val="24"/>
        </w:rPr>
        <w:t>)</w:t>
      </w:r>
      <w:r w:rsidR="0074081C">
        <w:rPr>
          <w:rFonts w:ascii="Times New Roman" w:hAnsi="Times New Roman"/>
          <w:bCs/>
          <w:sz w:val="24"/>
          <w:szCs w:val="24"/>
        </w:rPr>
        <w:t>, en donde la razón se encuentra “inevitablemente obligada a ir más allá de los límites de la sensibilidad.”</w:t>
      </w:r>
      <w:r w:rsidR="0074081C" w:rsidRPr="0074081C">
        <w:rPr>
          <w:rFonts w:ascii="Times New Roman" w:hAnsi="Times New Roman"/>
          <w:bCs/>
          <w:sz w:val="24"/>
          <w:szCs w:val="24"/>
        </w:rPr>
        <w:t xml:space="preserve"> </w:t>
      </w:r>
      <w:r w:rsidR="0074081C">
        <w:rPr>
          <w:rFonts w:ascii="Times New Roman" w:hAnsi="Times New Roman"/>
          <w:bCs/>
          <w:sz w:val="24"/>
          <w:szCs w:val="24"/>
        </w:rPr>
        <w:t>(</w:t>
      </w:r>
      <w:r w:rsidR="0074081C" w:rsidRPr="000B1499">
        <w:rPr>
          <w:rFonts w:ascii="Times New Roman" w:hAnsi="Times New Roman"/>
          <w:bCs/>
          <w:i/>
          <w:iCs/>
          <w:sz w:val="24"/>
          <w:szCs w:val="24"/>
        </w:rPr>
        <w:t>Ib.</w:t>
      </w:r>
      <w:r w:rsidR="0074081C">
        <w:rPr>
          <w:rFonts w:ascii="Times New Roman" w:hAnsi="Times New Roman"/>
          <w:bCs/>
          <w:sz w:val="24"/>
          <w:szCs w:val="24"/>
        </w:rPr>
        <w:t>)</w:t>
      </w:r>
      <w:r w:rsidR="00981F8E">
        <w:rPr>
          <w:rFonts w:ascii="Times New Roman" w:hAnsi="Times New Roman"/>
          <w:bCs/>
          <w:sz w:val="24"/>
          <w:szCs w:val="24"/>
        </w:rPr>
        <w:t xml:space="preserve"> Este pasaje nos puede traer mayor claridad sobre la relación entre el uso teórico y práctico de la razón, es decir, sobre la facultad que delimita y conceptualiza, de un lado, y el que materializa en la realidad, desde la libertad, por otro. </w:t>
      </w:r>
    </w:p>
    <w:p w14:paraId="772497A9" w14:textId="77777777" w:rsidR="00981F8E" w:rsidRDefault="00981F8E" w:rsidP="00981F8E">
      <w:pPr>
        <w:spacing w:line="360" w:lineRule="auto"/>
        <w:ind w:firstLine="708"/>
        <w:jc w:val="both"/>
        <w:rPr>
          <w:rFonts w:ascii="Times New Roman" w:hAnsi="Times New Roman"/>
          <w:bCs/>
          <w:sz w:val="24"/>
          <w:szCs w:val="24"/>
        </w:rPr>
      </w:pPr>
    </w:p>
    <w:p w14:paraId="31C32E31" w14:textId="4921E854" w:rsidR="003C6F81" w:rsidRDefault="001E41B4" w:rsidP="00981F8E">
      <w:pPr>
        <w:spacing w:line="360" w:lineRule="auto"/>
        <w:ind w:firstLine="708"/>
        <w:jc w:val="both"/>
        <w:rPr>
          <w:rFonts w:ascii="Times New Roman" w:hAnsi="Times New Roman"/>
          <w:bCs/>
          <w:sz w:val="24"/>
          <w:szCs w:val="24"/>
        </w:rPr>
      </w:pPr>
      <w:r>
        <w:rPr>
          <w:rFonts w:ascii="Times New Roman" w:hAnsi="Times New Roman"/>
          <w:bCs/>
          <w:sz w:val="24"/>
          <w:szCs w:val="24"/>
        </w:rPr>
        <w:lastRenderedPageBreak/>
        <w:t xml:space="preserve">Kant nos </w:t>
      </w:r>
      <w:r w:rsidR="00981F8E">
        <w:rPr>
          <w:rFonts w:ascii="Times New Roman" w:hAnsi="Times New Roman"/>
          <w:bCs/>
          <w:sz w:val="24"/>
          <w:szCs w:val="24"/>
        </w:rPr>
        <w:t>recuerda</w:t>
      </w:r>
      <w:r>
        <w:rPr>
          <w:rFonts w:ascii="Times New Roman" w:hAnsi="Times New Roman"/>
          <w:bCs/>
          <w:sz w:val="24"/>
          <w:szCs w:val="24"/>
        </w:rPr>
        <w:t xml:space="preserve"> que: “</w:t>
      </w:r>
      <w:r w:rsidR="003C6F81" w:rsidRPr="00C3479C">
        <w:rPr>
          <w:rFonts w:ascii="Times New Roman" w:hAnsi="Times New Roman"/>
          <w:bCs/>
          <w:sz w:val="24"/>
          <w:szCs w:val="24"/>
        </w:rPr>
        <w:t>No podemos conocer un objeto como cosa en sí misma, si no en cuanto objeto de la intuición empírica, es decir, en cuanto fenómeno.</w:t>
      </w:r>
      <w:r>
        <w:rPr>
          <w:rFonts w:ascii="Times New Roman" w:hAnsi="Times New Roman"/>
          <w:bCs/>
          <w:sz w:val="24"/>
          <w:szCs w:val="24"/>
        </w:rPr>
        <w:t>” (2005; p.19) Y de ello se sigue otro asunto vital para el proyecto crítico, ya que: “</w:t>
      </w:r>
      <w:r w:rsidR="003C6F81" w:rsidRPr="00C3479C">
        <w:rPr>
          <w:rFonts w:ascii="Times New Roman" w:hAnsi="Times New Roman"/>
          <w:bCs/>
          <w:sz w:val="24"/>
          <w:szCs w:val="24"/>
        </w:rPr>
        <w:t>De ello se deduce que todo posible conocimiento especulativo de la razón se haya limitado a los simples objetos de la experiencia.</w:t>
      </w:r>
      <w:r>
        <w:rPr>
          <w:rFonts w:ascii="Times New Roman" w:hAnsi="Times New Roman"/>
          <w:bCs/>
          <w:sz w:val="24"/>
          <w:szCs w:val="24"/>
        </w:rPr>
        <w:t>” (</w:t>
      </w:r>
      <w:r w:rsidRPr="001E41B4">
        <w:rPr>
          <w:rFonts w:ascii="Times New Roman" w:hAnsi="Times New Roman"/>
          <w:bCs/>
          <w:i/>
          <w:iCs/>
          <w:sz w:val="24"/>
          <w:szCs w:val="24"/>
        </w:rPr>
        <w:t>Ib.</w:t>
      </w:r>
      <w:r>
        <w:rPr>
          <w:rFonts w:ascii="Times New Roman" w:hAnsi="Times New Roman"/>
          <w:bCs/>
          <w:sz w:val="24"/>
          <w:szCs w:val="24"/>
        </w:rPr>
        <w:t>)</w:t>
      </w:r>
      <w:r w:rsidR="003C6F81" w:rsidRPr="00C3479C">
        <w:rPr>
          <w:rFonts w:ascii="Times New Roman" w:hAnsi="Times New Roman"/>
          <w:bCs/>
          <w:sz w:val="24"/>
          <w:szCs w:val="24"/>
        </w:rPr>
        <w:t>.</w:t>
      </w:r>
      <w:r>
        <w:rPr>
          <w:rFonts w:ascii="Times New Roman" w:hAnsi="Times New Roman"/>
          <w:bCs/>
          <w:sz w:val="24"/>
          <w:szCs w:val="24"/>
        </w:rPr>
        <w:t xml:space="preserve"> Este límite negativo supone que el uso especulativo de la razón no puede aplicarse ahí donde no exista experiencia posible, y, sin embargo, en la línea de la naturaleza de la metafísica como reflejo de las inquietudes humanas, Kant agrega que: “</w:t>
      </w:r>
      <w:r w:rsidR="003C6F81" w:rsidRPr="00C3479C">
        <w:rPr>
          <w:rFonts w:ascii="Times New Roman" w:hAnsi="Times New Roman"/>
          <w:bCs/>
          <w:sz w:val="24"/>
          <w:szCs w:val="24"/>
        </w:rPr>
        <w:t>Aunque no podemos conocer esos objetos como cosas en sí mismas, sí ha de sernos posible, al menos, pensarlos.</w:t>
      </w:r>
      <w:r>
        <w:rPr>
          <w:rFonts w:ascii="Times New Roman" w:hAnsi="Times New Roman"/>
          <w:bCs/>
          <w:sz w:val="24"/>
          <w:szCs w:val="24"/>
        </w:rPr>
        <w:t>”</w:t>
      </w:r>
      <w:r w:rsidRPr="001E41B4">
        <w:rPr>
          <w:rFonts w:ascii="Times New Roman" w:hAnsi="Times New Roman"/>
          <w:bCs/>
          <w:sz w:val="24"/>
          <w:szCs w:val="24"/>
        </w:rPr>
        <w:t xml:space="preserve"> </w:t>
      </w:r>
      <w:r>
        <w:rPr>
          <w:rFonts w:ascii="Times New Roman" w:hAnsi="Times New Roman"/>
          <w:bCs/>
          <w:sz w:val="24"/>
          <w:szCs w:val="24"/>
        </w:rPr>
        <w:t>(</w:t>
      </w:r>
      <w:r w:rsidRPr="001E41B4">
        <w:rPr>
          <w:rFonts w:ascii="Times New Roman" w:hAnsi="Times New Roman"/>
          <w:bCs/>
          <w:i/>
          <w:iCs/>
          <w:sz w:val="24"/>
          <w:szCs w:val="24"/>
        </w:rPr>
        <w:t>Ib.</w:t>
      </w:r>
      <w:r>
        <w:rPr>
          <w:rFonts w:ascii="Times New Roman" w:hAnsi="Times New Roman"/>
          <w:bCs/>
          <w:sz w:val="24"/>
          <w:szCs w:val="24"/>
        </w:rPr>
        <w:t>)</w:t>
      </w:r>
      <w:r w:rsidR="00D4171D">
        <w:rPr>
          <w:rFonts w:ascii="Times New Roman" w:hAnsi="Times New Roman"/>
          <w:bCs/>
          <w:sz w:val="24"/>
          <w:szCs w:val="24"/>
        </w:rPr>
        <w:t xml:space="preserve"> </w:t>
      </w:r>
      <w:r w:rsidR="00981F8E">
        <w:rPr>
          <w:rFonts w:ascii="Times New Roman" w:hAnsi="Times New Roman"/>
          <w:bCs/>
          <w:sz w:val="24"/>
          <w:szCs w:val="24"/>
        </w:rPr>
        <w:t xml:space="preserve">Al pensarlos, acaso podamos encontrar en los mismos algún rastro de lo incondicionado, como puede ocurrir con la distinción de la libertad en cuanto fenómeno percibido, y en cuanto idea en sí. Kant, al respecto, señala lo siguiente. </w:t>
      </w:r>
    </w:p>
    <w:p w14:paraId="3DCA1508" w14:textId="77777777" w:rsidR="005B518D" w:rsidRDefault="005B518D" w:rsidP="007E30A9">
      <w:pPr>
        <w:spacing w:line="240" w:lineRule="auto"/>
        <w:ind w:left="708"/>
        <w:jc w:val="both"/>
        <w:rPr>
          <w:rFonts w:ascii="Times New Roman" w:hAnsi="Times New Roman"/>
          <w:bCs/>
          <w:sz w:val="20"/>
          <w:szCs w:val="20"/>
        </w:rPr>
      </w:pPr>
    </w:p>
    <w:p w14:paraId="33988A5A" w14:textId="49257A1A" w:rsidR="00BF39B0" w:rsidRDefault="003C6F81" w:rsidP="007E30A9">
      <w:pPr>
        <w:spacing w:line="240" w:lineRule="auto"/>
        <w:ind w:left="708"/>
        <w:jc w:val="both"/>
        <w:rPr>
          <w:rFonts w:ascii="Times New Roman" w:hAnsi="Times New Roman"/>
          <w:bCs/>
          <w:sz w:val="20"/>
          <w:szCs w:val="20"/>
        </w:rPr>
      </w:pPr>
      <w:r w:rsidRPr="007E30A9">
        <w:rPr>
          <w:rFonts w:ascii="Times New Roman" w:hAnsi="Times New Roman"/>
          <w:bCs/>
          <w:sz w:val="20"/>
          <w:szCs w:val="20"/>
        </w:rPr>
        <w:t xml:space="preserve">Pero si la crítica no se ha equivocado al enseñarnos a tomar el objeto en dos sentidos, a saber, como fenómeno y como cosa en sí; si la deducción de sus conceptos del entendimiento es correcta y, por consiguiente cómo el principio de causalidad se aplica únicamente a las cosas en el primer sentido, es decir, en cuanto objetos de la experiencia, sin que le estén sometidas, en cambio, esas mismas cosas en el segundo sentido; si eso es así, entonces se considera la voluntad en su fenómeno (en las acciones visibles) como necesariamente conforme a las leyes naturales y, en tal sentido, como no libre, pero, por otra parte, esa misma voluntad es considerada como algo perteneciente a una cosa en sí misma y no sometida a dichas leyes, es decir como libre, sin que se dé por ello contradicción alguna. </w:t>
      </w:r>
      <w:r w:rsidR="00BF39B0" w:rsidRPr="007E30A9">
        <w:rPr>
          <w:rFonts w:ascii="Times New Roman" w:hAnsi="Times New Roman"/>
          <w:bCs/>
          <w:sz w:val="20"/>
          <w:szCs w:val="20"/>
        </w:rPr>
        <w:t>(2005; p.19)</w:t>
      </w:r>
    </w:p>
    <w:p w14:paraId="6F851AD3" w14:textId="77777777" w:rsidR="00BF39B0" w:rsidRDefault="00BF39B0" w:rsidP="007E30A9">
      <w:pPr>
        <w:spacing w:line="240" w:lineRule="auto"/>
        <w:ind w:left="708"/>
        <w:jc w:val="both"/>
        <w:rPr>
          <w:rFonts w:ascii="Times New Roman" w:hAnsi="Times New Roman"/>
          <w:bCs/>
          <w:sz w:val="20"/>
          <w:szCs w:val="20"/>
        </w:rPr>
      </w:pPr>
    </w:p>
    <w:p w14:paraId="6AA096A8" w14:textId="77AC7070" w:rsidR="003C6F81" w:rsidRDefault="005B518D" w:rsidP="00981F8E">
      <w:pPr>
        <w:spacing w:line="360" w:lineRule="auto"/>
        <w:ind w:firstLine="708"/>
        <w:jc w:val="both"/>
        <w:rPr>
          <w:rFonts w:ascii="Times New Roman" w:hAnsi="Times New Roman"/>
          <w:bCs/>
          <w:sz w:val="24"/>
          <w:szCs w:val="24"/>
        </w:rPr>
      </w:pPr>
      <w:r>
        <w:rPr>
          <w:rFonts w:ascii="Times New Roman" w:hAnsi="Times New Roman"/>
          <w:bCs/>
          <w:sz w:val="24"/>
          <w:szCs w:val="24"/>
        </w:rPr>
        <w:t>Sin embargo, Kant agrega que: “</w:t>
      </w:r>
      <w:r w:rsidR="003C6F81" w:rsidRPr="00BF39B0">
        <w:rPr>
          <w:rFonts w:ascii="Times New Roman" w:hAnsi="Times New Roman"/>
          <w:bCs/>
          <w:sz w:val="24"/>
          <w:szCs w:val="24"/>
        </w:rPr>
        <w:t>No puedo, es cierto, conocer mi alma desde este último</w:t>
      </w:r>
      <w:r w:rsidR="00BF39B0" w:rsidRPr="00BF39B0">
        <w:rPr>
          <w:rFonts w:ascii="Times New Roman" w:hAnsi="Times New Roman"/>
          <w:bCs/>
          <w:sz w:val="24"/>
          <w:szCs w:val="24"/>
        </w:rPr>
        <w:t xml:space="preserve"> punto de vista p</w:t>
      </w:r>
      <w:r w:rsidR="003C6F81" w:rsidRPr="00BF39B0">
        <w:rPr>
          <w:rFonts w:ascii="Times New Roman" w:hAnsi="Times New Roman"/>
          <w:bCs/>
          <w:sz w:val="24"/>
          <w:szCs w:val="24"/>
        </w:rPr>
        <w:t>or medio de la razón especulativa (y menos todavía por medio de la observación empírica)</w:t>
      </w:r>
      <w:r>
        <w:rPr>
          <w:rFonts w:ascii="Times New Roman" w:hAnsi="Times New Roman"/>
          <w:bCs/>
          <w:sz w:val="24"/>
          <w:szCs w:val="24"/>
        </w:rPr>
        <w:t>”</w:t>
      </w:r>
      <w:r w:rsidRPr="005B518D">
        <w:rPr>
          <w:rFonts w:ascii="Times New Roman" w:hAnsi="Times New Roman"/>
          <w:bCs/>
          <w:sz w:val="24"/>
          <w:szCs w:val="24"/>
        </w:rPr>
        <w:t xml:space="preserve"> </w:t>
      </w:r>
      <w:r w:rsidRPr="00BF39B0">
        <w:rPr>
          <w:rFonts w:ascii="Times New Roman" w:hAnsi="Times New Roman"/>
          <w:bCs/>
          <w:sz w:val="24"/>
          <w:szCs w:val="24"/>
        </w:rPr>
        <w:t>(2005; p.19)</w:t>
      </w:r>
      <w:r w:rsidR="00792011">
        <w:rPr>
          <w:rFonts w:ascii="Times New Roman" w:hAnsi="Times New Roman"/>
          <w:bCs/>
          <w:sz w:val="24"/>
          <w:szCs w:val="24"/>
        </w:rPr>
        <w:t xml:space="preserve"> Y en este mismo sentido, complementa:</w:t>
      </w:r>
      <w:r w:rsidR="003C6F81" w:rsidRPr="00BF39B0">
        <w:rPr>
          <w:rFonts w:ascii="Times New Roman" w:hAnsi="Times New Roman"/>
          <w:bCs/>
          <w:sz w:val="24"/>
          <w:szCs w:val="24"/>
        </w:rPr>
        <w:t xml:space="preserve"> </w:t>
      </w:r>
      <w:r>
        <w:rPr>
          <w:rFonts w:ascii="Times New Roman" w:hAnsi="Times New Roman"/>
          <w:bCs/>
          <w:sz w:val="24"/>
          <w:szCs w:val="24"/>
        </w:rPr>
        <w:t>“</w:t>
      </w:r>
      <w:r w:rsidR="003C6F81" w:rsidRPr="00BF39B0">
        <w:rPr>
          <w:rFonts w:ascii="Times New Roman" w:hAnsi="Times New Roman"/>
          <w:bCs/>
          <w:sz w:val="24"/>
          <w:szCs w:val="24"/>
        </w:rPr>
        <w:t>ni puedo, por tanto, conocer la libertad como propiedad de un ser al que atribuy</w:t>
      </w:r>
      <w:r w:rsidR="00BF39B0" w:rsidRPr="00BF39B0">
        <w:rPr>
          <w:rFonts w:ascii="Times New Roman" w:hAnsi="Times New Roman"/>
          <w:bCs/>
          <w:sz w:val="24"/>
          <w:szCs w:val="24"/>
        </w:rPr>
        <w:t>o</w:t>
      </w:r>
      <w:r w:rsidR="003C6F81" w:rsidRPr="00BF39B0">
        <w:rPr>
          <w:rFonts w:ascii="Times New Roman" w:hAnsi="Times New Roman"/>
          <w:bCs/>
          <w:sz w:val="24"/>
          <w:szCs w:val="24"/>
        </w:rPr>
        <w:t xml:space="preserve"> efectos en el mundo sensible.</w:t>
      </w:r>
      <w:r>
        <w:rPr>
          <w:rFonts w:ascii="Times New Roman" w:hAnsi="Times New Roman"/>
          <w:bCs/>
          <w:sz w:val="24"/>
          <w:szCs w:val="24"/>
        </w:rPr>
        <w:t>” (</w:t>
      </w:r>
      <w:r w:rsidRPr="005B518D">
        <w:rPr>
          <w:rFonts w:ascii="Times New Roman" w:hAnsi="Times New Roman"/>
          <w:bCs/>
          <w:i/>
          <w:iCs/>
          <w:sz w:val="24"/>
          <w:szCs w:val="24"/>
        </w:rPr>
        <w:t>Ib.</w:t>
      </w:r>
      <w:r>
        <w:rPr>
          <w:rFonts w:ascii="Times New Roman" w:hAnsi="Times New Roman"/>
          <w:bCs/>
          <w:sz w:val="24"/>
          <w:szCs w:val="24"/>
        </w:rPr>
        <w:t>)</w:t>
      </w:r>
      <w:r w:rsidR="00792011">
        <w:rPr>
          <w:rFonts w:ascii="Times New Roman" w:hAnsi="Times New Roman"/>
          <w:bCs/>
          <w:sz w:val="24"/>
          <w:szCs w:val="24"/>
        </w:rPr>
        <w:t xml:space="preserve"> Esto, debido a que:</w:t>
      </w:r>
      <w:r w:rsidR="003C6F81" w:rsidRPr="00BF39B0">
        <w:rPr>
          <w:rFonts w:ascii="Times New Roman" w:hAnsi="Times New Roman"/>
          <w:bCs/>
          <w:sz w:val="24"/>
          <w:szCs w:val="24"/>
        </w:rPr>
        <w:t xml:space="preserve"> </w:t>
      </w:r>
      <w:r>
        <w:rPr>
          <w:rFonts w:ascii="Times New Roman" w:hAnsi="Times New Roman"/>
          <w:bCs/>
          <w:sz w:val="24"/>
          <w:szCs w:val="24"/>
        </w:rPr>
        <w:t>“</w:t>
      </w:r>
      <w:r w:rsidR="003C6F81" w:rsidRPr="00BF39B0">
        <w:rPr>
          <w:rFonts w:ascii="Times New Roman" w:hAnsi="Times New Roman"/>
          <w:bCs/>
          <w:sz w:val="24"/>
          <w:szCs w:val="24"/>
        </w:rPr>
        <w:t>No puedo hacerlo porque debería conocer dicho ser con lo determinado en su existencia y como no determinado en el tiempo.</w:t>
      </w:r>
      <w:r w:rsidR="00792011">
        <w:rPr>
          <w:rFonts w:ascii="Times New Roman" w:hAnsi="Times New Roman"/>
          <w:bCs/>
          <w:sz w:val="24"/>
          <w:szCs w:val="24"/>
        </w:rPr>
        <w:t>”</w:t>
      </w:r>
      <w:r w:rsidR="00D4171D" w:rsidRPr="00BF39B0">
        <w:rPr>
          <w:rFonts w:ascii="Times New Roman" w:hAnsi="Times New Roman"/>
          <w:bCs/>
          <w:sz w:val="24"/>
          <w:szCs w:val="24"/>
        </w:rPr>
        <w:t xml:space="preserve"> </w:t>
      </w:r>
      <w:r>
        <w:rPr>
          <w:rFonts w:ascii="Times New Roman" w:hAnsi="Times New Roman"/>
          <w:bCs/>
          <w:sz w:val="24"/>
          <w:szCs w:val="24"/>
        </w:rPr>
        <w:t>(</w:t>
      </w:r>
      <w:r w:rsidRPr="005B518D">
        <w:rPr>
          <w:rFonts w:ascii="Times New Roman" w:hAnsi="Times New Roman"/>
          <w:bCs/>
          <w:i/>
          <w:iCs/>
          <w:sz w:val="24"/>
          <w:szCs w:val="24"/>
        </w:rPr>
        <w:t>Ib.</w:t>
      </w:r>
      <w:r w:rsidRPr="005B518D">
        <w:rPr>
          <w:rFonts w:ascii="Times New Roman" w:hAnsi="Times New Roman"/>
          <w:bCs/>
          <w:sz w:val="24"/>
          <w:szCs w:val="24"/>
        </w:rPr>
        <w:t>)</w:t>
      </w:r>
      <w:r w:rsidR="00792011">
        <w:rPr>
          <w:rFonts w:ascii="Times New Roman" w:hAnsi="Times New Roman"/>
          <w:bCs/>
          <w:sz w:val="24"/>
          <w:szCs w:val="24"/>
        </w:rPr>
        <w:t xml:space="preserve"> De manera que, podemos acudir al concepto de lo incondicionado, en el horizonte en que la moral presupone necesariamente a la libertad</w:t>
      </w:r>
      <w:r w:rsidR="00981F8E">
        <w:rPr>
          <w:rFonts w:ascii="Times New Roman" w:hAnsi="Times New Roman"/>
          <w:bCs/>
          <w:sz w:val="24"/>
          <w:szCs w:val="24"/>
        </w:rPr>
        <w:t xml:space="preserve"> como idea</w:t>
      </w:r>
      <w:r w:rsidR="00792011">
        <w:rPr>
          <w:rFonts w:ascii="Times New Roman" w:hAnsi="Times New Roman"/>
          <w:bCs/>
          <w:sz w:val="24"/>
          <w:szCs w:val="24"/>
        </w:rPr>
        <w:t xml:space="preserve">. Kant </w:t>
      </w:r>
      <w:r w:rsidR="00981F8E">
        <w:rPr>
          <w:rFonts w:ascii="Times New Roman" w:hAnsi="Times New Roman"/>
          <w:bCs/>
          <w:sz w:val="24"/>
          <w:szCs w:val="24"/>
        </w:rPr>
        <w:t xml:space="preserve">nos </w:t>
      </w:r>
      <w:r w:rsidR="00792011">
        <w:rPr>
          <w:rFonts w:ascii="Times New Roman" w:hAnsi="Times New Roman"/>
          <w:bCs/>
          <w:sz w:val="24"/>
          <w:szCs w:val="24"/>
        </w:rPr>
        <w:t>indica que</w:t>
      </w:r>
      <w:r w:rsidR="00981F8E">
        <w:rPr>
          <w:rFonts w:ascii="Times New Roman" w:hAnsi="Times New Roman"/>
          <w:bCs/>
          <w:sz w:val="24"/>
          <w:szCs w:val="24"/>
        </w:rPr>
        <w:t>, si bien,</w:t>
      </w:r>
      <w:r w:rsidR="00792011">
        <w:rPr>
          <w:rFonts w:ascii="Times New Roman" w:hAnsi="Times New Roman"/>
          <w:bCs/>
          <w:sz w:val="24"/>
          <w:szCs w:val="24"/>
        </w:rPr>
        <w:t xml:space="preserve"> no se puede conocer la libertad en el sentido fenoménico:</w:t>
      </w:r>
    </w:p>
    <w:p w14:paraId="61E0B041" w14:textId="77777777" w:rsidR="00792011" w:rsidRPr="00BF39B0" w:rsidRDefault="00792011" w:rsidP="00792011">
      <w:pPr>
        <w:spacing w:line="240" w:lineRule="auto"/>
        <w:jc w:val="both"/>
        <w:rPr>
          <w:rFonts w:ascii="Times New Roman" w:hAnsi="Times New Roman"/>
          <w:bCs/>
          <w:sz w:val="24"/>
          <w:szCs w:val="24"/>
        </w:rPr>
      </w:pPr>
    </w:p>
    <w:p w14:paraId="52D7D595" w14:textId="506C5A8F" w:rsidR="003C6F81" w:rsidRDefault="00981F8E" w:rsidP="00792011">
      <w:pPr>
        <w:ind w:left="708"/>
        <w:jc w:val="both"/>
        <w:rPr>
          <w:rFonts w:ascii="Times New Roman" w:hAnsi="Times New Roman"/>
          <w:bCs/>
          <w:sz w:val="20"/>
          <w:szCs w:val="20"/>
        </w:rPr>
      </w:pPr>
      <w:r>
        <w:rPr>
          <w:rFonts w:ascii="Times New Roman" w:hAnsi="Times New Roman"/>
          <w:bCs/>
          <w:sz w:val="20"/>
          <w:szCs w:val="20"/>
        </w:rPr>
        <w:t>S</w:t>
      </w:r>
      <w:r w:rsidR="003C6F81" w:rsidRPr="00792011">
        <w:rPr>
          <w:rFonts w:ascii="Times New Roman" w:hAnsi="Times New Roman"/>
          <w:bCs/>
          <w:sz w:val="20"/>
          <w:szCs w:val="20"/>
        </w:rPr>
        <w:t>í puedo,</w:t>
      </w:r>
      <w:r w:rsidR="00792011">
        <w:rPr>
          <w:rFonts w:ascii="Times New Roman" w:hAnsi="Times New Roman"/>
          <w:bCs/>
          <w:sz w:val="20"/>
          <w:szCs w:val="20"/>
        </w:rPr>
        <w:t xml:space="preserve"> en</w:t>
      </w:r>
      <w:r w:rsidR="003C6F81" w:rsidRPr="00792011">
        <w:rPr>
          <w:rFonts w:ascii="Times New Roman" w:hAnsi="Times New Roman"/>
          <w:bCs/>
          <w:sz w:val="20"/>
          <w:szCs w:val="20"/>
        </w:rPr>
        <w:t xml:space="preserve"> cambio, concebir la libertad: Es decir, su representación </w:t>
      </w:r>
      <w:r w:rsidR="00792011">
        <w:rPr>
          <w:rFonts w:ascii="Times New Roman" w:hAnsi="Times New Roman"/>
          <w:bCs/>
          <w:sz w:val="20"/>
          <w:szCs w:val="20"/>
        </w:rPr>
        <w:t>n</w:t>
      </w:r>
      <w:r w:rsidR="003C6F81" w:rsidRPr="00792011">
        <w:rPr>
          <w:rFonts w:ascii="Times New Roman" w:hAnsi="Times New Roman"/>
          <w:bCs/>
          <w:sz w:val="20"/>
          <w:szCs w:val="20"/>
        </w:rPr>
        <w:t xml:space="preserve">o encierra en sí contradicción ninguna si se admite nuestra distinción crítica entre los dos tipos de representación (sensible e intelectual) y la limitación que tal distinción implica en los conceptos puros del entendimiento, así como también, lógicamente, en los principios que de ellos derivan. Supongamos ahora que la moral presupone necesariamente la libertad (en el más estricto sentido) como propiedad de nuestra voluntad, por introducir a </w:t>
      </w:r>
      <w:r w:rsidR="003C6F81" w:rsidRPr="00792011">
        <w:rPr>
          <w:rFonts w:ascii="Times New Roman" w:hAnsi="Times New Roman"/>
          <w:bCs/>
          <w:sz w:val="20"/>
          <w:szCs w:val="20"/>
        </w:rPr>
        <w:lastRenderedPageBreak/>
        <w:t xml:space="preserve">priori, como datos de la razón, principios prácticos originarios que </w:t>
      </w:r>
      <w:r w:rsidR="00BF39B0" w:rsidRPr="00792011">
        <w:rPr>
          <w:rFonts w:ascii="Times New Roman" w:hAnsi="Times New Roman"/>
          <w:bCs/>
          <w:sz w:val="20"/>
          <w:szCs w:val="20"/>
        </w:rPr>
        <w:t>r</w:t>
      </w:r>
      <w:r w:rsidR="003C6F81" w:rsidRPr="00792011">
        <w:rPr>
          <w:rFonts w:ascii="Times New Roman" w:hAnsi="Times New Roman"/>
          <w:bCs/>
          <w:sz w:val="20"/>
          <w:szCs w:val="20"/>
        </w:rPr>
        <w:t>esiden en ella y</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que</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serían absolutamente imposibles de no presuponerse la libertad</w:t>
      </w:r>
      <w:r w:rsidR="00DC1394">
        <w:rPr>
          <w:rFonts w:ascii="Times New Roman" w:hAnsi="Times New Roman"/>
          <w:bCs/>
          <w:sz w:val="20"/>
          <w:szCs w:val="20"/>
        </w:rPr>
        <w:t xml:space="preserve"> (</w:t>
      </w:r>
      <w:r w:rsidR="003C6F81" w:rsidRPr="00792011">
        <w:rPr>
          <w:rFonts w:ascii="Times New Roman" w:hAnsi="Times New Roman"/>
          <w:bCs/>
          <w:sz w:val="20"/>
          <w:szCs w:val="20"/>
        </w:rPr>
        <w:t>...</w:t>
      </w:r>
      <w:r w:rsidR="00DC1394">
        <w:rPr>
          <w:rFonts w:ascii="Times New Roman" w:hAnsi="Times New Roman"/>
          <w:bCs/>
          <w:sz w:val="20"/>
          <w:szCs w:val="20"/>
        </w:rPr>
        <w:t>) L</w:t>
      </w:r>
      <w:r w:rsidR="003C6F81" w:rsidRPr="00792011">
        <w:rPr>
          <w:rFonts w:ascii="Times New Roman" w:hAnsi="Times New Roman"/>
          <w:bCs/>
          <w:sz w:val="20"/>
          <w:szCs w:val="20"/>
        </w:rPr>
        <w:t>a moral no requiere sino que la libertad no se contradiga a sí misma, que sea al menos pensable sin necesidad de examen más hondo</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w:t>
      </w:r>
      <w:r w:rsidR="00BF39B0" w:rsidRPr="00792011">
        <w:rPr>
          <w:rFonts w:ascii="Times New Roman" w:hAnsi="Times New Roman"/>
          <w:bCs/>
          <w:sz w:val="20"/>
          <w:szCs w:val="20"/>
        </w:rPr>
        <w:t>y,</w:t>
      </w:r>
      <w:r w:rsidR="003C6F81" w:rsidRPr="00792011">
        <w:rPr>
          <w:rFonts w:ascii="Times New Roman" w:hAnsi="Times New Roman"/>
          <w:bCs/>
          <w:sz w:val="20"/>
          <w:szCs w:val="20"/>
        </w:rPr>
        <w:t xml:space="preserve"> que, por consiguiente, no ponga obstáculos </w:t>
      </w:r>
      <w:r w:rsidR="00DC1394">
        <w:rPr>
          <w:rFonts w:ascii="Times New Roman" w:hAnsi="Times New Roman"/>
          <w:bCs/>
          <w:sz w:val="20"/>
          <w:szCs w:val="20"/>
        </w:rPr>
        <w:t>a</w:t>
      </w:r>
      <w:r w:rsidR="003C6F81" w:rsidRPr="00792011">
        <w:rPr>
          <w:rFonts w:ascii="Times New Roman" w:hAnsi="Times New Roman"/>
          <w:bCs/>
          <w:sz w:val="20"/>
          <w:szCs w:val="20"/>
        </w:rPr>
        <w:t>l mecanismo natural del mismo acto.</w:t>
      </w:r>
      <w:r w:rsidR="00D4171D" w:rsidRPr="00792011">
        <w:rPr>
          <w:rFonts w:ascii="Times New Roman" w:hAnsi="Times New Roman"/>
          <w:bCs/>
          <w:sz w:val="20"/>
          <w:szCs w:val="20"/>
        </w:rPr>
        <w:t xml:space="preserve"> </w:t>
      </w:r>
      <w:r w:rsidR="003C6F81" w:rsidRPr="00792011">
        <w:rPr>
          <w:rFonts w:ascii="Times New Roman" w:hAnsi="Times New Roman"/>
          <w:bCs/>
          <w:sz w:val="20"/>
          <w:szCs w:val="20"/>
        </w:rPr>
        <w:t>(2005; p.20)</w:t>
      </w:r>
    </w:p>
    <w:p w14:paraId="618D6572" w14:textId="77777777" w:rsidR="00DC1394" w:rsidRPr="00792011" w:rsidRDefault="00DC1394" w:rsidP="00792011">
      <w:pPr>
        <w:ind w:left="708"/>
        <w:jc w:val="both"/>
        <w:rPr>
          <w:rFonts w:ascii="Times New Roman" w:hAnsi="Times New Roman"/>
          <w:bCs/>
          <w:sz w:val="20"/>
          <w:szCs w:val="20"/>
        </w:rPr>
      </w:pPr>
    </w:p>
    <w:p w14:paraId="220CA375" w14:textId="78880ED8" w:rsidR="00DC1394" w:rsidRDefault="00DC1394" w:rsidP="00D105BE">
      <w:pPr>
        <w:spacing w:line="360" w:lineRule="auto"/>
        <w:ind w:firstLine="708"/>
        <w:jc w:val="both"/>
        <w:rPr>
          <w:rFonts w:ascii="Times New Roman" w:hAnsi="Times New Roman"/>
          <w:bCs/>
          <w:sz w:val="24"/>
          <w:szCs w:val="24"/>
        </w:rPr>
      </w:pPr>
      <w:r>
        <w:rPr>
          <w:rFonts w:ascii="Times New Roman" w:hAnsi="Times New Roman"/>
          <w:bCs/>
          <w:sz w:val="24"/>
          <w:szCs w:val="24"/>
        </w:rPr>
        <w:t xml:space="preserve">Algo análogo </w:t>
      </w:r>
      <w:r w:rsidR="001E4D92">
        <w:rPr>
          <w:rFonts w:ascii="Times New Roman" w:hAnsi="Times New Roman"/>
          <w:bCs/>
          <w:sz w:val="24"/>
          <w:szCs w:val="24"/>
        </w:rPr>
        <w:t xml:space="preserve">al caso de la libertad </w:t>
      </w:r>
      <w:r>
        <w:rPr>
          <w:rFonts w:ascii="Times New Roman" w:hAnsi="Times New Roman"/>
          <w:bCs/>
          <w:sz w:val="24"/>
          <w:szCs w:val="24"/>
        </w:rPr>
        <w:t>se puede decir respecto de otras ideas postuladas por la razón práctica, en el sentido en que</w:t>
      </w:r>
      <w:r w:rsidR="001E4D92">
        <w:rPr>
          <w:rFonts w:ascii="Times New Roman" w:hAnsi="Times New Roman"/>
          <w:bCs/>
          <w:sz w:val="24"/>
          <w:szCs w:val="24"/>
        </w:rPr>
        <w:t xml:space="preserve"> el proyecto crítico supone una utilidad</w:t>
      </w:r>
      <w:r w:rsidR="00A1701C">
        <w:rPr>
          <w:rFonts w:ascii="Times New Roman" w:hAnsi="Times New Roman"/>
          <w:bCs/>
          <w:sz w:val="24"/>
          <w:szCs w:val="24"/>
        </w:rPr>
        <w:t>, aun careciendo de experiencia plena</w:t>
      </w:r>
      <w:r w:rsidR="001E4D92">
        <w:rPr>
          <w:rFonts w:ascii="Times New Roman" w:hAnsi="Times New Roman"/>
          <w:bCs/>
          <w:sz w:val="24"/>
          <w:szCs w:val="24"/>
        </w:rPr>
        <w:t xml:space="preserve">; Kant, de este modo, señala lo siguiente: </w:t>
      </w:r>
    </w:p>
    <w:p w14:paraId="7FE59FA5" w14:textId="77777777" w:rsidR="00DC1394" w:rsidRDefault="00DC1394" w:rsidP="00645AB1">
      <w:pPr>
        <w:spacing w:line="360" w:lineRule="auto"/>
        <w:jc w:val="both"/>
        <w:rPr>
          <w:rFonts w:ascii="Times New Roman" w:hAnsi="Times New Roman"/>
          <w:bCs/>
          <w:sz w:val="24"/>
          <w:szCs w:val="24"/>
        </w:rPr>
      </w:pPr>
    </w:p>
    <w:p w14:paraId="5D814D22" w14:textId="6AB8570F" w:rsidR="00DC1394" w:rsidRPr="00DC1394" w:rsidRDefault="003C6F81" w:rsidP="00DC1394">
      <w:pPr>
        <w:spacing w:line="240" w:lineRule="auto"/>
        <w:ind w:left="708"/>
        <w:jc w:val="both"/>
        <w:rPr>
          <w:rFonts w:ascii="Times New Roman" w:hAnsi="Times New Roman"/>
          <w:bCs/>
          <w:sz w:val="20"/>
          <w:szCs w:val="20"/>
        </w:rPr>
      </w:pPr>
      <w:r w:rsidRPr="00DC1394">
        <w:rPr>
          <w:rFonts w:ascii="Times New Roman" w:hAnsi="Times New Roman"/>
          <w:bCs/>
          <w:sz w:val="20"/>
          <w:szCs w:val="20"/>
        </w:rPr>
        <w:t>Tanto la doctrina de la moralidad como la de la naturaleza mantienen sus posiciones, cosa que no hubiera sido posible si la crítica no nos hubiese enseñado previamente nuestra inevitable ignorancia respecto de las cosas en sí mismas</w:t>
      </w:r>
      <w:r w:rsidR="00D105BE">
        <w:rPr>
          <w:rFonts w:ascii="Times New Roman" w:hAnsi="Times New Roman"/>
          <w:bCs/>
          <w:sz w:val="20"/>
          <w:szCs w:val="20"/>
        </w:rPr>
        <w:t>,</w:t>
      </w:r>
      <w:r w:rsidRPr="00DC1394">
        <w:rPr>
          <w:rFonts w:ascii="Times New Roman" w:hAnsi="Times New Roman"/>
          <w:bCs/>
          <w:sz w:val="20"/>
          <w:szCs w:val="20"/>
        </w:rPr>
        <w:t xml:space="preserve"> ni hubiera limitado nuestras posibilidades de conocimiento teórico a los simples fenómenos. Esta misma explicación sobre la positiva utilidad de los principios críticos de la razón pura puede ponerse de manifiesto respecto de los conceptos de Dios y de la naturaleza simple de nuestra alma</w:t>
      </w:r>
      <w:r w:rsidR="00DC1394" w:rsidRPr="00DC1394">
        <w:rPr>
          <w:rFonts w:ascii="Times New Roman" w:hAnsi="Times New Roman"/>
          <w:bCs/>
          <w:sz w:val="20"/>
          <w:szCs w:val="20"/>
        </w:rPr>
        <w:t>. (2005; p.20)</w:t>
      </w:r>
    </w:p>
    <w:p w14:paraId="6FBAF343" w14:textId="77777777" w:rsidR="00DC1394" w:rsidRDefault="00DC1394" w:rsidP="00645AB1">
      <w:pPr>
        <w:spacing w:line="360" w:lineRule="auto"/>
        <w:jc w:val="both"/>
        <w:rPr>
          <w:rFonts w:ascii="Times New Roman" w:hAnsi="Times New Roman"/>
          <w:bCs/>
          <w:sz w:val="24"/>
          <w:szCs w:val="24"/>
        </w:rPr>
      </w:pPr>
    </w:p>
    <w:p w14:paraId="7DC6389E" w14:textId="588C50D8" w:rsidR="003C6F81" w:rsidRDefault="00C32459" w:rsidP="00D105BE">
      <w:pPr>
        <w:spacing w:line="360" w:lineRule="auto"/>
        <w:ind w:firstLine="708"/>
        <w:jc w:val="both"/>
        <w:rPr>
          <w:rFonts w:ascii="Times New Roman" w:hAnsi="Times New Roman"/>
          <w:bCs/>
          <w:sz w:val="24"/>
          <w:szCs w:val="24"/>
        </w:rPr>
      </w:pPr>
      <w:r>
        <w:rPr>
          <w:rFonts w:ascii="Times New Roman" w:hAnsi="Times New Roman"/>
          <w:bCs/>
          <w:sz w:val="24"/>
          <w:szCs w:val="24"/>
        </w:rPr>
        <w:t>Esto, debido a que no es humanamente posible experimentar muchas cosas</w:t>
      </w:r>
      <w:r w:rsidR="00C203C7">
        <w:rPr>
          <w:rFonts w:ascii="Times New Roman" w:hAnsi="Times New Roman"/>
          <w:bCs/>
          <w:sz w:val="24"/>
          <w:szCs w:val="24"/>
        </w:rPr>
        <w:t xml:space="preserve"> en virtud de la limitación de nuestra percepción o entendimiento</w:t>
      </w:r>
      <w:r>
        <w:rPr>
          <w:rFonts w:ascii="Times New Roman" w:hAnsi="Times New Roman"/>
          <w:bCs/>
          <w:sz w:val="24"/>
          <w:szCs w:val="24"/>
        </w:rPr>
        <w:t xml:space="preserve">, ni </w:t>
      </w:r>
      <w:r w:rsidR="003B2951">
        <w:rPr>
          <w:rFonts w:ascii="Times New Roman" w:hAnsi="Times New Roman"/>
          <w:bCs/>
          <w:sz w:val="24"/>
          <w:szCs w:val="24"/>
        </w:rPr>
        <w:t xml:space="preserve">tampoco </w:t>
      </w:r>
      <w:r>
        <w:rPr>
          <w:rFonts w:ascii="Times New Roman" w:hAnsi="Times New Roman"/>
          <w:bCs/>
          <w:sz w:val="24"/>
          <w:szCs w:val="24"/>
        </w:rPr>
        <w:t>acceder a la cosa en sí, y, por lo tanto</w:t>
      </w:r>
      <w:r w:rsidR="009816E5">
        <w:rPr>
          <w:rFonts w:ascii="Times New Roman" w:hAnsi="Times New Roman"/>
          <w:bCs/>
          <w:sz w:val="24"/>
          <w:szCs w:val="24"/>
        </w:rPr>
        <w:t>, indica Kant que</w:t>
      </w:r>
      <w:r>
        <w:rPr>
          <w:rFonts w:ascii="Times New Roman" w:hAnsi="Times New Roman"/>
          <w:bCs/>
          <w:sz w:val="24"/>
          <w:szCs w:val="24"/>
        </w:rPr>
        <w:t>: “</w:t>
      </w:r>
      <w:r w:rsidR="003C6F81" w:rsidRPr="002B4A7E">
        <w:rPr>
          <w:rFonts w:ascii="Times New Roman" w:hAnsi="Times New Roman"/>
          <w:bCs/>
          <w:sz w:val="24"/>
          <w:szCs w:val="24"/>
        </w:rPr>
        <w:t>Ni siquiera puedo, pues, aceptar a Dios, la libertad y la inmortalidad en apoyo del necesario uso práctico de mi razón sin quitar, a la vez, a la razón especulativa su pretensión de conocimientos exagerados.</w:t>
      </w:r>
      <w:r>
        <w:rPr>
          <w:rFonts w:ascii="Times New Roman" w:hAnsi="Times New Roman"/>
          <w:bCs/>
          <w:sz w:val="24"/>
          <w:szCs w:val="24"/>
        </w:rPr>
        <w:t xml:space="preserve">” (2005; p.20) </w:t>
      </w:r>
      <w:r w:rsidR="00A1701C">
        <w:rPr>
          <w:rFonts w:ascii="Times New Roman" w:hAnsi="Times New Roman"/>
          <w:bCs/>
          <w:sz w:val="24"/>
          <w:szCs w:val="24"/>
        </w:rPr>
        <w:t>Partiendo d</w:t>
      </w:r>
      <w:r>
        <w:rPr>
          <w:rFonts w:ascii="Times New Roman" w:hAnsi="Times New Roman"/>
          <w:bCs/>
          <w:sz w:val="24"/>
          <w:szCs w:val="24"/>
        </w:rPr>
        <w:t>esde que</w:t>
      </w:r>
      <w:r w:rsidR="00A1701C">
        <w:rPr>
          <w:rFonts w:ascii="Times New Roman" w:hAnsi="Times New Roman"/>
          <w:bCs/>
          <w:sz w:val="24"/>
          <w:szCs w:val="24"/>
        </w:rPr>
        <w:t>, la razón especulativa:</w:t>
      </w:r>
      <w:r>
        <w:rPr>
          <w:rFonts w:ascii="Times New Roman" w:hAnsi="Times New Roman"/>
          <w:bCs/>
          <w:sz w:val="24"/>
          <w:szCs w:val="24"/>
        </w:rPr>
        <w:t xml:space="preserve"> </w:t>
      </w:r>
      <w:r w:rsidR="00A1701C">
        <w:rPr>
          <w:rFonts w:ascii="Times New Roman" w:hAnsi="Times New Roman"/>
          <w:bCs/>
          <w:sz w:val="24"/>
          <w:szCs w:val="24"/>
        </w:rPr>
        <w:t>“</w:t>
      </w:r>
      <w:r w:rsidR="003C6F81" w:rsidRPr="002B4A7E">
        <w:rPr>
          <w:rFonts w:ascii="Times New Roman" w:hAnsi="Times New Roman"/>
          <w:bCs/>
          <w:sz w:val="24"/>
          <w:szCs w:val="24"/>
        </w:rPr>
        <w:t>tiene que servirse, para llegar a tales conocimientos, de unos principios que no abarcan realmente más que los objetos de experiencia posible. Por ello, cuándo, a pesar de todo, se los aplica a algo que no puede ser objeto de experiencia, de hecho</w:t>
      </w:r>
      <w:r w:rsidR="003C6F81">
        <w:rPr>
          <w:rFonts w:ascii="Times New Roman" w:hAnsi="Times New Roman"/>
          <w:bCs/>
          <w:sz w:val="24"/>
          <w:szCs w:val="24"/>
        </w:rPr>
        <w:t>,</w:t>
      </w:r>
      <w:r w:rsidR="003C6F81" w:rsidRPr="002B4A7E">
        <w:rPr>
          <w:rFonts w:ascii="Times New Roman" w:hAnsi="Times New Roman"/>
          <w:bCs/>
          <w:sz w:val="24"/>
          <w:szCs w:val="24"/>
        </w:rPr>
        <w:t xml:space="preserve"> convierten ese algo en fenómeno y hacen así imposible toda extensión práctica de la razón pura.</w:t>
      </w:r>
      <w:r w:rsidR="00A1701C">
        <w:rPr>
          <w:rFonts w:ascii="Times New Roman" w:hAnsi="Times New Roman"/>
          <w:bCs/>
          <w:sz w:val="24"/>
          <w:szCs w:val="24"/>
        </w:rPr>
        <w:t>” (</w:t>
      </w:r>
      <w:r w:rsidR="00A1701C" w:rsidRPr="00A1701C">
        <w:rPr>
          <w:rFonts w:ascii="Times New Roman" w:hAnsi="Times New Roman"/>
          <w:bCs/>
          <w:i/>
          <w:iCs/>
          <w:sz w:val="24"/>
          <w:szCs w:val="24"/>
        </w:rPr>
        <w:t>Ib.</w:t>
      </w:r>
      <w:r w:rsidR="00A1701C">
        <w:rPr>
          <w:rFonts w:ascii="Times New Roman" w:hAnsi="Times New Roman"/>
          <w:bCs/>
          <w:sz w:val="24"/>
          <w:szCs w:val="24"/>
        </w:rPr>
        <w:t>)</w:t>
      </w:r>
      <w:r w:rsidR="00AE74BB">
        <w:rPr>
          <w:rFonts w:ascii="Times New Roman" w:hAnsi="Times New Roman"/>
          <w:bCs/>
          <w:sz w:val="24"/>
          <w:szCs w:val="24"/>
        </w:rPr>
        <w:t xml:space="preserve"> Por esta razón, Kant ironiza del siguiente modo: “</w:t>
      </w:r>
      <w:r w:rsidR="003C6F81" w:rsidRPr="002B4A7E">
        <w:rPr>
          <w:rFonts w:ascii="Times New Roman" w:hAnsi="Times New Roman"/>
          <w:bCs/>
          <w:sz w:val="24"/>
          <w:szCs w:val="24"/>
        </w:rPr>
        <w:t>Tuve, pues, que suprimir el saber para dejar sitio a la fe, y el dogmatismo de la metafísica, es decir, el prejuicio de que se puede avanzar en ella sin una crítica de la razón pura, constituye la verdadera fuente de toda incredulidad, siempre muy dogmática, que</w:t>
      </w:r>
      <w:r w:rsidR="003C6F81">
        <w:rPr>
          <w:rFonts w:ascii="Times New Roman" w:hAnsi="Times New Roman"/>
          <w:bCs/>
          <w:sz w:val="24"/>
          <w:szCs w:val="24"/>
        </w:rPr>
        <w:t xml:space="preserve"> se opone a la </w:t>
      </w:r>
      <w:r w:rsidR="003C6F81" w:rsidRPr="002B4A7E">
        <w:rPr>
          <w:rFonts w:ascii="Times New Roman" w:hAnsi="Times New Roman"/>
          <w:bCs/>
          <w:sz w:val="24"/>
          <w:szCs w:val="24"/>
        </w:rPr>
        <w:t>moralidad.</w:t>
      </w:r>
      <w:r w:rsidR="00AE74BB">
        <w:rPr>
          <w:rFonts w:ascii="Times New Roman" w:hAnsi="Times New Roman"/>
          <w:bCs/>
          <w:sz w:val="24"/>
          <w:szCs w:val="24"/>
        </w:rPr>
        <w:t>”</w:t>
      </w:r>
      <w:r w:rsidR="00AE74BB" w:rsidRPr="00AE74BB">
        <w:rPr>
          <w:rFonts w:ascii="Times New Roman" w:hAnsi="Times New Roman"/>
          <w:bCs/>
          <w:sz w:val="24"/>
          <w:szCs w:val="24"/>
        </w:rPr>
        <w:t xml:space="preserve"> </w:t>
      </w:r>
      <w:r w:rsidR="00AE74BB">
        <w:rPr>
          <w:rFonts w:ascii="Times New Roman" w:hAnsi="Times New Roman"/>
          <w:bCs/>
          <w:sz w:val="24"/>
          <w:szCs w:val="24"/>
        </w:rPr>
        <w:t>(</w:t>
      </w:r>
      <w:r w:rsidR="00AE74BB" w:rsidRPr="00A1701C">
        <w:rPr>
          <w:rFonts w:ascii="Times New Roman" w:hAnsi="Times New Roman"/>
          <w:bCs/>
          <w:i/>
          <w:iCs/>
          <w:sz w:val="24"/>
          <w:szCs w:val="24"/>
        </w:rPr>
        <w:t>Ib.</w:t>
      </w:r>
      <w:r w:rsidR="00AE74BB">
        <w:rPr>
          <w:rFonts w:ascii="Times New Roman" w:hAnsi="Times New Roman"/>
          <w:bCs/>
          <w:sz w:val="24"/>
          <w:szCs w:val="24"/>
        </w:rPr>
        <w:t>) Y ello, equivale a una oposición a la libertad. Por el contrario, lejos de</w:t>
      </w:r>
      <w:r w:rsidR="00BB14D3">
        <w:rPr>
          <w:rFonts w:ascii="Times New Roman" w:hAnsi="Times New Roman"/>
          <w:bCs/>
          <w:sz w:val="24"/>
          <w:szCs w:val="24"/>
        </w:rPr>
        <w:t xml:space="preserve"> reemplazar el saber por la fe,</w:t>
      </w:r>
      <w:r w:rsidR="00180BF0">
        <w:rPr>
          <w:rFonts w:ascii="Times New Roman" w:hAnsi="Times New Roman"/>
          <w:bCs/>
          <w:sz w:val="24"/>
          <w:szCs w:val="24"/>
        </w:rPr>
        <w:t xml:space="preserve"> y</w:t>
      </w:r>
      <w:r w:rsidR="00BB14D3">
        <w:rPr>
          <w:rFonts w:ascii="Times New Roman" w:hAnsi="Times New Roman"/>
          <w:bCs/>
          <w:sz w:val="24"/>
          <w:szCs w:val="24"/>
        </w:rPr>
        <w:t xml:space="preserve"> de manera opuesta a la manera del dogmatismo metafísico, y</w:t>
      </w:r>
      <w:r w:rsidR="00180BF0">
        <w:rPr>
          <w:rFonts w:ascii="Times New Roman" w:hAnsi="Times New Roman"/>
          <w:bCs/>
          <w:sz w:val="24"/>
          <w:szCs w:val="24"/>
        </w:rPr>
        <w:t xml:space="preserve"> además,</w:t>
      </w:r>
      <w:r w:rsidR="00BB14D3">
        <w:rPr>
          <w:rFonts w:ascii="Times New Roman" w:hAnsi="Times New Roman"/>
          <w:bCs/>
          <w:sz w:val="24"/>
          <w:szCs w:val="24"/>
        </w:rPr>
        <w:t xml:space="preserve"> albergando mucha confianza en la</w:t>
      </w:r>
      <w:r w:rsidR="00180BF0">
        <w:rPr>
          <w:rFonts w:ascii="Times New Roman" w:hAnsi="Times New Roman"/>
          <w:bCs/>
          <w:sz w:val="24"/>
          <w:szCs w:val="24"/>
        </w:rPr>
        <w:t xml:space="preserve">s bondades de la </w:t>
      </w:r>
      <w:r w:rsidR="00BB14D3">
        <w:rPr>
          <w:rFonts w:ascii="Times New Roman" w:hAnsi="Times New Roman"/>
          <w:bCs/>
          <w:sz w:val="24"/>
          <w:szCs w:val="24"/>
        </w:rPr>
        <w:t>depuración de la razón, el proyecto crítico representa un intento por delimitar lo cognoscible, al tiempo que resalta el papel de la libertad; por ello, Kant afirma que:</w:t>
      </w:r>
      <w:r w:rsidR="00AE74BB">
        <w:rPr>
          <w:rFonts w:ascii="Times New Roman" w:hAnsi="Times New Roman"/>
          <w:bCs/>
          <w:sz w:val="24"/>
          <w:szCs w:val="24"/>
        </w:rPr>
        <w:t xml:space="preserve"> “</w:t>
      </w:r>
      <w:r w:rsidR="003C6F81" w:rsidRPr="002B4A7E">
        <w:rPr>
          <w:rFonts w:ascii="Times New Roman" w:hAnsi="Times New Roman"/>
          <w:bCs/>
          <w:sz w:val="24"/>
          <w:szCs w:val="24"/>
        </w:rPr>
        <w:t xml:space="preserve">No es, pues muy difícil legar a la posteridad una metafísica sistemática, concebida de </w:t>
      </w:r>
      <w:r w:rsidR="003C6F81" w:rsidRPr="002B4A7E">
        <w:rPr>
          <w:rFonts w:ascii="Times New Roman" w:hAnsi="Times New Roman"/>
          <w:bCs/>
          <w:sz w:val="24"/>
          <w:szCs w:val="24"/>
        </w:rPr>
        <w:lastRenderedPageBreak/>
        <w:t>acuerdo con la crítica de la razón pura,</w:t>
      </w:r>
      <w:r w:rsidR="003C6F81">
        <w:rPr>
          <w:rFonts w:ascii="Times New Roman" w:hAnsi="Times New Roman"/>
          <w:bCs/>
          <w:sz w:val="24"/>
          <w:szCs w:val="24"/>
        </w:rPr>
        <w:t xml:space="preserve"> (…) </w:t>
      </w:r>
      <w:r w:rsidR="003C6F81" w:rsidRPr="002B4A7E">
        <w:rPr>
          <w:rFonts w:ascii="Times New Roman" w:hAnsi="Times New Roman"/>
          <w:bCs/>
          <w:sz w:val="24"/>
          <w:szCs w:val="24"/>
        </w:rPr>
        <w:t>constituye un regalo nada desdeñable.</w:t>
      </w:r>
      <w:r w:rsidR="00180BF0">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p.20)</w:t>
      </w:r>
      <w:r w:rsidR="00180BF0">
        <w:rPr>
          <w:rFonts w:ascii="Times New Roman" w:hAnsi="Times New Roman"/>
          <w:bCs/>
          <w:sz w:val="24"/>
          <w:szCs w:val="24"/>
        </w:rPr>
        <w:t xml:space="preserve"> Y de ello se deriva la labor de la filosofía, en tanto: </w:t>
      </w:r>
    </w:p>
    <w:p w14:paraId="429D94AF" w14:textId="77777777" w:rsidR="00C879A0" w:rsidRDefault="00C879A0" w:rsidP="00645AB1">
      <w:pPr>
        <w:spacing w:line="360" w:lineRule="auto"/>
        <w:jc w:val="both"/>
        <w:rPr>
          <w:rFonts w:ascii="Times New Roman" w:hAnsi="Times New Roman"/>
          <w:bCs/>
          <w:sz w:val="24"/>
          <w:szCs w:val="24"/>
        </w:rPr>
      </w:pPr>
    </w:p>
    <w:p w14:paraId="474A2BB2" w14:textId="5E6B88F0" w:rsidR="003C6F81" w:rsidRDefault="003C6F81" w:rsidP="00180BF0">
      <w:pPr>
        <w:spacing w:line="240" w:lineRule="auto"/>
        <w:ind w:left="708"/>
        <w:jc w:val="both"/>
        <w:rPr>
          <w:rFonts w:ascii="Times New Roman" w:hAnsi="Times New Roman"/>
          <w:bCs/>
          <w:sz w:val="20"/>
          <w:szCs w:val="20"/>
        </w:rPr>
      </w:pPr>
      <w:r w:rsidRPr="00180BF0">
        <w:rPr>
          <w:rFonts w:ascii="Times New Roman" w:hAnsi="Times New Roman"/>
          <w:bCs/>
          <w:sz w:val="20"/>
          <w:szCs w:val="20"/>
        </w:rPr>
        <w:t>Siempre ha habido y seguirá habiendo en el mundo alguna metafísica, pero con ella se encontrará también una dialéctica de la razón pura que le es natural. El primero y más importante asunto de la filosofía consiste, pues, en cortar, de una vez por todas, el perjudicial influjo de la metafísica taponando las fuentes de los errores</w:t>
      </w:r>
      <w:r w:rsidR="00180BF0" w:rsidRPr="00180BF0">
        <w:rPr>
          <w:rFonts w:ascii="Times New Roman" w:hAnsi="Times New Roman"/>
          <w:bCs/>
          <w:sz w:val="20"/>
          <w:szCs w:val="20"/>
        </w:rPr>
        <w:t xml:space="preserve"> (</w:t>
      </w:r>
      <w:r w:rsidRPr="00180BF0">
        <w:rPr>
          <w:rFonts w:ascii="Times New Roman" w:hAnsi="Times New Roman"/>
          <w:bCs/>
          <w:sz w:val="20"/>
          <w:szCs w:val="20"/>
        </w:rPr>
        <w:t>...</w:t>
      </w:r>
      <w:r w:rsidR="00180BF0" w:rsidRPr="00180BF0">
        <w:rPr>
          <w:rFonts w:ascii="Times New Roman" w:hAnsi="Times New Roman"/>
          <w:bCs/>
          <w:sz w:val="20"/>
          <w:szCs w:val="20"/>
        </w:rPr>
        <w:t>)</w:t>
      </w:r>
      <w:r w:rsidRPr="00180BF0">
        <w:rPr>
          <w:rFonts w:ascii="Times New Roman" w:hAnsi="Times New Roman"/>
          <w:bCs/>
          <w:sz w:val="20"/>
          <w:szCs w:val="20"/>
        </w:rPr>
        <w:t xml:space="preserve"> La pérdida afecta solo al monopolio de las escuelas, no a los intereses de los hombres.</w:t>
      </w:r>
      <w:r w:rsidR="00D4171D" w:rsidRPr="00180BF0">
        <w:rPr>
          <w:rFonts w:ascii="Times New Roman" w:hAnsi="Times New Roman"/>
          <w:bCs/>
          <w:sz w:val="20"/>
          <w:szCs w:val="20"/>
        </w:rPr>
        <w:t xml:space="preserve"> </w:t>
      </w:r>
      <w:r w:rsidRPr="00180BF0">
        <w:rPr>
          <w:rFonts w:ascii="Times New Roman" w:hAnsi="Times New Roman"/>
          <w:bCs/>
          <w:sz w:val="20"/>
          <w:szCs w:val="20"/>
        </w:rPr>
        <w:t>(2005; p.21)</w:t>
      </w:r>
    </w:p>
    <w:p w14:paraId="53380509" w14:textId="77777777" w:rsidR="00C879A0" w:rsidRDefault="00C879A0" w:rsidP="00180BF0">
      <w:pPr>
        <w:spacing w:line="240" w:lineRule="auto"/>
        <w:ind w:left="708"/>
        <w:jc w:val="both"/>
        <w:rPr>
          <w:rFonts w:ascii="Times New Roman" w:hAnsi="Times New Roman"/>
          <w:bCs/>
          <w:sz w:val="20"/>
          <w:szCs w:val="20"/>
        </w:rPr>
      </w:pPr>
    </w:p>
    <w:p w14:paraId="2937968F" w14:textId="680E482D" w:rsidR="003C6F81" w:rsidRDefault="00C879A0" w:rsidP="00B11AA6">
      <w:pPr>
        <w:spacing w:line="360" w:lineRule="auto"/>
        <w:ind w:firstLine="708"/>
        <w:jc w:val="both"/>
        <w:rPr>
          <w:rFonts w:ascii="Times New Roman" w:hAnsi="Times New Roman"/>
          <w:bCs/>
          <w:sz w:val="24"/>
          <w:szCs w:val="24"/>
        </w:rPr>
      </w:pPr>
      <w:r w:rsidRPr="00C879A0">
        <w:rPr>
          <w:rFonts w:ascii="Times New Roman" w:hAnsi="Times New Roman"/>
          <w:bCs/>
          <w:sz w:val="24"/>
          <w:szCs w:val="24"/>
        </w:rPr>
        <w:t>Y en aquella misma dirección,</w:t>
      </w:r>
      <w:r>
        <w:rPr>
          <w:rFonts w:ascii="Times New Roman" w:hAnsi="Times New Roman"/>
          <w:bCs/>
          <w:sz w:val="24"/>
          <w:szCs w:val="24"/>
        </w:rPr>
        <w:t xml:space="preserve"> apunta Kant que:</w:t>
      </w:r>
      <w:r w:rsidRPr="00C879A0">
        <w:rPr>
          <w:rFonts w:ascii="Times New Roman" w:hAnsi="Times New Roman"/>
          <w:bCs/>
          <w:sz w:val="24"/>
          <w:szCs w:val="24"/>
        </w:rPr>
        <w:t xml:space="preserve"> </w:t>
      </w:r>
      <w:r>
        <w:rPr>
          <w:rFonts w:ascii="Times New Roman" w:hAnsi="Times New Roman"/>
          <w:bCs/>
          <w:sz w:val="24"/>
          <w:szCs w:val="24"/>
        </w:rPr>
        <w:t>“</w:t>
      </w:r>
      <w:r w:rsidR="003C6F81" w:rsidRPr="008751F2">
        <w:rPr>
          <w:rFonts w:ascii="Times New Roman" w:hAnsi="Times New Roman"/>
          <w:bCs/>
          <w:sz w:val="24"/>
          <w:szCs w:val="24"/>
        </w:rPr>
        <w:t xml:space="preserve">Solo a través de la crítica es posible cortar las mismas raíces del materialismo, del fatalismo, del ateísmo, de la incredulidad librepensadora, del fanatismo y la </w:t>
      </w:r>
      <w:r>
        <w:rPr>
          <w:rFonts w:ascii="Times New Roman" w:hAnsi="Times New Roman"/>
          <w:bCs/>
          <w:sz w:val="24"/>
          <w:szCs w:val="24"/>
        </w:rPr>
        <w:t>s</w:t>
      </w:r>
      <w:r w:rsidR="003C6F81" w:rsidRPr="008751F2">
        <w:rPr>
          <w:rFonts w:ascii="Times New Roman" w:hAnsi="Times New Roman"/>
          <w:bCs/>
          <w:sz w:val="24"/>
          <w:szCs w:val="24"/>
        </w:rPr>
        <w:t>uperstición, todos los cuales pueden ser nocivos en general, pero también las del idealismo y del escepticismo.</w:t>
      </w:r>
      <w:r>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p.22)</w:t>
      </w:r>
      <w:r>
        <w:rPr>
          <w:rFonts w:ascii="Times New Roman" w:hAnsi="Times New Roman"/>
          <w:bCs/>
          <w:sz w:val="24"/>
          <w:szCs w:val="24"/>
        </w:rPr>
        <w:t xml:space="preserve"> Lo que prefigura las posturas que Kant busca combatir, en el campo de batalla de la metafísica, que se ha reconocido en crisis, precisamente por el auge de estos elementos, que pueden bien ser combatidas con el método del proyecto crítico. </w:t>
      </w:r>
    </w:p>
    <w:p w14:paraId="7C59A551" w14:textId="77777777" w:rsidR="009B7426" w:rsidRDefault="009B7426" w:rsidP="00645AB1">
      <w:pPr>
        <w:spacing w:line="360" w:lineRule="auto"/>
        <w:jc w:val="both"/>
        <w:rPr>
          <w:rFonts w:ascii="Times New Roman" w:hAnsi="Times New Roman"/>
          <w:bCs/>
          <w:sz w:val="24"/>
          <w:szCs w:val="24"/>
        </w:rPr>
      </w:pPr>
    </w:p>
    <w:p w14:paraId="4800254F" w14:textId="77777777" w:rsidR="00D60FD4" w:rsidRDefault="00992046" w:rsidP="00B11AA6">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suma, además de ser una refundación de la metafísica en cuanto crítica, y de representar un giro revolucionario en epistemología, existe asimismo </w:t>
      </w:r>
      <w:r w:rsidR="00814802">
        <w:rPr>
          <w:rFonts w:ascii="Times New Roman" w:hAnsi="Times New Roman"/>
          <w:bCs/>
          <w:sz w:val="24"/>
          <w:szCs w:val="24"/>
        </w:rPr>
        <w:t xml:space="preserve">en el proyecto crítico </w:t>
      </w:r>
      <w:r>
        <w:rPr>
          <w:rFonts w:ascii="Times New Roman" w:hAnsi="Times New Roman"/>
          <w:bCs/>
          <w:sz w:val="24"/>
          <w:szCs w:val="24"/>
        </w:rPr>
        <w:t xml:space="preserve">una semilla política, </w:t>
      </w:r>
      <w:r w:rsidR="00355BC7">
        <w:rPr>
          <w:rFonts w:ascii="Times New Roman" w:hAnsi="Times New Roman"/>
          <w:bCs/>
          <w:sz w:val="24"/>
          <w:szCs w:val="24"/>
        </w:rPr>
        <w:t>que,</w:t>
      </w:r>
      <w:r>
        <w:rPr>
          <w:rFonts w:ascii="Times New Roman" w:hAnsi="Times New Roman"/>
          <w:bCs/>
          <w:sz w:val="24"/>
          <w:szCs w:val="24"/>
        </w:rPr>
        <w:t xml:space="preserve"> si bien no estará comprendida en alguna </w:t>
      </w:r>
      <w:r w:rsidR="00814802">
        <w:rPr>
          <w:rFonts w:ascii="Times New Roman" w:hAnsi="Times New Roman"/>
          <w:bCs/>
          <w:sz w:val="24"/>
          <w:szCs w:val="24"/>
        </w:rPr>
        <w:t xml:space="preserve">de las grandes </w:t>
      </w:r>
      <w:r>
        <w:rPr>
          <w:rFonts w:ascii="Times New Roman" w:hAnsi="Times New Roman"/>
          <w:bCs/>
          <w:sz w:val="24"/>
          <w:szCs w:val="24"/>
        </w:rPr>
        <w:t>crítica</w:t>
      </w:r>
      <w:r w:rsidR="00814802">
        <w:rPr>
          <w:rFonts w:ascii="Times New Roman" w:hAnsi="Times New Roman"/>
          <w:bCs/>
          <w:sz w:val="24"/>
          <w:szCs w:val="24"/>
        </w:rPr>
        <w:t>s</w:t>
      </w:r>
      <w:r>
        <w:rPr>
          <w:rFonts w:ascii="Times New Roman" w:hAnsi="Times New Roman"/>
          <w:bCs/>
          <w:sz w:val="24"/>
          <w:szCs w:val="24"/>
        </w:rPr>
        <w:t xml:space="preserve"> sistemática</w:t>
      </w:r>
      <w:r w:rsidR="00814802">
        <w:rPr>
          <w:rFonts w:ascii="Times New Roman" w:hAnsi="Times New Roman"/>
          <w:bCs/>
          <w:sz w:val="24"/>
          <w:szCs w:val="24"/>
        </w:rPr>
        <w:t>s</w:t>
      </w:r>
      <w:r>
        <w:rPr>
          <w:rFonts w:ascii="Times New Roman" w:hAnsi="Times New Roman"/>
          <w:bCs/>
          <w:sz w:val="24"/>
          <w:szCs w:val="24"/>
        </w:rPr>
        <w:t xml:space="preserve">, se encuentra </w:t>
      </w:r>
      <w:r w:rsidR="00814802">
        <w:rPr>
          <w:rFonts w:ascii="Times New Roman" w:hAnsi="Times New Roman"/>
          <w:bCs/>
          <w:sz w:val="24"/>
          <w:szCs w:val="24"/>
        </w:rPr>
        <w:t xml:space="preserve">elaborada en sus </w:t>
      </w:r>
      <w:r>
        <w:rPr>
          <w:rFonts w:ascii="Times New Roman" w:hAnsi="Times New Roman"/>
          <w:bCs/>
          <w:sz w:val="24"/>
          <w:szCs w:val="24"/>
        </w:rPr>
        <w:t xml:space="preserve">escritos políticos y </w:t>
      </w:r>
      <w:r w:rsidR="00814802">
        <w:rPr>
          <w:rFonts w:ascii="Times New Roman" w:hAnsi="Times New Roman"/>
          <w:bCs/>
          <w:sz w:val="24"/>
          <w:szCs w:val="24"/>
        </w:rPr>
        <w:t>en</w:t>
      </w:r>
      <w:r>
        <w:rPr>
          <w:rFonts w:ascii="Times New Roman" w:hAnsi="Times New Roman"/>
          <w:bCs/>
          <w:sz w:val="24"/>
          <w:szCs w:val="24"/>
        </w:rPr>
        <w:t xml:space="preserve"> la doctrina del derecho. </w:t>
      </w:r>
      <w:r w:rsidR="00814802">
        <w:rPr>
          <w:rFonts w:ascii="Times New Roman" w:hAnsi="Times New Roman"/>
          <w:bCs/>
          <w:sz w:val="24"/>
          <w:szCs w:val="24"/>
        </w:rPr>
        <w:t xml:space="preserve">En este sentido, Kant concluye haciendo un anticipo del uso de la razón compartida, gracias a su uso público, como herramienta de resistencia ante la consecuencia política del dogmatismo, es decir, en contra del despotismo y el paternalismo, y una vez más, a favor de la libertad, la razón y una civilidad antibélica, o en la cual no cabe instaurar lo racional, lo moral o lo justo, en virtud de la coerción impositiva, es decir, mediante la fuerza o la violencia. En esta línea, precisamente Kant refiere que: </w:t>
      </w:r>
    </w:p>
    <w:p w14:paraId="5A9948F6" w14:textId="624E403C" w:rsidR="00D60FD4" w:rsidRPr="00D60FD4" w:rsidRDefault="003C6F81" w:rsidP="00D60FD4">
      <w:pPr>
        <w:spacing w:line="240" w:lineRule="auto"/>
        <w:ind w:left="708"/>
        <w:jc w:val="both"/>
        <w:rPr>
          <w:rFonts w:ascii="Times New Roman" w:hAnsi="Times New Roman"/>
          <w:bCs/>
          <w:sz w:val="20"/>
          <w:szCs w:val="20"/>
        </w:rPr>
      </w:pPr>
      <w:r w:rsidRPr="00D60FD4">
        <w:rPr>
          <w:rFonts w:ascii="Times New Roman" w:hAnsi="Times New Roman"/>
          <w:bCs/>
          <w:sz w:val="20"/>
          <w:szCs w:val="20"/>
        </w:rPr>
        <w:t>Si los gobiernos creen oportuno intervenir en los asuntos de los científicos, sería más adecuado a su sabia tutela, tanto respecto de las ciencias como respecto de los hombres, el favorecer la libertad de semejante crítica, único medio de establecer los productos de la razón sobre una base firme, que el apoyar el ridículo despotismo de unas escuelas que levantan un griterío sobre los peligros públicos cuando se rasgan las telarañas por ellas tejidas.</w:t>
      </w:r>
      <w:r w:rsidR="00D4171D" w:rsidRPr="00D60FD4">
        <w:rPr>
          <w:rFonts w:ascii="Times New Roman" w:hAnsi="Times New Roman"/>
          <w:bCs/>
          <w:sz w:val="20"/>
          <w:szCs w:val="20"/>
        </w:rPr>
        <w:t xml:space="preserve"> </w:t>
      </w:r>
      <w:r w:rsidRPr="00D60FD4">
        <w:rPr>
          <w:rFonts w:ascii="Times New Roman" w:hAnsi="Times New Roman"/>
          <w:bCs/>
          <w:sz w:val="20"/>
          <w:szCs w:val="20"/>
        </w:rPr>
        <w:t>(2005; p.22)</w:t>
      </w:r>
      <w:r w:rsidR="00814802" w:rsidRPr="00D60FD4">
        <w:rPr>
          <w:rFonts w:ascii="Times New Roman" w:hAnsi="Times New Roman"/>
          <w:bCs/>
          <w:sz w:val="20"/>
          <w:szCs w:val="20"/>
        </w:rPr>
        <w:t xml:space="preserve"> </w:t>
      </w:r>
    </w:p>
    <w:p w14:paraId="7F5AC536" w14:textId="0390AB93" w:rsidR="00601919" w:rsidRDefault="00814802" w:rsidP="00A15181">
      <w:pPr>
        <w:spacing w:line="360" w:lineRule="auto"/>
        <w:ind w:firstLine="708"/>
        <w:jc w:val="both"/>
        <w:rPr>
          <w:rFonts w:ascii="Times New Roman" w:hAnsi="Times New Roman"/>
          <w:bCs/>
          <w:sz w:val="24"/>
          <w:szCs w:val="24"/>
        </w:rPr>
      </w:pPr>
      <w:r>
        <w:rPr>
          <w:rFonts w:ascii="Times New Roman" w:hAnsi="Times New Roman"/>
          <w:bCs/>
          <w:sz w:val="24"/>
          <w:szCs w:val="24"/>
        </w:rPr>
        <w:lastRenderedPageBreak/>
        <w:t xml:space="preserve">De modo que, la razón se vuelve la piedra de toque, donde converge toda actividad </w:t>
      </w:r>
      <w:r w:rsidR="00A15181">
        <w:rPr>
          <w:rFonts w:ascii="Times New Roman" w:hAnsi="Times New Roman"/>
          <w:bCs/>
          <w:sz w:val="24"/>
          <w:szCs w:val="24"/>
        </w:rPr>
        <w:t>(</w:t>
      </w:r>
      <w:r>
        <w:rPr>
          <w:rFonts w:ascii="Times New Roman" w:hAnsi="Times New Roman"/>
          <w:bCs/>
          <w:sz w:val="24"/>
          <w:szCs w:val="24"/>
        </w:rPr>
        <w:t>teórica y práctica</w:t>
      </w:r>
      <w:r w:rsidR="00A15181">
        <w:rPr>
          <w:rFonts w:ascii="Times New Roman" w:hAnsi="Times New Roman"/>
          <w:bCs/>
          <w:sz w:val="24"/>
          <w:szCs w:val="24"/>
        </w:rPr>
        <w:t>)</w:t>
      </w:r>
      <w:r>
        <w:rPr>
          <w:rFonts w:ascii="Times New Roman" w:hAnsi="Times New Roman"/>
          <w:bCs/>
          <w:sz w:val="24"/>
          <w:szCs w:val="24"/>
        </w:rPr>
        <w:t xml:space="preserve">, comunicación y comunidad humana, de forma individual, socialmente, y (especialmente, gracias al alcance del proyecto crítico), en un sentido cosmopolita. </w:t>
      </w:r>
      <w:r w:rsidR="00601919">
        <w:rPr>
          <w:rFonts w:ascii="Times New Roman" w:hAnsi="Times New Roman"/>
          <w:bCs/>
          <w:sz w:val="24"/>
          <w:szCs w:val="24"/>
        </w:rPr>
        <w:t>Por todo lo dicho, se puede orientar a la razón especulativa o a la metafísica, por el camino de la ciencia gracias al método del proyecto crítico, y sólo bajo esta consideración, puede elaborar un sistema por encima de estos fundamentos o principios, y así, lo que se critica es el dogmatismo, no tanto como el cuerpo de conocimientos bien fundados, de manera legítima. En este horizonte planteado, Kant concluye del siguiente modo</w:t>
      </w:r>
      <w:r w:rsidR="00A15181">
        <w:rPr>
          <w:rFonts w:ascii="Times New Roman" w:hAnsi="Times New Roman"/>
          <w:bCs/>
          <w:sz w:val="24"/>
          <w:szCs w:val="24"/>
        </w:rPr>
        <w:t xml:space="preserve"> con la siguiente precisión</w:t>
      </w:r>
      <w:r w:rsidR="00601919">
        <w:rPr>
          <w:rFonts w:ascii="Times New Roman" w:hAnsi="Times New Roman"/>
          <w:bCs/>
          <w:sz w:val="24"/>
          <w:szCs w:val="24"/>
        </w:rPr>
        <w:t xml:space="preserve">: </w:t>
      </w:r>
    </w:p>
    <w:p w14:paraId="6929D919" w14:textId="77777777" w:rsidR="00355BC7" w:rsidRDefault="00355BC7" w:rsidP="00645AB1">
      <w:pPr>
        <w:spacing w:line="360" w:lineRule="auto"/>
        <w:jc w:val="both"/>
        <w:rPr>
          <w:rFonts w:ascii="Times New Roman" w:hAnsi="Times New Roman"/>
          <w:bCs/>
          <w:sz w:val="24"/>
          <w:szCs w:val="24"/>
        </w:rPr>
      </w:pPr>
    </w:p>
    <w:p w14:paraId="7302E93A" w14:textId="528916A8" w:rsidR="003C6F81" w:rsidRPr="00601919" w:rsidRDefault="003C6F81" w:rsidP="00601919">
      <w:pPr>
        <w:spacing w:line="240" w:lineRule="auto"/>
        <w:ind w:left="708"/>
        <w:jc w:val="both"/>
        <w:rPr>
          <w:rFonts w:ascii="Times New Roman" w:hAnsi="Times New Roman"/>
          <w:bCs/>
          <w:sz w:val="20"/>
          <w:szCs w:val="20"/>
        </w:rPr>
      </w:pPr>
      <w:r w:rsidRPr="00601919">
        <w:rPr>
          <w:rFonts w:ascii="Times New Roman" w:hAnsi="Times New Roman"/>
          <w:bCs/>
          <w:sz w:val="20"/>
          <w:szCs w:val="20"/>
        </w:rPr>
        <w:t xml:space="preserve">La crítica no se </w:t>
      </w:r>
      <w:r w:rsidR="00603521">
        <w:rPr>
          <w:rFonts w:ascii="Times New Roman" w:hAnsi="Times New Roman"/>
          <w:bCs/>
          <w:sz w:val="20"/>
          <w:szCs w:val="20"/>
        </w:rPr>
        <w:t>o</w:t>
      </w:r>
      <w:r w:rsidRPr="00601919">
        <w:rPr>
          <w:rFonts w:ascii="Times New Roman" w:hAnsi="Times New Roman"/>
          <w:bCs/>
          <w:sz w:val="20"/>
          <w:szCs w:val="20"/>
        </w:rPr>
        <w:t>pone al procedimiento dogmático de la razón</w:t>
      </w:r>
      <w:r w:rsidR="00603521">
        <w:rPr>
          <w:rFonts w:ascii="Times New Roman" w:hAnsi="Times New Roman"/>
          <w:bCs/>
          <w:sz w:val="20"/>
          <w:szCs w:val="20"/>
        </w:rPr>
        <w:t xml:space="preserve"> (</w:t>
      </w:r>
      <w:r w:rsidRPr="00601919">
        <w:rPr>
          <w:rFonts w:ascii="Times New Roman" w:hAnsi="Times New Roman"/>
          <w:bCs/>
          <w:sz w:val="20"/>
          <w:szCs w:val="20"/>
        </w:rPr>
        <w:t>...</w:t>
      </w:r>
      <w:r w:rsidR="00603521">
        <w:rPr>
          <w:rFonts w:ascii="Times New Roman" w:hAnsi="Times New Roman"/>
          <w:bCs/>
          <w:sz w:val="20"/>
          <w:szCs w:val="20"/>
        </w:rPr>
        <w:t>) s</w:t>
      </w:r>
      <w:r w:rsidRPr="00601919">
        <w:rPr>
          <w:rFonts w:ascii="Times New Roman" w:hAnsi="Times New Roman"/>
          <w:bCs/>
          <w:sz w:val="20"/>
          <w:szCs w:val="20"/>
        </w:rPr>
        <w:t>ino al dogmatismo, es decir, a la pretensión de avanzar con puros conocimientos conceptuales (los filosóficos) conforme según los principios, tal como la razón los viene empleando desde hace mucho tiempo, sin haber examinado el modo ni el derecho con que llega a ellos. El dogmatismo es, pues, el procedimiento dogmático de la razón pura sin previa crítica de su propia capacidad</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 xml:space="preserve">) </w:t>
      </w:r>
      <w:r w:rsidRPr="00601919">
        <w:rPr>
          <w:rFonts w:ascii="Times New Roman" w:hAnsi="Times New Roman"/>
          <w:bCs/>
          <w:sz w:val="20"/>
          <w:szCs w:val="20"/>
        </w:rPr>
        <w:t>La crítica es la necesaria preparación previa para promover una metafísica rigurosa que, como ciencia, tiene que desarrollarse necesariamente de forma dogmática</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w:t>
      </w:r>
      <w:r w:rsidRPr="00601919">
        <w:rPr>
          <w:rFonts w:ascii="Times New Roman" w:hAnsi="Times New Roman"/>
          <w:bCs/>
          <w:sz w:val="20"/>
          <w:szCs w:val="20"/>
        </w:rPr>
        <w:t xml:space="preserve"> </w:t>
      </w:r>
      <w:r w:rsidR="00601919" w:rsidRPr="00601919">
        <w:rPr>
          <w:rFonts w:ascii="Times New Roman" w:hAnsi="Times New Roman"/>
          <w:bCs/>
          <w:sz w:val="20"/>
          <w:szCs w:val="20"/>
        </w:rPr>
        <w:t>y</w:t>
      </w:r>
      <w:r w:rsidRPr="00601919">
        <w:rPr>
          <w:rFonts w:ascii="Times New Roman" w:hAnsi="Times New Roman"/>
          <w:bCs/>
          <w:sz w:val="20"/>
          <w:szCs w:val="20"/>
        </w:rPr>
        <w:t xml:space="preserve"> sistemática</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w:t>
      </w:r>
      <w:r w:rsidRPr="00601919">
        <w:rPr>
          <w:rFonts w:ascii="Times New Roman" w:hAnsi="Times New Roman"/>
          <w:bCs/>
          <w:sz w:val="20"/>
          <w:szCs w:val="20"/>
        </w:rPr>
        <w:t xml:space="preserve"> Dado que la metafísica se compromete a realizar su tarea enteramente a priori y, consiguientemente, a entera satisfacción de la razón especulativa.</w:t>
      </w:r>
      <w:r w:rsidR="00D4171D" w:rsidRPr="00601919">
        <w:rPr>
          <w:rFonts w:ascii="Times New Roman" w:hAnsi="Times New Roman"/>
          <w:bCs/>
          <w:sz w:val="20"/>
          <w:szCs w:val="20"/>
        </w:rPr>
        <w:t xml:space="preserve"> </w:t>
      </w:r>
      <w:r w:rsidRPr="00601919">
        <w:rPr>
          <w:rFonts w:ascii="Times New Roman" w:hAnsi="Times New Roman"/>
          <w:bCs/>
          <w:sz w:val="20"/>
          <w:szCs w:val="20"/>
        </w:rPr>
        <w:t>(2005; p.22)</w:t>
      </w:r>
    </w:p>
    <w:p w14:paraId="66C133F8" w14:textId="77777777" w:rsidR="00355BC7" w:rsidRDefault="00355BC7" w:rsidP="00645AB1">
      <w:pPr>
        <w:spacing w:line="360" w:lineRule="auto"/>
        <w:jc w:val="both"/>
        <w:rPr>
          <w:rFonts w:ascii="Times New Roman" w:hAnsi="Times New Roman"/>
          <w:bCs/>
          <w:sz w:val="24"/>
          <w:szCs w:val="24"/>
        </w:rPr>
      </w:pPr>
    </w:p>
    <w:p w14:paraId="0090A8D7" w14:textId="3C594674" w:rsidR="001E41B4" w:rsidRDefault="00355BC7" w:rsidP="00217A26">
      <w:pPr>
        <w:spacing w:line="360" w:lineRule="auto"/>
        <w:ind w:firstLine="708"/>
        <w:jc w:val="both"/>
        <w:rPr>
          <w:rFonts w:ascii="Times New Roman" w:hAnsi="Times New Roman"/>
          <w:bCs/>
          <w:sz w:val="24"/>
          <w:szCs w:val="24"/>
        </w:rPr>
      </w:pPr>
      <w:r>
        <w:rPr>
          <w:rFonts w:ascii="Times New Roman" w:hAnsi="Times New Roman"/>
          <w:bCs/>
          <w:sz w:val="24"/>
          <w:szCs w:val="24"/>
        </w:rPr>
        <w:t>Este recorrido ha intentado hacer un estudio de los contenidos expuestos en los prólogos de la CRP con la finalidad de abstraer los elementos que pueden conformar y comprender el sentido del método</w:t>
      </w:r>
      <w:r w:rsidR="00217A26">
        <w:rPr>
          <w:rFonts w:ascii="Times New Roman" w:hAnsi="Times New Roman"/>
          <w:bCs/>
          <w:sz w:val="24"/>
          <w:szCs w:val="24"/>
        </w:rPr>
        <w:t xml:space="preserve"> anti-dogmático</w:t>
      </w:r>
      <w:r>
        <w:rPr>
          <w:rFonts w:ascii="Times New Roman" w:hAnsi="Times New Roman"/>
          <w:bCs/>
          <w:sz w:val="24"/>
          <w:szCs w:val="24"/>
        </w:rPr>
        <w:t xml:space="preserve"> propuesto por el proyecto crítico. A continuación, complementaremos</w:t>
      </w:r>
      <w:r w:rsidR="00217A26">
        <w:rPr>
          <w:rFonts w:ascii="Times New Roman" w:hAnsi="Times New Roman"/>
          <w:bCs/>
          <w:sz w:val="24"/>
          <w:szCs w:val="24"/>
        </w:rPr>
        <w:t xml:space="preserve"> con </w:t>
      </w:r>
      <w:r>
        <w:rPr>
          <w:rFonts w:ascii="Times New Roman" w:hAnsi="Times New Roman"/>
          <w:bCs/>
          <w:sz w:val="24"/>
          <w:szCs w:val="24"/>
        </w:rPr>
        <w:t>algunas ideas que refuerzan el sentido de dicho sistema, extrayendo pasajes concretos de otros escritos</w:t>
      </w:r>
      <w:r w:rsidR="00217A26">
        <w:rPr>
          <w:rFonts w:ascii="Times New Roman" w:hAnsi="Times New Roman"/>
          <w:bCs/>
          <w:sz w:val="24"/>
          <w:szCs w:val="24"/>
        </w:rPr>
        <w:t xml:space="preserve"> de Kant</w:t>
      </w:r>
      <w:r>
        <w:rPr>
          <w:rFonts w:ascii="Times New Roman" w:hAnsi="Times New Roman"/>
          <w:bCs/>
          <w:sz w:val="24"/>
          <w:szCs w:val="24"/>
        </w:rPr>
        <w:t xml:space="preserve">. </w:t>
      </w:r>
    </w:p>
    <w:p w14:paraId="79C213C9" w14:textId="77777777" w:rsidR="009B7426" w:rsidRDefault="009B7426" w:rsidP="00645AB1">
      <w:pPr>
        <w:spacing w:line="360" w:lineRule="auto"/>
        <w:jc w:val="both"/>
        <w:rPr>
          <w:rFonts w:ascii="Times New Roman" w:hAnsi="Times New Roman"/>
          <w:bCs/>
          <w:sz w:val="24"/>
          <w:szCs w:val="24"/>
        </w:rPr>
      </w:pPr>
    </w:p>
    <w:p w14:paraId="6FDD18F4" w14:textId="2084EFF2" w:rsidR="00F57D84" w:rsidRPr="002F5025" w:rsidRDefault="00F57D84" w:rsidP="001A4717">
      <w:pPr>
        <w:pStyle w:val="ListParagraph"/>
        <w:numPr>
          <w:ilvl w:val="1"/>
          <w:numId w:val="15"/>
        </w:numPr>
        <w:spacing w:after="0" w:line="360" w:lineRule="auto"/>
        <w:jc w:val="both"/>
        <w:rPr>
          <w:rFonts w:ascii="Times New Roman" w:hAnsi="Times New Roman"/>
          <w:bCs/>
          <w:sz w:val="24"/>
          <w:szCs w:val="24"/>
          <w:u w:val="single"/>
        </w:rPr>
      </w:pPr>
      <w:r w:rsidRPr="002F5025">
        <w:rPr>
          <w:rFonts w:ascii="Times New Roman" w:hAnsi="Times New Roman"/>
          <w:bCs/>
          <w:sz w:val="24"/>
          <w:szCs w:val="24"/>
          <w:u w:val="single"/>
        </w:rPr>
        <w:t>Ideas complementarias al proyecto crítico</w:t>
      </w:r>
      <w:r w:rsidR="002F5025" w:rsidRPr="002F5025">
        <w:rPr>
          <w:rFonts w:ascii="Times New Roman" w:hAnsi="Times New Roman"/>
          <w:bCs/>
          <w:sz w:val="24"/>
          <w:szCs w:val="24"/>
          <w:u w:val="single"/>
        </w:rPr>
        <w:t xml:space="preserve"> </w:t>
      </w:r>
      <w:r w:rsidR="002F5025" w:rsidRPr="002F5025">
        <w:rPr>
          <w:rFonts w:ascii="Times New Roman" w:hAnsi="Times New Roman"/>
          <w:bCs/>
          <w:sz w:val="24"/>
          <w:szCs w:val="24"/>
        </w:rPr>
        <w:t>(desde otros textos</w:t>
      </w:r>
      <w:r w:rsidR="00355BC7">
        <w:rPr>
          <w:rFonts w:ascii="Times New Roman" w:hAnsi="Times New Roman"/>
          <w:bCs/>
          <w:sz w:val="24"/>
          <w:szCs w:val="24"/>
        </w:rPr>
        <w:t xml:space="preserve"> de Kant</w:t>
      </w:r>
      <w:r w:rsidR="002F5025" w:rsidRPr="002F5025">
        <w:rPr>
          <w:rFonts w:ascii="Times New Roman" w:hAnsi="Times New Roman"/>
          <w:bCs/>
          <w:sz w:val="24"/>
          <w:szCs w:val="24"/>
        </w:rPr>
        <w:t>)</w:t>
      </w:r>
    </w:p>
    <w:p w14:paraId="782D36E0" w14:textId="77777777" w:rsidR="00F57D84" w:rsidRDefault="00F57D84" w:rsidP="00645AB1">
      <w:pPr>
        <w:spacing w:after="0" w:line="360" w:lineRule="auto"/>
        <w:jc w:val="both"/>
        <w:rPr>
          <w:rFonts w:ascii="Times New Roman" w:hAnsi="Times New Roman"/>
          <w:bCs/>
          <w:sz w:val="24"/>
          <w:szCs w:val="24"/>
        </w:rPr>
      </w:pPr>
    </w:p>
    <w:p w14:paraId="6F149FC5" w14:textId="7E055628" w:rsidR="000B006E" w:rsidRPr="008D17F8" w:rsidRDefault="00F47DD6" w:rsidP="008D17F8">
      <w:pPr>
        <w:spacing w:line="360" w:lineRule="auto"/>
        <w:ind w:firstLine="708"/>
        <w:jc w:val="both"/>
        <w:rPr>
          <w:rFonts w:ascii="Times New Roman" w:hAnsi="Times New Roman"/>
          <w:sz w:val="24"/>
          <w:szCs w:val="24"/>
        </w:rPr>
      </w:pPr>
      <w:r w:rsidRPr="008D17F8">
        <w:rPr>
          <w:rFonts w:ascii="Times New Roman" w:hAnsi="Times New Roman"/>
          <w:bCs/>
          <w:sz w:val="24"/>
          <w:szCs w:val="24"/>
        </w:rPr>
        <w:t>En</w:t>
      </w:r>
      <w:r w:rsidR="000B006E" w:rsidRPr="008D17F8">
        <w:rPr>
          <w:rFonts w:ascii="Times New Roman" w:hAnsi="Times New Roman"/>
          <w:sz w:val="24"/>
          <w:szCs w:val="24"/>
        </w:rPr>
        <w:t xml:space="preserve"> </w:t>
      </w:r>
      <w:r w:rsidR="000B006E" w:rsidRPr="008D17F8">
        <w:rPr>
          <w:rFonts w:ascii="Times New Roman" w:hAnsi="Times New Roman"/>
          <w:i/>
          <w:sz w:val="24"/>
          <w:szCs w:val="24"/>
        </w:rPr>
        <w:t>Cómo orientarse en el pensamiento</w:t>
      </w:r>
      <w:r w:rsidRPr="008D17F8">
        <w:rPr>
          <w:rFonts w:ascii="Times New Roman" w:hAnsi="Times New Roman"/>
          <w:i/>
          <w:sz w:val="24"/>
          <w:szCs w:val="24"/>
        </w:rPr>
        <w:t xml:space="preserve"> </w:t>
      </w:r>
      <w:r w:rsidRPr="008D17F8">
        <w:rPr>
          <w:rFonts w:ascii="Times New Roman" w:hAnsi="Times New Roman"/>
          <w:sz w:val="24"/>
          <w:szCs w:val="24"/>
        </w:rPr>
        <w:t>(2005)</w:t>
      </w:r>
      <w:r w:rsidRPr="008D17F8">
        <w:rPr>
          <w:rFonts w:ascii="Times New Roman" w:hAnsi="Times New Roman"/>
          <w:sz w:val="24"/>
          <w:szCs w:val="24"/>
        </w:rPr>
        <w:t xml:space="preserve"> Kant expone de modo sucinto el sentido del proyecto crítico, en tanto resume que: “</w:t>
      </w:r>
      <w:r w:rsidR="000B006E" w:rsidRPr="008D17F8">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Pr="008D17F8">
        <w:rPr>
          <w:rFonts w:ascii="Times New Roman" w:hAnsi="Times New Roman"/>
          <w:sz w:val="24"/>
          <w:szCs w:val="24"/>
        </w:rPr>
        <w:t xml:space="preserve"> Para entender qué representa orientarse, Kant nos </w:t>
      </w:r>
      <w:r w:rsidR="008D17F8" w:rsidRPr="008D17F8">
        <w:rPr>
          <w:rFonts w:ascii="Times New Roman" w:hAnsi="Times New Roman"/>
          <w:sz w:val="24"/>
          <w:szCs w:val="24"/>
        </w:rPr>
        <w:t xml:space="preserve">indica que la palabra alude a reconocer el oriente, y, por lo tanto, ubicarse. Este sentido se entiende en un ámbito físico. Sin embargo, Kant señala que: </w:t>
      </w:r>
      <w:r w:rsidR="000B006E" w:rsidRPr="008D17F8">
        <w:rPr>
          <w:rFonts w:ascii="Times New Roman" w:hAnsi="Times New Roman"/>
          <w:sz w:val="24"/>
          <w:szCs w:val="24"/>
        </w:rPr>
        <w:t xml:space="preserve">“Puedo </w:t>
      </w:r>
      <w:r w:rsidR="000B006E" w:rsidRPr="008D17F8">
        <w:rPr>
          <w:rFonts w:ascii="Times New Roman" w:hAnsi="Times New Roman"/>
          <w:sz w:val="24"/>
          <w:szCs w:val="24"/>
        </w:rPr>
        <w:lastRenderedPageBreak/>
        <w:t>ampliar todavía más ese concepto, puesto que el mismo consistirá no solo en el poder de orientarse en el espacio, esto es, matemáticamente, sino, en general, en el de orientarse en el pensamiento, esto es, lógicamente.” (2005; p.47)</w:t>
      </w:r>
      <w:r w:rsidR="008D17F8">
        <w:rPr>
          <w:rFonts w:ascii="Times New Roman" w:hAnsi="Times New Roman"/>
          <w:sz w:val="24"/>
          <w:szCs w:val="24"/>
        </w:rPr>
        <w:t xml:space="preserve"> Y en este mismo sentido, agrega que: </w:t>
      </w:r>
      <w:r w:rsidR="000B006E" w:rsidRPr="008D17F8">
        <w:rPr>
          <w:rFonts w:ascii="Times New Roman" w:hAnsi="Times New Roman"/>
          <w:sz w:val="24"/>
          <w:szCs w:val="24"/>
        </w:rPr>
        <w:t xml:space="preserve">“Este medio subjetivo (…) no es otro que el sentimiento de la exigencia propia de la razón.” (p.48) </w:t>
      </w:r>
    </w:p>
    <w:p w14:paraId="31CCF426" w14:textId="77777777" w:rsidR="00FF47D4" w:rsidRDefault="00FF47D4" w:rsidP="00FF47D4">
      <w:pPr>
        <w:spacing w:line="360" w:lineRule="auto"/>
        <w:ind w:firstLine="708"/>
        <w:jc w:val="both"/>
        <w:rPr>
          <w:rFonts w:ascii="Times New Roman" w:hAnsi="Times New Roman"/>
          <w:sz w:val="24"/>
          <w:szCs w:val="24"/>
        </w:rPr>
      </w:pPr>
    </w:p>
    <w:p w14:paraId="59EBCAF4" w14:textId="16B9E904" w:rsidR="000B006E" w:rsidRDefault="00FF47D4" w:rsidP="00FF47D4">
      <w:pPr>
        <w:spacing w:line="360" w:lineRule="auto"/>
        <w:ind w:firstLine="708"/>
        <w:jc w:val="both"/>
        <w:rPr>
          <w:rFonts w:ascii="Times New Roman" w:hAnsi="Times New Roman"/>
          <w:sz w:val="24"/>
          <w:szCs w:val="24"/>
        </w:rPr>
      </w:pPr>
      <w:r>
        <w:rPr>
          <w:rFonts w:ascii="Times New Roman" w:hAnsi="Times New Roman"/>
          <w:sz w:val="24"/>
          <w:szCs w:val="24"/>
        </w:rPr>
        <w:t xml:space="preserve">Esta exigencia atiende al rigor y sentido del proyecto crítico, en cuanto: </w:t>
      </w:r>
      <w:r w:rsidR="000B006E" w:rsidRPr="008D17F8">
        <w:rPr>
          <w:rFonts w:ascii="Times New Roman" w:hAnsi="Times New Roman"/>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(2005; p.50)</w:t>
      </w:r>
      <w:r>
        <w:rPr>
          <w:rFonts w:ascii="Times New Roman" w:hAnsi="Times New Roman"/>
          <w:sz w:val="24"/>
          <w:szCs w:val="24"/>
        </w:rPr>
        <w:t xml:space="preserve"> Un ejemplo de este punto puede encontrarse en la autonomía de la moralidad basada en la libertad. </w:t>
      </w:r>
    </w:p>
    <w:p w14:paraId="58D6E2CB" w14:textId="77777777" w:rsidR="00FF47D4" w:rsidRDefault="00FF47D4" w:rsidP="00FF47D4">
      <w:pPr>
        <w:spacing w:line="360" w:lineRule="auto"/>
        <w:ind w:firstLine="708"/>
        <w:jc w:val="both"/>
        <w:rPr>
          <w:rFonts w:ascii="Times New Roman" w:hAnsi="Times New Roman"/>
          <w:sz w:val="24"/>
          <w:szCs w:val="24"/>
        </w:rPr>
      </w:pPr>
    </w:p>
    <w:p w14:paraId="43E6E5A4" w14:textId="359485EE" w:rsidR="000B006E" w:rsidRDefault="00FF47D4"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En este horizonte, es la razón la que guía teórica o prácticamente el conocimiento y la comunicación humana, y precisamente por ello, añade Kant que: </w:t>
      </w:r>
      <w:r w:rsidR="000B006E" w:rsidRPr="008D17F8">
        <w:rPr>
          <w:rFonts w:ascii="Times New Roman" w:hAnsi="Times New Roman"/>
          <w:sz w:val="24"/>
          <w:szCs w:val="24"/>
        </w:rPr>
        <w:t>“No hay que buscar la última piedra de toque de la validez de un juicio en otra parte que en la sola razón.” (2005; p.60)</w:t>
      </w:r>
      <w:r>
        <w:rPr>
          <w:rFonts w:ascii="Times New Roman" w:hAnsi="Times New Roman"/>
          <w:sz w:val="24"/>
          <w:szCs w:val="24"/>
        </w:rPr>
        <w:t xml:space="preserve"> La razón es el eje que articula los acuerdos prácticos de los asuntos humanos, y es por ello que el pensar representa el aspecto más inherente de la libertad, en el sentido en que Kant refiere lo siguiente: </w:t>
      </w:r>
      <w:r w:rsidR="000B006E" w:rsidRPr="008D17F8">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894BB5">
        <w:rPr>
          <w:rFonts w:ascii="Times New Roman" w:hAnsi="Times New Roman"/>
          <w:sz w:val="24"/>
          <w:szCs w:val="24"/>
        </w:rPr>
        <w:t xml:space="preserve"> De este modo, la libertad de pensar se figura como inalienable, y de ello se desprende el uso público de la razón mediante la libertad de pluma y expresión. Es en este sentido público que, apunta Kant: </w:t>
      </w:r>
      <w:r w:rsidR="000B006E" w:rsidRPr="008D17F8">
        <w:rPr>
          <w:rFonts w:ascii="Times New Roman" w:hAnsi="Times New Roman"/>
          <w:sz w:val="24"/>
          <w:szCs w:val="24"/>
        </w:rPr>
        <w:t>“La libertad de pensar es tomada en el sentido de que a ella se opone la intolerancia.” (2005; p.72)</w:t>
      </w:r>
    </w:p>
    <w:p w14:paraId="219C7978" w14:textId="77777777" w:rsidR="00894BB5" w:rsidRDefault="00894BB5" w:rsidP="00894BB5">
      <w:pPr>
        <w:spacing w:line="360" w:lineRule="auto"/>
        <w:ind w:firstLine="708"/>
        <w:jc w:val="both"/>
        <w:rPr>
          <w:rFonts w:ascii="Times New Roman" w:hAnsi="Times New Roman"/>
          <w:sz w:val="24"/>
          <w:szCs w:val="24"/>
        </w:rPr>
      </w:pPr>
    </w:p>
    <w:p w14:paraId="53ACA48F" w14:textId="7161D72C" w:rsidR="000B006E"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Esto encuentra un correlato en el sentido en que la autonomía de la razón va de la mano con su capacidad de formularse reglas y principios para la acción, y, por lo tanto, indica Kant que: </w:t>
      </w:r>
      <w:r w:rsidR="000B006E" w:rsidRPr="008D17F8">
        <w:rPr>
          <w:rFonts w:ascii="Times New Roman" w:hAnsi="Times New Roman"/>
          <w:sz w:val="24"/>
          <w:szCs w:val="24"/>
        </w:rPr>
        <w:t>“Libertad de pensar significa el sometimiento de la razón a ninguna otra ley sino a las que ella se da a sí misma.” (2005; p.72)</w:t>
      </w:r>
      <w:r>
        <w:rPr>
          <w:rFonts w:ascii="Times New Roman" w:hAnsi="Times New Roman"/>
          <w:sz w:val="24"/>
          <w:szCs w:val="24"/>
        </w:rPr>
        <w:t xml:space="preserve"> Y en línea con el proyecto crítico, agrega que: </w:t>
      </w:r>
      <w:r w:rsidR="000B006E" w:rsidRPr="008D17F8">
        <w:rPr>
          <w:rFonts w:ascii="Times New Roman" w:hAnsi="Times New Roman"/>
          <w:sz w:val="24"/>
          <w:szCs w:val="24"/>
        </w:rPr>
        <w:t xml:space="preserve">“de esto tiene que </w:t>
      </w:r>
      <w:r w:rsidR="000B006E" w:rsidRPr="008D17F8">
        <w:rPr>
          <w:rFonts w:ascii="Times New Roman" w:hAnsi="Times New Roman"/>
          <w:sz w:val="24"/>
          <w:szCs w:val="24"/>
        </w:rPr>
        <w:lastRenderedPageBreak/>
        <w:t>resultar el total sometimiento de la razón a los hechos.” (2005; p.75)</w:t>
      </w:r>
      <w:r>
        <w:rPr>
          <w:rFonts w:ascii="Times New Roman" w:hAnsi="Times New Roman"/>
          <w:sz w:val="24"/>
          <w:szCs w:val="24"/>
        </w:rPr>
        <w:t xml:space="preserve"> Precisamente por estas razones, Kant concluye que: </w:t>
      </w:r>
      <w:r w:rsidR="000B006E" w:rsidRPr="008D17F8">
        <w:rPr>
          <w:rFonts w:ascii="Times New Roman" w:hAnsi="Times New Roman"/>
          <w:sz w:val="24"/>
          <w:szCs w:val="24"/>
        </w:rPr>
        <w:t>“Ya se trate de hechos, ya se trate de fundamentos racionales: Admitid lo que os parezca más auténtico luego de un examen cuidadoso y sincero.” (2005; p.77)</w:t>
      </w:r>
    </w:p>
    <w:p w14:paraId="0426CC00" w14:textId="77777777" w:rsidR="00894BB5" w:rsidRDefault="00894BB5" w:rsidP="00894BB5">
      <w:pPr>
        <w:spacing w:line="360" w:lineRule="auto"/>
        <w:ind w:firstLine="708"/>
        <w:jc w:val="both"/>
        <w:rPr>
          <w:rFonts w:ascii="Times New Roman" w:hAnsi="Times New Roman"/>
          <w:sz w:val="24"/>
          <w:szCs w:val="24"/>
        </w:rPr>
      </w:pPr>
    </w:p>
    <w:p w14:paraId="16321597" w14:textId="7121E857" w:rsidR="000B006E"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El proyecto crítico tiene una dimensión moral, que le ajusta al deber y el derecho en el horizonte de una sociedad civilizada. A diferencia del modelo </w:t>
      </w:r>
      <w:proofErr w:type="spellStart"/>
      <w:r>
        <w:rPr>
          <w:rFonts w:ascii="Times New Roman" w:hAnsi="Times New Roman"/>
          <w:sz w:val="24"/>
          <w:szCs w:val="24"/>
        </w:rPr>
        <w:t>eudaimonista</w:t>
      </w:r>
      <w:proofErr w:type="spellEnd"/>
      <w:r>
        <w:rPr>
          <w:rFonts w:ascii="Times New Roman" w:hAnsi="Times New Roman"/>
          <w:sz w:val="24"/>
          <w:szCs w:val="24"/>
        </w:rPr>
        <w:t xml:space="preserve"> de Aristóteles, Kant expone su teoría moral con un énfasis deontológico. Es por ello que en </w:t>
      </w:r>
      <w:r w:rsidR="000B006E" w:rsidRPr="008D17F8">
        <w:rPr>
          <w:rFonts w:ascii="Times New Roman" w:hAnsi="Times New Roman"/>
          <w:i/>
          <w:sz w:val="24"/>
          <w:szCs w:val="24"/>
        </w:rPr>
        <w:t>Acerca de la relación entre la teoría y la práctica en la moral y en general</w:t>
      </w:r>
      <w:r w:rsidR="000B006E" w:rsidRPr="008D17F8">
        <w:rPr>
          <w:rFonts w:ascii="Times New Roman" w:hAnsi="Times New Roman"/>
          <w:sz w:val="24"/>
          <w:szCs w:val="24"/>
        </w:rPr>
        <w:t>.</w:t>
      </w:r>
      <w:r w:rsidRPr="00894BB5">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xml:space="preserve">) Kant aclara que: </w:t>
      </w:r>
      <w:r w:rsidR="000B006E" w:rsidRPr="008D17F8">
        <w:rPr>
          <w:rFonts w:ascii="Times New Roman" w:hAnsi="Times New Roman"/>
          <w:sz w:val="24"/>
          <w:szCs w:val="24"/>
        </w:rPr>
        <w:t>“He explicado la moral como una ciencia que no nos enseña a ser felices, sino a tornarnos dignos de la felicidad.” (1964; p. 142)</w:t>
      </w:r>
    </w:p>
    <w:p w14:paraId="4531A01F" w14:textId="77777777" w:rsidR="00894BB5" w:rsidRDefault="00894BB5" w:rsidP="00894BB5">
      <w:pPr>
        <w:spacing w:line="360" w:lineRule="auto"/>
        <w:ind w:firstLine="708"/>
        <w:jc w:val="both"/>
        <w:rPr>
          <w:rFonts w:ascii="Times New Roman" w:hAnsi="Times New Roman"/>
          <w:sz w:val="24"/>
          <w:szCs w:val="24"/>
        </w:rPr>
      </w:pPr>
    </w:p>
    <w:p w14:paraId="11671898" w14:textId="171DED1D" w:rsidR="000B006E" w:rsidRPr="008D17F8"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De la teoría de deberes internos (morales) se articula otra teoría de deberes externos (legales), de lo cual resulta un aspecto político del sistema crítico. En este panorama, la condición civil se ajusta a principios racionales explorados, particularmente, en la doctrina del derecho. En paralelo, afirma </w:t>
      </w:r>
      <w:r w:rsidR="000B006E" w:rsidRPr="008D17F8">
        <w:rPr>
          <w:rFonts w:ascii="Times New Roman" w:hAnsi="Times New Roman"/>
          <w:sz w:val="24"/>
          <w:szCs w:val="24"/>
        </w:rPr>
        <w:t>Kant</w:t>
      </w:r>
      <w:r>
        <w:rPr>
          <w:rFonts w:ascii="Times New Roman" w:hAnsi="Times New Roman"/>
          <w:sz w:val="24"/>
          <w:szCs w:val="24"/>
        </w:rPr>
        <w:t xml:space="preserve"> en </w:t>
      </w:r>
      <w:r w:rsidR="000B006E" w:rsidRPr="008D17F8">
        <w:rPr>
          <w:rFonts w:ascii="Times New Roman" w:hAnsi="Times New Roman"/>
          <w:i/>
          <w:sz w:val="24"/>
          <w:szCs w:val="24"/>
        </w:rPr>
        <w:t>Acerca de la relación entre la teoría y la práctica en el derecho político</w:t>
      </w:r>
      <w:r w:rsidR="000B006E" w:rsidRPr="008D17F8">
        <w:rPr>
          <w:rFonts w:ascii="Times New Roman" w:hAnsi="Times New Roman"/>
          <w:sz w:val="24"/>
          <w:szCs w:val="24"/>
        </w:rPr>
        <w:t xml:space="preserve">. </w:t>
      </w:r>
      <w:r w:rsidR="000B006E" w:rsidRPr="008D17F8">
        <w:rPr>
          <w:rFonts w:ascii="Times New Roman" w:hAnsi="Times New Roman"/>
          <w:i/>
          <w:sz w:val="24"/>
          <w:szCs w:val="24"/>
        </w:rPr>
        <w:t>(Contra Hobbes)</w:t>
      </w:r>
      <w:r w:rsidRPr="00894BB5">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xml:space="preserve"> lo siguiente:</w:t>
      </w:r>
    </w:p>
    <w:p w14:paraId="3B274175" w14:textId="0B87B523" w:rsidR="000B006E" w:rsidRPr="00894BB5" w:rsidRDefault="000B006E" w:rsidP="00894BB5">
      <w:pPr>
        <w:spacing w:line="240" w:lineRule="auto"/>
        <w:ind w:left="708"/>
        <w:jc w:val="both"/>
        <w:rPr>
          <w:rFonts w:ascii="Times New Roman" w:hAnsi="Times New Roman"/>
          <w:sz w:val="20"/>
          <w:szCs w:val="20"/>
        </w:rPr>
      </w:pPr>
      <w:r w:rsidRPr="00894BB5">
        <w:rPr>
          <w:rFonts w:ascii="Times New Roman" w:hAnsi="Times New Roman"/>
          <w:sz w:val="20"/>
          <w:szCs w:val="20"/>
        </w:rPr>
        <w:t xml:space="preserve">La condición civil, considerada como mero estado jurídico, se basa, a priori, en los siguientes principios: </w:t>
      </w:r>
    </w:p>
    <w:p w14:paraId="6C06EEDB"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Libertad de cada miembro de la sociedad en cuanto hombre.</w:t>
      </w:r>
    </w:p>
    <w:p w14:paraId="61064117"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La igualdad entre los mismos y los demás, en cuanto súbditos.</w:t>
      </w:r>
    </w:p>
    <w:p w14:paraId="47FC012C"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La autonomía de cada miembro de una comunidad, en cuanto ciudadano.</w:t>
      </w:r>
    </w:p>
    <w:p w14:paraId="29C5CB74" w14:textId="59396FED" w:rsidR="000B006E" w:rsidRPr="00894BB5" w:rsidRDefault="000B006E" w:rsidP="00894BB5">
      <w:pPr>
        <w:spacing w:line="240" w:lineRule="auto"/>
        <w:ind w:left="708"/>
        <w:jc w:val="both"/>
        <w:rPr>
          <w:rFonts w:ascii="Times New Roman" w:hAnsi="Times New Roman"/>
          <w:sz w:val="20"/>
          <w:szCs w:val="20"/>
        </w:rPr>
      </w:pPr>
      <w:r w:rsidRPr="00894BB5">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7A87B7C6" w14:textId="77777777" w:rsidR="000B006E" w:rsidRPr="008D17F8" w:rsidRDefault="000B006E" w:rsidP="008D17F8">
      <w:pPr>
        <w:spacing w:line="360" w:lineRule="auto"/>
        <w:jc w:val="both"/>
        <w:rPr>
          <w:rFonts w:ascii="Times New Roman" w:hAnsi="Times New Roman"/>
          <w:sz w:val="24"/>
          <w:szCs w:val="24"/>
        </w:rPr>
      </w:pPr>
    </w:p>
    <w:p w14:paraId="16B21FAB" w14:textId="5578AF70" w:rsidR="000B006E" w:rsidRDefault="005C05BA" w:rsidP="000E0AC4">
      <w:pPr>
        <w:spacing w:line="360" w:lineRule="auto"/>
        <w:ind w:firstLine="708"/>
        <w:jc w:val="both"/>
        <w:rPr>
          <w:rFonts w:ascii="Times New Roman" w:hAnsi="Times New Roman"/>
          <w:sz w:val="24"/>
          <w:szCs w:val="24"/>
        </w:rPr>
      </w:pPr>
      <w:r>
        <w:rPr>
          <w:rFonts w:ascii="Times New Roman" w:hAnsi="Times New Roman"/>
          <w:sz w:val="24"/>
          <w:szCs w:val="24"/>
          <w:shd w:val="clear" w:color="auto" w:fill="FFFFFF"/>
        </w:rPr>
        <w:t xml:space="preserve">Esto encuentra un correlato en lo enunciado en los </w:t>
      </w:r>
      <w:r w:rsidR="000B006E" w:rsidRPr="008D17F8">
        <w:rPr>
          <w:rFonts w:ascii="Times New Roman" w:hAnsi="Times New Roman"/>
          <w:i/>
          <w:sz w:val="24"/>
          <w:szCs w:val="24"/>
          <w:shd w:val="clear" w:color="auto" w:fill="FFFFFF"/>
        </w:rPr>
        <w:t>Principios metafísicos del derecho</w:t>
      </w:r>
      <w:r>
        <w:rPr>
          <w:rFonts w:ascii="Times New Roman" w:hAnsi="Times New Roman"/>
          <w:i/>
          <w:sz w:val="24"/>
          <w:szCs w:val="24"/>
          <w:shd w:val="clear" w:color="auto" w:fill="FFFFFF"/>
        </w:rPr>
        <w:t xml:space="preserve"> </w:t>
      </w:r>
      <w:r w:rsidRPr="008D17F8">
        <w:rPr>
          <w:rFonts w:ascii="Times New Roman" w:hAnsi="Times New Roman"/>
          <w:sz w:val="24"/>
          <w:szCs w:val="24"/>
        </w:rPr>
        <w:t>(</w:t>
      </w:r>
      <w:r w:rsidRPr="008D17F8">
        <w:rPr>
          <w:rFonts w:ascii="Times New Roman" w:hAnsi="Times New Roman"/>
          <w:sz w:val="24"/>
          <w:szCs w:val="24"/>
          <w:shd w:val="clear" w:color="auto" w:fill="FFFFFF"/>
        </w:rPr>
        <w:t>2008</w:t>
      </w:r>
      <w:r w:rsidRPr="008D17F8">
        <w:rPr>
          <w:rFonts w:ascii="Times New Roman" w:hAnsi="Times New Roman"/>
          <w:sz w:val="24"/>
          <w:szCs w:val="24"/>
        </w:rPr>
        <w:t>)</w:t>
      </w:r>
      <w:r>
        <w:rPr>
          <w:rFonts w:ascii="Times New Roman" w:hAnsi="Times New Roman"/>
          <w:sz w:val="24"/>
          <w:szCs w:val="24"/>
        </w:rPr>
        <w:t xml:space="preserve">, primera parte de la </w:t>
      </w:r>
      <w:r>
        <w:rPr>
          <w:rFonts w:ascii="Times New Roman" w:hAnsi="Times New Roman"/>
          <w:i/>
          <w:iCs/>
          <w:sz w:val="24"/>
          <w:szCs w:val="24"/>
        </w:rPr>
        <w:t>Metafísica de las Costumbres</w:t>
      </w:r>
      <w:r>
        <w:rPr>
          <w:rFonts w:ascii="Times New Roman" w:hAnsi="Times New Roman"/>
          <w:sz w:val="24"/>
          <w:szCs w:val="24"/>
        </w:rPr>
        <w:t xml:space="preserve">, en donde el principio general del derecho supone lo siguiente: </w:t>
      </w:r>
      <w:r w:rsidR="000E0AC4" w:rsidRPr="000E0AC4">
        <w:rPr>
          <w:rFonts w:ascii="Times New Roman" w:hAnsi="Times New Roman"/>
          <w:sz w:val="24"/>
          <w:szCs w:val="24"/>
        </w:rPr>
        <w:t>“Es justa toda acción que, por sí, por su máxima, no es un obstáculo a la conformidad de la libertad del arbitrio de todos con la libertad de cada uno según leyes universales.” (2008, p. 42)</w:t>
      </w:r>
      <w:r w:rsidR="000E0AC4">
        <w:rPr>
          <w:rFonts w:ascii="Times New Roman" w:hAnsi="Times New Roman"/>
          <w:sz w:val="24"/>
          <w:szCs w:val="24"/>
        </w:rPr>
        <w:t xml:space="preserve"> y esto apunta ulteriormente a lo siguiente: </w:t>
      </w:r>
      <w:r w:rsidR="000B006E" w:rsidRPr="008D17F8">
        <w:rPr>
          <w:rFonts w:ascii="Times New Roman" w:hAnsi="Times New Roman"/>
          <w:sz w:val="24"/>
          <w:szCs w:val="24"/>
        </w:rPr>
        <w:t>“No debe haber ninguna guerra. (…) el derecho no debe buscarse por medio de la guerra.” (2008; p. 229)</w:t>
      </w:r>
      <w:r w:rsidR="000E0AC4">
        <w:rPr>
          <w:rFonts w:ascii="Times New Roman" w:hAnsi="Times New Roman"/>
          <w:sz w:val="24"/>
          <w:szCs w:val="24"/>
        </w:rPr>
        <w:t xml:space="preserve">, y esto se debe a que: </w:t>
      </w:r>
      <w:r w:rsidR="000B006E" w:rsidRPr="008D17F8">
        <w:rPr>
          <w:rFonts w:ascii="Times New Roman" w:hAnsi="Times New Roman"/>
          <w:sz w:val="24"/>
          <w:szCs w:val="24"/>
        </w:rPr>
        <w:t xml:space="preserve">“El tratado de una paz universal y duradero es, no solamente una parte, sino todo el fin del </w:t>
      </w:r>
      <w:r w:rsidR="000B006E" w:rsidRPr="008D17F8">
        <w:rPr>
          <w:rFonts w:ascii="Times New Roman" w:hAnsi="Times New Roman"/>
          <w:sz w:val="24"/>
          <w:szCs w:val="24"/>
        </w:rPr>
        <w:lastRenderedPageBreak/>
        <w:t>derecho.” (2008; p. 230)</w:t>
      </w:r>
      <w:r w:rsidR="000E0AC4">
        <w:rPr>
          <w:rFonts w:ascii="Times New Roman" w:hAnsi="Times New Roman"/>
          <w:sz w:val="24"/>
          <w:szCs w:val="24"/>
        </w:rPr>
        <w:t xml:space="preserve">, por lo cual, resulta que: </w:t>
      </w:r>
      <w:r w:rsidR="000B006E" w:rsidRPr="008D17F8">
        <w:rPr>
          <w:rFonts w:ascii="Times New Roman" w:hAnsi="Times New Roman"/>
          <w:sz w:val="24"/>
          <w:szCs w:val="24"/>
        </w:rPr>
        <w:t>“La mejor constitución es aquella en que las leyes, y no los hombres, ejercen el poder.” (2008; p. 231)</w:t>
      </w:r>
    </w:p>
    <w:p w14:paraId="22975A30" w14:textId="77777777" w:rsidR="000E0AC4" w:rsidRDefault="000E0AC4" w:rsidP="000E0AC4">
      <w:pPr>
        <w:spacing w:line="360" w:lineRule="auto"/>
        <w:ind w:firstLine="708"/>
        <w:jc w:val="both"/>
        <w:rPr>
          <w:rFonts w:ascii="Times New Roman" w:hAnsi="Times New Roman"/>
          <w:sz w:val="24"/>
          <w:szCs w:val="24"/>
        </w:rPr>
      </w:pPr>
    </w:p>
    <w:p w14:paraId="5C3717C7" w14:textId="0F23A1BB" w:rsidR="000B006E" w:rsidRDefault="00FA281B" w:rsidP="00FA281B">
      <w:pPr>
        <w:spacing w:line="360" w:lineRule="auto"/>
        <w:ind w:firstLine="708"/>
        <w:jc w:val="both"/>
        <w:rPr>
          <w:rFonts w:ascii="Times New Roman" w:hAnsi="Times New Roman"/>
          <w:sz w:val="24"/>
          <w:szCs w:val="24"/>
        </w:rPr>
      </w:pPr>
      <w:r>
        <w:rPr>
          <w:rFonts w:ascii="Times New Roman" w:hAnsi="Times New Roman"/>
          <w:sz w:val="24"/>
          <w:szCs w:val="24"/>
        </w:rPr>
        <w:t xml:space="preserve">El proyecto crítico, aunque apunta al método de la metafísica en cuanto ciencia, desprende de sí un aspecto moral y otro legal, de lo cual se deriva un sentido político. Esto queda enmarcado en el movimiento de la ilustración, en tanto el proyecto crítico representa una depuración del dogmatismo y coloca tanta confianza en el uso de la razón como piedra de toque, que le ubica como el punto de inflexión o encuentro para todos los seres racionales. De todo ello resulta que el sistema crítico de Kant implique una invitación a pensar por uno mismo, de acuerdo a los principios legítimos de la razón. En este mismo sentido, en </w:t>
      </w:r>
      <w:r w:rsidR="000B006E" w:rsidRPr="008D17F8">
        <w:rPr>
          <w:rFonts w:ascii="Times New Roman" w:hAnsi="Times New Roman"/>
          <w:i/>
          <w:sz w:val="24"/>
          <w:szCs w:val="24"/>
        </w:rPr>
        <w:t>Respuesta a la pregunta: ¿qué es la ilustración?</w:t>
      </w:r>
      <w:r w:rsidR="000B006E" w:rsidRPr="008D17F8">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se señala lo siguiente:</w:t>
      </w:r>
    </w:p>
    <w:p w14:paraId="6E9EC67E" w14:textId="77777777" w:rsidR="00FA281B" w:rsidRPr="008D17F8" w:rsidRDefault="00FA281B" w:rsidP="00FA281B">
      <w:pPr>
        <w:spacing w:line="360" w:lineRule="auto"/>
        <w:ind w:firstLine="708"/>
        <w:jc w:val="both"/>
        <w:rPr>
          <w:rFonts w:ascii="Times New Roman" w:hAnsi="Times New Roman"/>
          <w:sz w:val="24"/>
          <w:szCs w:val="24"/>
        </w:rPr>
      </w:pPr>
    </w:p>
    <w:p w14:paraId="48982494" w14:textId="6500494A" w:rsidR="000B006E" w:rsidRDefault="000B006E" w:rsidP="00FA281B">
      <w:pPr>
        <w:spacing w:line="240" w:lineRule="auto"/>
        <w:ind w:left="708"/>
        <w:jc w:val="both"/>
        <w:rPr>
          <w:rFonts w:ascii="Times New Roman" w:hAnsi="Times New Roman"/>
          <w:sz w:val="20"/>
          <w:szCs w:val="20"/>
        </w:rPr>
      </w:pPr>
      <w:r w:rsidRPr="00FA281B">
        <w:rPr>
          <w:rFonts w:ascii="Times New Roman" w:hAnsi="Times New Roman"/>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FA281B">
        <w:rPr>
          <w:rFonts w:ascii="Times New Roman" w:hAnsi="Times New Roman"/>
          <w:i/>
          <w:sz w:val="20"/>
          <w:szCs w:val="20"/>
        </w:rPr>
        <w:t>¡Sapere Aude!</w:t>
      </w:r>
      <w:r w:rsidRPr="00FA281B">
        <w:rPr>
          <w:rFonts w:ascii="Times New Roman" w:hAnsi="Times New Roman"/>
          <w:sz w:val="20"/>
          <w:szCs w:val="20"/>
        </w:rPr>
        <w:t xml:space="preserve"> ¡Ten valor de servirte de tu propio entendimiento! He aquí la divisa de la ilustración.” (1964; p. 58)</w:t>
      </w:r>
    </w:p>
    <w:p w14:paraId="5F5A6D8B" w14:textId="77777777" w:rsidR="00FA281B" w:rsidRPr="00FA281B" w:rsidRDefault="00FA281B" w:rsidP="00FA281B">
      <w:pPr>
        <w:spacing w:line="240" w:lineRule="auto"/>
        <w:ind w:left="708"/>
        <w:jc w:val="both"/>
        <w:rPr>
          <w:rFonts w:ascii="Times New Roman" w:hAnsi="Times New Roman"/>
          <w:sz w:val="20"/>
          <w:szCs w:val="20"/>
        </w:rPr>
      </w:pPr>
    </w:p>
    <w:p w14:paraId="7F362F64" w14:textId="58410FE5" w:rsidR="000B006E" w:rsidRPr="008D17F8" w:rsidRDefault="00FA281B" w:rsidP="00842699">
      <w:pPr>
        <w:spacing w:after="0" w:line="360" w:lineRule="auto"/>
        <w:ind w:firstLine="708"/>
        <w:jc w:val="both"/>
        <w:rPr>
          <w:rFonts w:ascii="Times New Roman" w:hAnsi="Times New Roman"/>
          <w:bCs/>
          <w:sz w:val="24"/>
          <w:szCs w:val="24"/>
        </w:rPr>
      </w:pPr>
      <w:r>
        <w:rPr>
          <w:rFonts w:ascii="Times New Roman" w:hAnsi="Times New Roman"/>
          <w:bCs/>
          <w:sz w:val="24"/>
          <w:szCs w:val="24"/>
        </w:rPr>
        <w:t>Por lo dicho</w:t>
      </w:r>
      <w:r w:rsidR="00842699">
        <w:rPr>
          <w:rFonts w:ascii="Times New Roman" w:hAnsi="Times New Roman"/>
          <w:bCs/>
          <w:sz w:val="24"/>
          <w:szCs w:val="24"/>
        </w:rPr>
        <w:t>, se puede apreciar que el proyecto crítico iniciado en la CRP encuentra una continuación en otras obras, de las cuales se ha comentado brevemente apenas algunas pocas, y que abre un panorama de órganos del gran sistema crítico</w:t>
      </w:r>
      <w:r w:rsidR="0005509F">
        <w:rPr>
          <w:rFonts w:ascii="Times New Roman" w:hAnsi="Times New Roman"/>
          <w:bCs/>
          <w:sz w:val="24"/>
          <w:szCs w:val="24"/>
        </w:rPr>
        <w:t xml:space="preserve">. Los grandes temas que involucran al proyecto crítico representan las inquietudes por la teoría del conocimiento, del fundamento de las ciencias y la metafísica, la moral, el derecho, la historia, la antropología, la política, entre otras, si bien, no todas se encuentran desarrolladas en obras como las grandes críticas. </w:t>
      </w:r>
    </w:p>
    <w:p w14:paraId="2A9621CA" w14:textId="77777777" w:rsidR="00F57D84" w:rsidRPr="008D17F8" w:rsidRDefault="00F57D84" w:rsidP="008D17F8">
      <w:pPr>
        <w:pStyle w:val="ListParagraph"/>
        <w:spacing w:line="360" w:lineRule="auto"/>
        <w:jc w:val="both"/>
        <w:rPr>
          <w:rFonts w:ascii="Times New Roman" w:hAnsi="Times New Roman"/>
          <w:bCs/>
          <w:sz w:val="24"/>
          <w:szCs w:val="24"/>
        </w:rPr>
      </w:pPr>
    </w:p>
    <w:p w14:paraId="332EEF11" w14:textId="77777777" w:rsidR="00F57D84" w:rsidRPr="008D17F8" w:rsidRDefault="00F57D84" w:rsidP="008D17F8">
      <w:pPr>
        <w:spacing w:after="0" w:line="360" w:lineRule="auto"/>
        <w:jc w:val="both"/>
        <w:rPr>
          <w:rFonts w:ascii="Times New Roman" w:hAnsi="Times New Roman"/>
          <w:bCs/>
          <w:sz w:val="24"/>
          <w:szCs w:val="24"/>
        </w:rPr>
      </w:pPr>
    </w:p>
    <w:p w14:paraId="0F1A3CA0" w14:textId="02BED815" w:rsidR="00355BC7" w:rsidRPr="008D17F8" w:rsidRDefault="00355BC7" w:rsidP="008D17F8">
      <w:pPr>
        <w:pStyle w:val="ListParagraph"/>
        <w:numPr>
          <w:ilvl w:val="1"/>
          <w:numId w:val="15"/>
        </w:numPr>
        <w:spacing w:after="0" w:line="360" w:lineRule="auto"/>
        <w:jc w:val="both"/>
        <w:rPr>
          <w:rFonts w:ascii="Times New Roman" w:hAnsi="Times New Roman"/>
          <w:bCs/>
          <w:sz w:val="24"/>
          <w:szCs w:val="24"/>
          <w:u w:val="single"/>
        </w:rPr>
      </w:pPr>
      <w:r w:rsidRPr="008D17F8">
        <w:rPr>
          <w:rFonts w:ascii="Times New Roman" w:hAnsi="Times New Roman"/>
          <w:bCs/>
          <w:sz w:val="24"/>
          <w:szCs w:val="24"/>
          <w:u w:val="single"/>
        </w:rPr>
        <w:t xml:space="preserve">Ideas complementarias al proyecto crítico </w:t>
      </w:r>
      <w:r w:rsidRPr="008D17F8">
        <w:rPr>
          <w:rFonts w:ascii="Times New Roman" w:hAnsi="Times New Roman"/>
          <w:bCs/>
          <w:sz w:val="24"/>
          <w:szCs w:val="24"/>
        </w:rPr>
        <w:t>(desde otros autores)</w:t>
      </w:r>
    </w:p>
    <w:p w14:paraId="5002C0B7" w14:textId="77777777" w:rsidR="00F57D84" w:rsidRPr="008D17F8" w:rsidRDefault="00F57D84" w:rsidP="008D17F8">
      <w:pPr>
        <w:spacing w:after="0" w:line="360" w:lineRule="auto"/>
        <w:ind w:left="360"/>
        <w:jc w:val="both"/>
        <w:rPr>
          <w:rFonts w:ascii="Times New Roman" w:hAnsi="Times New Roman"/>
          <w:bCs/>
          <w:sz w:val="24"/>
          <w:szCs w:val="24"/>
        </w:rPr>
      </w:pPr>
    </w:p>
    <w:p w14:paraId="2BCEBFE9" w14:textId="5C7C5F6E" w:rsidR="000B006E" w:rsidRPr="006A157A" w:rsidRDefault="0005509F" w:rsidP="006A157A">
      <w:pPr>
        <w:spacing w:after="0" w:line="360" w:lineRule="auto"/>
        <w:ind w:firstLine="708"/>
        <w:jc w:val="both"/>
        <w:rPr>
          <w:rFonts w:ascii="Times New Roman" w:hAnsi="Times New Roman"/>
          <w:bCs/>
          <w:sz w:val="24"/>
          <w:szCs w:val="24"/>
        </w:rPr>
      </w:pPr>
      <w:r>
        <w:rPr>
          <w:rFonts w:ascii="Times New Roman" w:hAnsi="Times New Roman"/>
          <w:bCs/>
          <w:sz w:val="24"/>
          <w:szCs w:val="24"/>
        </w:rPr>
        <w:t xml:space="preserve">Para finalizar el marco del proyecto crítico, resta revisar algunas ideas complementarias ofrecidas por otros autores. </w:t>
      </w:r>
      <w:r w:rsidR="006A157A">
        <w:rPr>
          <w:rFonts w:ascii="Times New Roman" w:hAnsi="Times New Roman"/>
          <w:bCs/>
          <w:sz w:val="24"/>
          <w:szCs w:val="24"/>
        </w:rPr>
        <w:t xml:space="preserve">H. Reiss, editor y compilador de </w:t>
      </w:r>
      <w:r w:rsidR="006A157A" w:rsidRPr="006A157A">
        <w:rPr>
          <w:rFonts w:ascii="Times New Roman" w:hAnsi="Times New Roman"/>
          <w:i/>
          <w:sz w:val="24"/>
          <w:szCs w:val="24"/>
        </w:rPr>
        <w:t xml:space="preserve">Kant </w:t>
      </w:r>
      <w:proofErr w:type="spellStart"/>
      <w:r w:rsidR="006A157A" w:rsidRPr="006A157A">
        <w:rPr>
          <w:rFonts w:ascii="Times New Roman" w:hAnsi="Times New Roman"/>
          <w:i/>
          <w:sz w:val="24"/>
          <w:szCs w:val="24"/>
        </w:rPr>
        <w:t>political</w:t>
      </w:r>
      <w:proofErr w:type="spellEnd"/>
      <w:r w:rsidR="006A157A" w:rsidRPr="006A157A">
        <w:rPr>
          <w:rFonts w:ascii="Times New Roman" w:hAnsi="Times New Roman"/>
          <w:i/>
          <w:sz w:val="24"/>
          <w:szCs w:val="24"/>
        </w:rPr>
        <w:t xml:space="preserve"> </w:t>
      </w:r>
      <w:proofErr w:type="spellStart"/>
      <w:r w:rsidR="006A157A" w:rsidRPr="006A157A">
        <w:rPr>
          <w:rFonts w:ascii="Times New Roman" w:hAnsi="Times New Roman"/>
          <w:i/>
          <w:sz w:val="24"/>
          <w:szCs w:val="24"/>
        </w:rPr>
        <w:t>writings</w:t>
      </w:r>
      <w:proofErr w:type="spellEnd"/>
      <w:r w:rsidR="006A157A" w:rsidRPr="006A157A">
        <w:rPr>
          <w:rFonts w:ascii="Times New Roman" w:hAnsi="Times New Roman"/>
          <w:i/>
          <w:sz w:val="24"/>
          <w:szCs w:val="24"/>
        </w:rPr>
        <w:t xml:space="preserve"> </w:t>
      </w:r>
      <w:r w:rsidR="006A157A" w:rsidRPr="006A157A">
        <w:rPr>
          <w:rFonts w:ascii="Times New Roman" w:hAnsi="Times New Roman"/>
          <w:sz w:val="24"/>
          <w:szCs w:val="24"/>
        </w:rPr>
        <w:t>(1991)</w:t>
      </w:r>
      <w:r w:rsidR="006A157A" w:rsidRPr="006A157A">
        <w:rPr>
          <w:rFonts w:ascii="Times New Roman" w:hAnsi="Times New Roman"/>
          <w:sz w:val="24"/>
          <w:szCs w:val="24"/>
        </w:rPr>
        <w:t xml:space="preserve"> expresa </w:t>
      </w:r>
      <w:r w:rsidR="006A157A" w:rsidRPr="006A157A">
        <w:rPr>
          <w:rFonts w:ascii="Times New Roman" w:hAnsi="Times New Roman"/>
          <w:sz w:val="24"/>
          <w:szCs w:val="24"/>
        </w:rPr>
        <w:lastRenderedPageBreak/>
        <w:t>un</w:t>
      </w:r>
      <w:r w:rsidR="006A157A">
        <w:rPr>
          <w:rFonts w:ascii="Times New Roman" w:hAnsi="Times New Roman"/>
          <w:sz w:val="24"/>
          <w:szCs w:val="24"/>
        </w:rPr>
        <w:t xml:space="preserve">a convicción de la ilustración, y que parece ceñirse al proyecto de Kant, en la medida en que Reiss afirma lo siguiente: </w:t>
      </w:r>
    </w:p>
    <w:p w14:paraId="2168D491" w14:textId="77777777" w:rsidR="006A157A" w:rsidRDefault="006A157A" w:rsidP="0005509F">
      <w:pPr>
        <w:spacing w:line="360" w:lineRule="auto"/>
        <w:jc w:val="both"/>
        <w:rPr>
          <w:rFonts w:ascii="Times New Roman" w:eastAsia="Calibri" w:hAnsi="Times New Roman"/>
          <w:sz w:val="24"/>
          <w:szCs w:val="24"/>
        </w:rPr>
      </w:pPr>
    </w:p>
    <w:p w14:paraId="1F4AA1AB" w14:textId="4DAF8D5A" w:rsidR="0005509F" w:rsidRDefault="0005509F" w:rsidP="006A157A">
      <w:pPr>
        <w:spacing w:line="240" w:lineRule="auto"/>
        <w:ind w:left="708"/>
        <w:jc w:val="both"/>
        <w:rPr>
          <w:rFonts w:ascii="Times New Roman" w:eastAsia="Calibri" w:hAnsi="Times New Roman"/>
          <w:sz w:val="20"/>
          <w:szCs w:val="20"/>
        </w:rPr>
      </w:pPr>
      <w:r w:rsidRPr="006A157A">
        <w:rPr>
          <w:rFonts w:ascii="Times New Roman" w:eastAsia="Calibri" w:hAnsi="Times New Roman"/>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14:paraId="11E9C833" w14:textId="77777777" w:rsidR="006A157A" w:rsidRPr="006A157A" w:rsidRDefault="006A157A" w:rsidP="006A157A">
      <w:pPr>
        <w:spacing w:line="240" w:lineRule="auto"/>
        <w:ind w:left="708"/>
        <w:jc w:val="both"/>
        <w:rPr>
          <w:rFonts w:ascii="Times New Roman" w:eastAsia="Calibri" w:hAnsi="Times New Roman"/>
          <w:sz w:val="20"/>
          <w:szCs w:val="20"/>
        </w:rPr>
      </w:pPr>
    </w:p>
    <w:p w14:paraId="5971A41E" w14:textId="36A13232" w:rsidR="006A157A" w:rsidRDefault="006A157A" w:rsidP="006A157A">
      <w:pPr>
        <w:spacing w:line="360" w:lineRule="auto"/>
        <w:ind w:firstLine="708"/>
        <w:jc w:val="both"/>
        <w:rPr>
          <w:rFonts w:ascii="Times New Roman" w:hAnsi="Times New Roman"/>
          <w:sz w:val="24"/>
          <w:szCs w:val="24"/>
        </w:rPr>
      </w:pPr>
      <w:r>
        <w:rPr>
          <w:rFonts w:ascii="Times New Roman" w:hAnsi="Times New Roman"/>
          <w:sz w:val="24"/>
          <w:szCs w:val="24"/>
        </w:rPr>
        <w:t>La búsqueda de leyes universales se ajusta a lo esperado por la fundamentación de la metafísica en cuanto ciencia, pero bien puede, como refiere Reiss, ocuparse de ámbitos “no científicos”, como ocurre en el ámbito de las costumbres. Que Kant encuentre esas leyes universales de la metafísica, en un campo como el de la moral, no siendo científico, es decir, que pueda extraer de ello algún principio incondicionado, refleja en buena cuenta, el éxito de su método. Reiss refiere que:</w:t>
      </w:r>
    </w:p>
    <w:p w14:paraId="2873D67F" w14:textId="77777777" w:rsidR="006A157A" w:rsidRDefault="006A157A" w:rsidP="0005509F">
      <w:pPr>
        <w:spacing w:line="360" w:lineRule="auto"/>
        <w:jc w:val="both"/>
        <w:rPr>
          <w:rFonts w:ascii="Times New Roman" w:hAnsi="Times New Roman"/>
          <w:sz w:val="24"/>
          <w:szCs w:val="24"/>
        </w:rPr>
      </w:pPr>
    </w:p>
    <w:p w14:paraId="752A28F8" w14:textId="0F0A713E" w:rsidR="0005509F" w:rsidRPr="006A157A" w:rsidRDefault="0005509F" w:rsidP="006A157A">
      <w:pPr>
        <w:spacing w:line="240" w:lineRule="auto"/>
        <w:ind w:left="708"/>
        <w:jc w:val="both"/>
        <w:rPr>
          <w:rFonts w:ascii="Times New Roman" w:hAnsi="Times New Roman"/>
          <w:sz w:val="20"/>
          <w:szCs w:val="20"/>
        </w:rPr>
      </w:pPr>
      <w:r w:rsidRPr="006A157A">
        <w:rPr>
          <w:rFonts w:ascii="Times New Roman" w:hAnsi="Times New Roman"/>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2B348CBA" w14:textId="77777777" w:rsidR="006A157A" w:rsidRDefault="006A157A" w:rsidP="006A157A">
      <w:pPr>
        <w:spacing w:line="360" w:lineRule="auto"/>
        <w:jc w:val="both"/>
        <w:rPr>
          <w:rFonts w:ascii="Times New Roman" w:hAnsi="Times New Roman"/>
          <w:sz w:val="24"/>
          <w:szCs w:val="24"/>
        </w:rPr>
      </w:pPr>
    </w:p>
    <w:p w14:paraId="1F2D18E3" w14:textId="01FD4496" w:rsidR="006A157A" w:rsidRDefault="006A157A" w:rsidP="006A157A">
      <w:pPr>
        <w:spacing w:line="360" w:lineRule="auto"/>
        <w:jc w:val="both"/>
        <w:rPr>
          <w:rFonts w:ascii="Times New Roman" w:hAnsi="Times New Roman"/>
          <w:sz w:val="24"/>
          <w:szCs w:val="24"/>
        </w:rPr>
      </w:pPr>
      <w:r>
        <w:rPr>
          <w:rFonts w:ascii="Times New Roman" w:hAnsi="Times New Roman"/>
          <w:sz w:val="24"/>
          <w:szCs w:val="24"/>
        </w:rPr>
        <w:tab/>
      </w:r>
      <w:r w:rsidR="000460B6">
        <w:rPr>
          <w:rFonts w:ascii="Times New Roman" w:hAnsi="Times New Roman"/>
          <w:sz w:val="24"/>
          <w:szCs w:val="24"/>
        </w:rPr>
        <w:t xml:space="preserve">Cuando el uso práctico de la razón se considera por su capacidad de “realizar cosas”, puede muy bien orientarse por principios que se sigan de las exigencias propias para cada emprendimiento, por lo cual, según A. Agazzi, supone el esquema formal de una teleología, no de causalidad, por cuanto la moral, pensada así, conduce al mecanicismo determinista. En su </w:t>
      </w:r>
      <w:r w:rsidR="000460B6" w:rsidRPr="008D17F8">
        <w:rPr>
          <w:rFonts w:ascii="Times New Roman" w:hAnsi="Times New Roman"/>
          <w:i/>
          <w:sz w:val="24"/>
          <w:szCs w:val="24"/>
        </w:rPr>
        <w:t>Historia de la filosofía y de la pedagogía</w:t>
      </w:r>
      <w:r w:rsidR="000460B6" w:rsidRPr="000460B6">
        <w:rPr>
          <w:rFonts w:ascii="Times New Roman" w:hAnsi="Times New Roman"/>
          <w:sz w:val="24"/>
          <w:szCs w:val="24"/>
        </w:rPr>
        <w:t xml:space="preserve"> </w:t>
      </w:r>
      <w:r w:rsidR="000460B6" w:rsidRPr="008D17F8">
        <w:rPr>
          <w:rFonts w:ascii="Times New Roman" w:hAnsi="Times New Roman"/>
          <w:sz w:val="24"/>
          <w:szCs w:val="24"/>
        </w:rPr>
        <w:t>(1966)</w:t>
      </w:r>
      <w:r w:rsidR="000460B6">
        <w:rPr>
          <w:rFonts w:ascii="Times New Roman" w:hAnsi="Times New Roman"/>
          <w:sz w:val="24"/>
          <w:szCs w:val="24"/>
        </w:rPr>
        <w:t xml:space="preserve"> señala Agazzi que: </w:t>
      </w:r>
    </w:p>
    <w:p w14:paraId="30494B53" w14:textId="77777777" w:rsidR="006A157A" w:rsidRPr="008D17F8" w:rsidRDefault="006A157A" w:rsidP="006A157A">
      <w:pPr>
        <w:spacing w:line="360" w:lineRule="auto"/>
        <w:jc w:val="both"/>
        <w:rPr>
          <w:rFonts w:ascii="Times New Roman" w:hAnsi="Times New Roman"/>
          <w:sz w:val="24"/>
          <w:szCs w:val="24"/>
        </w:rPr>
      </w:pPr>
    </w:p>
    <w:p w14:paraId="7907BAF6" w14:textId="06F282D7" w:rsidR="000460B6" w:rsidRPr="000460B6" w:rsidRDefault="006A157A" w:rsidP="000460B6">
      <w:pPr>
        <w:spacing w:line="240" w:lineRule="auto"/>
        <w:ind w:left="708"/>
        <w:jc w:val="both"/>
        <w:rPr>
          <w:rFonts w:ascii="Times New Roman" w:hAnsi="Times New Roman"/>
          <w:sz w:val="20"/>
          <w:szCs w:val="20"/>
        </w:rPr>
      </w:pPr>
      <w:r w:rsidRPr="000460B6">
        <w:rPr>
          <w:rFonts w:ascii="Times New Roman" w:hAnsi="Times New Roman"/>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(1966; p.345)</w:t>
      </w:r>
    </w:p>
    <w:p w14:paraId="38A37881" w14:textId="77777777" w:rsidR="0005509F" w:rsidRDefault="0005509F" w:rsidP="0005509F">
      <w:pPr>
        <w:spacing w:after="0" w:line="360" w:lineRule="auto"/>
        <w:jc w:val="both"/>
        <w:rPr>
          <w:rFonts w:ascii="Times New Roman" w:hAnsi="Times New Roman"/>
          <w:sz w:val="24"/>
          <w:szCs w:val="24"/>
        </w:rPr>
      </w:pPr>
    </w:p>
    <w:p w14:paraId="706F84C5" w14:textId="3993D9DD" w:rsidR="000460B6" w:rsidRDefault="000460B6" w:rsidP="000460B6">
      <w:pPr>
        <w:spacing w:line="360" w:lineRule="auto"/>
        <w:ind w:firstLine="708"/>
        <w:jc w:val="both"/>
        <w:rPr>
          <w:rFonts w:ascii="Times New Roman" w:hAnsi="Times New Roman"/>
          <w:sz w:val="24"/>
          <w:szCs w:val="24"/>
        </w:rPr>
      </w:pPr>
      <w:r>
        <w:rPr>
          <w:rFonts w:ascii="Times New Roman" w:hAnsi="Times New Roman"/>
          <w:sz w:val="24"/>
          <w:szCs w:val="24"/>
        </w:rPr>
        <w:t xml:space="preserve">En este sentido, por el deseo de preservarse en condición civil, es que la moralidad apunta a la legalidad, es decir, al ámbito de las libertades compartidas. Por esta razón, en el ámbito moral, de acuerdo a J. </w:t>
      </w:r>
      <w:proofErr w:type="spellStart"/>
      <w:r w:rsidRPr="008D17F8">
        <w:rPr>
          <w:rFonts w:ascii="Times New Roman" w:hAnsi="Times New Roman"/>
          <w:sz w:val="24"/>
          <w:szCs w:val="24"/>
        </w:rPr>
        <w:t>Maritain</w:t>
      </w:r>
      <w:proofErr w:type="spellEnd"/>
      <w:r>
        <w:rPr>
          <w:rFonts w:ascii="Times New Roman" w:hAnsi="Times New Roman"/>
          <w:sz w:val="24"/>
          <w:szCs w:val="24"/>
        </w:rPr>
        <w:t xml:space="preserve"> se busca: </w:t>
      </w:r>
      <w:r w:rsidRPr="008D17F8">
        <w:rPr>
          <w:rFonts w:ascii="Times New Roman" w:hAnsi="Times New Roman"/>
          <w:sz w:val="24"/>
          <w:szCs w:val="24"/>
        </w:rPr>
        <w:t>“en el orden práctico, el centrar toda la vida moral, no ya más sobre el bien, sino sobre la forma pura del deber.” (1962; p.138)</w:t>
      </w:r>
    </w:p>
    <w:p w14:paraId="12466622" w14:textId="77777777" w:rsidR="000460B6" w:rsidRDefault="000460B6" w:rsidP="000460B6">
      <w:pPr>
        <w:spacing w:line="360" w:lineRule="auto"/>
        <w:ind w:firstLine="708"/>
        <w:jc w:val="both"/>
        <w:rPr>
          <w:rFonts w:ascii="Times New Roman" w:hAnsi="Times New Roman"/>
          <w:sz w:val="24"/>
          <w:szCs w:val="24"/>
        </w:rPr>
      </w:pPr>
    </w:p>
    <w:p w14:paraId="292E4039" w14:textId="5F195DB1" w:rsidR="000460B6" w:rsidRPr="008D17F8" w:rsidRDefault="000460B6"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Cabe considerar lo que dice J. </w:t>
      </w:r>
      <w:r w:rsidRPr="008D17F8">
        <w:rPr>
          <w:rFonts w:ascii="Times New Roman" w:hAnsi="Times New Roman"/>
          <w:sz w:val="24"/>
          <w:szCs w:val="24"/>
        </w:rPr>
        <w:t xml:space="preserve">Gómez </w:t>
      </w:r>
      <w:proofErr w:type="spellStart"/>
      <w:r w:rsidRPr="008D17F8">
        <w:rPr>
          <w:rFonts w:ascii="Times New Roman" w:hAnsi="Times New Roman"/>
          <w:sz w:val="24"/>
          <w:szCs w:val="24"/>
        </w:rPr>
        <w:t>Caffarena</w:t>
      </w:r>
      <w:proofErr w:type="spellEnd"/>
      <w:r>
        <w:rPr>
          <w:rFonts w:ascii="Times New Roman" w:hAnsi="Times New Roman"/>
          <w:sz w:val="24"/>
          <w:szCs w:val="24"/>
        </w:rPr>
        <w:t xml:space="preserve"> en </w:t>
      </w:r>
      <w:r w:rsidRPr="008D17F8">
        <w:rPr>
          <w:rFonts w:ascii="Times New Roman" w:hAnsi="Times New Roman"/>
          <w:i/>
          <w:sz w:val="24"/>
          <w:szCs w:val="24"/>
        </w:rPr>
        <w:t>El teísmo moral de Kant</w:t>
      </w:r>
      <w:r>
        <w:rPr>
          <w:rFonts w:ascii="Times New Roman" w:hAnsi="Times New Roman"/>
          <w:i/>
          <w:sz w:val="24"/>
          <w:szCs w:val="24"/>
        </w:rPr>
        <w:t xml:space="preserve"> </w:t>
      </w:r>
      <w:r w:rsidRPr="008D17F8">
        <w:rPr>
          <w:rFonts w:ascii="Times New Roman" w:hAnsi="Times New Roman"/>
          <w:sz w:val="24"/>
          <w:szCs w:val="24"/>
        </w:rPr>
        <w:t>(1983)</w:t>
      </w:r>
      <w:r w:rsidR="00F55DFB">
        <w:rPr>
          <w:rFonts w:ascii="Times New Roman" w:hAnsi="Times New Roman"/>
          <w:sz w:val="24"/>
          <w:szCs w:val="24"/>
        </w:rPr>
        <w:t xml:space="preserve">, cuando refiere que: </w:t>
      </w:r>
      <w:r w:rsidRPr="008D17F8">
        <w:rPr>
          <w:rFonts w:ascii="Times New Roman" w:hAnsi="Times New Roman"/>
          <w:sz w:val="24"/>
          <w:szCs w:val="24"/>
        </w:rPr>
        <w:t>“No es Kant un metafísico según el uso que le precedía y que él criticó. Kant es, ante todo, un filósofo crítico.” (1983; p.23)</w:t>
      </w:r>
      <w:r w:rsidR="00F55DFB">
        <w:rPr>
          <w:rFonts w:ascii="Times New Roman" w:hAnsi="Times New Roman"/>
          <w:sz w:val="24"/>
          <w:szCs w:val="24"/>
        </w:rPr>
        <w:t xml:space="preserve"> Esto puede tomarse, por lo menos, en dos sentidos, por cuanto Kant sistematiza un completo proyecto crítico, de un lado, y por otro, invita a la crítica propia, mediante el propio pensamiento, es decir: invita a un pensamiento crítico. </w:t>
      </w:r>
    </w:p>
    <w:p w14:paraId="55DF1447" w14:textId="77777777" w:rsidR="000460B6" w:rsidRDefault="000460B6" w:rsidP="000460B6">
      <w:pPr>
        <w:spacing w:after="0" w:line="360" w:lineRule="auto"/>
        <w:ind w:firstLine="708"/>
        <w:jc w:val="both"/>
        <w:rPr>
          <w:rFonts w:ascii="Times New Roman" w:hAnsi="Times New Roman"/>
          <w:sz w:val="24"/>
          <w:szCs w:val="24"/>
        </w:rPr>
      </w:pPr>
    </w:p>
    <w:p w14:paraId="3DCEE341" w14:textId="062B0F8D" w:rsidR="007768C4" w:rsidRDefault="00F55DFB" w:rsidP="00F55DFB">
      <w:pPr>
        <w:spacing w:after="0" w:line="360" w:lineRule="auto"/>
        <w:ind w:firstLine="708"/>
        <w:jc w:val="both"/>
        <w:rPr>
          <w:rFonts w:ascii="Times New Roman" w:hAnsi="Times New Roman"/>
          <w:sz w:val="24"/>
          <w:szCs w:val="24"/>
        </w:rPr>
      </w:pPr>
      <w:r w:rsidRPr="00F55DFB">
        <w:rPr>
          <w:rFonts w:ascii="Times New Roman" w:hAnsi="Times New Roman"/>
          <w:sz w:val="24"/>
          <w:szCs w:val="24"/>
        </w:rPr>
        <w:t xml:space="preserve">H. Arendt en </w:t>
      </w:r>
      <w:proofErr w:type="spellStart"/>
      <w:r w:rsidRPr="00F55DFB">
        <w:rPr>
          <w:rFonts w:ascii="Times New Roman" w:hAnsi="Times New Roman"/>
          <w:i/>
          <w:sz w:val="24"/>
          <w:szCs w:val="24"/>
        </w:rPr>
        <w:t>Lectures</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on</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Kant´s</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political</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philosophy</w:t>
      </w:r>
      <w:proofErr w:type="spellEnd"/>
      <w:r w:rsidRPr="00F55DFB">
        <w:rPr>
          <w:rFonts w:ascii="Times New Roman" w:hAnsi="Times New Roman"/>
          <w:sz w:val="24"/>
          <w:szCs w:val="24"/>
        </w:rPr>
        <w:t xml:space="preserve"> </w:t>
      </w:r>
      <w:r w:rsidRPr="00F55DFB">
        <w:rPr>
          <w:rFonts w:ascii="Times New Roman" w:hAnsi="Times New Roman"/>
          <w:sz w:val="24"/>
          <w:szCs w:val="24"/>
        </w:rPr>
        <w:t>(1992)</w:t>
      </w:r>
      <w:r w:rsidRPr="00F55DFB">
        <w:rPr>
          <w:rFonts w:ascii="Times New Roman" w:hAnsi="Times New Roman"/>
          <w:sz w:val="24"/>
          <w:szCs w:val="24"/>
        </w:rPr>
        <w:t xml:space="preserve"> señala que </w:t>
      </w:r>
      <w:r w:rsidR="000B006E" w:rsidRPr="008D17F8">
        <w:rPr>
          <w:rFonts w:ascii="Times New Roman" w:hAnsi="Times New Roman"/>
          <w:sz w:val="24"/>
          <w:szCs w:val="24"/>
        </w:rPr>
        <w:t>“</w:t>
      </w:r>
      <w:proofErr w:type="spellStart"/>
      <w:r w:rsidR="000B006E" w:rsidRPr="008D17F8">
        <w:rPr>
          <w:rFonts w:ascii="Times New Roman" w:hAnsi="Times New Roman"/>
          <w:sz w:val="24"/>
          <w:szCs w:val="24"/>
        </w:rPr>
        <w:t>Mendelshonn</w:t>
      </w:r>
      <w:proofErr w:type="spellEnd"/>
      <w:r w:rsidR="000B006E" w:rsidRPr="008D17F8">
        <w:rPr>
          <w:rFonts w:ascii="Times New Roman" w:hAnsi="Times New Roman"/>
          <w:sz w:val="24"/>
          <w:szCs w:val="24"/>
        </w:rPr>
        <w:t xml:space="preserve"> le llamaba (a Kant) el </w:t>
      </w:r>
      <w:r w:rsidR="000B006E" w:rsidRPr="008D17F8">
        <w:rPr>
          <w:rFonts w:ascii="Times New Roman" w:hAnsi="Times New Roman"/>
          <w:i/>
          <w:sz w:val="24"/>
          <w:szCs w:val="24"/>
        </w:rPr>
        <w:t>Alles-</w:t>
      </w:r>
      <w:proofErr w:type="spellStart"/>
      <w:r w:rsidR="000B006E" w:rsidRPr="008D17F8">
        <w:rPr>
          <w:rFonts w:ascii="Times New Roman" w:hAnsi="Times New Roman"/>
          <w:i/>
          <w:sz w:val="24"/>
          <w:szCs w:val="24"/>
        </w:rPr>
        <w:t>Zermalmer</w:t>
      </w:r>
      <w:proofErr w:type="spellEnd"/>
      <w:r w:rsidR="000B006E" w:rsidRPr="008D17F8">
        <w:rPr>
          <w:rFonts w:ascii="Times New Roman" w:hAnsi="Times New Roman"/>
          <w:sz w:val="24"/>
          <w:szCs w:val="24"/>
        </w:rPr>
        <w:t xml:space="preserve">, el </w:t>
      </w:r>
      <w:r w:rsidR="000B006E" w:rsidRPr="008D17F8">
        <w:rPr>
          <w:rFonts w:ascii="Times New Roman" w:hAnsi="Times New Roman"/>
          <w:i/>
          <w:sz w:val="24"/>
          <w:szCs w:val="24"/>
        </w:rPr>
        <w:t>todo-destructor</w:t>
      </w:r>
      <w:r w:rsidR="000B006E" w:rsidRPr="008D17F8">
        <w:rPr>
          <w:rFonts w:ascii="Times New Roman" w:hAnsi="Times New Roman"/>
          <w:sz w:val="24"/>
          <w:szCs w:val="24"/>
        </w:rPr>
        <w:t>, es decir, destructor de toda creencia que yo pudiera pretender conocer en cuestiones metafísicas.” (1992; p.34)</w:t>
      </w:r>
      <w:r>
        <w:rPr>
          <w:rFonts w:ascii="Times New Roman" w:hAnsi="Times New Roman"/>
          <w:sz w:val="24"/>
          <w:szCs w:val="24"/>
        </w:rPr>
        <w:t xml:space="preserve"> Y precisamente en ese marco, agrega Arendt: </w:t>
      </w:r>
      <w:r w:rsidR="007768C4" w:rsidRPr="008D17F8">
        <w:rPr>
          <w:rFonts w:ascii="Times New Roman" w:hAnsi="Times New Roman"/>
          <w:sz w:val="24"/>
          <w:szCs w:val="24"/>
        </w:rPr>
        <w:t>“La ilustración significa en este contexto liberación de los prejuicios, de las autoridades, un evento purificador.” (1992; p.31)</w:t>
      </w:r>
      <w:r>
        <w:rPr>
          <w:rFonts w:ascii="Times New Roman" w:hAnsi="Times New Roman"/>
          <w:sz w:val="24"/>
          <w:szCs w:val="24"/>
        </w:rPr>
        <w:t xml:space="preserve"> Es por ello que ella afirma lo siguiente:</w:t>
      </w:r>
    </w:p>
    <w:p w14:paraId="4DB5919F" w14:textId="77777777" w:rsidR="00F55DFB" w:rsidRPr="008D17F8" w:rsidRDefault="00F55DFB" w:rsidP="00F55DFB">
      <w:pPr>
        <w:spacing w:after="0" w:line="360" w:lineRule="auto"/>
        <w:ind w:firstLine="708"/>
        <w:jc w:val="both"/>
        <w:rPr>
          <w:rFonts w:ascii="Times New Roman" w:hAnsi="Times New Roman"/>
          <w:sz w:val="24"/>
          <w:szCs w:val="24"/>
        </w:rPr>
      </w:pPr>
    </w:p>
    <w:p w14:paraId="630646DC" w14:textId="21F93062" w:rsidR="007768C4" w:rsidRDefault="007768C4" w:rsidP="00F55DFB">
      <w:pPr>
        <w:spacing w:line="240" w:lineRule="auto"/>
        <w:ind w:left="708"/>
        <w:jc w:val="both"/>
        <w:rPr>
          <w:rFonts w:ascii="Times New Roman" w:hAnsi="Times New Roman"/>
          <w:sz w:val="20"/>
          <w:szCs w:val="20"/>
        </w:rPr>
      </w:pPr>
      <w:r w:rsidRPr="00F55DFB">
        <w:rPr>
          <w:rFonts w:ascii="Times New Roman" w:hAnsi="Times New Roman"/>
          <w:sz w:val="20"/>
          <w:szCs w:val="20"/>
        </w:rPr>
        <w:t xml:space="preserve">El pensar críticamente, el despejar el camino del pensamiento de prejuicios, a través de opiniones y creencias examinadas, es una vieja preocupación de la filosofía. (…) De acuerdo a Platón, esto se lograba gracias al arte del discernimiento. (Para Sócrates) una vida sin </w:t>
      </w:r>
      <w:r w:rsidR="00F55DFB" w:rsidRPr="00F55DFB">
        <w:rPr>
          <w:rFonts w:ascii="Times New Roman" w:hAnsi="Times New Roman"/>
          <w:sz w:val="20"/>
          <w:szCs w:val="20"/>
        </w:rPr>
        <w:t>examen</w:t>
      </w:r>
      <w:r w:rsidRPr="00F55DFB">
        <w:rPr>
          <w:rFonts w:ascii="Times New Roman" w:hAnsi="Times New Roman"/>
          <w:sz w:val="20"/>
          <w:szCs w:val="20"/>
        </w:rPr>
        <w:t xml:space="preserve"> de sí misma no merece ser vivida. (…) Con esto, mediante el discurso, hace público el proceso del pensamiento. (…) Para Sócrates es un asunto lógico, así como ético. (1992; pp.36-37)</w:t>
      </w:r>
    </w:p>
    <w:p w14:paraId="376E3A14" w14:textId="77777777" w:rsidR="00F55DFB" w:rsidRPr="00F55DFB" w:rsidRDefault="00F55DFB" w:rsidP="00F55DFB">
      <w:pPr>
        <w:spacing w:line="240" w:lineRule="auto"/>
        <w:ind w:left="708"/>
        <w:jc w:val="both"/>
        <w:rPr>
          <w:rFonts w:ascii="Times New Roman" w:hAnsi="Times New Roman"/>
          <w:sz w:val="20"/>
          <w:szCs w:val="20"/>
        </w:rPr>
      </w:pPr>
    </w:p>
    <w:p w14:paraId="6478619D" w14:textId="7D71625F" w:rsidR="007768C4"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Se podría agregar que muy probablemente para Kant lo era del mismo modo, y esto supone, de acuerdo a Arendt, que: </w:t>
      </w:r>
      <w:r w:rsidR="007768C4" w:rsidRPr="008D17F8">
        <w:rPr>
          <w:rFonts w:ascii="Times New Roman" w:hAnsi="Times New Roman"/>
          <w:sz w:val="24"/>
          <w:szCs w:val="24"/>
        </w:rPr>
        <w:t>“El arte del pensamiento crítico siempre ha tenido implicaciones políticas.” (1992; p.38)</w:t>
      </w:r>
      <w:r>
        <w:rPr>
          <w:rFonts w:ascii="Times New Roman" w:hAnsi="Times New Roman"/>
          <w:sz w:val="24"/>
          <w:szCs w:val="24"/>
        </w:rPr>
        <w:t xml:space="preserve"> Ya que, en el sentido </w:t>
      </w:r>
      <w:proofErr w:type="spellStart"/>
      <w:r>
        <w:rPr>
          <w:rFonts w:ascii="Times New Roman" w:hAnsi="Times New Roman"/>
          <w:sz w:val="24"/>
          <w:szCs w:val="24"/>
        </w:rPr>
        <w:t>antidogmático</w:t>
      </w:r>
      <w:proofErr w:type="spellEnd"/>
      <w:r>
        <w:rPr>
          <w:rFonts w:ascii="Times New Roman" w:hAnsi="Times New Roman"/>
          <w:sz w:val="24"/>
          <w:szCs w:val="24"/>
        </w:rPr>
        <w:t xml:space="preserve"> y </w:t>
      </w:r>
      <w:proofErr w:type="spellStart"/>
      <w:r>
        <w:rPr>
          <w:rFonts w:ascii="Times New Roman" w:hAnsi="Times New Roman"/>
          <w:sz w:val="24"/>
          <w:szCs w:val="24"/>
        </w:rPr>
        <w:t>antidespótico</w:t>
      </w:r>
      <w:proofErr w:type="spellEnd"/>
      <w:r>
        <w:rPr>
          <w:rFonts w:ascii="Times New Roman" w:hAnsi="Times New Roman"/>
          <w:sz w:val="24"/>
          <w:szCs w:val="24"/>
        </w:rPr>
        <w:t xml:space="preserve">: </w:t>
      </w:r>
      <w:r w:rsidR="007768C4" w:rsidRPr="008D17F8">
        <w:rPr>
          <w:rFonts w:ascii="Times New Roman" w:hAnsi="Times New Roman"/>
          <w:sz w:val="24"/>
          <w:szCs w:val="24"/>
        </w:rPr>
        <w:t xml:space="preserve">“El pensamiento crítico es en principio </w:t>
      </w:r>
      <w:proofErr w:type="spellStart"/>
      <w:r w:rsidR="007768C4" w:rsidRPr="008D17F8">
        <w:rPr>
          <w:rFonts w:ascii="Times New Roman" w:hAnsi="Times New Roman"/>
          <w:sz w:val="24"/>
          <w:szCs w:val="24"/>
        </w:rPr>
        <w:t>anti-autoritario</w:t>
      </w:r>
      <w:proofErr w:type="spellEnd"/>
      <w:r w:rsidR="007768C4" w:rsidRPr="008D17F8">
        <w:rPr>
          <w:rFonts w:ascii="Times New Roman" w:hAnsi="Times New Roman"/>
          <w:sz w:val="24"/>
          <w:szCs w:val="24"/>
        </w:rPr>
        <w:t>” (1992; p.38)</w:t>
      </w:r>
    </w:p>
    <w:p w14:paraId="4F7D65DA" w14:textId="77777777" w:rsidR="00F55DFB" w:rsidRDefault="00F55DFB" w:rsidP="00F55DFB">
      <w:pPr>
        <w:spacing w:line="360" w:lineRule="auto"/>
        <w:ind w:firstLine="708"/>
        <w:jc w:val="both"/>
        <w:rPr>
          <w:rFonts w:ascii="Times New Roman" w:hAnsi="Times New Roman"/>
          <w:sz w:val="24"/>
          <w:szCs w:val="24"/>
        </w:rPr>
      </w:pPr>
    </w:p>
    <w:p w14:paraId="32ED8160" w14:textId="24EA71BC" w:rsidR="007768C4" w:rsidRPr="008D17F8"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lastRenderedPageBreak/>
        <w:t xml:space="preserve">Esto encuentra un correlato con el hecho de que: </w:t>
      </w:r>
      <w:r w:rsidR="007768C4" w:rsidRPr="008D17F8">
        <w:rPr>
          <w:rFonts w:ascii="Times New Roman" w:hAnsi="Times New Roman"/>
          <w:sz w:val="24"/>
          <w:szCs w:val="24"/>
        </w:rPr>
        <w:t>“La razón no está hecha para aislarnos, sino para poder comunicarnos con otros. (…) el factor de la publicidad es necesario para el pensamiento crítico.” (1992; p.40)</w:t>
      </w:r>
      <w:r>
        <w:rPr>
          <w:rFonts w:ascii="Times New Roman" w:hAnsi="Times New Roman"/>
          <w:sz w:val="24"/>
          <w:szCs w:val="24"/>
        </w:rPr>
        <w:t xml:space="preserve"> Por lo cual, la racionalidad pública necesita de expresión libre, tolerancia, reconocimiento y diálogo.</w:t>
      </w:r>
    </w:p>
    <w:p w14:paraId="163FB03F" w14:textId="4F0EEFBC" w:rsidR="007768C4"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Agregado a esto, Arendt señala el carácter autocrítico, del pensar, cuando indica que: </w:t>
      </w:r>
      <w:r w:rsidR="007768C4" w:rsidRPr="008D17F8">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Pr>
          <w:rFonts w:ascii="Times New Roman" w:hAnsi="Times New Roman"/>
          <w:sz w:val="24"/>
          <w:szCs w:val="24"/>
        </w:rPr>
        <w:t xml:space="preserve"> Lo cual conduce a que: </w:t>
      </w:r>
      <w:r w:rsidR="007768C4" w:rsidRPr="008D17F8">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r>
        <w:rPr>
          <w:rFonts w:ascii="Times New Roman" w:hAnsi="Times New Roman"/>
          <w:sz w:val="24"/>
          <w:szCs w:val="24"/>
        </w:rPr>
        <w:t xml:space="preserve"> y ello no desestima lo siguiente: </w:t>
      </w:r>
      <w:r w:rsidR="007768C4" w:rsidRPr="008D17F8">
        <w:rPr>
          <w:rFonts w:ascii="Times New Roman" w:hAnsi="Times New Roman"/>
          <w:sz w:val="24"/>
          <w:szCs w:val="24"/>
        </w:rPr>
        <w:t xml:space="preserve">“Pensar, de acuerdo al entendimiento ilustrado de Kant, es pensar por uno mismo.” </w:t>
      </w:r>
      <w:r w:rsidR="007768C4" w:rsidRPr="00F55DFB">
        <w:rPr>
          <w:rFonts w:ascii="Times New Roman" w:hAnsi="Times New Roman"/>
          <w:sz w:val="24"/>
          <w:szCs w:val="24"/>
        </w:rPr>
        <w:t>(1992; p.43)</w:t>
      </w:r>
    </w:p>
    <w:p w14:paraId="78607886" w14:textId="77777777" w:rsidR="00F55DFB" w:rsidRDefault="00F55DFB" w:rsidP="00F55DFB">
      <w:pPr>
        <w:spacing w:line="360" w:lineRule="auto"/>
        <w:ind w:firstLine="708"/>
        <w:jc w:val="both"/>
        <w:rPr>
          <w:rFonts w:ascii="Times New Roman" w:hAnsi="Times New Roman"/>
          <w:sz w:val="24"/>
          <w:szCs w:val="24"/>
        </w:rPr>
      </w:pPr>
    </w:p>
    <w:p w14:paraId="243733A4" w14:textId="723159D9" w:rsidR="000B006E" w:rsidRDefault="00F55DFB" w:rsidP="005708DC">
      <w:pPr>
        <w:spacing w:line="360" w:lineRule="auto"/>
        <w:ind w:firstLine="708"/>
        <w:jc w:val="both"/>
        <w:rPr>
          <w:rFonts w:ascii="Times New Roman" w:hAnsi="Times New Roman"/>
          <w:sz w:val="24"/>
          <w:szCs w:val="24"/>
        </w:rPr>
      </w:pPr>
      <w:r>
        <w:rPr>
          <w:rFonts w:ascii="Times New Roman" w:hAnsi="Times New Roman"/>
          <w:sz w:val="24"/>
          <w:szCs w:val="24"/>
        </w:rPr>
        <w:t xml:space="preserve">En el marco del entendimiento mutuo, con la razón como piedra de toque, cabe señalar el artículo de O. </w:t>
      </w:r>
      <w:r w:rsidRPr="00F55DFB">
        <w:rPr>
          <w:rFonts w:ascii="Times New Roman" w:hAnsi="Times New Roman"/>
          <w:sz w:val="24"/>
          <w:szCs w:val="24"/>
        </w:rPr>
        <w:t>O´Neill</w:t>
      </w:r>
      <w:r>
        <w:rPr>
          <w:rFonts w:ascii="Times New Roman" w:hAnsi="Times New Roman"/>
          <w:sz w:val="24"/>
          <w:szCs w:val="24"/>
        </w:rPr>
        <w:t xml:space="preserve">, </w:t>
      </w:r>
      <w:proofErr w:type="spellStart"/>
      <w:r w:rsidR="005708DC" w:rsidRPr="005708DC">
        <w:rPr>
          <w:rFonts w:ascii="Times New Roman" w:hAnsi="Times New Roman"/>
          <w:i/>
          <w:sz w:val="24"/>
          <w:szCs w:val="24"/>
        </w:rPr>
        <w:t>The</w:t>
      </w:r>
      <w:proofErr w:type="spellEnd"/>
      <w:r w:rsidR="005708DC" w:rsidRPr="005708DC">
        <w:rPr>
          <w:rFonts w:ascii="Times New Roman" w:hAnsi="Times New Roman"/>
          <w:i/>
          <w:sz w:val="24"/>
          <w:szCs w:val="24"/>
        </w:rPr>
        <w:t xml:space="preserve"> </w:t>
      </w:r>
      <w:proofErr w:type="spellStart"/>
      <w:r w:rsidR="005708DC" w:rsidRPr="005708DC">
        <w:rPr>
          <w:rFonts w:ascii="Times New Roman" w:hAnsi="Times New Roman"/>
          <w:i/>
          <w:sz w:val="24"/>
          <w:szCs w:val="24"/>
        </w:rPr>
        <w:t>public</w:t>
      </w:r>
      <w:proofErr w:type="spellEnd"/>
      <w:r w:rsidR="005708DC" w:rsidRPr="005708DC">
        <w:rPr>
          <w:rFonts w:ascii="Times New Roman" w:hAnsi="Times New Roman"/>
          <w:i/>
          <w:sz w:val="24"/>
          <w:szCs w:val="24"/>
        </w:rPr>
        <w:t xml:space="preserve"> use </w:t>
      </w:r>
      <w:proofErr w:type="spellStart"/>
      <w:r w:rsidR="005708DC" w:rsidRPr="005708DC">
        <w:rPr>
          <w:rFonts w:ascii="Times New Roman" w:hAnsi="Times New Roman"/>
          <w:i/>
          <w:sz w:val="24"/>
          <w:szCs w:val="24"/>
        </w:rPr>
        <w:t>of</w:t>
      </w:r>
      <w:proofErr w:type="spellEnd"/>
      <w:r w:rsidR="005708DC" w:rsidRPr="005708DC">
        <w:rPr>
          <w:rFonts w:ascii="Times New Roman" w:hAnsi="Times New Roman"/>
          <w:i/>
          <w:sz w:val="24"/>
          <w:szCs w:val="24"/>
        </w:rPr>
        <w:t xml:space="preserve"> </w:t>
      </w:r>
      <w:proofErr w:type="spellStart"/>
      <w:r w:rsidR="005708DC" w:rsidRPr="005708DC">
        <w:rPr>
          <w:rFonts w:ascii="Times New Roman" w:hAnsi="Times New Roman"/>
          <w:i/>
          <w:sz w:val="24"/>
          <w:szCs w:val="24"/>
        </w:rPr>
        <w:t>reason</w:t>
      </w:r>
      <w:proofErr w:type="spellEnd"/>
      <w:r w:rsidR="005708DC" w:rsidRPr="005708DC">
        <w:rPr>
          <w:rFonts w:ascii="Times New Roman" w:hAnsi="Times New Roman"/>
          <w:sz w:val="24"/>
          <w:szCs w:val="24"/>
        </w:rPr>
        <w:t xml:space="preserve"> (1986)</w:t>
      </w:r>
      <w:r w:rsidR="005708DC">
        <w:rPr>
          <w:rFonts w:ascii="Times New Roman" w:hAnsi="Times New Roman"/>
          <w:sz w:val="24"/>
          <w:szCs w:val="24"/>
        </w:rPr>
        <w:t xml:space="preserve"> en donde ella expresa que: </w:t>
      </w:r>
      <w:r w:rsidR="000B006E" w:rsidRPr="008D17F8">
        <w:rPr>
          <w:rFonts w:ascii="Times New Roman" w:hAnsi="Times New Roman"/>
          <w:sz w:val="24"/>
          <w:szCs w:val="24"/>
        </w:rPr>
        <w:t>“Para Kant, la importancia de (algunos tipos) de la tolerancia tiene conexión con los mismos fundamentos de la razón, y en particular, con los cimientos de la razón práctica.” (1986; p.523)</w:t>
      </w:r>
    </w:p>
    <w:p w14:paraId="7E367685" w14:textId="77777777" w:rsidR="005708DC" w:rsidRDefault="005708DC" w:rsidP="005708DC">
      <w:pPr>
        <w:spacing w:line="360" w:lineRule="auto"/>
        <w:ind w:firstLine="708"/>
        <w:jc w:val="both"/>
        <w:rPr>
          <w:rFonts w:ascii="Times New Roman" w:hAnsi="Times New Roman"/>
          <w:sz w:val="24"/>
          <w:szCs w:val="24"/>
        </w:rPr>
      </w:pPr>
    </w:p>
    <w:p w14:paraId="3E6F31C2" w14:textId="220FB26A" w:rsidR="000B006E" w:rsidRDefault="005708DC" w:rsidP="005708DC">
      <w:pPr>
        <w:spacing w:line="360" w:lineRule="auto"/>
        <w:ind w:firstLine="708"/>
        <w:jc w:val="both"/>
        <w:rPr>
          <w:rFonts w:ascii="Times New Roman" w:hAnsi="Times New Roman"/>
          <w:sz w:val="24"/>
          <w:szCs w:val="24"/>
        </w:rPr>
      </w:pPr>
      <w:r>
        <w:rPr>
          <w:rFonts w:ascii="Times New Roman" w:hAnsi="Times New Roman"/>
          <w:sz w:val="24"/>
          <w:szCs w:val="24"/>
        </w:rPr>
        <w:t xml:space="preserve">Ella coincide con Reiss, Arendt, y otros, cuando afirma el lugar de los escritos políticos como correspondientes al proyecto crítico de Kant. Ella refiere que: </w:t>
      </w:r>
      <w:r w:rsidR="000B006E" w:rsidRPr="008D17F8">
        <w:rPr>
          <w:rFonts w:ascii="Times New Roman" w:hAnsi="Times New Roman"/>
          <w:sz w:val="24"/>
          <w:szCs w:val="24"/>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w:t>
      </w:r>
      <w:r>
        <w:rPr>
          <w:rFonts w:ascii="Times New Roman" w:hAnsi="Times New Roman"/>
          <w:sz w:val="24"/>
          <w:szCs w:val="24"/>
        </w:rPr>
        <w:t xml:space="preserve"> Es por ello que, para O’Neill: </w:t>
      </w:r>
      <w:r w:rsidR="000B006E" w:rsidRPr="008D17F8">
        <w:rPr>
          <w:rFonts w:ascii="Times New Roman" w:hAnsi="Times New Roman"/>
          <w:sz w:val="24"/>
          <w:szCs w:val="24"/>
        </w:rPr>
        <w:t>“Los usos prácticos de la razón son más fundamentales que los usos teóricos de la razón.” (1986; p.524)</w:t>
      </w:r>
      <w:r>
        <w:rPr>
          <w:rFonts w:ascii="Times New Roman" w:hAnsi="Times New Roman"/>
          <w:sz w:val="24"/>
          <w:szCs w:val="24"/>
        </w:rPr>
        <w:t xml:space="preserve"> Y en este mismo sentido, pareciera ser fundamental la libertad del uso público de la razón en el sentido en que:</w:t>
      </w:r>
    </w:p>
    <w:p w14:paraId="09AA1C6C" w14:textId="77777777" w:rsidR="008C651A" w:rsidRPr="008D17F8" w:rsidRDefault="008C651A" w:rsidP="005708DC">
      <w:pPr>
        <w:spacing w:line="360" w:lineRule="auto"/>
        <w:ind w:firstLine="708"/>
        <w:jc w:val="both"/>
        <w:rPr>
          <w:rFonts w:ascii="Times New Roman" w:hAnsi="Times New Roman"/>
          <w:sz w:val="24"/>
          <w:szCs w:val="24"/>
        </w:rPr>
      </w:pPr>
    </w:p>
    <w:p w14:paraId="4AD4A755" w14:textId="0778C345" w:rsidR="000B006E" w:rsidRDefault="000B006E" w:rsidP="005708DC">
      <w:pPr>
        <w:spacing w:line="240" w:lineRule="auto"/>
        <w:ind w:left="708"/>
        <w:jc w:val="both"/>
        <w:rPr>
          <w:rFonts w:ascii="Times New Roman" w:hAnsi="Times New Roman"/>
          <w:sz w:val="20"/>
          <w:szCs w:val="20"/>
        </w:rPr>
      </w:pPr>
      <w:r w:rsidRPr="005708DC">
        <w:rPr>
          <w:rFonts w:ascii="Times New Roman" w:hAnsi="Times New Roman"/>
          <w:sz w:val="20"/>
          <w:szCs w:val="20"/>
        </w:rPr>
        <w:lastRenderedPageBreak/>
        <w:t>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 Es, por tanto, políticamente, tanto como filosóficamente importante el contemplar lo que Kant tenía en mente cuando insistió en que el uso público de la razón debe ser libre.</w:t>
      </w:r>
      <w:r w:rsidR="005708DC" w:rsidRPr="005708DC">
        <w:rPr>
          <w:rFonts w:ascii="Times New Roman" w:hAnsi="Times New Roman"/>
          <w:sz w:val="20"/>
          <w:szCs w:val="20"/>
        </w:rPr>
        <w:t xml:space="preserve"> </w:t>
      </w:r>
      <w:r w:rsidRPr="005708DC">
        <w:rPr>
          <w:rFonts w:ascii="Times New Roman" w:hAnsi="Times New Roman"/>
          <w:sz w:val="20"/>
          <w:szCs w:val="20"/>
        </w:rPr>
        <w:t>(1986; p.525)</w:t>
      </w:r>
    </w:p>
    <w:p w14:paraId="50CCDE03" w14:textId="77777777" w:rsidR="008C651A" w:rsidRPr="005708DC" w:rsidRDefault="008C651A" w:rsidP="005708DC">
      <w:pPr>
        <w:spacing w:line="240" w:lineRule="auto"/>
        <w:ind w:left="708"/>
        <w:jc w:val="both"/>
        <w:rPr>
          <w:rFonts w:ascii="Times New Roman" w:hAnsi="Times New Roman"/>
          <w:sz w:val="20"/>
          <w:szCs w:val="20"/>
        </w:rPr>
      </w:pPr>
    </w:p>
    <w:p w14:paraId="02924787" w14:textId="3E7C968C" w:rsidR="000B006E" w:rsidRDefault="008C651A" w:rsidP="00561B02">
      <w:pPr>
        <w:spacing w:line="360" w:lineRule="auto"/>
        <w:ind w:firstLine="708"/>
        <w:jc w:val="both"/>
        <w:rPr>
          <w:rFonts w:ascii="Times New Roman" w:hAnsi="Times New Roman"/>
          <w:sz w:val="24"/>
          <w:szCs w:val="24"/>
        </w:rPr>
      </w:pPr>
      <w:r>
        <w:rPr>
          <w:rFonts w:ascii="Times New Roman" w:hAnsi="Times New Roman"/>
          <w:sz w:val="24"/>
          <w:szCs w:val="24"/>
        </w:rPr>
        <w:t xml:space="preserve">En cuanto libre, se entiende, de acuerdo a la razón, y, por lo tanto: </w:t>
      </w:r>
      <w:r w:rsidR="000B006E" w:rsidRPr="008D17F8">
        <w:rPr>
          <w:rFonts w:ascii="Times New Roman" w:hAnsi="Times New Roman"/>
          <w:sz w:val="24"/>
          <w:szCs w:val="24"/>
        </w:rPr>
        <w:t xml:space="preserve">“La garantía que tenemos para seguir o confiar en tales procedimientos es que están siempre sujetas al </w:t>
      </w:r>
      <w:proofErr w:type="spellStart"/>
      <w:r w:rsidR="000B006E" w:rsidRPr="008D17F8">
        <w:rPr>
          <w:rFonts w:ascii="Times New Roman" w:hAnsi="Times New Roman"/>
          <w:sz w:val="24"/>
          <w:szCs w:val="24"/>
        </w:rPr>
        <w:t>auto-escrutinio</w:t>
      </w:r>
      <w:proofErr w:type="spellEnd"/>
      <w:r w:rsidR="000B006E" w:rsidRPr="008D17F8">
        <w:rPr>
          <w:rFonts w:ascii="Times New Roman" w:hAnsi="Times New Roman"/>
          <w:sz w:val="24"/>
          <w:szCs w:val="24"/>
        </w:rPr>
        <w:t xml:space="preserve"> y corrección.” (1986; p.532)</w:t>
      </w:r>
      <w:r>
        <w:rPr>
          <w:rFonts w:ascii="Times New Roman" w:hAnsi="Times New Roman"/>
          <w:sz w:val="24"/>
          <w:szCs w:val="24"/>
        </w:rPr>
        <w:t xml:space="preserve"> Y podríamos agregar, por la naturaleza de la razón, que también lo estarían sujetas al </w:t>
      </w:r>
      <w:proofErr w:type="spellStart"/>
      <w:r>
        <w:rPr>
          <w:rFonts w:ascii="Times New Roman" w:hAnsi="Times New Roman"/>
          <w:sz w:val="24"/>
          <w:szCs w:val="24"/>
        </w:rPr>
        <w:t>co-escrutinio</w:t>
      </w:r>
      <w:proofErr w:type="spellEnd"/>
      <w:r>
        <w:rPr>
          <w:rFonts w:ascii="Times New Roman" w:hAnsi="Times New Roman"/>
          <w:sz w:val="24"/>
          <w:szCs w:val="24"/>
        </w:rPr>
        <w:t xml:space="preserve">. </w:t>
      </w:r>
      <w:r w:rsidR="00561B02">
        <w:rPr>
          <w:rFonts w:ascii="Times New Roman" w:hAnsi="Times New Roman"/>
          <w:sz w:val="24"/>
          <w:szCs w:val="24"/>
        </w:rPr>
        <w:t xml:space="preserve">Y es precisamente por esta necesidad de libertad de la crítica y la razón, que ella afirma que: </w:t>
      </w:r>
      <w:r w:rsidR="000B006E" w:rsidRPr="008D17F8">
        <w:rPr>
          <w:rFonts w:ascii="Times New Roman" w:hAnsi="Times New Roman"/>
          <w:sz w:val="24"/>
          <w:szCs w:val="24"/>
        </w:rPr>
        <w:t>“Las restricciones del uso público de la razón, no solo dañan a aquellos que buscan razonar públicamente, sino que minan la autoridad de la razón misma.” (1986; p.533)</w:t>
      </w:r>
      <w:r w:rsidR="00561B02">
        <w:rPr>
          <w:rFonts w:ascii="Times New Roman" w:hAnsi="Times New Roman"/>
          <w:sz w:val="24"/>
          <w:szCs w:val="24"/>
        </w:rPr>
        <w:t xml:space="preserve"> y luego agrega que: “</w:t>
      </w:r>
      <w:r w:rsidR="000B006E" w:rsidRPr="008D17F8">
        <w:rPr>
          <w:rFonts w:ascii="Times New Roman" w:hAnsi="Times New Roman"/>
          <w:sz w:val="24"/>
          <w:szCs w:val="24"/>
        </w:rPr>
        <w:t>Crítica y la tolerancia que esa crítica requiere son fundamentales para la autoridad de la razón</w:t>
      </w:r>
      <w:r w:rsidR="00561B02">
        <w:rPr>
          <w:rFonts w:ascii="Times New Roman" w:hAnsi="Times New Roman"/>
          <w:sz w:val="24"/>
          <w:szCs w:val="24"/>
        </w:rPr>
        <w:t>.”</w:t>
      </w:r>
      <w:r w:rsidR="000B006E" w:rsidRPr="008D17F8">
        <w:rPr>
          <w:rFonts w:ascii="Times New Roman" w:hAnsi="Times New Roman"/>
          <w:sz w:val="24"/>
          <w:szCs w:val="24"/>
        </w:rPr>
        <w:t xml:space="preserve"> (1986; p.533)</w:t>
      </w:r>
      <w:r w:rsidR="00561B02">
        <w:rPr>
          <w:rFonts w:ascii="Times New Roman" w:hAnsi="Times New Roman"/>
          <w:sz w:val="24"/>
          <w:szCs w:val="24"/>
        </w:rPr>
        <w:t xml:space="preserve">, y ello, sin perder de foco que: </w:t>
      </w:r>
      <w:r w:rsidR="000B006E" w:rsidRPr="008D17F8">
        <w:rPr>
          <w:rFonts w:ascii="Times New Roman" w:hAnsi="Times New Roman"/>
          <w:sz w:val="24"/>
          <w:szCs w:val="24"/>
        </w:rPr>
        <w:t>“La autoridad de la razón, como cualquier otra autoridad, es humanamente instituida</w:t>
      </w:r>
      <w:r w:rsidR="00561B02">
        <w:rPr>
          <w:rFonts w:ascii="Times New Roman" w:hAnsi="Times New Roman"/>
          <w:sz w:val="24"/>
          <w:szCs w:val="24"/>
        </w:rPr>
        <w:t>.</w:t>
      </w:r>
      <w:r w:rsidR="000B006E" w:rsidRPr="008D17F8">
        <w:rPr>
          <w:rFonts w:ascii="Times New Roman" w:hAnsi="Times New Roman"/>
          <w:sz w:val="24"/>
          <w:szCs w:val="24"/>
        </w:rPr>
        <w:t>” (1986; p.539)</w:t>
      </w:r>
    </w:p>
    <w:p w14:paraId="72B574F6" w14:textId="2D5FA523" w:rsidR="00561B02" w:rsidRPr="008D17F8" w:rsidRDefault="00561B02" w:rsidP="00561B02">
      <w:pPr>
        <w:spacing w:line="360" w:lineRule="auto"/>
        <w:ind w:firstLine="708"/>
        <w:jc w:val="both"/>
        <w:rPr>
          <w:rFonts w:ascii="Times New Roman" w:hAnsi="Times New Roman"/>
          <w:sz w:val="24"/>
          <w:szCs w:val="24"/>
        </w:rPr>
      </w:pPr>
      <w:r>
        <w:rPr>
          <w:rFonts w:ascii="Times New Roman" w:hAnsi="Times New Roman"/>
          <w:sz w:val="24"/>
          <w:szCs w:val="24"/>
        </w:rPr>
        <w:t>Es por estas razones que O’Neill concluye sobre la importancia de la tolerancia en el uso público de la razón lo siguiente:</w:t>
      </w:r>
    </w:p>
    <w:p w14:paraId="40CEABF6" w14:textId="783F9D7B" w:rsidR="000B006E" w:rsidRPr="00561B02" w:rsidRDefault="000B006E" w:rsidP="00561B02">
      <w:pPr>
        <w:spacing w:line="240" w:lineRule="auto"/>
        <w:ind w:left="708"/>
        <w:jc w:val="both"/>
        <w:rPr>
          <w:rFonts w:ascii="Times New Roman" w:hAnsi="Times New Roman"/>
          <w:sz w:val="20"/>
          <w:szCs w:val="20"/>
          <w:lang w:val="en-US"/>
        </w:rPr>
      </w:pPr>
      <w:r w:rsidRPr="00561B02">
        <w:rPr>
          <w:rFonts w:ascii="Times New Roman" w:hAnsi="Times New Roman"/>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561B02">
        <w:rPr>
          <w:rFonts w:ascii="Times New Roman" w:hAnsi="Times New Roman"/>
          <w:sz w:val="20"/>
          <w:szCs w:val="20"/>
          <w:lang w:val="en-US"/>
        </w:rPr>
        <w:t>(1986; p.548)</w:t>
      </w:r>
    </w:p>
    <w:p w14:paraId="3B1C1E52" w14:textId="77777777" w:rsidR="000B006E" w:rsidRDefault="000B006E" w:rsidP="008D17F8">
      <w:pPr>
        <w:spacing w:line="360" w:lineRule="auto"/>
        <w:jc w:val="both"/>
        <w:rPr>
          <w:rFonts w:ascii="Times New Roman" w:eastAsia="Calibri" w:hAnsi="Times New Roman"/>
          <w:sz w:val="24"/>
          <w:szCs w:val="24"/>
        </w:rPr>
      </w:pPr>
    </w:p>
    <w:p w14:paraId="68D14606" w14:textId="2D0AC89C" w:rsidR="00F57D84" w:rsidRPr="008D17F8" w:rsidRDefault="00561B02" w:rsidP="00561B02">
      <w:pPr>
        <w:spacing w:line="360" w:lineRule="auto"/>
        <w:ind w:firstLine="708"/>
        <w:jc w:val="both"/>
        <w:rPr>
          <w:rFonts w:ascii="Times New Roman" w:hAnsi="Times New Roman"/>
          <w:bCs/>
          <w:sz w:val="24"/>
          <w:szCs w:val="24"/>
        </w:rPr>
      </w:pPr>
      <w:r>
        <w:rPr>
          <w:rFonts w:ascii="Times New Roman" w:eastAsia="Calibri" w:hAnsi="Times New Roman"/>
          <w:sz w:val="24"/>
          <w:szCs w:val="24"/>
        </w:rPr>
        <w:t xml:space="preserve">En este horizonte, se puede agregar lo que A. </w:t>
      </w:r>
      <w:r w:rsidRPr="008D17F8">
        <w:rPr>
          <w:rFonts w:ascii="Times New Roman" w:hAnsi="Times New Roman"/>
          <w:sz w:val="24"/>
          <w:szCs w:val="24"/>
        </w:rPr>
        <w:t>Caviglia</w:t>
      </w:r>
      <w:r>
        <w:rPr>
          <w:rFonts w:ascii="Times New Roman" w:hAnsi="Times New Roman"/>
          <w:sz w:val="24"/>
          <w:szCs w:val="24"/>
        </w:rPr>
        <w:t xml:space="preserve"> refiere: </w:t>
      </w:r>
      <w:r w:rsidR="000B006E" w:rsidRPr="008D17F8">
        <w:rPr>
          <w:rFonts w:ascii="Times New Roman" w:hAnsi="Times New Roman"/>
          <w:sz w:val="24"/>
          <w:szCs w:val="24"/>
        </w:rPr>
        <w:t>“Paz, libertad y rechazo a la tiranía atraviesan el pensamiento político de Immanuel Kant” (2005; p. I)</w:t>
      </w:r>
      <w:r>
        <w:rPr>
          <w:rFonts w:ascii="Times New Roman" w:hAnsi="Times New Roman"/>
          <w:sz w:val="24"/>
          <w:szCs w:val="24"/>
        </w:rPr>
        <w:t xml:space="preserve"> Por lo revisado en este capítulo, se manifiesta que el pensamiento político, así como el jurídico y moral, se encuentran en la misma línea que delimita el método del proyecto crítico para una metafísica depurada y encaminada como ciencia. </w:t>
      </w:r>
    </w:p>
    <w:p w14:paraId="59977B8F" w14:textId="77777777" w:rsidR="00F57D84" w:rsidRPr="008D17F8" w:rsidRDefault="00F57D84" w:rsidP="008D17F8">
      <w:pPr>
        <w:pStyle w:val="ListParagraph"/>
        <w:jc w:val="both"/>
        <w:rPr>
          <w:rFonts w:ascii="Times New Roman" w:hAnsi="Times New Roman"/>
          <w:bCs/>
          <w:sz w:val="24"/>
          <w:szCs w:val="24"/>
        </w:rPr>
      </w:pPr>
    </w:p>
    <w:p w14:paraId="462A2342" w14:textId="77777777" w:rsidR="00F57D84" w:rsidRPr="008D17F8" w:rsidRDefault="00F57D84" w:rsidP="008D17F8">
      <w:pPr>
        <w:spacing w:after="0" w:line="240" w:lineRule="auto"/>
        <w:jc w:val="both"/>
        <w:rPr>
          <w:rFonts w:ascii="Times New Roman" w:hAnsi="Times New Roman"/>
          <w:bCs/>
          <w:sz w:val="24"/>
          <w:szCs w:val="24"/>
        </w:rPr>
      </w:pPr>
    </w:p>
    <w:p w14:paraId="346CAF8C" w14:textId="77777777" w:rsidR="00F57D84" w:rsidRDefault="00F57D84" w:rsidP="00E64AD0">
      <w:pPr>
        <w:pStyle w:val="ListParagraph"/>
        <w:spacing w:after="0" w:line="240" w:lineRule="auto"/>
        <w:jc w:val="both"/>
        <w:rPr>
          <w:rFonts w:ascii="Times New Roman" w:hAnsi="Times New Roman"/>
          <w:b/>
          <w:sz w:val="24"/>
          <w:szCs w:val="24"/>
        </w:rPr>
      </w:pPr>
    </w:p>
    <w:p w14:paraId="64AC0B5C" w14:textId="77777777" w:rsidR="00457F96" w:rsidRPr="00A36338" w:rsidRDefault="00457F96" w:rsidP="00E64AD0">
      <w:pPr>
        <w:spacing w:after="0" w:line="240" w:lineRule="auto"/>
        <w:jc w:val="both"/>
        <w:rPr>
          <w:rFonts w:ascii="Times New Roman" w:hAnsi="Times New Roman"/>
          <w:b/>
          <w:sz w:val="24"/>
          <w:szCs w:val="24"/>
        </w:rPr>
      </w:pPr>
    </w:p>
    <w:p w14:paraId="083D9906" w14:textId="1193CE3E" w:rsidR="00177F54" w:rsidRDefault="00177F54">
      <w:pPr>
        <w:spacing w:after="0" w:line="240" w:lineRule="auto"/>
        <w:rPr>
          <w:rFonts w:ascii="Times New Roman" w:hAnsi="Times New Roman"/>
          <w:b/>
          <w:sz w:val="24"/>
          <w:szCs w:val="24"/>
        </w:rPr>
      </w:pPr>
      <w:r>
        <w:rPr>
          <w:rFonts w:ascii="Times New Roman" w:hAnsi="Times New Roman"/>
          <w:b/>
          <w:sz w:val="24"/>
          <w:szCs w:val="24"/>
        </w:rPr>
        <w:br w:type="page"/>
      </w:r>
    </w:p>
    <w:p w14:paraId="6E5BE0BC" w14:textId="1271B9DA" w:rsidR="005B7684" w:rsidRPr="00E425E9" w:rsidRDefault="00177F54" w:rsidP="0039280D">
      <w:pPr>
        <w:spacing w:after="0" w:line="240" w:lineRule="auto"/>
        <w:jc w:val="both"/>
        <w:rPr>
          <w:rFonts w:ascii="Times New Roman" w:hAnsi="Times New Roman"/>
          <w:b/>
          <w:sz w:val="24"/>
          <w:szCs w:val="24"/>
          <w:lang w:val="en-US"/>
        </w:rPr>
      </w:pPr>
      <w:proofErr w:type="spellStart"/>
      <w:r w:rsidRPr="00E425E9">
        <w:rPr>
          <w:rFonts w:ascii="Times New Roman" w:hAnsi="Times New Roman"/>
          <w:b/>
          <w:sz w:val="24"/>
          <w:szCs w:val="24"/>
          <w:lang w:val="en-US"/>
        </w:rPr>
        <w:lastRenderedPageBreak/>
        <w:t>Bibliografía</w:t>
      </w:r>
      <w:proofErr w:type="spellEnd"/>
      <w:r w:rsidRPr="00E425E9">
        <w:rPr>
          <w:rFonts w:ascii="Times New Roman" w:hAnsi="Times New Roman"/>
          <w:b/>
          <w:sz w:val="24"/>
          <w:szCs w:val="24"/>
          <w:lang w:val="en-US"/>
        </w:rPr>
        <w:t>:</w:t>
      </w:r>
    </w:p>
    <w:p w14:paraId="2D610B93" w14:textId="77777777" w:rsidR="00177F54" w:rsidRPr="00E425E9" w:rsidRDefault="00177F54" w:rsidP="0039280D">
      <w:pPr>
        <w:spacing w:after="0" w:line="240" w:lineRule="auto"/>
        <w:jc w:val="both"/>
        <w:rPr>
          <w:rFonts w:ascii="Times New Roman" w:hAnsi="Times New Roman"/>
          <w:b/>
          <w:sz w:val="24"/>
          <w:szCs w:val="24"/>
          <w:lang w:val="en-US"/>
        </w:rPr>
      </w:pPr>
    </w:p>
    <w:p w14:paraId="093BB687" w14:textId="77777777" w:rsidR="00177F54" w:rsidRPr="00E425E9" w:rsidRDefault="00177F54" w:rsidP="0039280D">
      <w:pPr>
        <w:spacing w:after="0" w:line="240" w:lineRule="auto"/>
        <w:jc w:val="both"/>
        <w:rPr>
          <w:rFonts w:ascii="Times New Roman" w:hAnsi="Times New Roman"/>
          <w:b/>
          <w:sz w:val="24"/>
          <w:szCs w:val="24"/>
          <w:lang w:val="en-US"/>
        </w:rPr>
      </w:pPr>
    </w:p>
    <w:p w14:paraId="55858B23"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Agazzi, A. (1966) </w:t>
      </w:r>
      <w:r w:rsidRPr="00DA48A9">
        <w:rPr>
          <w:rFonts w:ascii="Times New Roman" w:hAnsi="Times New Roman"/>
          <w:i/>
          <w:sz w:val="24"/>
          <w:szCs w:val="24"/>
        </w:rPr>
        <w:t>Historia de la filosofía y de la pedagogía. Tomo II.</w:t>
      </w:r>
      <w:r w:rsidRPr="00DA48A9">
        <w:rPr>
          <w:rFonts w:ascii="Times New Roman" w:hAnsi="Times New Roman"/>
          <w:sz w:val="24"/>
          <w:szCs w:val="24"/>
        </w:rPr>
        <w:t xml:space="preserve"> Ed. Marfil.</w:t>
      </w:r>
    </w:p>
    <w:p w14:paraId="7F37A317"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Arendt, H. (1992) </w:t>
      </w:r>
      <w:r w:rsidRPr="00DA48A9">
        <w:rPr>
          <w:rFonts w:ascii="Times New Roman" w:hAnsi="Times New Roman"/>
          <w:i/>
          <w:sz w:val="24"/>
          <w:szCs w:val="24"/>
          <w:lang w:val="en-US"/>
        </w:rPr>
        <w:t>Lectures on Kant´s political philosophy</w:t>
      </w:r>
      <w:r w:rsidRPr="00DA48A9">
        <w:rPr>
          <w:rFonts w:ascii="Times New Roman" w:hAnsi="Times New Roman"/>
          <w:sz w:val="24"/>
          <w:szCs w:val="24"/>
          <w:lang w:val="en-US"/>
        </w:rPr>
        <w:t>. Ed. Ronald Beiner. University of Chicago Press.</w:t>
      </w:r>
    </w:p>
    <w:p w14:paraId="1478A058"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Cassirer, E. (1985) </w:t>
      </w:r>
      <w:r w:rsidRPr="00DA48A9">
        <w:rPr>
          <w:rFonts w:ascii="Times New Roman" w:hAnsi="Times New Roman"/>
          <w:i/>
          <w:sz w:val="24"/>
          <w:szCs w:val="24"/>
        </w:rPr>
        <w:t>Kant, Vida y Doctrina</w:t>
      </w:r>
      <w:r w:rsidRPr="00DA48A9">
        <w:rPr>
          <w:rFonts w:ascii="Times New Roman" w:hAnsi="Times New Roman"/>
          <w:sz w:val="24"/>
          <w:szCs w:val="24"/>
        </w:rPr>
        <w:t xml:space="preserve">. Fondo de Cultura Económica. </w:t>
      </w:r>
    </w:p>
    <w:p w14:paraId="72AC1486"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Caviglia, A. (2005) </w:t>
      </w:r>
      <w:r w:rsidRPr="00DA48A9">
        <w:rPr>
          <w:rFonts w:ascii="Times New Roman" w:hAnsi="Times New Roman"/>
          <w:i/>
          <w:sz w:val="24"/>
          <w:szCs w:val="24"/>
        </w:rPr>
        <w:t>Soberanía de la voluntad unificada del pueblo sobre el gobierno en la filosofía política de Kant</w:t>
      </w:r>
      <w:r w:rsidRPr="00DA48A9">
        <w:rPr>
          <w:rFonts w:ascii="Times New Roman" w:hAnsi="Times New Roman"/>
          <w:sz w:val="24"/>
          <w:szCs w:val="24"/>
        </w:rPr>
        <w:t xml:space="preserve">. PUCP. </w:t>
      </w:r>
    </w:p>
    <w:p w14:paraId="4E9C6099" w14:textId="77777777" w:rsidR="00E425E9" w:rsidRPr="00D65583" w:rsidRDefault="00E425E9" w:rsidP="00E425E9">
      <w:pPr>
        <w:spacing w:line="240" w:lineRule="auto"/>
        <w:ind w:left="720" w:hanging="720"/>
        <w:rPr>
          <w:rFonts w:ascii="Times New Roman" w:hAnsi="Times New Roman"/>
          <w:sz w:val="24"/>
          <w:szCs w:val="24"/>
          <w:lang w:val="en-US"/>
        </w:rPr>
      </w:pPr>
      <w:proofErr w:type="spellStart"/>
      <w:r>
        <w:rPr>
          <w:rFonts w:ascii="Times New Roman" w:hAnsi="Times New Roman"/>
          <w:sz w:val="24"/>
          <w:szCs w:val="24"/>
          <w:lang w:val="en-US"/>
        </w:rPr>
        <w:t>Flikschuh</w:t>
      </w:r>
      <w:proofErr w:type="spellEnd"/>
      <w:r>
        <w:rPr>
          <w:rFonts w:ascii="Times New Roman" w:hAnsi="Times New Roman"/>
          <w:sz w:val="24"/>
          <w:szCs w:val="24"/>
          <w:lang w:val="en-US"/>
        </w:rPr>
        <w:t xml:space="preserve">, K (2000) </w:t>
      </w:r>
      <w:r>
        <w:rPr>
          <w:rFonts w:ascii="Times New Roman" w:hAnsi="Times New Roman"/>
          <w:i/>
          <w:iCs/>
          <w:sz w:val="24"/>
          <w:szCs w:val="24"/>
          <w:lang w:val="en-US"/>
        </w:rPr>
        <w:t>Kant and modern political philosophy</w:t>
      </w:r>
      <w:r>
        <w:rPr>
          <w:rFonts w:ascii="Times New Roman" w:hAnsi="Times New Roman"/>
          <w:sz w:val="24"/>
          <w:szCs w:val="24"/>
          <w:lang w:val="en-US"/>
        </w:rPr>
        <w:t>. Cambridge University Press</w:t>
      </w:r>
    </w:p>
    <w:p w14:paraId="6032BA9A"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Gómez </w:t>
      </w:r>
      <w:proofErr w:type="spellStart"/>
      <w:r w:rsidRPr="00DA48A9">
        <w:rPr>
          <w:rFonts w:ascii="Times New Roman" w:hAnsi="Times New Roman"/>
          <w:sz w:val="24"/>
          <w:szCs w:val="24"/>
        </w:rPr>
        <w:t>Caffarena</w:t>
      </w:r>
      <w:proofErr w:type="spellEnd"/>
      <w:r w:rsidRPr="00DA48A9">
        <w:rPr>
          <w:rFonts w:ascii="Times New Roman" w:hAnsi="Times New Roman"/>
          <w:sz w:val="24"/>
          <w:szCs w:val="24"/>
        </w:rPr>
        <w:t xml:space="preserve">, J. (1983) </w:t>
      </w:r>
      <w:r w:rsidRPr="00DA48A9">
        <w:rPr>
          <w:rFonts w:ascii="Times New Roman" w:hAnsi="Times New Roman"/>
          <w:i/>
          <w:sz w:val="24"/>
          <w:szCs w:val="24"/>
        </w:rPr>
        <w:t>El teísmo moral de Kant</w:t>
      </w:r>
      <w:r w:rsidRPr="00DA48A9">
        <w:rPr>
          <w:rFonts w:ascii="Times New Roman" w:hAnsi="Times New Roman"/>
          <w:sz w:val="24"/>
          <w:szCs w:val="24"/>
        </w:rPr>
        <w:t xml:space="preserve">. Ediciones Cristiandad. </w:t>
      </w:r>
    </w:p>
    <w:p w14:paraId="152D8ACD"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Gómez </w:t>
      </w:r>
      <w:proofErr w:type="spellStart"/>
      <w:r w:rsidRPr="00DA48A9">
        <w:rPr>
          <w:rFonts w:ascii="Times New Roman" w:hAnsi="Times New Roman"/>
          <w:sz w:val="24"/>
          <w:szCs w:val="24"/>
        </w:rPr>
        <w:t>Caffarena</w:t>
      </w:r>
      <w:proofErr w:type="spellEnd"/>
      <w:r w:rsidRPr="00DA48A9">
        <w:rPr>
          <w:rFonts w:ascii="Times New Roman" w:hAnsi="Times New Roman"/>
          <w:sz w:val="24"/>
          <w:szCs w:val="24"/>
        </w:rPr>
        <w:t xml:space="preserve">, J. (1983) </w:t>
      </w:r>
      <w:r w:rsidRPr="00DA48A9">
        <w:rPr>
          <w:rFonts w:ascii="Times New Roman" w:hAnsi="Times New Roman"/>
          <w:i/>
          <w:sz w:val="24"/>
          <w:szCs w:val="24"/>
        </w:rPr>
        <w:t>El teísmo moral de Kant</w:t>
      </w:r>
      <w:r w:rsidRPr="00DA48A9">
        <w:rPr>
          <w:rFonts w:ascii="Times New Roman" w:hAnsi="Times New Roman"/>
          <w:sz w:val="24"/>
          <w:szCs w:val="24"/>
        </w:rPr>
        <w:t xml:space="preserve">. Ediciones Cristiandad. </w:t>
      </w:r>
    </w:p>
    <w:p w14:paraId="0F32A0AF" w14:textId="77777777" w:rsidR="00E425E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(1998) </w:t>
      </w:r>
      <w:r w:rsidRPr="00DA48A9">
        <w:rPr>
          <w:rFonts w:ascii="Times New Roman" w:hAnsi="Times New Roman"/>
          <w:i/>
          <w:sz w:val="24"/>
          <w:szCs w:val="24"/>
          <w:lang w:val="en-US"/>
        </w:rPr>
        <w:t>On the miscarriage of al philosophical trials in theodicy.</w:t>
      </w:r>
      <w:r w:rsidRPr="00DA48A9">
        <w:rPr>
          <w:rFonts w:ascii="Times New Roman" w:hAnsi="Times New Roman"/>
          <w:sz w:val="24"/>
          <w:szCs w:val="24"/>
          <w:lang w:val="en-US"/>
        </w:rPr>
        <w:t xml:space="preserve"> En: Kant, I. Religion within the Boundaries of mere Reason</w:t>
      </w:r>
      <w:r w:rsidRPr="00DA48A9">
        <w:rPr>
          <w:rFonts w:ascii="Times New Roman" w:hAnsi="Times New Roman"/>
          <w:i/>
          <w:sz w:val="24"/>
          <w:szCs w:val="24"/>
          <w:lang w:val="en-US"/>
        </w:rPr>
        <w:t xml:space="preserve">. </w:t>
      </w:r>
      <w:r w:rsidRPr="00D65583">
        <w:rPr>
          <w:rFonts w:ascii="Times New Roman" w:hAnsi="Times New Roman"/>
          <w:sz w:val="24"/>
          <w:szCs w:val="24"/>
          <w:lang w:val="en-US"/>
        </w:rPr>
        <w:t>Cambridge University Press.</w:t>
      </w:r>
    </w:p>
    <w:p w14:paraId="244B149F"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(1998) </w:t>
      </w:r>
      <w:r w:rsidRPr="00DA48A9">
        <w:rPr>
          <w:rFonts w:ascii="Times New Roman" w:hAnsi="Times New Roman"/>
          <w:i/>
          <w:sz w:val="24"/>
          <w:szCs w:val="24"/>
          <w:lang w:val="en-US"/>
        </w:rPr>
        <w:t xml:space="preserve">Religion within the Boundaries of mere Reason. </w:t>
      </w:r>
      <w:r w:rsidRPr="00DA48A9">
        <w:rPr>
          <w:rFonts w:ascii="Times New Roman" w:hAnsi="Times New Roman"/>
          <w:sz w:val="24"/>
          <w:szCs w:val="24"/>
          <w:lang w:val="en-US"/>
        </w:rPr>
        <w:t>Cambridge University Press.</w:t>
      </w:r>
    </w:p>
    <w:p w14:paraId="6F62D054"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Kant, I (</w:t>
      </w:r>
      <w:r>
        <w:rPr>
          <w:rFonts w:ascii="Times New Roman" w:hAnsi="Times New Roman"/>
          <w:sz w:val="24"/>
          <w:szCs w:val="24"/>
        </w:rPr>
        <w:t>2005</w:t>
      </w:r>
      <w:r w:rsidRPr="00DA48A9">
        <w:rPr>
          <w:rFonts w:ascii="Times New Roman" w:hAnsi="Times New Roman"/>
          <w:sz w:val="24"/>
          <w:szCs w:val="24"/>
        </w:rPr>
        <w:t xml:space="preserve">) </w:t>
      </w:r>
      <w:r w:rsidRPr="00DA48A9">
        <w:rPr>
          <w:rFonts w:ascii="Times New Roman" w:hAnsi="Times New Roman"/>
          <w:i/>
          <w:sz w:val="24"/>
          <w:szCs w:val="24"/>
        </w:rPr>
        <w:t>Crítica de la razón pura</w:t>
      </w:r>
      <w:r w:rsidRPr="00DA48A9">
        <w:rPr>
          <w:rFonts w:ascii="Times New Roman" w:hAnsi="Times New Roman"/>
          <w:sz w:val="24"/>
          <w:szCs w:val="24"/>
        </w:rPr>
        <w:t xml:space="preserve">. Traducción de </w:t>
      </w:r>
      <w:r>
        <w:rPr>
          <w:rFonts w:ascii="Times New Roman" w:hAnsi="Times New Roman"/>
          <w:sz w:val="24"/>
          <w:szCs w:val="24"/>
        </w:rPr>
        <w:t>Pedro Ribas. Ed. Taurus</w:t>
      </w:r>
    </w:p>
    <w:p w14:paraId="3CDF2C0A" w14:textId="77777777" w:rsidR="00E425E9" w:rsidRPr="00D65583"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Anthropology from a pragmatic point of view (1798)</w:t>
      </w:r>
      <w:r w:rsidRPr="00DA48A9">
        <w:rPr>
          <w:rFonts w:ascii="Times New Roman" w:hAnsi="Times New Roman"/>
          <w:sz w:val="24"/>
          <w:szCs w:val="24"/>
          <w:lang w:val="en-US"/>
        </w:rPr>
        <w:t xml:space="preserve"> En: Kant, I. Anthropology, History and Education. </w:t>
      </w:r>
      <w:r w:rsidRPr="00D65583">
        <w:rPr>
          <w:rFonts w:ascii="Times New Roman" w:hAnsi="Times New Roman"/>
          <w:sz w:val="24"/>
          <w:szCs w:val="24"/>
        </w:rPr>
        <w:t xml:space="preserve">Cambridge </w:t>
      </w:r>
      <w:proofErr w:type="spellStart"/>
      <w:r w:rsidRPr="00D65583">
        <w:rPr>
          <w:rFonts w:ascii="Times New Roman" w:hAnsi="Times New Roman"/>
          <w:sz w:val="24"/>
          <w:szCs w:val="24"/>
        </w:rPr>
        <w:t>University</w:t>
      </w:r>
      <w:proofErr w:type="spellEnd"/>
      <w:r w:rsidRPr="00D65583">
        <w:rPr>
          <w:rFonts w:ascii="Times New Roman" w:hAnsi="Times New Roman"/>
          <w:sz w:val="24"/>
          <w:szCs w:val="24"/>
        </w:rPr>
        <w:t xml:space="preserve"> </w:t>
      </w:r>
      <w:proofErr w:type="spellStart"/>
      <w:r w:rsidRPr="00D65583">
        <w:rPr>
          <w:rFonts w:ascii="Times New Roman" w:hAnsi="Times New Roman"/>
          <w:sz w:val="24"/>
          <w:szCs w:val="24"/>
        </w:rPr>
        <w:t>Press</w:t>
      </w:r>
      <w:proofErr w:type="spellEnd"/>
      <w:r w:rsidRPr="00D65583">
        <w:rPr>
          <w:rFonts w:ascii="Times New Roman" w:hAnsi="Times New Roman"/>
          <w:sz w:val="24"/>
          <w:szCs w:val="24"/>
        </w:rPr>
        <w:t>.</w:t>
      </w:r>
    </w:p>
    <w:p w14:paraId="58A9497B"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Anthropology, History and Education</w:t>
      </w:r>
      <w:r w:rsidRPr="00DA48A9">
        <w:rPr>
          <w:rFonts w:ascii="Times New Roman" w:hAnsi="Times New Roman"/>
          <w:sz w:val="24"/>
          <w:szCs w:val="24"/>
          <w:lang w:val="en-US"/>
        </w:rPr>
        <w:t>. Cambridge University Press.</w:t>
      </w:r>
    </w:p>
    <w:p w14:paraId="7174E951" w14:textId="77777777" w:rsidR="00E425E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(2007) </w:t>
      </w:r>
      <w:r w:rsidRPr="00DA48A9">
        <w:rPr>
          <w:rFonts w:ascii="Times New Roman" w:hAnsi="Times New Roman"/>
          <w:i/>
          <w:sz w:val="24"/>
          <w:szCs w:val="24"/>
        </w:rPr>
        <w:t>Crítica de la razón pura</w:t>
      </w:r>
      <w:r w:rsidRPr="00DA48A9">
        <w:rPr>
          <w:rFonts w:ascii="Times New Roman" w:hAnsi="Times New Roman"/>
          <w:sz w:val="24"/>
          <w:szCs w:val="24"/>
        </w:rPr>
        <w:t xml:space="preserve">. Traducción de Mario </w:t>
      </w:r>
      <w:proofErr w:type="spellStart"/>
      <w:r w:rsidRPr="00DA48A9">
        <w:rPr>
          <w:rFonts w:ascii="Times New Roman" w:hAnsi="Times New Roman"/>
          <w:sz w:val="24"/>
          <w:szCs w:val="24"/>
        </w:rPr>
        <w:t>Caimi</w:t>
      </w:r>
      <w:proofErr w:type="spellEnd"/>
      <w:r w:rsidRPr="00DA48A9">
        <w:rPr>
          <w:rFonts w:ascii="Times New Roman" w:hAnsi="Times New Roman"/>
          <w:sz w:val="24"/>
          <w:szCs w:val="24"/>
        </w:rPr>
        <w:t>. Ed. Colihue Clásica.</w:t>
      </w:r>
    </w:p>
    <w:p w14:paraId="2D27CF60"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Essay on the maladies of the head (1764)</w:t>
      </w:r>
      <w:r w:rsidRPr="00DA48A9">
        <w:rPr>
          <w:rFonts w:ascii="Times New Roman" w:hAnsi="Times New Roman"/>
          <w:sz w:val="24"/>
          <w:szCs w:val="24"/>
          <w:lang w:val="en-US"/>
        </w:rPr>
        <w:t xml:space="preserve"> En: Kant, I. Anthropology, History and Education. </w:t>
      </w:r>
      <w:r w:rsidRPr="00DA48A9">
        <w:rPr>
          <w:rFonts w:ascii="Times New Roman" w:hAnsi="Times New Roman"/>
          <w:sz w:val="24"/>
          <w:szCs w:val="24"/>
        </w:rPr>
        <w:t xml:space="preserve">Cambridge </w:t>
      </w:r>
      <w:proofErr w:type="spellStart"/>
      <w:r w:rsidRPr="00DA48A9">
        <w:rPr>
          <w:rFonts w:ascii="Times New Roman" w:hAnsi="Times New Roman"/>
          <w:sz w:val="24"/>
          <w:szCs w:val="24"/>
        </w:rPr>
        <w:t>University</w:t>
      </w:r>
      <w:proofErr w:type="spellEnd"/>
      <w:r w:rsidRPr="00DA48A9">
        <w:rPr>
          <w:rFonts w:ascii="Times New Roman" w:hAnsi="Times New Roman"/>
          <w:sz w:val="24"/>
          <w:szCs w:val="24"/>
        </w:rPr>
        <w:t xml:space="preserve"> </w:t>
      </w:r>
      <w:proofErr w:type="spellStart"/>
      <w:r w:rsidRPr="00DA48A9">
        <w:rPr>
          <w:rFonts w:ascii="Times New Roman" w:hAnsi="Times New Roman"/>
          <w:sz w:val="24"/>
          <w:szCs w:val="24"/>
        </w:rPr>
        <w:t>Press</w:t>
      </w:r>
      <w:proofErr w:type="spellEnd"/>
      <w:r w:rsidRPr="00DA48A9">
        <w:rPr>
          <w:rFonts w:ascii="Times New Roman" w:hAnsi="Times New Roman"/>
          <w:sz w:val="24"/>
          <w:szCs w:val="24"/>
        </w:rPr>
        <w:t>.</w:t>
      </w:r>
    </w:p>
    <w:p w14:paraId="6B4B4E98"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 xml:space="preserve">Essays regarding the </w:t>
      </w:r>
      <w:proofErr w:type="spellStart"/>
      <w:r w:rsidRPr="00DA48A9">
        <w:rPr>
          <w:rFonts w:ascii="Times New Roman" w:hAnsi="Times New Roman"/>
          <w:i/>
          <w:sz w:val="24"/>
          <w:szCs w:val="24"/>
          <w:lang w:val="en-US"/>
        </w:rPr>
        <w:t>Philantropinum</w:t>
      </w:r>
      <w:proofErr w:type="spellEnd"/>
      <w:r w:rsidRPr="00DA48A9">
        <w:rPr>
          <w:rFonts w:ascii="Times New Roman" w:hAnsi="Times New Roman"/>
          <w:i/>
          <w:sz w:val="24"/>
          <w:szCs w:val="24"/>
          <w:lang w:val="en-US"/>
        </w:rPr>
        <w:t xml:space="preserve"> (1776/1777)</w:t>
      </w:r>
      <w:r w:rsidRPr="00DA48A9">
        <w:rPr>
          <w:rFonts w:ascii="Times New Roman" w:hAnsi="Times New Roman"/>
          <w:sz w:val="24"/>
          <w:szCs w:val="24"/>
          <w:lang w:val="en-US"/>
        </w:rPr>
        <w:t xml:space="preserve"> En: Kant, I. Anthropology, History and Education. Cambridge University Press.</w:t>
      </w:r>
    </w:p>
    <w:p w14:paraId="43130A51" w14:textId="77777777" w:rsidR="00E425E9" w:rsidRPr="00D65583"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Lectures on pedagogy (1803)</w:t>
      </w:r>
      <w:r w:rsidRPr="00DA48A9">
        <w:rPr>
          <w:rFonts w:ascii="Times New Roman" w:hAnsi="Times New Roman"/>
          <w:sz w:val="24"/>
          <w:szCs w:val="24"/>
          <w:lang w:val="en-US"/>
        </w:rPr>
        <w:t xml:space="preserve"> En: Kant, I. Anthropology, History and Education. </w:t>
      </w:r>
      <w:r w:rsidRPr="00D65583">
        <w:rPr>
          <w:rFonts w:ascii="Times New Roman" w:hAnsi="Times New Roman"/>
          <w:sz w:val="24"/>
          <w:szCs w:val="24"/>
          <w:lang w:val="en-US"/>
        </w:rPr>
        <w:t>Cambridge University Press.</w:t>
      </w:r>
    </w:p>
    <w:p w14:paraId="4C7F8AE2"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Acerca de la relación entre la teoría y la práctica en la moral y en general</w:t>
      </w:r>
      <w:r w:rsidRPr="00DA48A9">
        <w:rPr>
          <w:rFonts w:ascii="Times New Roman" w:hAnsi="Times New Roman"/>
          <w:sz w:val="24"/>
          <w:szCs w:val="24"/>
        </w:rPr>
        <w:t>. (En: Kant, I. Filosofía de la historia. Ed. Nova).</w:t>
      </w:r>
    </w:p>
    <w:p w14:paraId="53FFE88D"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Acerca de la relación entre la teoría y la práctica en el derecho político</w:t>
      </w:r>
      <w:r w:rsidRPr="00DA48A9">
        <w:rPr>
          <w:rFonts w:ascii="Times New Roman" w:hAnsi="Times New Roman"/>
          <w:sz w:val="24"/>
          <w:szCs w:val="24"/>
        </w:rPr>
        <w:t xml:space="preserve">. </w:t>
      </w:r>
      <w:r w:rsidRPr="00DA48A9">
        <w:rPr>
          <w:rFonts w:ascii="Times New Roman" w:hAnsi="Times New Roman"/>
          <w:i/>
          <w:sz w:val="24"/>
          <w:szCs w:val="24"/>
        </w:rPr>
        <w:t>(Contra Hobbes)</w:t>
      </w:r>
      <w:r w:rsidRPr="00DA48A9">
        <w:rPr>
          <w:rFonts w:ascii="Times New Roman" w:hAnsi="Times New Roman"/>
          <w:sz w:val="24"/>
          <w:szCs w:val="24"/>
        </w:rPr>
        <w:t xml:space="preserve"> (En: Kant, I. Filosofía de la historia. Ed. Nova).</w:t>
      </w:r>
    </w:p>
    <w:p w14:paraId="1B894B02" w14:textId="77777777" w:rsidR="00E425E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Filosofía de la historia</w:t>
      </w:r>
      <w:r w:rsidRPr="00DA48A9">
        <w:rPr>
          <w:rFonts w:ascii="Times New Roman" w:hAnsi="Times New Roman"/>
          <w:sz w:val="24"/>
          <w:szCs w:val="24"/>
        </w:rPr>
        <w:t>. Ed. Nova.</w:t>
      </w:r>
    </w:p>
    <w:p w14:paraId="7D0F40C6"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 xml:space="preserve">Ideas para una historia universal en sentido cosmopolita </w:t>
      </w:r>
      <w:r w:rsidRPr="00DA48A9">
        <w:rPr>
          <w:rFonts w:ascii="Times New Roman" w:hAnsi="Times New Roman"/>
          <w:sz w:val="24"/>
          <w:szCs w:val="24"/>
        </w:rPr>
        <w:t>(En: Filosofía de la historia. Ed. Nova).</w:t>
      </w:r>
    </w:p>
    <w:p w14:paraId="4D34DCD9"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lastRenderedPageBreak/>
        <w:t xml:space="preserve">Kant, I. (1964) </w:t>
      </w:r>
      <w:r w:rsidRPr="00DA48A9">
        <w:rPr>
          <w:rFonts w:ascii="Times New Roman" w:hAnsi="Times New Roman"/>
          <w:i/>
          <w:sz w:val="24"/>
          <w:szCs w:val="24"/>
        </w:rPr>
        <w:t>Replanteamiento de la cuestión sobre si el género humano se halla en continuo progreso hacia lo mejor</w:t>
      </w:r>
      <w:r w:rsidRPr="00DA48A9">
        <w:rPr>
          <w:rFonts w:ascii="Times New Roman" w:hAnsi="Times New Roman"/>
          <w:sz w:val="24"/>
          <w:szCs w:val="24"/>
        </w:rPr>
        <w:t>. (En: Filosofía de la historia. Ed. Nova).</w:t>
      </w:r>
    </w:p>
    <w:p w14:paraId="0009407C"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Respuesta a la pregunta: ¿qué es la ilustración?</w:t>
      </w:r>
      <w:r w:rsidRPr="00DA48A9">
        <w:rPr>
          <w:rFonts w:ascii="Times New Roman" w:hAnsi="Times New Roman"/>
          <w:sz w:val="24"/>
          <w:szCs w:val="24"/>
        </w:rPr>
        <w:t xml:space="preserve"> (En: Kant, I. Filosofía de la historia. Ed. Nova).</w:t>
      </w:r>
    </w:p>
    <w:p w14:paraId="7DFB8BBE" w14:textId="77777777" w:rsidR="00E425E9" w:rsidRPr="00DA48A9" w:rsidRDefault="00E425E9" w:rsidP="00E425E9">
      <w:pPr>
        <w:spacing w:line="240" w:lineRule="auto"/>
        <w:ind w:left="720" w:hanging="720"/>
        <w:rPr>
          <w:rFonts w:ascii="Times New Roman" w:hAnsi="Times New Roman"/>
          <w:sz w:val="24"/>
          <w:szCs w:val="24"/>
          <w:shd w:val="clear" w:color="auto" w:fill="FFFFFF"/>
        </w:rPr>
      </w:pPr>
      <w:r w:rsidRPr="00DA48A9">
        <w:rPr>
          <w:rFonts w:ascii="Times New Roman" w:hAnsi="Times New Roman"/>
          <w:sz w:val="24"/>
          <w:szCs w:val="24"/>
          <w:shd w:val="clear" w:color="auto" w:fill="FFFFFF"/>
        </w:rPr>
        <w:t xml:space="preserve">Kant, I. </w:t>
      </w:r>
      <w:r w:rsidRPr="00DA48A9">
        <w:rPr>
          <w:rFonts w:ascii="Times New Roman" w:hAnsi="Times New Roman"/>
          <w:sz w:val="24"/>
          <w:szCs w:val="24"/>
        </w:rPr>
        <w:t>(</w:t>
      </w:r>
      <w:r w:rsidRPr="00DA48A9">
        <w:rPr>
          <w:rFonts w:ascii="Times New Roman" w:hAnsi="Times New Roman"/>
          <w:sz w:val="24"/>
          <w:szCs w:val="24"/>
          <w:shd w:val="clear" w:color="auto" w:fill="FFFFFF"/>
        </w:rPr>
        <w:t>1980</w:t>
      </w:r>
      <w:r w:rsidRPr="00DA48A9">
        <w:rPr>
          <w:rFonts w:ascii="Times New Roman" w:hAnsi="Times New Roman"/>
          <w:sz w:val="24"/>
          <w:szCs w:val="24"/>
        </w:rPr>
        <w:t>)</w:t>
      </w:r>
      <w:r w:rsidRPr="00DA48A9">
        <w:rPr>
          <w:rFonts w:ascii="Times New Roman" w:hAnsi="Times New Roman"/>
          <w:sz w:val="24"/>
          <w:szCs w:val="24"/>
          <w:shd w:val="clear" w:color="auto" w:fill="FFFFFF"/>
        </w:rPr>
        <w:t xml:space="preserve"> </w:t>
      </w:r>
      <w:r w:rsidRPr="00DA48A9">
        <w:rPr>
          <w:rFonts w:ascii="Times New Roman" w:hAnsi="Times New Roman"/>
          <w:i/>
          <w:sz w:val="24"/>
          <w:szCs w:val="24"/>
          <w:shd w:val="clear" w:color="auto" w:fill="FFFFFF"/>
        </w:rPr>
        <w:t>La paz perpetua</w:t>
      </w:r>
      <w:r w:rsidRPr="00DA48A9">
        <w:rPr>
          <w:rFonts w:ascii="Times New Roman" w:hAnsi="Times New Roman"/>
          <w:sz w:val="24"/>
          <w:szCs w:val="24"/>
          <w:shd w:val="clear" w:color="auto" w:fill="FFFFFF"/>
        </w:rPr>
        <w:t>. (En: Kant, I. Fundamentación de la metafísica de las costumbres, Crítica de la razón práctica y la Paz perpetua. Ed. Porrúa).</w:t>
      </w:r>
    </w:p>
    <w:p w14:paraId="362CE8CB"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(1988) </w:t>
      </w:r>
      <w:r w:rsidRPr="00DA48A9">
        <w:rPr>
          <w:rFonts w:ascii="Times New Roman" w:hAnsi="Times New Roman"/>
          <w:i/>
          <w:sz w:val="24"/>
          <w:szCs w:val="24"/>
        </w:rPr>
        <w:t>Lecciones de ética</w:t>
      </w:r>
      <w:r w:rsidRPr="00DA48A9">
        <w:rPr>
          <w:rFonts w:ascii="Times New Roman" w:hAnsi="Times New Roman"/>
          <w:sz w:val="24"/>
          <w:szCs w:val="24"/>
        </w:rPr>
        <w:t>. Editorial Crítica.</w:t>
      </w:r>
    </w:p>
    <w:p w14:paraId="73EB8318" w14:textId="77777777" w:rsidR="00E425E9" w:rsidRPr="00DA48A9" w:rsidRDefault="00E425E9" w:rsidP="00E425E9">
      <w:pPr>
        <w:spacing w:line="240" w:lineRule="auto"/>
        <w:ind w:left="720" w:hanging="720"/>
        <w:rPr>
          <w:rFonts w:ascii="Times New Roman" w:hAnsi="Times New Roman"/>
          <w:sz w:val="24"/>
          <w:szCs w:val="24"/>
        </w:rPr>
      </w:pPr>
      <w:r w:rsidRPr="00D65583">
        <w:rPr>
          <w:rFonts w:ascii="Times New Roman" w:hAnsi="Times New Roman"/>
          <w:sz w:val="24"/>
          <w:szCs w:val="24"/>
          <w:lang w:val="en-US"/>
        </w:rPr>
        <w:t xml:space="preserve">Kant, I. (1991) </w:t>
      </w:r>
      <w:r w:rsidRPr="00D65583">
        <w:rPr>
          <w:rFonts w:ascii="Times New Roman" w:hAnsi="Times New Roman"/>
          <w:i/>
          <w:sz w:val="24"/>
          <w:szCs w:val="24"/>
          <w:lang w:val="en-US"/>
        </w:rPr>
        <w:t>Kant political writings</w:t>
      </w:r>
      <w:r w:rsidRPr="00D65583">
        <w:rPr>
          <w:rFonts w:ascii="Times New Roman" w:hAnsi="Times New Roman"/>
          <w:sz w:val="24"/>
          <w:szCs w:val="24"/>
          <w:lang w:val="en-US"/>
        </w:rPr>
        <w:t xml:space="preserve">. </w:t>
      </w:r>
      <w:r w:rsidRPr="00DA48A9">
        <w:rPr>
          <w:rFonts w:ascii="Times New Roman" w:hAnsi="Times New Roman"/>
          <w:sz w:val="24"/>
          <w:szCs w:val="24"/>
          <w:lang w:val="en-US"/>
        </w:rPr>
        <w:t>Cambridge University Press. 2</w:t>
      </w:r>
      <w:r w:rsidRPr="00DA48A9">
        <w:rPr>
          <w:rFonts w:ascii="Times New Roman" w:hAnsi="Times New Roman"/>
          <w:sz w:val="24"/>
          <w:szCs w:val="24"/>
          <w:vertAlign w:val="superscript"/>
          <w:lang w:val="en-US"/>
        </w:rPr>
        <w:t>nd</w:t>
      </w:r>
      <w:r w:rsidRPr="00DA48A9">
        <w:rPr>
          <w:rFonts w:ascii="Times New Roman" w:hAnsi="Times New Roman"/>
          <w:sz w:val="24"/>
          <w:szCs w:val="24"/>
          <w:lang w:val="en-US"/>
        </w:rPr>
        <w:t xml:space="preserve"> edition. </w:t>
      </w:r>
      <w:proofErr w:type="spellStart"/>
      <w:r w:rsidRPr="00DA48A9">
        <w:rPr>
          <w:rFonts w:ascii="Times New Roman" w:hAnsi="Times New Roman"/>
          <w:sz w:val="24"/>
          <w:szCs w:val="24"/>
        </w:rPr>
        <w:t>Edited</w:t>
      </w:r>
      <w:proofErr w:type="spellEnd"/>
      <w:r w:rsidRPr="00DA48A9">
        <w:rPr>
          <w:rFonts w:ascii="Times New Roman" w:hAnsi="Times New Roman"/>
          <w:sz w:val="24"/>
          <w:szCs w:val="24"/>
        </w:rPr>
        <w:t xml:space="preserve"> </w:t>
      </w:r>
      <w:proofErr w:type="spellStart"/>
      <w:r w:rsidRPr="00DA48A9">
        <w:rPr>
          <w:rFonts w:ascii="Times New Roman" w:hAnsi="Times New Roman"/>
          <w:sz w:val="24"/>
          <w:szCs w:val="24"/>
        </w:rPr>
        <w:t>by</w:t>
      </w:r>
      <w:proofErr w:type="spellEnd"/>
      <w:r w:rsidRPr="00DA48A9">
        <w:rPr>
          <w:rFonts w:ascii="Times New Roman" w:hAnsi="Times New Roman"/>
          <w:sz w:val="24"/>
          <w:szCs w:val="24"/>
        </w:rPr>
        <w:t>: H.S. Reiss</w:t>
      </w:r>
    </w:p>
    <w:p w14:paraId="2D111745"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(2005) </w:t>
      </w:r>
      <w:r w:rsidRPr="00DA48A9">
        <w:rPr>
          <w:rFonts w:ascii="Times New Roman" w:hAnsi="Times New Roman"/>
          <w:i/>
          <w:sz w:val="24"/>
          <w:szCs w:val="24"/>
        </w:rPr>
        <w:t>Cómo orientarse en el pensamiento</w:t>
      </w:r>
      <w:r w:rsidRPr="00DA48A9">
        <w:rPr>
          <w:rFonts w:ascii="Times New Roman" w:hAnsi="Times New Roman"/>
          <w:sz w:val="24"/>
          <w:szCs w:val="24"/>
        </w:rPr>
        <w:t xml:space="preserve">. Ed. </w:t>
      </w:r>
      <w:proofErr w:type="spellStart"/>
      <w:r w:rsidRPr="00DA48A9">
        <w:rPr>
          <w:rFonts w:ascii="Times New Roman" w:hAnsi="Times New Roman"/>
          <w:sz w:val="24"/>
          <w:szCs w:val="24"/>
        </w:rPr>
        <w:t>Quadrata</w:t>
      </w:r>
      <w:proofErr w:type="spellEnd"/>
      <w:r w:rsidRPr="00DA48A9">
        <w:rPr>
          <w:rFonts w:ascii="Times New Roman" w:hAnsi="Times New Roman"/>
          <w:sz w:val="24"/>
          <w:szCs w:val="24"/>
        </w:rPr>
        <w:t>.</w:t>
      </w:r>
    </w:p>
    <w:p w14:paraId="03B68D1C" w14:textId="77777777" w:rsidR="00E425E9" w:rsidRPr="00D65583"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rPr>
        <w:t xml:space="preserve">Kant, I. (2008) </w:t>
      </w:r>
      <w:r w:rsidRPr="00DA48A9">
        <w:rPr>
          <w:rFonts w:ascii="Times New Roman" w:hAnsi="Times New Roman"/>
          <w:i/>
          <w:sz w:val="24"/>
          <w:szCs w:val="24"/>
        </w:rPr>
        <w:t>Fundamentación de la metafísica de las costumbres</w:t>
      </w:r>
      <w:r w:rsidRPr="00DA48A9">
        <w:rPr>
          <w:rFonts w:ascii="Times New Roman" w:hAnsi="Times New Roman"/>
          <w:sz w:val="24"/>
          <w:szCs w:val="24"/>
        </w:rPr>
        <w:t xml:space="preserve">. </w:t>
      </w:r>
      <w:r w:rsidRPr="00D65583">
        <w:rPr>
          <w:rFonts w:ascii="Times New Roman" w:hAnsi="Times New Roman"/>
          <w:sz w:val="24"/>
          <w:szCs w:val="24"/>
          <w:lang w:val="en-US"/>
        </w:rPr>
        <w:t>Ed. Austral.</w:t>
      </w:r>
    </w:p>
    <w:p w14:paraId="0D5012E3" w14:textId="77777777" w:rsidR="00E425E9" w:rsidRPr="00DA48A9" w:rsidRDefault="00E425E9" w:rsidP="00E425E9">
      <w:pPr>
        <w:spacing w:line="240" w:lineRule="auto"/>
        <w:ind w:left="720" w:hanging="720"/>
        <w:jc w:val="both"/>
        <w:rPr>
          <w:rFonts w:ascii="Times New Roman" w:hAnsi="Times New Roman"/>
          <w:sz w:val="24"/>
          <w:szCs w:val="24"/>
          <w:shd w:val="clear" w:color="auto" w:fill="FFFFFF"/>
        </w:rPr>
      </w:pPr>
      <w:r w:rsidRPr="00DA48A9">
        <w:rPr>
          <w:rFonts w:ascii="Times New Roman" w:hAnsi="Times New Roman"/>
          <w:sz w:val="24"/>
          <w:szCs w:val="24"/>
          <w:shd w:val="clear" w:color="auto" w:fill="FFFFFF"/>
        </w:rPr>
        <w:t xml:space="preserve">Kant, I. </w:t>
      </w:r>
      <w:r w:rsidRPr="00DA48A9">
        <w:rPr>
          <w:rFonts w:ascii="Times New Roman" w:hAnsi="Times New Roman"/>
          <w:sz w:val="24"/>
          <w:szCs w:val="24"/>
        </w:rPr>
        <w:t>(</w:t>
      </w:r>
      <w:r w:rsidRPr="00DA48A9">
        <w:rPr>
          <w:rFonts w:ascii="Times New Roman" w:hAnsi="Times New Roman"/>
          <w:sz w:val="24"/>
          <w:szCs w:val="24"/>
          <w:shd w:val="clear" w:color="auto" w:fill="FFFFFF"/>
        </w:rPr>
        <w:t>2008</w:t>
      </w:r>
      <w:r w:rsidRPr="00DA48A9">
        <w:rPr>
          <w:rFonts w:ascii="Times New Roman" w:hAnsi="Times New Roman"/>
          <w:sz w:val="24"/>
          <w:szCs w:val="24"/>
        </w:rPr>
        <w:t>)</w:t>
      </w:r>
      <w:r w:rsidRPr="00DA48A9">
        <w:rPr>
          <w:rFonts w:ascii="Times New Roman" w:hAnsi="Times New Roman"/>
          <w:sz w:val="24"/>
          <w:szCs w:val="24"/>
          <w:shd w:val="clear" w:color="auto" w:fill="FFFFFF"/>
        </w:rPr>
        <w:t xml:space="preserve"> </w:t>
      </w:r>
      <w:r w:rsidRPr="00DA48A9">
        <w:rPr>
          <w:rFonts w:ascii="Times New Roman" w:hAnsi="Times New Roman"/>
          <w:i/>
          <w:sz w:val="24"/>
          <w:szCs w:val="24"/>
          <w:shd w:val="clear" w:color="auto" w:fill="FFFFFF"/>
        </w:rPr>
        <w:t>Principios metafísicos del derecho</w:t>
      </w:r>
      <w:r w:rsidRPr="00DA48A9">
        <w:rPr>
          <w:rFonts w:ascii="Times New Roman" w:hAnsi="Times New Roman"/>
          <w:sz w:val="24"/>
          <w:szCs w:val="24"/>
          <w:shd w:val="clear" w:color="auto" w:fill="FFFFFF"/>
        </w:rPr>
        <w:t xml:space="preserve">. Trad. G. </w:t>
      </w:r>
      <w:proofErr w:type="spellStart"/>
      <w:r w:rsidRPr="00DA48A9">
        <w:rPr>
          <w:rFonts w:ascii="Times New Roman" w:hAnsi="Times New Roman"/>
          <w:sz w:val="24"/>
          <w:szCs w:val="24"/>
          <w:shd w:val="clear" w:color="auto" w:fill="FFFFFF"/>
        </w:rPr>
        <w:t>Lizarraga</w:t>
      </w:r>
      <w:proofErr w:type="spellEnd"/>
      <w:r w:rsidRPr="00DA48A9">
        <w:rPr>
          <w:rFonts w:ascii="Times New Roman" w:hAnsi="Times New Roman"/>
          <w:sz w:val="24"/>
          <w:szCs w:val="24"/>
          <w:shd w:val="clear" w:color="auto" w:fill="FFFFFF"/>
        </w:rPr>
        <w:t>. Ed. Renacimiento.</w:t>
      </w:r>
    </w:p>
    <w:p w14:paraId="53F14C48" w14:textId="77777777" w:rsidR="00E425E9" w:rsidRPr="00DA48A9" w:rsidRDefault="00E425E9" w:rsidP="00E425E9">
      <w:pPr>
        <w:spacing w:line="240" w:lineRule="auto"/>
        <w:ind w:left="720" w:hanging="720"/>
        <w:rPr>
          <w:rFonts w:ascii="Times New Roman" w:hAnsi="Times New Roman"/>
          <w:sz w:val="24"/>
          <w:szCs w:val="24"/>
        </w:rPr>
      </w:pPr>
      <w:proofErr w:type="spellStart"/>
      <w:r w:rsidRPr="00DA48A9">
        <w:rPr>
          <w:rFonts w:ascii="Times New Roman" w:hAnsi="Times New Roman"/>
          <w:sz w:val="24"/>
          <w:szCs w:val="24"/>
        </w:rPr>
        <w:t>Korner</w:t>
      </w:r>
      <w:proofErr w:type="spellEnd"/>
      <w:r w:rsidRPr="00DA48A9">
        <w:rPr>
          <w:rFonts w:ascii="Times New Roman" w:hAnsi="Times New Roman"/>
          <w:sz w:val="24"/>
          <w:szCs w:val="24"/>
        </w:rPr>
        <w:t xml:space="preserve">, S. (1955) </w:t>
      </w:r>
      <w:r w:rsidRPr="00DA48A9">
        <w:rPr>
          <w:rFonts w:ascii="Times New Roman" w:hAnsi="Times New Roman"/>
          <w:i/>
          <w:sz w:val="24"/>
          <w:szCs w:val="24"/>
        </w:rPr>
        <w:t>Kant</w:t>
      </w:r>
      <w:r w:rsidRPr="00DA48A9">
        <w:rPr>
          <w:rFonts w:ascii="Times New Roman" w:hAnsi="Times New Roman"/>
          <w:sz w:val="24"/>
          <w:szCs w:val="24"/>
        </w:rPr>
        <w:t>. Alianza Editorial.</w:t>
      </w:r>
    </w:p>
    <w:p w14:paraId="6B083A60" w14:textId="77777777" w:rsidR="00E425E9" w:rsidRPr="00D65583"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lang w:val="en-US"/>
        </w:rPr>
        <w:t xml:space="preserve">Krauss, K. (2020) </w:t>
      </w:r>
      <w:r w:rsidRPr="00DA48A9">
        <w:rPr>
          <w:rFonts w:ascii="Times New Roman" w:hAnsi="Times New Roman"/>
          <w:i/>
          <w:sz w:val="24"/>
          <w:szCs w:val="24"/>
          <w:lang w:val="en-US"/>
        </w:rPr>
        <w:t>Kant on self-knowledge and self-formation. The nature of inner experience</w:t>
      </w:r>
      <w:r w:rsidRPr="00DA48A9">
        <w:rPr>
          <w:rFonts w:ascii="Times New Roman" w:hAnsi="Times New Roman"/>
          <w:sz w:val="24"/>
          <w:szCs w:val="24"/>
          <w:lang w:val="en-US"/>
        </w:rPr>
        <w:t>. Cambridge University Press</w:t>
      </w:r>
    </w:p>
    <w:p w14:paraId="35B45502"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Lacroix, J. (1969) </w:t>
      </w:r>
      <w:r w:rsidRPr="00DA48A9">
        <w:rPr>
          <w:rFonts w:ascii="Times New Roman" w:hAnsi="Times New Roman"/>
          <w:i/>
          <w:sz w:val="24"/>
          <w:szCs w:val="24"/>
          <w:lang w:val="en-US"/>
        </w:rPr>
        <w:t>Kant</w:t>
      </w:r>
      <w:r w:rsidRPr="00DA48A9">
        <w:rPr>
          <w:rFonts w:ascii="Times New Roman" w:hAnsi="Times New Roman"/>
          <w:sz w:val="24"/>
          <w:szCs w:val="24"/>
          <w:lang w:val="en-US"/>
        </w:rPr>
        <w:t>. Ed. Sudamericana.</w:t>
      </w:r>
    </w:p>
    <w:p w14:paraId="622E095D" w14:textId="77777777" w:rsidR="00E425E9" w:rsidRPr="00DA48A9" w:rsidRDefault="00E425E9" w:rsidP="00E425E9">
      <w:pPr>
        <w:spacing w:line="240" w:lineRule="auto"/>
        <w:ind w:left="720" w:hanging="720"/>
        <w:rPr>
          <w:rFonts w:ascii="Times New Roman" w:hAnsi="Times New Roman"/>
          <w:sz w:val="24"/>
          <w:szCs w:val="24"/>
        </w:rPr>
      </w:pPr>
      <w:proofErr w:type="spellStart"/>
      <w:r w:rsidRPr="00DA48A9">
        <w:rPr>
          <w:rFonts w:ascii="Times New Roman" w:hAnsi="Times New Roman"/>
          <w:sz w:val="24"/>
          <w:szCs w:val="24"/>
        </w:rPr>
        <w:t>Maritain</w:t>
      </w:r>
      <w:proofErr w:type="spellEnd"/>
      <w:r w:rsidRPr="00DA48A9">
        <w:rPr>
          <w:rFonts w:ascii="Times New Roman" w:hAnsi="Times New Roman"/>
          <w:sz w:val="24"/>
          <w:szCs w:val="24"/>
        </w:rPr>
        <w:t xml:space="preserve">, J. (1962) </w:t>
      </w:r>
      <w:r w:rsidRPr="00DA48A9">
        <w:rPr>
          <w:rFonts w:ascii="Times New Roman" w:hAnsi="Times New Roman"/>
          <w:i/>
          <w:sz w:val="24"/>
          <w:szCs w:val="24"/>
        </w:rPr>
        <w:t xml:space="preserve">Filosofía moral. </w:t>
      </w:r>
      <w:proofErr w:type="spellStart"/>
      <w:r w:rsidRPr="00DA48A9">
        <w:rPr>
          <w:rFonts w:ascii="Times New Roman" w:hAnsi="Times New Roman"/>
          <w:i/>
          <w:sz w:val="24"/>
          <w:szCs w:val="24"/>
        </w:rPr>
        <w:t>Exámen</w:t>
      </w:r>
      <w:proofErr w:type="spellEnd"/>
      <w:r w:rsidRPr="00DA48A9">
        <w:rPr>
          <w:rFonts w:ascii="Times New Roman" w:hAnsi="Times New Roman"/>
          <w:i/>
          <w:sz w:val="24"/>
          <w:szCs w:val="24"/>
        </w:rPr>
        <w:t xml:space="preserve"> histórico crítico de los grandes sistemas.</w:t>
      </w:r>
      <w:r w:rsidRPr="00DA48A9">
        <w:rPr>
          <w:rFonts w:ascii="Times New Roman" w:hAnsi="Times New Roman"/>
          <w:sz w:val="24"/>
          <w:szCs w:val="24"/>
        </w:rPr>
        <w:t xml:space="preserve"> Ed. Morata.</w:t>
      </w:r>
    </w:p>
    <w:p w14:paraId="1B2A143F" w14:textId="77777777" w:rsidR="00E425E9" w:rsidRPr="00D65583"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O´Neill, O. (1986) </w:t>
      </w:r>
      <w:r w:rsidRPr="00DA48A9">
        <w:rPr>
          <w:rFonts w:ascii="Times New Roman" w:hAnsi="Times New Roman"/>
          <w:i/>
          <w:sz w:val="24"/>
          <w:szCs w:val="24"/>
          <w:lang w:val="en-US"/>
        </w:rPr>
        <w:t>The public use of reason</w:t>
      </w:r>
      <w:r w:rsidRPr="00DA48A9">
        <w:rPr>
          <w:rFonts w:ascii="Times New Roman" w:hAnsi="Times New Roman"/>
          <w:sz w:val="24"/>
          <w:szCs w:val="24"/>
          <w:lang w:val="en-US"/>
        </w:rPr>
        <w:t>.</w:t>
      </w:r>
      <w:r w:rsidRPr="00DA48A9">
        <w:rPr>
          <w:rFonts w:ascii="Times New Roman" w:hAnsi="Times New Roman"/>
          <w:i/>
          <w:sz w:val="24"/>
          <w:szCs w:val="24"/>
          <w:lang w:val="en-US"/>
        </w:rPr>
        <w:t xml:space="preserve"> </w:t>
      </w:r>
      <w:r w:rsidRPr="00D65583">
        <w:rPr>
          <w:rFonts w:ascii="Times New Roman" w:hAnsi="Times New Roman"/>
          <w:sz w:val="24"/>
          <w:szCs w:val="24"/>
          <w:lang w:val="en-US"/>
        </w:rPr>
        <w:t>En: Political Theory, Vol 14, Nº4, Nov. pp. 523-551.</w:t>
      </w:r>
    </w:p>
    <w:p w14:paraId="38577819" w14:textId="77777777" w:rsidR="00E425E9" w:rsidRDefault="00E425E9" w:rsidP="00E425E9">
      <w:pPr>
        <w:spacing w:line="240" w:lineRule="auto"/>
        <w:ind w:left="720" w:hanging="720"/>
        <w:rPr>
          <w:rFonts w:ascii="Times New Roman" w:hAnsi="Times New Roman"/>
          <w:sz w:val="24"/>
          <w:szCs w:val="24"/>
          <w:lang w:val="en-US"/>
        </w:rPr>
      </w:pPr>
      <w:r w:rsidRPr="00E425E9">
        <w:rPr>
          <w:rFonts w:ascii="Times New Roman" w:hAnsi="Times New Roman"/>
          <w:sz w:val="24"/>
          <w:szCs w:val="24"/>
          <w:lang w:val="en-US"/>
        </w:rPr>
        <w:t xml:space="preserve">Reiss, H. (editor); En: Kant, I. (1991) </w:t>
      </w:r>
      <w:r w:rsidRPr="00E425E9">
        <w:rPr>
          <w:rFonts w:ascii="Times New Roman" w:hAnsi="Times New Roman"/>
          <w:i/>
          <w:sz w:val="24"/>
          <w:szCs w:val="24"/>
          <w:lang w:val="en-US"/>
        </w:rPr>
        <w:t>Kant political writings</w:t>
      </w:r>
      <w:r w:rsidRPr="00E425E9">
        <w:rPr>
          <w:rFonts w:ascii="Times New Roman" w:hAnsi="Times New Roman"/>
          <w:sz w:val="24"/>
          <w:szCs w:val="24"/>
          <w:lang w:val="en-US"/>
        </w:rPr>
        <w:t xml:space="preserve">. </w:t>
      </w:r>
      <w:r w:rsidRPr="00D65583">
        <w:rPr>
          <w:rFonts w:ascii="Times New Roman" w:hAnsi="Times New Roman"/>
          <w:sz w:val="24"/>
          <w:szCs w:val="24"/>
          <w:lang w:val="en-US"/>
        </w:rPr>
        <w:t>Cambridge University Press. 2</w:t>
      </w:r>
      <w:r w:rsidRPr="00D65583">
        <w:rPr>
          <w:rFonts w:ascii="Times New Roman" w:hAnsi="Times New Roman"/>
          <w:sz w:val="24"/>
          <w:szCs w:val="24"/>
          <w:vertAlign w:val="superscript"/>
          <w:lang w:val="en-US"/>
        </w:rPr>
        <w:t>nd</w:t>
      </w:r>
      <w:r w:rsidRPr="00D65583">
        <w:rPr>
          <w:rFonts w:ascii="Times New Roman" w:hAnsi="Times New Roman"/>
          <w:sz w:val="24"/>
          <w:szCs w:val="24"/>
          <w:lang w:val="en-US"/>
        </w:rPr>
        <w:t xml:space="preserve"> edition. Edited by: H.S. Reiss</w:t>
      </w:r>
    </w:p>
    <w:p w14:paraId="08DA79AD" w14:textId="77777777" w:rsidR="00D65583" w:rsidRPr="00D65583" w:rsidRDefault="00D65583" w:rsidP="0039280D">
      <w:pPr>
        <w:spacing w:after="0" w:line="240" w:lineRule="auto"/>
        <w:jc w:val="both"/>
        <w:rPr>
          <w:rFonts w:ascii="Times New Roman" w:hAnsi="Times New Roman"/>
          <w:b/>
          <w:sz w:val="24"/>
          <w:szCs w:val="24"/>
          <w:lang w:val="en-US"/>
        </w:rPr>
      </w:pPr>
    </w:p>
    <w:sectPr w:rsidR="00D65583" w:rsidRPr="00D65583" w:rsidSect="00833DE3">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F8FF1" w14:textId="77777777" w:rsidR="00645CFF" w:rsidRDefault="00645CFF" w:rsidP="00711BC1">
      <w:pPr>
        <w:spacing w:after="0" w:line="240" w:lineRule="auto"/>
      </w:pPr>
      <w:r>
        <w:separator/>
      </w:r>
    </w:p>
  </w:endnote>
  <w:endnote w:type="continuationSeparator" w:id="0">
    <w:p w14:paraId="71127A16" w14:textId="77777777" w:rsidR="00645CFF" w:rsidRDefault="00645CFF" w:rsidP="0071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493594"/>
      <w:docPartObj>
        <w:docPartGallery w:val="Page Numbers (Bottom of Page)"/>
        <w:docPartUnique/>
      </w:docPartObj>
    </w:sdtPr>
    <w:sdtContent>
      <w:p w14:paraId="4B711B4E" w14:textId="77777777" w:rsidR="00295659" w:rsidRDefault="00295659">
        <w:pPr>
          <w:pStyle w:val="Footer"/>
          <w:jc w:val="right"/>
        </w:pPr>
        <w:r>
          <w:fldChar w:fldCharType="begin"/>
        </w:r>
        <w:r>
          <w:instrText>PAGE   \* MERGEFORMAT</w:instrText>
        </w:r>
        <w:r>
          <w:fldChar w:fldCharType="separate"/>
        </w:r>
        <w:r w:rsidR="0062118C" w:rsidRPr="0062118C">
          <w:rPr>
            <w:noProof/>
            <w:lang w:val="es-ES"/>
          </w:rPr>
          <w:t>1</w:t>
        </w:r>
        <w:r>
          <w:fldChar w:fldCharType="end"/>
        </w:r>
      </w:p>
    </w:sdtContent>
  </w:sdt>
  <w:p w14:paraId="4D314FBC" w14:textId="77777777" w:rsidR="00295659" w:rsidRDefault="00295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65A32" w14:textId="77777777" w:rsidR="00645CFF" w:rsidRDefault="00645CFF" w:rsidP="00711BC1">
      <w:pPr>
        <w:spacing w:after="0" w:line="240" w:lineRule="auto"/>
      </w:pPr>
      <w:r>
        <w:separator/>
      </w:r>
    </w:p>
  </w:footnote>
  <w:footnote w:type="continuationSeparator" w:id="0">
    <w:p w14:paraId="05A4B625" w14:textId="77777777" w:rsidR="00645CFF" w:rsidRDefault="00645CFF" w:rsidP="0071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C19"/>
    <w:multiLevelType w:val="hybridMultilevel"/>
    <w:tmpl w:val="30244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452739"/>
    <w:multiLevelType w:val="hybridMultilevel"/>
    <w:tmpl w:val="F67A2C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B5049A"/>
    <w:multiLevelType w:val="multilevel"/>
    <w:tmpl w:val="8090B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3F1B8B"/>
    <w:multiLevelType w:val="hybridMultilevel"/>
    <w:tmpl w:val="714862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EE7750F"/>
    <w:multiLevelType w:val="hybridMultilevel"/>
    <w:tmpl w:val="97F62B4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B42D60"/>
    <w:multiLevelType w:val="hybridMultilevel"/>
    <w:tmpl w:val="1346DC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707E26"/>
    <w:multiLevelType w:val="hybridMultilevel"/>
    <w:tmpl w:val="6EFE82C4"/>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15:restartNumberingAfterBreak="0">
    <w:nsid w:val="4070410D"/>
    <w:multiLevelType w:val="hybridMultilevel"/>
    <w:tmpl w:val="B40EEC2E"/>
    <w:lvl w:ilvl="0" w:tplc="340E46B6">
      <w:start w:val="1"/>
      <w:numFmt w:val="bullet"/>
      <w:lvlText w:val=""/>
      <w:lvlJc w:val="left"/>
      <w:pPr>
        <w:tabs>
          <w:tab w:val="num" w:pos="720"/>
        </w:tabs>
        <w:ind w:left="720" w:hanging="360"/>
      </w:pPr>
      <w:rPr>
        <w:rFonts w:ascii="Wingdings 2" w:hAnsi="Wingdings 2" w:hint="default"/>
      </w:rPr>
    </w:lvl>
    <w:lvl w:ilvl="1" w:tplc="0A6E5DB8" w:tentative="1">
      <w:start w:val="1"/>
      <w:numFmt w:val="bullet"/>
      <w:lvlText w:val=""/>
      <w:lvlJc w:val="left"/>
      <w:pPr>
        <w:tabs>
          <w:tab w:val="num" w:pos="1440"/>
        </w:tabs>
        <w:ind w:left="1440" w:hanging="360"/>
      </w:pPr>
      <w:rPr>
        <w:rFonts w:ascii="Wingdings 2" w:hAnsi="Wingdings 2" w:hint="default"/>
      </w:rPr>
    </w:lvl>
    <w:lvl w:ilvl="2" w:tplc="F1364552" w:tentative="1">
      <w:start w:val="1"/>
      <w:numFmt w:val="bullet"/>
      <w:lvlText w:val=""/>
      <w:lvlJc w:val="left"/>
      <w:pPr>
        <w:tabs>
          <w:tab w:val="num" w:pos="2160"/>
        </w:tabs>
        <w:ind w:left="2160" w:hanging="360"/>
      </w:pPr>
      <w:rPr>
        <w:rFonts w:ascii="Wingdings 2" w:hAnsi="Wingdings 2" w:hint="default"/>
      </w:rPr>
    </w:lvl>
    <w:lvl w:ilvl="3" w:tplc="A8204D92" w:tentative="1">
      <w:start w:val="1"/>
      <w:numFmt w:val="bullet"/>
      <w:lvlText w:val=""/>
      <w:lvlJc w:val="left"/>
      <w:pPr>
        <w:tabs>
          <w:tab w:val="num" w:pos="2880"/>
        </w:tabs>
        <w:ind w:left="2880" w:hanging="360"/>
      </w:pPr>
      <w:rPr>
        <w:rFonts w:ascii="Wingdings 2" w:hAnsi="Wingdings 2" w:hint="default"/>
      </w:rPr>
    </w:lvl>
    <w:lvl w:ilvl="4" w:tplc="34B43008" w:tentative="1">
      <w:start w:val="1"/>
      <w:numFmt w:val="bullet"/>
      <w:lvlText w:val=""/>
      <w:lvlJc w:val="left"/>
      <w:pPr>
        <w:tabs>
          <w:tab w:val="num" w:pos="3600"/>
        </w:tabs>
        <w:ind w:left="3600" w:hanging="360"/>
      </w:pPr>
      <w:rPr>
        <w:rFonts w:ascii="Wingdings 2" w:hAnsi="Wingdings 2" w:hint="default"/>
      </w:rPr>
    </w:lvl>
    <w:lvl w:ilvl="5" w:tplc="042EB1C6" w:tentative="1">
      <w:start w:val="1"/>
      <w:numFmt w:val="bullet"/>
      <w:lvlText w:val=""/>
      <w:lvlJc w:val="left"/>
      <w:pPr>
        <w:tabs>
          <w:tab w:val="num" w:pos="4320"/>
        </w:tabs>
        <w:ind w:left="4320" w:hanging="360"/>
      </w:pPr>
      <w:rPr>
        <w:rFonts w:ascii="Wingdings 2" w:hAnsi="Wingdings 2" w:hint="default"/>
      </w:rPr>
    </w:lvl>
    <w:lvl w:ilvl="6" w:tplc="79ECC062" w:tentative="1">
      <w:start w:val="1"/>
      <w:numFmt w:val="bullet"/>
      <w:lvlText w:val=""/>
      <w:lvlJc w:val="left"/>
      <w:pPr>
        <w:tabs>
          <w:tab w:val="num" w:pos="5040"/>
        </w:tabs>
        <w:ind w:left="5040" w:hanging="360"/>
      </w:pPr>
      <w:rPr>
        <w:rFonts w:ascii="Wingdings 2" w:hAnsi="Wingdings 2" w:hint="default"/>
      </w:rPr>
    </w:lvl>
    <w:lvl w:ilvl="7" w:tplc="E3FE279E" w:tentative="1">
      <w:start w:val="1"/>
      <w:numFmt w:val="bullet"/>
      <w:lvlText w:val=""/>
      <w:lvlJc w:val="left"/>
      <w:pPr>
        <w:tabs>
          <w:tab w:val="num" w:pos="5760"/>
        </w:tabs>
        <w:ind w:left="5760" w:hanging="360"/>
      </w:pPr>
      <w:rPr>
        <w:rFonts w:ascii="Wingdings 2" w:hAnsi="Wingdings 2" w:hint="default"/>
      </w:rPr>
    </w:lvl>
    <w:lvl w:ilvl="8" w:tplc="33E0851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A60123"/>
    <w:multiLevelType w:val="hybridMultilevel"/>
    <w:tmpl w:val="C12EBBE6"/>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76F2F"/>
    <w:multiLevelType w:val="hybridMultilevel"/>
    <w:tmpl w:val="13DAFE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215ADE"/>
    <w:multiLevelType w:val="hybridMultilevel"/>
    <w:tmpl w:val="2828CB86"/>
    <w:lvl w:ilvl="0" w:tplc="990CEB8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BFB7584"/>
    <w:multiLevelType w:val="hybridMultilevel"/>
    <w:tmpl w:val="14CC5C3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64333757"/>
    <w:multiLevelType w:val="hybridMultilevel"/>
    <w:tmpl w:val="C8F6064A"/>
    <w:lvl w:ilvl="0" w:tplc="33B07854">
      <w:start w:val="1"/>
      <w:numFmt w:val="upperLetter"/>
      <w:lvlText w:val="%1."/>
      <w:lvlJc w:val="left"/>
      <w:pPr>
        <w:ind w:left="5316" w:hanging="360"/>
      </w:pPr>
      <w:rPr>
        <w:rFonts w:hint="default"/>
      </w:rPr>
    </w:lvl>
    <w:lvl w:ilvl="1" w:tplc="280A0019" w:tentative="1">
      <w:start w:val="1"/>
      <w:numFmt w:val="lowerLetter"/>
      <w:lvlText w:val="%2."/>
      <w:lvlJc w:val="left"/>
      <w:pPr>
        <w:ind w:left="6036" w:hanging="360"/>
      </w:pPr>
    </w:lvl>
    <w:lvl w:ilvl="2" w:tplc="280A001B" w:tentative="1">
      <w:start w:val="1"/>
      <w:numFmt w:val="lowerRoman"/>
      <w:lvlText w:val="%3."/>
      <w:lvlJc w:val="right"/>
      <w:pPr>
        <w:ind w:left="6756" w:hanging="180"/>
      </w:pPr>
    </w:lvl>
    <w:lvl w:ilvl="3" w:tplc="280A000F" w:tentative="1">
      <w:start w:val="1"/>
      <w:numFmt w:val="decimal"/>
      <w:lvlText w:val="%4."/>
      <w:lvlJc w:val="left"/>
      <w:pPr>
        <w:ind w:left="7476" w:hanging="360"/>
      </w:pPr>
    </w:lvl>
    <w:lvl w:ilvl="4" w:tplc="280A0019" w:tentative="1">
      <w:start w:val="1"/>
      <w:numFmt w:val="lowerLetter"/>
      <w:lvlText w:val="%5."/>
      <w:lvlJc w:val="left"/>
      <w:pPr>
        <w:ind w:left="8196" w:hanging="360"/>
      </w:pPr>
    </w:lvl>
    <w:lvl w:ilvl="5" w:tplc="280A001B" w:tentative="1">
      <w:start w:val="1"/>
      <w:numFmt w:val="lowerRoman"/>
      <w:lvlText w:val="%6."/>
      <w:lvlJc w:val="right"/>
      <w:pPr>
        <w:ind w:left="8916" w:hanging="180"/>
      </w:pPr>
    </w:lvl>
    <w:lvl w:ilvl="6" w:tplc="280A000F" w:tentative="1">
      <w:start w:val="1"/>
      <w:numFmt w:val="decimal"/>
      <w:lvlText w:val="%7."/>
      <w:lvlJc w:val="left"/>
      <w:pPr>
        <w:ind w:left="9636" w:hanging="360"/>
      </w:pPr>
    </w:lvl>
    <w:lvl w:ilvl="7" w:tplc="280A0019" w:tentative="1">
      <w:start w:val="1"/>
      <w:numFmt w:val="lowerLetter"/>
      <w:lvlText w:val="%8."/>
      <w:lvlJc w:val="left"/>
      <w:pPr>
        <w:ind w:left="10356" w:hanging="360"/>
      </w:pPr>
    </w:lvl>
    <w:lvl w:ilvl="8" w:tplc="280A001B" w:tentative="1">
      <w:start w:val="1"/>
      <w:numFmt w:val="lowerRoman"/>
      <w:lvlText w:val="%9."/>
      <w:lvlJc w:val="right"/>
      <w:pPr>
        <w:ind w:left="11076" w:hanging="180"/>
      </w:pPr>
    </w:lvl>
  </w:abstractNum>
  <w:abstractNum w:abstractNumId="14" w15:restartNumberingAfterBreak="0">
    <w:nsid w:val="79905067"/>
    <w:multiLevelType w:val="hybridMultilevel"/>
    <w:tmpl w:val="714862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897037">
    <w:abstractNumId w:val="6"/>
  </w:num>
  <w:num w:numId="2" w16cid:durableId="1082794821">
    <w:abstractNumId w:val="5"/>
  </w:num>
  <w:num w:numId="3" w16cid:durableId="980772062">
    <w:abstractNumId w:val="4"/>
  </w:num>
  <w:num w:numId="4" w16cid:durableId="1504275097">
    <w:abstractNumId w:val="0"/>
  </w:num>
  <w:num w:numId="5" w16cid:durableId="1370644855">
    <w:abstractNumId w:val="8"/>
  </w:num>
  <w:num w:numId="6" w16cid:durableId="457375773">
    <w:abstractNumId w:val="1"/>
  </w:num>
  <w:num w:numId="7" w16cid:durableId="1252852688">
    <w:abstractNumId w:val="7"/>
  </w:num>
  <w:num w:numId="8" w16cid:durableId="1872644422">
    <w:abstractNumId w:val="10"/>
  </w:num>
  <w:num w:numId="9" w16cid:durableId="1143430191">
    <w:abstractNumId w:val="3"/>
  </w:num>
  <w:num w:numId="10" w16cid:durableId="829905698">
    <w:abstractNumId w:val="9"/>
  </w:num>
  <w:num w:numId="11" w16cid:durableId="1210385820">
    <w:abstractNumId w:val="14"/>
  </w:num>
  <w:num w:numId="12" w16cid:durableId="1666127296">
    <w:abstractNumId w:val="13"/>
  </w:num>
  <w:num w:numId="13" w16cid:durableId="1644390078">
    <w:abstractNumId w:val="12"/>
  </w:num>
  <w:num w:numId="14" w16cid:durableId="145825238">
    <w:abstractNumId w:val="11"/>
  </w:num>
  <w:num w:numId="15" w16cid:durableId="526993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F7"/>
    <w:rsid w:val="00010F74"/>
    <w:rsid w:val="00013AF3"/>
    <w:rsid w:val="000216DC"/>
    <w:rsid w:val="00023203"/>
    <w:rsid w:val="000233A9"/>
    <w:rsid w:val="0003034D"/>
    <w:rsid w:val="000316E3"/>
    <w:rsid w:val="00031C4E"/>
    <w:rsid w:val="00032086"/>
    <w:rsid w:val="000460B6"/>
    <w:rsid w:val="0005005D"/>
    <w:rsid w:val="00052275"/>
    <w:rsid w:val="00054DDD"/>
    <w:rsid w:val="0005509F"/>
    <w:rsid w:val="0006328E"/>
    <w:rsid w:val="0006384E"/>
    <w:rsid w:val="0007673C"/>
    <w:rsid w:val="00076EA2"/>
    <w:rsid w:val="000A5D95"/>
    <w:rsid w:val="000A69CD"/>
    <w:rsid w:val="000B006E"/>
    <w:rsid w:val="000B1499"/>
    <w:rsid w:val="000B1AE9"/>
    <w:rsid w:val="000B68B8"/>
    <w:rsid w:val="000B7CDD"/>
    <w:rsid w:val="000C5CAE"/>
    <w:rsid w:val="000C6660"/>
    <w:rsid w:val="000E0AC4"/>
    <w:rsid w:val="000E2271"/>
    <w:rsid w:val="000E24EB"/>
    <w:rsid w:val="0010563D"/>
    <w:rsid w:val="00122815"/>
    <w:rsid w:val="00123AAA"/>
    <w:rsid w:val="00124EAF"/>
    <w:rsid w:val="00130347"/>
    <w:rsid w:val="00133DBD"/>
    <w:rsid w:val="00135604"/>
    <w:rsid w:val="0014231A"/>
    <w:rsid w:val="0014245D"/>
    <w:rsid w:val="00146DCE"/>
    <w:rsid w:val="00147461"/>
    <w:rsid w:val="00155B21"/>
    <w:rsid w:val="00157CBC"/>
    <w:rsid w:val="001631CB"/>
    <w:rsid w:val="00170397"/>
    <w:rsid w:val="00175938"/>
    <w:rsid w:val="0017772A"/>
    <w:rsid w:val="00177F54"/>
    <w:rsid w:val="00180BF0"/>
    <w:rsid w:val="00181A61"/>
    <w:rsid w:val="00185CF1"/>
    <w:rsid w:val="00186D08"/>
    <w:rsid w:val="00193097"/>
    <w:rsid w:val="001961AF"/>
    <w:rsid w:val="001A4717"/>
    <w:rsid w:val="001A53A0"/>
    <w:rsid w:val="001B2B03"/>
    <w:rsid w:val="001B2B87"/>
    <w:rsid w:val="001C24BD"/>
    <w:rsid w:val="001C439B"/>
    <w:rsid w:val="001D0575"/>
    <w:rsid w:val="001D26CE"/>
    <w:rsid w:val="001D3386"/>
    <w:rsid w:val="001D48A9"/>
    <w:rsid w:val="001D6651"/>
    <w:rsid w:val="001E0084"/>
    <w:rsid w:val="001E41B4"/>
    <w:rsid w:val="001E4D92"/>
    <w:rsid w:val="001E6B4C"/>
    <w:rsid w:val="00207816"/>
    <w:rsid w:val="002123A8"/>
    <w:rsid w:val="00217A26"/>
    <w:rsid w:val="002211B1"/>
    <w:rsid w:val="002223FD"/>
    <w:rsid w:val="00231DB3"/>
    <w:rsid w:val="00232908"/>
    <w:rsid w:val="002348C2"/>
    <w:rsid w:val="00237109"/>
    <w:rsid w:val="00246C36"/>
    <w:rsid w:val="00247F6A"/>
    <w:rsid w:val="00254466"/>
    <w:rsid w:val="0025494F"/>
    <w:rsid w:val="00256F9B"/>
    <w:rsid w:val="002608C0"/>
    <w:rsid w:val="00260D94"/>
    <w:rsid w:val="00287F69"/>
    <w:rsid w:val="00295659"/>
    <w:rsid w:val="00295AF6"/>
    <w:rsid w:val="002A0E80"/>
    <w:rsid w:val="002A72CE"/>
    <w:rsid w:val="002D31AE"/>
    <w:rsid w:val="002D596C"/>
    <w:rsid w:val="002E1062"/>
    <w:rsid w:val="002E2454"/>
    <w:rsid w:val="002F5025"/>
    <w:rsid w:val="002F505D"/>
    <w:rsid w:val="002F60A8"/>
    <w:rsid w:val="00307973"/>
    <w:rsid w:val="0031096D"/>
    <w:rsid w:val="0031272F"/>
    <w:rsid w:val="00314B6B"/>
    <w:rsid w:val="00316893"/>
    <w:rsid w:val="003176C7"/>
    <w:rsid w:val="0033463D"/>
    <w:rsid w:val="00337D09"/>
    <w:rsid w:val="003415B4"/>
    <w:rsid w:val="00355BC7"/>
    <w:rsid w:val="00360866"/>
    <w:rsid w:val="00361DA2"/>
    <w:rsid w:val="00364FCA"/>
    <w:rsid w:val="003714C4"/>
    <w:rsid w:val="0037658D"/>
    <w:rsid w:val="0037766C"/>
    <w:rsid w:val="0038285A"/>
    <w:rsid w:val="00384915"/>
    <w:rsid w:val="003912A9"/>
    <w:rsid w:val="0039280D"/>
    <w:rsid w:val="003964B5"/>
    <w:rsid w:val="003A29B2"/>
    <w:rsid w:val="003A73FA"/>
    <w:rsid w:val="003B2951"/>
    <w:rsid w:val="003C6F81"/>
    <w:rsid w:val="003E2233"/>
    <w:rsid w:val="003E2C8A"/>
    <w:rsid w:val="003E3173"/>
    <w:rsid w:val="003E5F8D"/>
    <w:rsid w:val="003E6634"/>
    <w:rsid w:val="003F1CE9"/>
    <w:rsid w:val="0042003B"/>
    <w:rsid w:val="0043392B"/>
    <w:rsid w:val="00443E88"/>
    <w:rsid w:val="0045046E"/>
    <w:rsid w:val="0045081A"/>
    <w:rsid w:val="004557FE"/>
    <w:rsid w:val="00457F96"/>
    <w:rsid w:val="00464C1D"/>
    <w:rsid w:val="00473070"/>
    <w:rsid w:val="0047315B"/>
    <w:rsid w:val="00487883"/>
    <w:rsid w:val="004923B7"/>
    <w:rsid w:val="00495CD1"/>
    <w:rsid w:val="0049650F"/>
    <w:rsid w:val="004A1834"/>
    <w:rsid w:val="004A29BA"/>
    <w:rsid w:val="004A7919"/>
    <w:rsid w:val="004B04B2"/>
    <w:rsid w:val="004B1FD8"/>
    <w:rsid w:val="004B40E5"/>
    <w:rsid w:val="004D0588"/>
    <w:rsid w:val="004D375A"/>
    <w:rsid w:val="004D753C"/>
    <w:rsid w:val="004E32D6"/>
    <w:rsid w:val="00501974"/>
    <w:rsid w:val="00505CD6"/>
    <w:rsid w:val="00530820"/>
    <w:rsid w:val="00544B44"/>
    <w:rsid w:val="00545F37"/>
    <w:rsid w:val="00554075"/>
    <w:rsid w:val="0055639C"/>
    <w:rsid w:val="00561B02"/>
    <w:rsid w:val="00565263"/>
    <w:rsid w:val="005708DC"/>
    <w:rsid w:val="00575560"/>
    <w:rsid w:val="005A0E41"/>
    <w:rsid w:val="005A12C9"/>
    <w:rsid w:val="005B1914"/>
    <w:rsid w:val="005B3D83"/>
    <w:rsid w:val="005B3F95"/>
    <w:rsid w:val="005B4757"/>
    <w:rsid w:val="005B518D"/>
    <w:rsid w:val="005B7684"/>
    <w:rsid w:val="005C05BA"/>
    <w:rsid w:val="005C0605"/>
    <w:rsid w:val="005C1582"/>
    <w:rsid w:val="005C217B"/>
    <w:rsid w:val="005C22EA"/>
    <w:rsid w:val="005C3364"/>
    <w:rsid w:val="005C599E"/>
    <w:rsid w:val="005E1BB9"/>
    <w:rsid w:val="005E3A21"/>
    <w:rsid w:val="005E5575"/>
    <w:rsid w:val="005E5FBB"/>
    <w:rsid w:val="005F4BE6"/>
    <w:rsid w:val="00601919"/>
    <w:rsid w:val="00603521"/>
    <w:rsid w:val="00605020"/>
    <w:rsid w:val="006058AC"/>
    <w:rsid w:val="00610967"/>
    <w:rsid w:val="006122DA"/>
    <w:rsid w:val="006138DC"/>
    <w:rsid w:val="00614589"/>
    <w:rsid w:val="0062118C"/>
    <w:rsid w:val="0062316D"/>
    <w:rsid w:val="00632022"/>
    <w:rsid w:val="00632E6F"/>
    <w:rsid w:val="0063773F"/>
    <w:rsid w:val="006408A9"/>
    <w:rsid w:val="00644DB7"/>
    <w:rsid w:val="00645AB1"/>
    <w:rsid w:val="00645CFF"/>
    <w:rsid w:val="00652005"/>
    <w:rsid w:val="00653D8E"/>
    <w:rsid w:val="006562CE"/>
    <w:rsid w:val="00657329"/>
    <w:rsid w:val="00660295"/>
    <w:rsid w:val="00663CC5"/>
    <w:rsid w:val="0066510F"/>
    <w:rsid w:val="00670EF0"/>
    <w:rsid w:val="00673A3B"/>
    <w:rsid w:val="00680805"/>
    <w:rsid w:val="006A157A"/>
    <w:rsid w:val="006C5731"/>
    <w:rsid w:val="006C63AE"/>
    <w:rsid w:val="006D4ACE"/>
    <w:rsid w:val="006F1CDD"/>
    <w:rsid w:val="006F416A"/>
    <w:rsid w:val="006F791E"/>
    <w:rsid w:val="0070332C"/>
    <w:rsid w:val="00703EFB"/>
    <w:rsid w:val="007072A3"/>
    <w:rsid w:val="00707642"/>
    <w:rsid w:val="007079D6"/>
    <w:rsid w:val="00711BC1"/>
    <w:rsid w:val="00730347"/>
    <w:rsid w:val="0074081C"/>
    <w:rsid w:val="007421F3"/>
    <w:rsid w:val="00746D22"/>
    <w:rsid w:val="00756A19"/>
    <w:rsid w:val="00767F6D"/>
    <w:rsid w:val="007735B3"/>
    <w:rsid w:val="00775530"/>
    <w:rsid w:val="007768C4"/>
    <w:rsid w:val="007905CF"/>
    <w:rsid w:val="00792011"/>
    <w:rsid w:val="00792B5A"/>
    <w:rsid w:val="007964E6"/>
    <w:rsid w:val="00796DDC"/>
    <w:rsid w:val="007A048B"/>
    <w:rsid w:val="007A14B0"/>
    <w:rsid w:val="007A18A7"/>
    <w:rsid w:val="007B32BD"/>
    <w:rsid w:val="007B5E00"/>
    <w:rsid w:val="007C7961"/>
    <w:rsid w:val="007C7C0E"/>
    <w:rsid w:val="007D576B"/>
    <w:rsid w:val="007E01FB"/>
    <w:rsid w:val="007E261F"/>
    <w:rsid w:val="007E30A9"/>
    <w:rsid w:val="007F227B"/>
    <w:rsid w:val="00800825"/>
    <w:rsid w:val="00800E09"/>
    <w:rsid w:val="00811BC5"/>
    <w:rsid w:val="008135EA"/>
    <w:rsid w:val="00814802"/>
    <w:rsid w:val="00815560"/>
    <w:rsid w:val="0081615E"/>
    <w:rsid w:val="00817A45"/>
    <w:rsid w:val="008326AD"/>
    <w:rsid w:val="00833DE3"/>
    <w:rsid w:val="00835122"/>
    <w:rsid w:val="00842699"/>
    <w:rsid w:val="00847BDD"/>
    <w:rsid w:val="0085743F"/>
    <w:rsid w:val="00866D5D"/>
    <w:rsid w:val="00876E76"/>
    <w:rsid w:val="00882C91"/>
    <w:rsid w:val="00894BB5"/>
    <w:rsid w:val="00897202"/>
    <w:rsid w:val="00897FE3"/>
    <w:rsid w:val="008A70A2"/>
    <w:rsid w:val="008B1D15"/>
    <w:rsid w:val="008B2325"/>
    <w:rsid w:val="008B29B6"/>
    <w:rsid w:val="008C651A"/>
    <w:rsid w:val="008D0EF0"/>
    <w:rsid w:val="008D17F8"/>
    <w:rsid w:val="008D243E"/>
    <w:rsid w:val="008E3194"/>
    <w:rsid w:val="008E7C74"/>
    <w:rsid w:val="008F275E"/>
    <w:rsid w:val="008F70B4"/>
    <w:rsid w:val="00902106"/>
    <w:rsid w:val="009116C8"/>
    <w:rsid w:val="009128A5"/>
    <w:rsid w:val="00920991"/>
    <w:rsid w:val="00926189"/>
    <w:rsid w:val="00933DB7"/>
    <w:rsid w:val="00940F9A"/>
    <w:rsid w:val="00941471"/>
    <w:rsid w:val="009510ED"/>
    <w:rsid w:val="009527A1"/>
    <w:rsid w:val="00967623"/>
    <w:rsid w:val="00971710"/>
    <w:rsid w:val="00971E57"/>
    <w:rsid w:val="009816E5"/>
    <w:rsid w:val="00981F8E"/>
    <w:rsid w:val="00987249"/>
    <w:rsid w:val="00992046"/>
    <w:rsid w:val="00996CF5"/>
    <w:rsid w:val="009A49F3"/>
    <w:rsid w:val="009A58FD"/>
    <w:rsid w:val="009A757B"/>
    <w:rsid w:val="009A78F0"/>
    <w:rsid w:val="009B736B"/>
    <w:rsid w:val="009B7426"/>
    <w:rsid w:val="009C16D5"/>
    <w:rsid w:val="009C71DD"/>
    <w:rsid w:val="009D3048"/>
    <w:rsid w:val="009D3A10"/>
    <w:rsid w:val="009E6095"/>
    <w:rsid w:val="009F36B6"/>
    <w:rsid w:val="00A02558"/>
    <w:rsid w:val="00A04BE8"/>
    <w:rsid w:val="00A12E31"/>
    <w:rsid w:val="00A15181"/>
    <w:rsid w:val="00A1701C"/>
    <w:rsid w:val="00A22701"/>
    <w:rsid w:val="00A36338"/>
    <w:rsid w:val="00A515FA"/>
    <w:rsid w:val="00A55142"/>
    <w:rsid w:val="00A55A4D"/>
    <w:rsid w:val="00A6266D"/>
    <w:rsid w:val="00A6543E"/>
    <w:rsid w:val="00A67956"/>
    <w:rsid w:val="00A739F3"/>
    <w:rsid w:val="00A77D57"/>
    <w:rsid w:val="00A92731"/>
    <w:rsid w:val="00AA4C1E"/>
    <w:rsid w:val="00AA7410"/>
    <w:rsid w:val="00AB1232"/>
    <w:rsid w:val="00AB24FE"/>
    <w:rsid w:val="00AB2956"/>
    <w:rsid w:val="00AC2953"/>
    <w:rsid w:val="00AD21ED"/>
    <w:rsid w:val="00AD7760"/>
    <w:rsid w:val="00AE03C8"/>
    <w:rsid w:val="00AE4A3A"/>
    <w:rsid w:val="00AE74BB"/>
    <w:rsid w:val="00AF374D"/>
    <w:rsid w:val="00B006F1"/>
    <w:rsid w:val="00B10EF4"/>
    <w:rsid w:val="00B1127F"/>
    <w:rsid w:val="00B11A2D"/>
    <w:rsid w:val="00B11AA6"/>
    <w:rsid w:val="00B142B3"/>
    <w:rsid w:val="00B16DEA"/>
    <w:rsid w:val="00B20649"/>
    <w:rsid w:val="00B25649"/>
    <w:rsid w:val="00B26B82"/>
    <w:rsid w:val="00B3651B"/>
    <w:rsid w:val="00B46236"/>
    <w:rsid w:val="00B51AEE"/>
    <w:rsid w:val="00B61BD9"/>
    <w:rsid w:val="00B63EF7"/>
    <w:rsid w:val="00B800E2"/>
    <w:rsid w:val="00B83D2C"/>
    <w:rsid w:val="00B924B8"/>
    <w:rsid w:val="00B960EE"/>
    <w:rsid w:val="00BA1781"/>
    <w:rsid w:val="00BA249E"/>
    <w:rsid w:val="00BA52D9"/>
    <w:rsid w:val="00BA548E"/>
    <w:rsid w:val="00BB14D3"/>
    <w:rsid w:val="00BD4AE2"/>
    <w:rsid w:val="00BE0409"/>
    <w:rsid w:val="00BF39B0"/>
    <w:rsid w:val="00BF4957"/>
    <w:rsid w:val="00C11DF5"/>
    <w:rsid w:val="00C12E09"/>
    <w:rsid w:val="00C203C7"/>
    <w:rsid w:val="00C31BDE"/>
    <w:rsid w:val="00C32459"/>
    <w:rsid w:val="00C37E4D"/>
    <w:rsid w:val="00C4241F"/>
    <w:rsid w:val="00C44775"/>
    <w:rsid w:val="00C46065"/>
    <w:rsid w:val="00C51996"/>
    <w:rsid w:val="00C711CD"/>
    <w:rsid w:val="00C77E15"/>
    <w:rsid w:val="00C801E4"/>
    <w:rsid w:val="00C80DF1"/>
    <w:rsid w:val="00C879A0"/>
    <w:rsid w:val="00C931A1"/>
    <w:rsid w:val="00CA1390"/>
    <w:rsid w:val="00CA61FA"/>
    <w:rsid w:val="00CA6968"/>
    <w:rsid w:val="00CA7F4A"/>
    <w:rsid w:val="00CB5A33"/>
    <w:rsid w:val="00CB6728"/>
    <w:rsid w:val="00CC361D"/>
    <w:rsid w:val="00CC7811"/>
    <w:rsid w:val="00CD466D"/>
    <w:rsid w:val="00CE08D2"/>
    <w:rsid w:val="00CE70E5"/>
    <w:rsid w:val="00CF403A"/>
    <w:rsid w:val="00CF565A"/>
    <w:rsid w:val="00D04AA8"/>
    <w:rsid w:val="00D105BE"/>
    <w:rsid w:val="00D16D6C"/>
    <w:rsid w:val="00D20D4B"/>
    <w:rsid w:val="00D20DF0"/>
    <w:rsid w:val="00D248C5"/>
    <w:rsid w:val="00D27A60"/>
    <w:rsid w:val="00D30D09"/>
    <w:rsid w:val="00D4171D"/>
    <w:rsid w:val="00D5065C"/>
    <w:rsid w:val="00D60FD4"/>
    <w:rsid w:val="00D6231B"/>
    <w:rsid w:val="00D65583"/>
    <w:rsid w:val="00DA181F"/>
    <w:rsid w:val="00DB477A"/>
    <w:rsid w:val="00DC1394"/>
    <w:rsid w:val="00DC5AE2"/>
    <w:rsid w:val="00DD6046"/>
    <w:rsid w:val="00DF6C51"/>
    <w:rsid w:val="00DF78A3"/>
    <w:rsid w:val="00E01848"/>
    <w:rsid w:val="00E16AF1"/>
    <w:rsid w:val="00E16E62"/>
    <w:rsid w:val="00E21B7E"/>
    <w:rsid w:val="00E267C7"/>
    <w:rsid w:val="00E26BE0"/>
    <w:rsid w:val="00E31F71"/>
    <w:rsid w:val="00E425E9"/>
    <w:rsid w:val="00E43A73"/>
    <w:rsid w:val="00E51822"/>
    <w:rsid w:val="00E52A73"/>
    <w:rsid w:val="00E551FB"/>
    <w:rsid w:val="00E572F0"/>
    <w:rsid w:val="00E60E28"/>
    <w:rsid w:val="00E63FAE"/>
    <w:rsid w:val="00E64AD0"/>
    <w:rsid w:val="00E73F3D"/>
    <w:rsid w:val="00E774DC"/>
    <w:rsid w:val="00E81D23"/>
    <w:rsid w:val="00EA043F"/>
    <w:rsid w:val="00EA279A"/>
    <w:rsid w:val="00EA3C7F"/>
    <w:rsid w:val="00EB5F7E"/>
    <w:rsid w:val="00EC6C85"/>
    <w:rsid w:val="00EC78E8"/>
    <w:rsid w:val="00ED080F"/>
    <w:rsid w:val="00ED297E"/>
    <w:rsid w:val="00EE08D0"/>
    <w:rsid w:val="00F05244"/>
    <w:rsid w:val="00F06F63"/>
    <w:rsid w:val="00F1439B"/>
    <w:rsid w:val="00F3129E"/>
    <w:rsid w:val="00F377CA"/>
    <w:rsid w:val="00F46420"/>
    <w:rsid w:val="00F47DD6"/>
    <w:rsid w:val="00F52FCE"/>
    <w:rsid w:val="00F55DFB"/>
    <w:rsid w:val="00F57D84"/>
    <w:rsid w:val="00F650C3"/>
    <w:rsid w:val="00F66D12"/>
    <w:rsid w:val="00F83029"/>
    <w:rsid w:val="00F84795"/>
    <w:rsid w:val="00FA281B"/>
    <w:rsid w:val="00FA391C"/>
    <w:rsid w:val="00FA55D7"/>
    <w:rsid w:val="00FA61D5"/>
    <w:rsid w:val="00FA6216"/>
    <w:rsid w:val="00FA64F7"/>
    <w:rsid w:val="00FB3FEA"/>
    <w:rsid w:val="00FB4149"/>
    <w:rsid w:val="00FB45B7"/>
    <w:rsid w:val="00FB7CDB"/>
    <w:rsid w:val="00FD7CCD"/>
    <w:rsid w:val="00FE456A"/>
    <w:rsid w:val="00FF47D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816D1"/>
  <w15:docId w15:val="{E60FFD31-0544-419E-B349-FED18CC0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FE"/>
    <w:pPr>
      <w:spacing w:after="200" w:line="276" w:lineRule="auto"/>
    </w:pPr>
  </w:style>
  <w:style w:type="paragraph" w:styleId="Heading1">
    <w:name w:val="heading 1"/>
    <w:basedOn w:val="Normal"/>
    <w:next w:val="Normal"/>
    <w:link w:val="Heading1Char"/>
    <w:qFormat/>
    <w:locked/>
    <w:rsid w:val="00010F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F7"/>
    <w:pPr>
      <w:ind w:left="720"/>
      <w:contextualSpacing/>
    </w:pPr>
  </w:style>
  <w:style w:type="paragraph" w:styleId="BalloonText">
    <w:name w:val="Balloon Text"/>
    <w:basedOn w:val="Normal"/>
    <w:link w:val="BalloonTextChar"/>
    <w:uiPriority w:val="99"/>
    <w:semiHidden/>
    <w:rsid w:val="0036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0866"/>
    <w:rPr>
      <w:rFonts w:ascii="Tahoma" w:hAnsi="Tahoma" w:cs="Tahoma"/>
      <w:sz w:val="16"/>
      <w:szCs w:val="16"/>
      <w:lang w:val="es-ES"/>
    </w:rPr>
  </w:style>
  <w:style w:type="table" w:styleId="TableGrid">
    <w:name w:val="Table Grid"/>
    <w:basedOn w:val="TableNormal"/>
    <w:uiPriority w:val="99"/>
    <w:rsid w:val="00ED080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B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11BC1"/>
  </w:style>
  <w:style w:type="paragraph" w:styleId="Footer">
    <w:name w:val="footer"/>
    <w:basedOn w:val="Normal"/>
    <w:link w:val="FooterChar"/>
    <w:uiPriority w:val="99"/>
    <w:unhideWhenUsed/>
    <w:rsid w:val="00711B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1BC1"/>
  </w:style>
  <w:style w:type="character" w:customStyle="1" w:styleId="Heading1Char">
    <w:name w:val="Heading 1 Char"/>
    <w:basedOn w:val="DefaultParagraphFont"/>
    <w:link w:val="Heading1"/>
    <w:rsid w:val="00010F7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54DDD"/>
    <w:rPr>
      <w:color w:val="0000FF" w:themeColor="hyperlink"/>
      <w:u w:val="single"/>
    </w:rPr>
  </w:style>
  <w:style w:type="character" w:styleId="UnresolvedMention">
    <w:name w:val="Unresolved Mention"/>
    <w:basedOn w:val="DefaultParagraphFont"/>
    <w:uiPriority w:val="99"/>
    <w:semiHidden/>
    <w:unhideWhenUsed/>
    <w:rsid w:val="00054DDD"/>
    <w:rPr>
      <w:color w:val="605E5C"/>
      <w:shd w:val="clear" w:color="auto" w:fill="E1DFDD"/>
    </w:rPr>
  </w:style>
  <w:style w:type="paragraph" w:styleId="FootnoteText">
    <w:name w:val="footnote text"/>
    <w:basedOn w:val="Normal"/>
    <w:link w:val="FootnoteTextChar"/>
    <w:uiPriority w:val="99"/>
    <w:semiHidden/>
    <w:unhideWhenUsed/>
    <w:rsid w:val="00833D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DE3"/>
    <w:rPr>
      <w:sz w:val="20"/>
      <w:szCs w:val="20"/>
    </w:rPr>
  </w:style>
  <w:style w:type="character" w:styleId="FootnoteReference">
    <w:name w:val="footnote reference"/>
    <w:basedOn w:val="DefaultParagraphFont"/>
    <w:uiPriority w:val="99"/>
    <w:semiHidden/>
    <w:unhideWhenUsed/>
    <w:rsid w:val="00833DE3"/>
    <w:rPr>
      <w:vertAlign w:val="superscript"/>
    </w:rPr>
  </w:style>
  <w:style w:type="paragraph" w:styleId="NormalWeb">
    <w:name w:val="Normal (Web)"/>
    <w:basedOn w:val="Normal"/>
    <w:uiPriority w:val="99"/>
    <w:semiHidden/>
    <w:unhideWhenUsed/>
    <w:rsid w:val="0061458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26805">
      <w:bodyDiv w:val="1"/>
      <w:marLeft w:val="0"/>
      <w:marRight w:val="0"/>
      <w:marTop w:val="0"/>
      <w:marBottom w:val="0"/>
      <w:divBdr>
        <w:top w:val="none" w:sz="0" w:space="0" w:color="auto"/>
        <w:left w:val="none" w:sz="0" w:space="0" w:color="auto"/>
        <w:bottom w:val="none" w:sz="0" w:space="0" w:color="auto"/>
        <w:right w:val="none" w:sz="0" w:space="0" w:color="auto"/>
      </w:divBdr>
    </w:div>
    <w:div w:id="1351681759">
      <w:bodyDiv w:val="1"/>
      <w:marLeft w:val="0"/>
      <w:marRight w:val="0"/>
      <w:marTop w:val="0"/>
      <w:marBottom w:val="0"/>
      <w:divBdr>
        <w:top w:val="none" w:sz="0" w:space="0" w:color="auto"/>
        <w:left w:val="none" w:sz="0" w:space="0" w:color="auto"/>
        <w:bottom w:val="none" w:sz="0" w:space="0" w:color="auto"/>
        <w:right w:val="none" w:sz="0" w:space="0" w:color="auto"/>
      </w:divBdr>
    </w:div>
    <w:div w:id="1556157412">
      <w:bodyDiv w:val="1"/>
      <w:marLeft w:val="0"/>
      <w:marRight w:val="0"/>
      <w:marTop w:val="0"/>
      <w:marBottom w:val="0"/>
      <w:divBdr>
        <w:top w:val="none" w:sz="0" w:space="0" w:color="auto"/>
        <w:left w:val="none" w:sz="0" w:space="0" w:color="auto"/>
        <w:bottom w:val="none" w:sz="0" w:space="0" w:color="auto"/>
        <w:right w:val="none" w:sz="0" w:space="0" w:color="auto"/>
      </w:divBdr>
    </w:div>
    <w:div w:id="18840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290E-0C5E-4C6A-A421-6FE84281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26</Pages>
  <Words>9370</Words>
  <Characters>51535</Characters>
  <Application>Microsoft Office Word</Application>
  <DocSecurity>0</DocSecurity>
  <Lines>429</Lines>
  <Paragraphs>121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F. Garcìa Alcalà</cp:lastModifiedBy>
  <cp:revision>54</cp:revision>
  <dcterms:created xsi:type="dcterms:W3CDTF">2024-10-19T03:02:00Z</dcterms:created>
  <dcterms:modified xsi:type="dcterms:W3CDTF">2024-10-19T12:15:00Z</dcterms:modified>
</cp:coreProperties>
</file>