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3A382CF2" w:rsidR="00CB2C0D" w:rsidRPr="00455204" w:rsidRDefault="00CB2C0D" w:rsidP="00226428">
      <w:pPr>
        <w:tabs>
          <w:tab w:val="left" w:pos="1276"/>
        </w:tabs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 w:rsidR="00226428">
        <w:rPr>
          <w:b/>
          <w:bCs/>
          <w:u w:val="single"/>
        </w:rPr>
        <w:t xml:space="preserve"> Marco Alexander Gamarra Gutierrez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8015" w:type="dxa"/>
        <w:tblInd w:w="704" w:type="dxa"/>
        <w:tblLook w:val="04A0" w:firstRow="1" w:lastRow="0" w:firstColumn="1" w:lastColumn="0" w:noHBand="0" w:noVBand="1"/>
      </w:tblPr>
      <w:tblGrid>
        <w:gridCol w:w="1728"/>
        <w:gridCol w:w="6287"/>
      </w:tblGrid>
      <w:tr w:rsidR="00595356" w:rsidRPr="00B57030" w14:paraId="08A5FC53" w14:textId="77777777" w:rsidTr="000E2D3E">
        <w:trPr>
          <w:trHeight w:val="596"/>
        </w:trPr>
        <w:tc>
          <w:tcPr>
            <w:tcW w:w="1728" w:type="dxa"/>
            <w:shd w:val="clear" w:color="auto" w:fill="FFFFFF" w:themeFill="background1"/>
            <w:vAlign w:val="center"/>
          </w:tcPr>
          <w:p w14:paraId="5278ADA8" w14:textId="77777777" w:rsidR="00595356" w:rsidRPr="00B57030" w:rsidRDefault="00595356" w:rsidP="000E2D3E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87" w:type="dxa"/>
            <w:shd w:val="clear" w:color="auto" w:fill="FFFFFF" w:themeFill="background1"/>
            <w:vAlign w:val="center"/>
          </w:tcPr>
          <w:p w14:paraId="7AAAE1D1" w14:textId="77777777" w:rsidR="00595356" w:rsidRPr="00B57030" w:rsidRDefault="00595356" w:rsidP="000E2D3E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595356" w:rsidRPr="007508F5" w14:paraId="59A790BD" w14:textId="77777777" w:rsidTr="000E2D3E">
        <w:trPr>
          <w:trHeight w:val="1556"/>
        </w:trPr>
        <w:tc>
          <w:tcPr>
            <w:tcW w:w="1728" w:type="dxa"/>
            <w:vAlign w:val="center"/>
          </w:tcPr>
          <w:p w14:paraId="62CDB71E" w14:textId="77777777" w:rsidR="00595356" w:rsidRPr="00ED56BA" w:rsidRDefault="00595356" w:rsidP="000E2D3E">
            <w:pPr>
              <w:pStyle w:val="Prrafodelista"/>
              <w:ind w:left="1440"/>
              <w:jc w:val="both"/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¬R∧¬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¬P¬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¬S∨¬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lang w:val="es-ES"/>
                                  </w:rPr>
                                  <m:t>Q≡T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  <w:p w14:paraId="08F6F83B" w14:textId="77777777" w:rsidR="00595356" w:rsidRPr="00045CD7" w:rsidRDefault="00595356" w:rsidP="000E2D3E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87" w:type="dxa"/>
            <w:vAlign w:val="center"/>
          </w:tcPr>
          <w:p w14:paraId="059DAC5B" w14:textId="77777777" w:rsidR="00595356" w:rsidRDefault="00595356" w:rsidP="000E2D3E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CE9C606" w14:textId="77777777" w:rsidR="00595356" w:rsidRPr="003057D6" w:rsidRDefault="00595356" w:rsidP="000E2D3E">
            <w:pPr>
              <w:jc w:val="both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</w:t>
            </w:r>
            <w:r w:rsidRPr="003057D6">
              <w:rPr>
                <w:rFonts w:eastAsiaTheme="minorEastAsia"/>
              </w:rPr>
              <w:t>Falta de un conector lógico entre ¬P y ¬(¬S</w:t>
            </w:r>
            <w:r w:rsidRPr="003057D6">
              <w:rPr>
                <w:rFonts w:ascii="Cambria Math" w:eastAsiaTheme="minorEastAsia" w:hAnsi="Cambria Math" w:cs="Cambria Math"/>
              </w:rPr>
              <w:t>∨</w:t>
            </w:r>
            <w:r w:rsidRPr="003057D6">
              <w:rPr>
                <w:rFonts w:ascii="Aptos" w:eastAsiaTheme="minorEastAsia" w:hAnsi="Aptos" w:cs="Aptos"/>
              </w:rPr>
              <w:t>¬</w:t>
            </w:r>
            <w:r w:rsidRPr="003057D6">
              <w:rPr>
                <w:rFonts w:eastAsiaTheme="minorEastAsia"/>
              </w:rPr>
              <w:t>(Q</w:t>
            </w:r>
            <w:r w:rsidRPr="003057D6">
              <w:rPr>
                <w:rFonts w:ascii="Aptos" w:eastAsiaTheme="minorEastAsia" w:hAnsi="Aptos" w:cs="Aptos"/>
              </w:rPr>
              <w:t>≡</w:t>
            </w:r>
            <w:r w:rsidRPr="003057D6">
              <w:rPr>
                <w:rFonts w:eastAsiaTheme="minorEastAsia"/>
              </w:rPr>
              <w:t>T)). Se necesita un conector como "</w:t>
            </w:r>
            <w:r w:rsidRPr="003057D6">
              <w:rPr>
                <w:rFonts w:ascii="Cambria Math" w:eastAsiaTheme="minorEastAsia" w:hAnsi="Cambria Math" w:cs="Cambria Math"/>
              </w:rPr>
              <w:t>∧</w:t>
            </w:r>
            <w:r w:rsidRPr="003057D6">
              <w:rPr>
                <w:rFonts w:eastAsiaTheme="minorEastAsia"/>
              </w:rPr>
              <w:t>" o "</w:t>
            </w:r>
            <w:r w:rsidRPr="003057D6">
              <w:rPr>
                <w:rFonts w:ascii="Cambria Math" w:eastAsiaTheme="minorEastAsia" w:hAnsi="Cambria Math" w:cs="Cambria Math"/>
              </w:rPr>
              <w:t>∨</w:t>
            </w:r>
            <w:r w:rsidRPr="003057D6">
              <w:rPr>
                <w:rFonts w:eastAsiaTheme="minorEastAsia"/>
              </w:rPr>
              <w:t>".</w:t>
            </w:r>
          </w:p>
          <w:p w14:paraId="7F5E9909" w14:textId="77777777" w:rsidR="00595356" w:rsidRPr="003057D6" w:rsidRDefault="00595356" w:rsidP="000E2D3E">
            <w:pPr>
              <w:jc w:val="both"/>
              <w:rPr>
                <w:rFonts w:eastAsiaTheme="minorEastAsia"/>
                <w:lang w:val="es-ES"/>
              </w:rPr>
            </w:pPr>
          </w:p>
          <w:p w14:paraId="6B21EBB2" w14:textId="77777777" w:rsidR="00595356" w:rsidRPr="00B047C2" w:rsidRDefault="00595356" w:rsidP="000E2D3E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0F5C0E91" w14:textId="77777777" w:rsidR="00595356" w:rsidRPr="007F4363" w:rsidRDefault="00595356" w:rsidP="000E2D3E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595356" w:rsidRPr="00B57030" w14:paraId="4F6B96FC" w14:textId="77777777" w:rsidTr="000E2D3E">
        <w:trPr>
          <w:trHeight w:val="1491"/>
        </w:trPr>
        <w:tc>
          <w:tcPr>
            <w:tcW w:w="1728" w:type="dxa"/>
            <w:vAlign w:val="center"/>
          </w:tcPr>
          <w:p w14:paraId="0C68881E" w14:textId="77777777" w:rsidR="00595356" w:rsidRPr="007508F5" w:rsidRDefault="00595356" w:rsidP="000E2D3E">
            <w:pPr>
              <w:pStyle w:val="Prrafodelista"/>
              <w:ind w:left="1440"/>
              <w:jc w:val="both"/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¬P∨¬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T≡¬S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Q&lt;¬R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∨¬Q</m:t>
                        </m:r>
                      </m:e>
                    </m:d>
                  </m:e>
                </m:d>
              </m:oMath>
            </m:oMathPara>
          </w:p>
          <w:p w14:paraId="213A9821" w14:textId="77777777" w:rsidR="00595356" w:rsidRPr="00045CD7" w:rsidRDefault="00595356" w:rsidP="000E2D3E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87" w:type="dxa"/>
            <w:vAlign w:val="center"/>
          </w:tcPr>
          <w:p w14:paraId="5FEAEA6D" w14:textId="77777777" w:rsidR="00595356" w:rsidRDefault="00595356" w:rsidP="000E2D3E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2303987" w14:textId="77777777" w:rsidR="00595356" w:rsidRPr="00FA45D5" w:rsidRDefault="00595356" w:rsidP="000E2D3E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1F1BD965" w14:textId="77777777" w:rsidR="00595356" w:rsidRPr="003057D6" w:rsidRDefault="00595356" w:rsidP="000E2D3E">
            <w:pPr>
              <w:pStyle w:val="Prrafodelista"/>
              <w:ind w:left="0"/>
              <w:rPr>
                <w:rFonts w:eastAsia="Calibri" w:cstheme="minorHAnsi"/>
                <w:sz w:val="22"/>
                <w:szCs w:val="22"/>
                <w:lang w:val="es-ES"/>
              </w:rPr>
            </w:pPr>
            <w:r w:rsidRPr="003057D6">
              <w:rPr>
                <w:rFonts w:eastAsia="Calibri" w:cstheme="minorHAnsi"/>
                <w:sz w:val="22"/>
                <w:szCs w:val="22"/>
              </w:rPr>
              <w:t>El símbolo "&lt;" no es un conector lógico válido</w:t>
            </w:r>
          </w:p>
          <w:p w14:paraId="0A6FBA02" w14:textId="77777777" w:rsidR="00595356" w:rsidRDefault="00595356" w:rsidP="000E2D3E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7B3F88AF" w14:textId="77777777" w:rsidR="00595356" w:rsidRPr="007F4363" w:rsidRDefault="00595356" w:rsidP="000E2D3E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595356" w:rsidRPr="00B57030" w14:paraId="76CFDEFA" w14:textId="77777777" w:rsidTr="000E2D3E">
        <w:trPr>
          <w:trHeight w:val="4380"/>
        </w:trPr>
        <w:tc>
          <w:tcPr>
            <w:tcW w:w="1728" w:type="dxa"/>
            <w:vAlign w:val="center"/>
          </w:tcPr>
          <w:p w14:paraId="6D8C33A9" w14:textId="77777777" w:rsidR="00595356" w:rsidRPr="00E76B47" w:rsidRDefault="00595356" w:rsidP="000E2D3E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lang w:val="es-ES"/>
                  </w:rPr>
                  <w:lastRenderedPageBreak/>
                  <m:t>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R∨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¬(¬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lang w:val="es-ES"/>
                                  </w:rPr>
                                  <m:t>S≡Q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∧P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S∨¬T</m:t>
                        </m:r>
                      </m:e>
                    </m:d>
                  </m:e>
                </m:d>
              </m:oMath>
            </m:oMathPara>
          </w:p>
          <w:p w14:paraId="36A6CCBC" w14:textId="77777777" w:rsidR="00595356" w:rsidRDefault="00595356" w:rsidP="000E2D3E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38092954" w14:textId="77777777" w:rsidR="00595356" w:rsidRDefault="00595356" w:rsidP="000E2D3E">
            <w:pP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2835DF8" w14:textId="77777777" w:rsidR="00595356" w:rsidRDefault="00595356" w:rsidP="000E2D3E">
            <w:pP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14B8E6DC" w14:textId="77777777" w:rsidR="00595356" w:rsidRPr="00E31333" w:rsidRDefault="00595356" w:rsidP="000E2D3E">
            <w:pPr>
              <w:pStyle w:val="Prrafodelista"/>
              <w:ind w:left="1440"/>
              <w:jc w:val="both"/>
              <w:rPr>
                <w:rFonts w:eastAsia="Calibri" w:cstheme="minorHAnsi"/>
                <w:lang w:val="es-ES"/>
              </w:rPr>
            </w:pPr>
          </w:p>
          <w:p w14:paraId="147D51C1" w14:textId="77777777" w:rsidR="00595356" w:rsidRPr="00E31333" w:rsidRDefault="00595356" w:rsidP="000E2D3E">
            <w:pPr>
              <w:pStyle w:val="Prrafodelista"/>
              <w:ind w:left="1440"/>
              <w:jc w:val="both"/>
              <w:rPr>
                <w:rFonts w:eastAsia="Calibri" w:cstheme="minorHAnsi"/>
                <w:lang w:val="es-ES"/>
              </w:rPr>
            </w:pPr>
          </w:p>
          <w:p w14:paraId="26B605B3" w14:textId="77777777" w:rsidR="00595356" w:rsidRPr="00E31333" w:rsidRDefault="00595356" w:rsidP="000E2D3E">
            <w:pPr>
              <w:pStyle w:val="Prrafodelista"/>
              <w:ind w:left="1440"/>
              <w:jc w:val="both"/>
              <w:rPr>
                <w:rFonts w:eastAsia="Calibri" w:cstheme="minorHAnsi"/>
                <w:lang w:val="es-ES"/>
              </w:rPr>
            </w:pPr>
          </w:p>
          <w:p w14:paraId="30055A6D" w14:textId="77777777" w:rsidR="00595356" w:rsidRPr="0091703D" w:rsidRDefault="00595356" w:rsidP="000E2D3E">
            <w:pPr>
              <w:pStyle w:val="Prrafodelista"/>
              <w:ind w:left="1440"/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P∧¬Q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≡¬R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¬S≡¬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P∨T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14:paraId="586ADC7E" w14:textId="77777777" w:rsidR="00595356" w:rsidRDefault="00595356" w:rsidP="000E2D3E">
            <w:pP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16999FE6" w14:textId="77777777" w:rsidR="00595356" w:rsidRDefault="00595356" w:rsidP="000E2D3E">
            <w:pP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1E97F108" w14:textId="77777777" w:rsidR="00595356" w:rsidRDefault="00595356" w:rsidP="000E2D3E">
            <w:pPr>
              <w:rPr>
                <w:lang w:val="es-ES"/>
              </w:rPr>
            </w:pPr>
          </w:p>
          <w:p w14:paraId="46067568" w14:textId="77777777" w:rsidR="00595356" w:rsidRPr="00E31333" w:rsidRDefault="00595356" w:rsidP="000E2D3E">
            <w:pPr>
              <w:rPr>
                <w:lang w:val="es-ES"/>
              </w:rPr>
            </w:pPr>
          </w:p>
        </w:tc>
        <w:tc>
          <w:tcPr>
            <w:tcW w:w="6287" w:type="dxa"/>
            <w:vAlign w:val="center"/>
          </w:tcPr>
          <w:p w14:paraId="00D2E4C9" w14:textId="77777777" w:rsidR="00595356" w:rsidRDefault="00595356" w:rsidP="000E2D3E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359FA9DE" w14:textId="77777777" w:rsidR="00595356" w:rsidRDefault="00595356" w:rsidP="000E2D3E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494481FD" w14:textId="77777777" w:rsidR="00595356" w:rsidRPr="00E76B47" w:rsidRDefault="00595356" w:rsidP="000E2D3E">
            <w:pPr>
              <w:pStyle w:val="Prrafodelista"/>
              <w:ind w:left="0"/>
              <w:rPr>
                <w:rFonts w:eastAsia="Calibri" w:cstheme="minorHAnsi"/>
                <w:sz w:val="22"/>
                <w:szCs w:val="22"/>
                <w:lang w:val="es-ES"/>
              </w:rPr>
            </w:pPr>
            <w:r w:rsidRPr="00E76B47">
              <w:rPr>
                <w:rFonts w:eastAsia="Calibri" w:cstheme="minorHAnsi"/>
                <w:sz w:val="22"/>
                <w:szCs w:val="22"/>
                <w:lang w:val="es-ES"/>
              </w:rPr>
              <w:t>La fórmula está bien formada</w:t>
            </w:r>
          </w:p>
          <w:p w14:paraId="643BB221" w14:textId="77777777" w:rsidR="00595356" w:rsidRDefault="00595356" w:rsidP="000E2D3E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noProof/>
                <w:color w:val="FF0000"/>
                <w:sz w:val="22"/>
                <w:szCs w:val="22"/>
                <w:lang w:val="es-E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A9F233" wp14:editId="44BD80DE">
                      <wp:simplePos x="0" y="0"/>
                      <wp:positionH relativeFrom="column">
                        <wp:posOffset>-1126490</wp:posOffset>
                      </wp:positionH>
                      <wp:positionV relativeFrom="paragraph">
                        <wp:posOffset>191135</wp:posOffset>
                      </wp:positionV>
                      <wp:extent cx="5036820" cy="7620"/>
                      <wp:effectExtent l="0" t="0" r="30480" b="30480"/>
                      <wp:wrapNone/>
                      <wp:docPr id="688305579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368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73C2D3" id="Conector recto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8.7pt,15.05pt" to="307.9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12D996B" w14:textId="77777777" w:rsidR="00595356" w:rsidRDefault="00595356" w:rsidP="000E2D3E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D637A42" w14:textId="77777777" w:rsidR="00595356" w:rsidRDefault="00595356" w:rsidP="000E2D3E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C560E64" w14:textId="77777777" w:rsidR="00595356" w:rsidRDefault="00595356" w:rsidP="000E2D3E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2F90D" w14:textId="77777777" w:rsidR="00595356" w:rsidRPr="00E76B47" w:rsidRDefault="00595356" w:rsidP="000E2D3E">
            <w:pPr>
              <w:pStyle w:val="Prrafodelista"/>
              <w:ind w:left="0"/>
              <w:rPr>
                <w:rFonts w:eastAsia="Calibri" w:cstheme="minorHAnsi"/>
                <w:sz w:val="22"/>
                <w:szCs w:val="22"/>
                <w:lang w:val="es-ES"/>
              </w:rPr>
            </w:pPr>
            <w:r w:rsidRPr="00E76B47">
              <w:rPr>
                <w:rFonts w:eastAsia="Calibri" w:cstheme="minorHAnsi"/>
                <w:sz w:val="22"/>
                <w:szCs w:val="22"/>
                <w:lang w:val="es-ES"/>
              </w:rPr>
              <w:t>La fórmula está bien formada</w:t>
            </w:r>
          </w:p>
          <w:p w14:paraId="11C9690D" w14:textId="77777777" w:rsidR="00595356" w:rsidRPr="007F4363" w:rsidRDefault="00595356" w:rsidP="000E2D3E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FAA130F" w14:textId="77777777" w:rsidR="00595356" w:rsidRPr="002104E0" w:rsidRDefault="00595356" w:rsidP="00595356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4EBC060" w14:textId="77777777" w:rsidR="00595356" w:rsidRDefault="00595356" w:rsidP="00CB2C0D">
      <w:pPr>
        <w:tabs>
          <w:tab w:val="left" w:pos="3413"/>
        </w:tabs>
        <w:rPr>
          <w:rFonts w:eastAsiaTheme="minorEastAsia"/>
        </w:rPr>
      </w:pPr>
    </w:p>
    <w:p w14:paraId="0D3E3712" w14:textId="77777777" w:rsidR="00595356" w:rsidRDefault="00595356" w:rsidP="00CB2C0D">
      <w:pPr>
        <w:tabs>
          <w:tab w:val="left" w:pos="3413"/>
        </w:tabs>
        <w:rPr>
          <w:rFonts w:eastAsiaTheme="minorEastAsia"/>
        </w:rPr>
      </w:pPr>
    </w:p>
    <w:p w14:paraId="1970E345" w14:textId="77777777" w:rsidR="00595356" w:rsidRDefault="00595356" w:rsidP="00CB2C0D">
      <w:pPr>
        <w:tabs>
          <w:tab w:val="left" w:pos="3413"/>
        </w:tabs>
        <w:rPr>
          <w:rFonts w:eastAsiaTheme="minorEastAsia"/>
        </w:rPr>
      </w:pPr>
    </w:p>
    <w:p w14:paraId="0E5A8A78" w14:textId="77777777" w:rsidR="00595356" w:rsidRDefault="00595356" w:rsidP="00CB2C0D">
      <w:pPr>
        <w:tabs>
          <w:tab w:val="left" w:pos="3413"/>
        </w:tabs>
        <w:rPr>
          <w:rFonts w:eastAsiaTheme="minorEastAsia"/>
        </w:rPr>
      </w:pPr>
    </w:p>
    <w:p w14:paraId="18DC320C" w14:textId="77777777" w:rsidR="00595356" w:rsidRDefault="00595356" w:rsidP="00CB2C0D">
      <w:pPr>
        <w:tabs>
          <w:tab w:val="left" w:pos="3413"/>
        </w:tabs>
        <w:rPr>
          <w:rFonts w:eastAsiaTheme="minorEastAsia"/>
        </w:rPr>
      </w:pPr>
    </w:p>
    <w:p w14:paraId="100D654A" w14:textId="427EE321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77777777" w:rsidR="00CB2C0D" w:rsidRPr="00325642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6898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5262CB3E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7777777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354FF51B" w14:textId="77777777" w:rsidR="00595356" w:rsidRPr="00C701D1" w:rsidRDefault="00595356" w:rsidP="00595356">
            <w:pPr>
              <w:jc w:val="both"/>
              <w:rPr>
                <w:rFonts w:eastAsia="Calibri" w:cstheme="minorHAnsi"/>
              </w:rPr>
            </w:pPr>
            <w:r>
              <w:rPr>
                <w:rFonts w:ascii="Cambria Math" w:eastAsia="Calibri" w:hAnsi="Cambria Math" w:cs="Cambria Math"/>
              </w:rPr>
              <w:t xml:space="preserve">             </w:t>
            </w:r>
            <w:r w:rsidRPr="00C701D1">
              <w:rPr>
                <w:rFonts w:ascii="Cambria Math" w:eastAsia="Calibri" w:hAnsi="Cambria Math" w:cs="Cambria Math"/>
              </w:rPr>
              <w:t>∨</w:t>
            </w:r>
          </w:p>
          <w:p w14:paraId="577ADA0F" w14:textId="77777777" w:rsidR="00595356" w:rsidRPr="00C701D1" w:rsidRDefault="00595356" w:rsidP="00595356">
            <w:pPr>
              <w:jc w:val="both"/>
              <w:rPr>
                <w:rFonts w:eastAsia="Calibri" w:cstheme="minorHAnsi"/>
              </w:rPr>
            </w:pPr>
            <w:r w:rsidRPr="00C701D1">
              <w:rPr>
                <w:rFonts w:eastAsia="Calibri" w:cstheme="minorHAnsi"/>
              </w:rPr>
              <w:t xml:space="preserve">          /      \</w:t>
            </w:r>
          </w:p>
          <w:p w14:paraId="1F0C55B5" w14:textId="77777777" w:rsidR="00595356" w:rsidRPr="00C701D1" w:rsidRDefault="00595356" w:rsidP="00595356">
            <w:pPr>
              <w:jc w:val="both"/>
              <w:rPr>
                <w:rFonts w:eastAsia="Calibri" w:cstheme="minorHAnsi"/>
              </w:rPr>
            </w:pPr>
            <w:r w:rsidRPr="00C701D1">
              <w:rPr>
                <w:rFonts w:eastAsia="Calibri" w:cstheme="minorHAnsi"/>
              </w:rPr>
              <w:t xml:space="preserve">     ¬        </w:t>
            </w:r>
            <w:r w:rsidRPr="00C701D1">
              <w:rPr>
                <w:rFonts w:ascii="Cambria Math" w:eastAsia="Calibri" w:hAnsi="Cambria Math" w:cs="Cambria Math"/>
              </w:rPr>
              <w:t>∨</w:t>
            </w:r>
            <w:r w:rsidRPr="00C701D1">
              <w:rPr>
                <w:rFonts w:eastAsia="Calibri" w:cstheme="minorHAnsi"/>
              </w:rPr>
              <w:t xml:space="preserve"> </w:t>
            </w:r>
          </w:p>
          <w:p w14:paraId="3740B594" w14:textId="77777777" w:rsidR="00595356" w:rsidRPr="00C701D1" w:rsidRDefault="00595356" w:rsidP="00595356">
            <w:pPr>
              <w:jc w:val="both"/>
              <w:rPr>
                <w:rFonts w:eastAsia="Calibri" w:cstheme="minorHAnsi"/>
              </w:rPr>
            </w:pPr>
            <w:r w:rsidRPr="00C701D1">
              <w:rPr>
                <w:rFonts w:eastAsia="Calibri" w:cstheme="minorHAnsi"/>
              </w:rPr>
              <w:t xml:space="preserve">    /         /  \</w:t>
            </w:r>
          </w:p>
          <w:p w14:paraId="4882CAC7" w14:textId="77777777" w:rsidR="00595356" w:rsidRPr="00C701D1" w:rsidRDefault="00595356" w:rsidP="00595356">
            <w:pPr>
              <w:jc w:val="both"/>
              <w:rPr>
                <w:rFonts w:eastAsia="Calibri" w:cstheme="minorHAnsi"/>
              </w:rPr>
            </w:pPr>
            <w:r w:rsidRPr="00C701D1">
              <w:rPr>
                <w:rFonts w:eastAsia="Calibri" w:cstheme="minorHAnsi"/>
              </w:rPr>
              <w:t xml:space="preserve">   ¬        P   </w:t>
            </w:r>
            <w:r w:rsidRPr="00C701D1">
              <w:rPr>
                <w:rFonts w:ascii="Cambria Math" w:eastAsia="Calibri" w:hAnsi="Cambria Math" w:cs="Cambria Math"/>
              </w:rPr>
              <w:t>∨</w:t>
            </w:r>
          </w:p>
          <w:p w14:paraId="5CAA103B" w14:textId="77777777" w:rsidR="00595356" w:rsidRPr="00C701D1" w:rsidRDefault="00595356" w:rsidP="00595356">
            <w:pPr>
              <w:jc w:val="both"/>
              <w:rPr>
                <w:rFonts w:eastAsia="Calibri" w:cstheme="minorHAnsi"/>
              </w:rPr>
            </w:pPr>
            <w:r w:rsidRPr="00C701D1">
              <w:rPr>
                <w:rFonts w:eastAsia="Calibri" w:cstheme="minorHAnsi"/>
              </w:rPr>
              <w:t xml:space="preserve">  /       /  \    \</w:t>
            </w:r>
          </w:p>
          <w:p w14:paraId="033D7C68" w14:textId="77777777" w:rsidR="00595356" w:rsidRPr="00C701D1" w:rsidRDefault="00595356" w:rsidP="00595356">
            <w:pPr>
              <w:jc w:val="both"/>
              <w:rPr>
                <w:rFonts w:eastAsia="Calibri" w:cstheme="minorHAnsi"/>
              </w:rPr>
            </w:pPr>
            <w:r w:rsidRPr="00C701D1">
              <w:rPr>
                <w:rFonts w:eastAsia="Calibri" w:cstheme="minorHAnsi"/>
              </w:rPr>
              <w:t xml:space="preserve"> ≡     T </w:t>
            </w:r>
            <w:proofErr w:type="gramStart"/>
            <w:r w:rsidRPr="00C701D1">
              <w:rPr>
                <w:rFonts w:eastAsia="Calibri" w:cstheme="minorHAnsi"/>
              </w:rPr>
              <w:t>≡  S</w:t>
            </w:r>
            <w:proofErr w:type="gramEnd"/>
            <w:r w:rsidRPr="00C701D1">
              <w:rPr>
                <w:rFonts w:eastAsia="Calibri" w:cstheme="minorHAnsi"/>
              </w:rPr>
              <w:t xml:space="preserve">   R</w:t>
            </w:r>
          </w:p>
          <w:p w14:paraId="68DA5481" w14:textId="77777777" w:rsidR="00595356" w:rsidRPr="00C701D1" w:rsidRDefault="00595356" w:rsidP="00595356">
            <w:pPr>
              <w:jc w:val="both"/>
              <w:rPr>
                <w:rFonts w:eastAsia="Calibri" w:cstheme="minorHAnsi"/>
              </w:rPr>
            </w:pPr>
            <w:r w:rsidRPr="00C701D1">
              <w:rPr>
                <w:rFonts w:eastAsia="Calibri" w:cstheme="minorHAnsi"/>
              </w:rPr>
              <w:t xml:space="preserve">/  \ </w:t>
            </w:r>
          </w:p>
          <w:p w14:paraId="1AE8D7F2" w14:textId="77777777" w:rsidR="00595356" w:rsidRPr="00C701D1" w:rsidRDefault="00595356" w:rsidP="00595356">
            <w:pPr>
              <w:jc w:val="both"/>
              <w:rPr>
                <w:rFonts w:eastAsia="Calibri" w:cstheme="minorHAnsi"/>
              </w:rPr>
            </w:pPr>
            <w:r w:rsidRPr="00C701D1">
              <w:rPr>
                <w:rFonts w:eastAsia="Calibri" w:cstheme="minorHAnsi"/>
              </w:rPr>
              <w:t xml:space="preserve">T S </w:t>
            </w:r>
          </w:p>
          <w:p w14:paraId="71B12BCA" w14:textId="77777777" w:rsidR="00595356" w:rsidRDefault="00595356" w:rsidP="00595356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31CF9D9A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34E434F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595356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5B626611" w:rsidR="00595356" w:rsidRPr="00EA1366" w:rsidRDefault="00595356" w:rsidP="00595356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  <w:r w:rsidRPr="00413FD3">
              <w:rPr>
                <w:rFonts w:eastAsia="Calibri" w:cstheme="minorHAnsi"/>
                <w:sz w:val="22"/>
                <w:szCs w:val="22"/>
              </w:rPr>
              <w:t>((</w:t>
            </w:r>
            <w:proofErr w:type="gramStart"/>
            <w:r w:rsidRPr="00413FD3">
              <w:rPr>
                <w:rFonts w:eastAsia="Calibri" w:cstheme="minorHAnsi"/>
                <w:sz w:val="22"/>
                <w:szCs w:val="22"/>
              </w:rPr>
              <w:t>¬(</w:t>
            </w:r>
            <w:proofErr w:type="gramEnd"/>
            <w:r w:rsidRPr="00413FD3">
              <w:rPr>
                <w:rFonts w:eastAsia="Calibri" w:cstheme="minorHAnsi"/>
                <w:sz w:val="22"/>
                <w:szCs w:val="22"/>
              </w:rPr>
              <w:t>(T≡S )</w:t>
            </w:r>
            <w:r w:rsidRPr="00413FD3">
              <w:rPr>
                <w:rFonts w:ascii="Cambria Math" w:eastAsia="Calibri" w:hAnsi="Cambria Math" w:cs="Cambria Math"/>
                <w:sz w:val="22"/>
                <w:szCs w:val="22"/>
              </w:rPr>
              <w:t>∧</w:t>
            </w:r>
            <w:r w:rsidRPr="00413FD3">
              <w:rPr>
                <w:rFonts w:eastAsia="Calibri" w:cstheme="minorHAnsi"/>
                <w:sz w:val="22"/>
                <w:szCs w:val="22"/>
              </w:rPr>
              <w:t>R))</w:t>
            </w:r>
            <w:r w:rsidRPr="00413FD3">
              <w:rPr>
                <w:rFonts w:ascii="Cambria Math" w:eastAsia="Calibri" w:hAnsi="Cambria Math" w:cs="Cambria Math"/>
                <w:sz w:val="22"/>
                <w:szCs w:val="22"/>
              </w:rPr>
              <w:t>∨</w:t>
            </w:r>
            <w:r w:rsidRPr="00413FD3">
              <w:rPr>
                <w:rFonts w:eastAsia="Calibri" w:cstheme="minorHAnsi"/>
                <w:sz w:val="22"/>
                <w:szCs w:val="22"/>
              </w:rPr>
              <w:t>(P^''</w:t>
            </w:r>
            <w:r w:rsidRPr="00413FD3">
              <w:rPr>
                <w:rFonts w:ascii="Cambria Math" w:eastAsia="Calibri" w:hAnsi="Cambria Math" w:cs="Cambria Math"/>
                <w:sz w:val="22"/>
                <w:szCs w:val="22"/>
              </w:rPr>
              <w:t>∨</w:t>
            </w:r>
            <w:r w:rsidRPr="00413FD3">
              <w:rPr>
                <w:rFonts w:eastAsia="Calibri" w:cstheme="minorHAnsi"/>
                <w:sz w:val="22"/>
                <w:szCs w:val="22"/>
              </w:rPr>
              <w:t>R))</w:t>
            </w:r>
          </w:p>
        </w:tc>
        <w:tc>
          <w:tcPr>
            <w:tcW w:w="6939" w:type="dxa"/>
            <w:vMerge/>
            <w:vAlign w:val="center"/>
          </w:tcPr>
          <w:p w14:paraId="7D1C1B3B" w14:textId="77777777" w:rsidR="00595356" w:rsidRPr="00B57030" w:rsidRDefault="00595356" w:rsidP="00595356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595356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595356" w:rsidRPr="00B57030" w:rsidRDefault="00595356" w:rsidP="00595356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03433A2C" w:rsidR="00595356" w:rsidRPr="00045CD7" w:rsidRDefault="00595356" w:rsidP="00595356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C701D1">
              <w:rPr>
                <w:rFonts w:ascii="Cambria Math" w:eastAsia="Calibri" w:hAnsi="Cambria Math" w:cs="Cambria Math"/>
                <w:sz w:val="22"/>
                <w:szCs w:val="22"/>
              </w:rPr>
              <w:t>∨</w:t>
            </w:r>
            <w:r w:rsidRPr="00C701D1">
              <w:rPr>
                <w:rFonts w:eastAsia="Calibri" w:cstheme="minorHAnsi"/>
                <w:sz w:val="22"/>
                <w:szCs w:val="22"/>
              </w:rPr>
              <w:t xml:space="preserve"> (Disyunci</w:t>
            </w:r>
            <w:r w:rsidRPr="00C701D1">
              <w:rPr>
                <w:rFonts w:ascii="Aptos" w:eastAsia="Calibri" w:hAnsi="Aptos" w:cs="Aptos"/>
                <w:sz w:val="22"/>
                <w:szCs w:val="22"/>
              </w:rPr>
              <w:t>ó</w:t>
            </w:r>
            <w:r w:rsidRPr="00C701D1">
              <w:rPr>
                <w:rFonts w:eastAsia="Calibri" w:cstheme="minorHAnsi"/>
                <w:sz w:val="22"/>
                <w:szCs w:val="22"/>
              </w:rPr>
              <w:t>n)</w:t>
            </w:r>
          </w:p>
          <w:p w14:paraId="2B8ED898" w14:textId="61A89EAF" w:rsidR="00595356" w:rsidRPr="00B57030" w:rsidRDefault="00595356" w:rsidP="00595356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  <w:r w:rsidRPr="00C701D1">
              <w:rPr>
                <w:rFonts w:eastAsia="Calibri" w:cstheme="minorHAnsi"/>
                <w:sz w:val="22"/>
                <w:szCs w:val="22"/>
              </w:rPr>
              <w:t xml:space="preserve"> </w:t>
            </w:r>
            <w:r w:rsidRPr="00C701D1">
              <w:rPr>
                <w:rFonts w:eastAsia="Calibri" w:cstheme="minorHAnsi"/>
                <w:sz w:val="22"/>
                <w:szCs w:val="22"/>
              </w:rPr>
              <w:t>5 (profundidad máxima del árbol sintáctico)</w:t>
            </w:r>
          </w:p>
          <w:p w14:paraId="221801E8" w14:textId="7D44F9ED" w:rsidR="00595356" w:rsidRPr="00EB5E4E" w:rsidRDefault="00595356" w:rsidP="00595356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Cantidad de </w:t>
            </w:r>
            <w:proofErr w:type="spellStart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subfórmulas</w:t>
            </w:r>
            <w:proofErr w:type="spellEnd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:</w:t>
            </w: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C701D1">
              <w:rPr>
                <w:rFonts w:eastAsia="Calibri" w:cstheme="minorHAnsi"/>
                <w:sz w:val="22"/>
                <w:szCs w:val="22"/>
              </w:rPr>
              <w:t>11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0F078E00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2FDF431C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0C6F68D4" w:rsidR="00CB2C0D" w:rsidRPr="003444FE" w:rsidRDefault="00595356" w:rsidP="007F1D4F">
            <w:pPr>
              <w:jc w:val="center"/>
            </w:pPr>
            <w:r>
              <w:t>V</w:t>
            </w:r>
          </w:p>
        </w:tc>
        <w:tc>
          <w:tcPr>
            <w:tcW w:w="386" w:type="dxa"/>
          </w:tcPr>
          <w:p w14:paraId="662859BF" w14:textId="16E58738" w:rsidR="00CB2C0D" w:rsidRPr="003444FE" w:rsidRDefault="00595356" w:rsidP="007F1D4F">
            <w:pPr>
              <w:jc w:val="center"/>
            </w:pPr>
            <w:r>
              <w:t>F</w:t>
            </w:r>
          </w:p>
        </w:tc>
        <w:tc>
          <w:tcPr>
            <w:tcW w:w="376" w:type="dxa"/>
          </w:tcPr>
          <w:p w14:paraId="3507DEF0" w14:textId="7E813087" w:rsidR="00CB2C0D" w:rsidRPr="003444FE" w:rsidRDefault="00595356" w:rsidP="007F1D4F">
            <w:pPr>
              <w:jc w:val="center"/>
            </w:pPr>
            <w:r>
              <w:t>V</w:t>
            </w:r>
          </w:p>
        </w:tc>
        <w:tc>
          <w:tcPr>
            <w:tcW w:w="358" w:type="dxa"/>
          </w:tcPr>
          <w:p w14:paraId="0A005BE8" w14:textId="188D2EAE" w:rsidR="00CB2C0D" w:rsidRPr="003444FE" w:rsidRDefault="00595356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65" w:type="dxa"/>
          </w:tcPr>
          <w:p w14:paraId="4AD28808" w14:textId="7B44988F" w:rsidR="00CB2C0D" w:rsidRPr="003444FE" w:rsidRDefault="00595356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6172" w:type="dxa"/>
          </w:tcPr>
          <w:p w14:paraId="09B96FF4" w14:textId="37F09CBC" w:rsidR="00CB2C0D" w:rsidRPr="009E73D1" w:rsidRDefault="00CB2C0D" w:rsidP="007F1D4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  <w:r w:rsidR="00595356" w:rsidRPr="00595356">
              <w:rPr>
                <w:rFonts w:eastAsia="Calibri" w:cs="Times New Roman"/>
              </w:rPr>
              <w:t>((¬((V≡</w:t>
            </w:r>
            <w:proofErr w:type="gramStart"/>
            <w:r w:rsidR="00595356" w:rsidRPr="00595356">
              <w:rPr>
                <w:rFonts w:eastAsia="Calibri" w:cs="Times New Roman"/>
              </w:rPr>
              <w:t>F)</w:t>
            </w:r>
            <w:r w:rsidR="00595356" w:rsidRPr="00595356">
              <w:rPr>
                <w:rFonts w:ascii="Cambria Math" w:eastAsia="Calibri" w:hAnsi="Cambria Math" w:cs="Cambria Math"/>
              </w:rPr>
              <w:t>∧</w:t>
            </w:r>
            <w:proofErr w:type="gramEnd"/>
            <w:r w:rsidR="00595356" w:rsidRPr="00595356">
              <w:rPr>
                <w:rFonts w:eastAsia="Calibri" w:cs="Times New Roman"/>
              </w:rPr>
              <w:t>V))</w:t>
            </w:r>
            <w:r w:rsidR="00595356" w:rsidRPr="00595356">
              <w:rPr>
                <w:rFonts w:ascii="Cambria Math" w:eastAsia="Calibri" w:hAnsi="Cambria Math" w:cs="Cambria Math"/>
              </w:rPr>
              <w:t>∨</w:t>
            </w:r>
            <w:r w:rsidR="00595356" w:rsidRPr="00595356">
              <w:rPr>
                <w:rFonts w:eastAsia="Calibri" w:cs="Times New Roman"/>
              </w:rPr>
              <w:t>(V</w:t>
            </w:r>
            <w:r w:rsidR="00595356" w:rsidRPr="00595356">
              <w:rPr>
                <w:rFonts w:ascii="Cambria Math" w:eastAsia="Calibri" w:hAnsi="Cambria Math" w:cs="Cambria Math"/>
              </w:rPr>
              <w:t>∨</w:t>
            </w:r>
            <w:r w:rsidR="00595356" w:rsidRPr="00595356">
              <w:rPr>
                <w:rFonts w:eastAsia="Calibri" w:cs="Times New Roman"/>
              </w:rPr>
              <w:t>V)) = ((</w:t>
            </w:r>
            <w:r w:rsidR="00595356" w:rsidRPr="00595356">
              <w:rPr>
                <w:rFonts w:ascii="Aptos" w:eastAsia="Calibri" w:hAnsi="Aptos" w:cs="Aptos"/>
              </w:rPr>
              <w:t>¬</w:t>
            </w:r>
            <w:r w:rsidR="00595356" w:rsidRPr="00595356">
              <w:rPr>
                <w:rFonts w:eastAsia="Calibri" w:cs="Times New Roman"/>
              </w:rPr>
              <w:t>(F</w:t>
            </w:r>
            <w:r w:rsidR="00595356" w:rsidRPr="00595356">
              <w:rPr>
                <w:rFonts w:ascii="Cambria Math" w:eastAsia="Calibri" w:hAnsi="Cambria Math" w:cs="Cambria Math"/>
              </w:rPr>
              <w:t>∧</w:t>
            </w:r>
            <w:r w:rsidR="00595356" w:rsidRPr="00595356">
              <w:rPr>
                <w:rFonts w:eastAsia="Calibri" w:cs="Times New Roman"/>
              </w:rPr>
              <w:t>V))</w:t>
            </w:r>
            <w:r w:rsidR="00595356" w:rsidRPr="00595356">
              <w:rPr>
                <w:rFonts w:ascii="Cambria Math" w:eastAsia="Calibri" w:hAnsi="Cambria Math" w:cs="Cambria Math"/>
              </w:rPr>
              <w:t>∨</w:t>
            </w:r>
            <w:r w:rsidR="00595356" w:rsidRPr="00595356">
              <w:rPr>
                <w:rFonts w:eastAsia="Calibri" w:cs="Times New Roman"/>
              </w:rPr>
              <w:t>V) = ((</w:t>
            </w:r>
            <w:r w:rsidR="00595356" w:rsidRPr="00595356">
              <w:rPr>
                <w:rFonts w:ascii="Aptos" w:eastAsia="Calibri" w:hAnsi="Aptos" w:cs="Aptos"/>
              </w:rPr>
              <w:t>¬</w:t>
            </w:r>
            <w:r w:rsidR="00595356" w:rsidRPr="00595356">
              <w:rPr>
                <w:rFonts w:eastAsia="Calibri" w:cs="Times New Roman"/>
              </w:rPr>
              <w:t>F)</w:t>
            </w:r>
            <w:r w:rsidR="00595356" w:rsidRPr="00595356">
              <w:rPr>
                <w:rFonts w:ascii="Cambria Math" w:eastAsia="Calibri" w:hAnsi="Cambria Math" w:cs="Cambria Math"/>
              </w:rPr>
              <w:t>∨</w:t>
            </w:r>
            <w:r w:rsidR="00595356" w:rsidRPr="00595356">
              <w:rPr>
                <w:rFonts w:eastAsia="Calibri" w:cs="Times New Roman"/>
              </w:rPr>
              <w:t>V) = (V</w:t>
            </w:r>
            <w:r w:rsidR="00595356" w:rsidRPr="00595356">
              <w:rPr>
                <w:rFonts w:ascii="Cambria Math" w:eastAsia="Calibri" w:hAnsi="Cambria Math" w:cs="Cambria Math"/>
              </w:rPr>
              <w:t>∨</w:t>
            </w:r>
            <w:r w:rsidR="00595356" w:rsidRPr="00595356">
              <w:rPr>
                <w:rFonts w:eastAsia="Calibri" w:cs="Times New Roman"/>
              </w:rPr>
              <w:t>V) = V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3109BA7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F302205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0FE77636" w:rsidR="00CB2C0D" w:rsidRPr="003444FE" w:rsidRDefault="00595356" w:rsidP="007F1D4F">
            <w:pPr>
              <w:jc w:val="center"/>
            </w:pPr>
            <w:r>
              <w:t>F</w:t>
            </w:r>
          </w:p>
        </w:tc>
        <w:tc>
          <w:tcPr>
            <w:tcW w:w="386" w:type="dxa"/>
          </w:tcPr>
          <w:p w14:paraId="75B954A3" w14:textId="3DAEB36F" w:rsidR="00CB2C0D" w:rsidRPr="003444FE" w:rsidRDefault="00595356" w:rsidP="007F1D4F">
            <w:pPr>
              <w:jc w:val="center"/>
            </w:pPr>
            <w:r>
              <w:t>V</w:t>
            </w:r>
          </w:p>
        </w:tc>
        <w:tc>
          <w:tcPr>
            <w:tcW w:w="376" w:type="dxa"/>
          </w:tcPr>
          <w:p w14:paraId="61F0F769" w14:textId="449C8520" w:rsidR="00CB2C0D" w:rsidRPr="003444FE" w:rsidRDefault="00595356" w:rsidP="007F1D4F">
            <w:pPr>
              <w:jc w:val="center"/>
            </w:pPr>
            <w:r>
              <w:t>F</w:t>
            </w:r>
          </w:p>
        </w:tc>
        <w:tc>
          <w:tcPr>
            <w:tcW w:w="358" w:type="dxa"/>
          </w:tcPr>
          <w:p w14:paraId="74505D45" w14:textId="43ABFC15" w:rsidR="00CB2C0D" w:rsidRPr="003444FE" w:rsidRDefault="00595356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365" w:type="dxa"/>
          </w:tcPr>
          <w:p w14:paraId="4A171002" w14:textId="37F29B34" w:rsidR="00CB2C0D" w:rsidRPr="003444FE" w:rsidRDefault="00595356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6172" w:type="dxa"/>
          </w:tcPr>
          <w:p w14:paraId="71CE04F3" w14:textId="4F163168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  <w:r w:rsidR="00595356" w:rsidRPr="00595356">
              <w:rPr>
                <w:rFonts w:eastAsia="Calibri" w:cs="Times New Roman"/>
              </w:rPr>
              <w:t>((¬((V≡</w:t>
            </w:r>
            <w:proofErr w:type="gramStart"/>
            <w:r w:rsidR="00595356" w:rsidRPr="00595356">
              <w:rPr>
                <w:rFonts w:eastAsia="Calibri" w:cs="Times New Roman"/>
              </w:rPr>
              <w:t>F)</w:t>
            </w:r>
            <w:r w:rsidR="00595356" w:rsidRPr="00595356">
              <w:rPr>
                <w:rFonts w:ascii="Cambria Math" w:eastAsia="Calibri" w:hAnsi="Cambria Math" w:cs="Cambria Math"/>
              </w:rPr>
              <w:t>∧</w:t>
            </w:r>
            <w:proofErr w:type="gramEnd"/>
            <w:r w:rsidR="00595356" w:rsidRPr="00595356">
              <w:rPr>
                <w:rFonts w:eastAsia="Calibri" w:cs="Times New Roman"/>
              </w:rPr>
              <w:t>V))</w:t>
            </w:r>
            <w:r w:rsidR="00595356" w:rsidRPr="00595356">
              <w:rPr>
                <w:rFonts w:ascii="Cambria Math" w:eastAsia="Calibri" w:hAnsi="Cambria Math" w:cs="Cambria Math"/>
              </w:rPr>
              <w:t>∨</w:t>
            </w:r>
            <w:r w:rsidR="00595356" w:rsidRPr="00595356">
              <w:rPr>
                <w:rFonts w:eastAsia="Calibri" w:cs="Times New Roman"/>
              </w:rPr>
              <w:t>(V</w:t>
            </w:r>
            <w:r w:rsidR="00595356" w:rsidRPr="00595356">
              <w:rPr>
                <w:rFonts w:ascii="Cambria Math" w:eastAsia="Calibri" w:hAnsi="Cambria Math" w:cs="Cambria Math"/>
              </w:rPr>
              <w:t>∨</w:t>
            </w:r>
            <w:r w:rsidR="00595356" w:rsidRPr="00595356">
              <w:rPr>
                <w:rFonts w:eastAsia="Calibri" w:cs="Times New Roman"/>
              </w:rPr>
              <w:t>V)) = ((</w:t>
            </w:r>
            <w:r w:rsidR="00595356" w:rsidRPr="00595356">
              <w:rPr>
                <w:rFonts w:ascii="Aptos" w:eastAsia="Calibri" w:hAnsi="Aptos" w:cs="Aptos"/>
              </w:rPr>
              <w:t>¬</w:t>
            </w:r>
            <w:r w:rsidR="00595356" w:rsidRPr="00595356">
              <w:rPr>
                <w:rFonts w:eastAsia="Calibri" w:cs="Times New Roman"/>
              </w:rPr>
              <w:t>(F</w:t>
            </w:r>
            <w:r w:rsidR="00595356" w:rsidRPr="00595356">
              <w:rPr>
                <w:rFonts w:ascii="Cambria Math" w:eastAsia="Calibri" w:hAnsi="Cambria Math" w:cs="Cambria Math"/>
              </w:rPr>
              <w:t>∧</w:t>
            </w:r>
            <w:r w:rsidR="00595356" w:rsidRPr="00595356">
              <w:rPr>
                <w:rFonts w:eastAsia="Calibri" w:cs="Times New Roman"/>
              </w:rPr>
              <w:t>V))</w:t>
            </w:r>
            <w:r w:rsidR="00595356" w:rsidRPr="00595356">
              <w:rPr>
                <w:rFonts w:ascii="Cambria Math" w:eastAsia="Calibri" w:hAnsi="Cambria Math" w:cs="Cambria Math"/>
              </w:rPr>
              <w:t>∨</w:t>
            </w:r>
            <w:r w:rsidR="00595356" w:rsidRPr="00595356">
              <w:rPr>
                <w:rFonts w:eastAsia="Calibri" w:cs="Times New Roman"/>
              </w:rPr>
              <w:t>V) = ((</w:t>
            </w:r>
            <w:r w:rsidR="00595356" w:rsidRPr="00595356">
              <w:rPr>
                <w:rFonts w:ascii="Aptos" w:eastAsia="Calibri" w:hAnsi="Aptos" w:cs="Aptos"/>
              </w:rPr>
              <w:t>¬</w:t>
            </w:r>
            <w:r w:rsidR="00595356" w:rsidRPr="00595356">
              <w:rPr>
                <w:rFonts w:eastAsia="Calibri" w:cs="Times New Roman"/>
              </w:rPr>
              <w:t>F)</w:t>
            </w:r>
            <w:r w:rsidR="00595356" w:rsidRPr="00595356">
              <w:rPr>
                <w:rFonts w:ascii="Cambria Math" w:eastAsia="Calibri" w:hAnsi="Cambria Math" w:cs="Cambria Math"/>
              </w:rPr>
              <w:t>∨</w:t>
            </w:r>
            <w:r w:rsidR="00595356" w:rsidRPr="00595356">
              <w:rPr>
                <w:rFonts w:eastAsia="Calibri" w:cs="Times New Roman"/>
              </w:rPr>
              <w:t>V) = (V</w:t>
            </w:r>
            <w:r w:rsidR="00595356" w:rsidRPr="00595356">
              <w:rPr>
                <w:rFonts w:ascii="Cambria Math" w:eastAsia="Calibri" w:hAnsi="Cambria Math" w:cs="Cambria Math"/>
              </w:rPr>
              <w:t>∨</w:t>
            </w:r>
            <w:r w:rsidR="00595356" w:rsidRPr="00595356">
              <w:rPr>
                <w:rFonts w:eastAsia="Calibri" w:cs="Times New Roman"/>
              </w:rPr>
              <w:t>V) = V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77777777" w:rsidR="00CB2C0D" w:rsidRPr="00153A89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CB2C0D" w:rsidRPr="00E3304D" w14:paraId="749C5371" w14:textId="77777777" w:rsidTr="00144BB0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CB2C0D" w:rsidRPr="00F17AB3" w:rsidRDefault="00CB2C0D" w:rsidP="007F1D4F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  <w:vAlign w:val="center"/>
          </w:tcPr>
          <w:p w14:paraId="7909762E" w14:textId="1BD35669" w:rsidR="00CB2C0D" w:rsidRPr="001F0A66" w:rsidRDefault="00CB2C0D" w:rsidP="007F1D4F">
            <w:pPr>
              <w:jc w:val="center"/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7B07C84E" w14:textId="15A6C12E" w:rsidR="00CB2C0D" w:rsidRPr="00E3304D" w:rsidRDefault="00CB2C0D" w:rsidP="007F1D4F">
            <w:pPr>
              <w:rPr>
                <w:rFonts w:eastAsiaTheme="minorEastAsia"/>
              </w:rPr>
            </w:pPr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764C372C" w:rsidR="00CB2C0D" w:rsidRPr="00650D2B" w:rsidRDefault="00CB2C0D" w:rsidP="007F1D4F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9AEA6B3" w14:textId="394DBCAE" w:rsidR="00CB2C0D" w:rsidRPr="00650D2B" w:rsidRDefault="00CB2C0D" w:rsidP="007F1D4F">
            <w:pPr>
              <w:rPr>
                <w:color w:val="FF0000"/>
              </w:rPr>
            </w:pPr>
          </w:p>
        </w:tc>
      </w:tr>
      <w:tr w:rsidR="007C3AC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0A9E99E5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B45C934" w14:textId="64ED9CA0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08347EFB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4D762B11" w14:textId="01828BA9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28FA4987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375095B" w14:textId="60F81995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45DEDAF6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4C86CF" w14:textId="24E37A7D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6636880E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1CBD53C1" w14:textId="1182E922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234FE16F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B17E76" w14:textId="550E5E98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6570842A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2FA4866" w14:textId="4A882E99" w:rsidR="007C3ACB" w:rsidRPr="00650D2B" w:rsidRDefault="007C3ACB" w:rsidP="007C3ACB">
            <w:pPr>
              <w:rPr>
                <w:color w:val="FF0000"/>
              </w:rPr>
            </w:pP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701354E4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19C62EA1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0D25CEBA" w14:textId="491A8752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7E786539" w14:textId="6E7CE999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6BD029A0" w14:textId="2008038D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67D8B67A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6B9075E7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C462D78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000000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63289F">
        <w:trPr>
          <w:trHeight w:val="5503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6444231E" w:rsidR="00144BB0" w:rsidRDefault="005953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77777777" w:rsidR="00144BB0" w:rsidRDefault="00144BB0">
            <w:pPr>
              <w:rPr>
                <w:rFonts w:eastAsiaTheme="minorEastAsia"/>
              </w:rPr>
            </w:pPr>
          </w:p>
          <w:p w14:paraId="4807D71E" w14:textId="77777777" w:rsidR="00144BB0" w:rsidRDefault="00144BB0">
            <w:pPr>
              <w:rPr>
                <w:rFonts w:eastAsiaTheme="minorEastAsia"/>
              </w:rPr>
            </w:pPr>
          </w:p>
          <w:p w14:paraId="46AD9135" w14:textId="77777777" w:rsidR="00144BB0" w:rsidRDefault="00144BB0">
            <w:pPr>
              <w:rPr>
                <w:rFonts w:eastAsiaTheme="minorEastAsia"/>
              </w:rPr>
            </w:pPr>
          </w:p>
          <w:p w14:paraId="37E5DC8B" w14:textId="77777777" w:rsidR="00595356" w:rsidRDefault="00595356" w:rsidP="00595356">
            <w:pPr>
              <w:rPr>
                <w:rFonts w:eastAsiaTheme="minorEastAsia"/>
              </w:rPr>
            </w:pPr>
            <w:r w:rsidRPr="0050714D">
              <w:rPr>
                <w:rFonts w:eastAsiaTheme="minorEastAsia"/>
              </w:rPr>
              <w:t>Esta afirmación no es válida en LC, ya que el condicional ϕ</w:t>
            </w:r>
            <w:r w:rsidRPr="0050714D">
              <w:rPr>
                <w:rFonts w:ascii="Cambria Math" w:eastAsiaTheme="minorEastAsia" w:hAnsi="Cambria Math" w:cs="Cambria Math"/>
              </w:rPr>
              <w:t>⊃</w:t>
            </w:r>
            <w:r w:rsidRPr="0050714D">
              <w:rPr>
                <w:rFonts w:ascii="Aptos" w:eastAsiaTheme="minorEastAsia" w:hAnsi="Aptos" w:cs="Aptos"/>
              </w:rPr>
              <w:t>¬</w:t>
            </w:r>
            <w:proofErr w:type="spellStart"/>
            <w:r w:rsidRPr="0050714D">
              <w:rPr>
                <w:rFonts w:ascii="Aptos" w:eastAsiaTheme="minorEastAsia" w:hAnsi="Aptos" w:cs="Aptos"/>
              </w:rPr>
              <w:t>χ</w:t>
            </w:r>
            <w:r w:rsidRPr="0050714D">
              <w:rPr>
                <w:rFonts w:eastAsiaTheme="minorEastAsia"/>
              </w:rPr>
              <w:t>ϕ</w:t>
            </w:r>
            <w:proofErr w:type="spellEnd"/>
            <w:r w:rsidRPr="0050714D">
              <w:rPr>
                <w:rFonts w:ascii="Cambria Math" w:eastAsiaTheme="minorEastAsia" w:hAnsi="Cambria Math" w:cs="Cambria Math"/>
              </w:rPr>
              <w:t>⊃</w:t>
            </w:r>
            <w:r w:rsidRPr="0050714D">
              <w:rPr>
                <w:rFonts w:ascii="Aptos" w:eastAsiaTheme="minorEastAsia" w:hAnsi="Aptos" w:cs="Aptos"/>
              </w:rPr>
              <w:t>¬</w:t>
            </w:r>
            <w:proofErr w:type="spellStart"/>
            <w:r w:rsidRPr="0050714D">
              <w:rPr>
                <w:rFonts w:ascii="Aptos" w:eastAsiaTheme="minorEastAsia" w:hAnsi="Aptos" w:cs="Aptos"/>
              </w:rPr>
              <w:t>χ</w:t>
            </w:r>
            <w:r w:rsidRPr="0050714D">
              <w:rPr>
                <w:rFonts w:eastAsiaTheme="minorEastAsia"/>
              </w:rPr>
              <w:t>ϕ</w:t>
            </w:r>
            <w:proofErr w:type="spellEnd"/>
            <w:r w:rsidRPr="0050714D">
              <w:rPr>
                <w:rFonts w:ascii="Cambria Math" w:eastAsiaTheme="minorEastAsia" w:hAnsi="Cambria Math" w:cs="Cambria Math"/>
              </w:rPr>
              <w:t>⊃</w:t>
            </w:r>
            <w:r w:rsidRPr="0050714D">
              <w:rPr>
                <w:rFonts w:eastAsiaTheme="minorEastAsia"/>
              </w:rPr>
              <w:t xml:space="preserve">¬χ no implica necesariamente que ambas </w:t>
            </w:r>
            <w:proofErr w:type="spellStart"/>
            <w:r w:rsidRPr="0050714D">
              <w:rPr>
                <w:rFonts w:eastAsiaTheme="minorEastAsia"/>
              </w:rPr>
              <w:t>ϕϕϕ</w:t>
            </w:r>
            <w:proofErr w:type="spellEnd"/>
            <w:r w:rsidRPr="0050714D">
              <w:rPr>
                <w:rFonts w:eastAsiaTheme="minorEastAsia"/>
              </w:rPr>
              <w:t xml:space="preserve"> y ¬</w:t>
            </w:r>
            <w:proofErr w:type="spellStart"/>
            <w:r w:rsidRPr="0050714D">
              <w:rPr>
                <w:rFonts w:eastAsiaTheme="minorEastAsia"/>
              </w:rPr>
              <w:t>χ¬χ¬χ</w:t>
            </w:r>
            <w:proofErr w:type="spellEnd"/>
            <w:r w:rsidRPr="0050714D">
              <w:rPr>
                <w:rFonts w:eastAsiaTheme="minorEastAsia"/>
              </w:rPr>
              <w:t xml:space="preserve"> sean verdaderas al mismo tiempo.</w:t>
            </w:r>
          </w:p>
          <w:p w14:paraId="084A98C4" w14:textId="77777777" w:rsidR="00595356" w:rsidRDefault="00595356" w:rsidP="00595356">
            <w:pPr>
              <w:rPr>
                <w:rFonts w:eastAsiaTheme="minorEastAsia"/>
              </w:rPr>
            </w:pPr>
          </w:p>
          <w:p w14:paraId="5ABD6F40" w14:textId="77777777" w:rsidR="00144BB0" w:rsidRDefault="00144BB0">
            <w:pPr>
              <w:rPr>
                <w:rFonts w:eastAsiaTheme="minorEastAsia"/>
              </w:rPr>
            </w:pPr>
          </w:p>
          <w:p w14:paraId="3230B214" w14:textId="77777777" w:rsidR="00144BB0" w:rsidRDefault="00144BB0">
            <w:pPr>
              <w:rPr>
                <w:rFonts w:eastAsiaTheme="minorEastAsia"/>
              </w:rPr>
            </w:pPr>
          </w:p>
          <w:p w14:paraId="73F37160" w14:textId="77777777" w:rsidR="00144BB0" w:rsidRDefault="00144BB0">
            <w:pPr>
              <w:rPr>
                <w:rFonts w:eastAsiaTheme="minorEastAsia"/>
              </w:rPr>
            </w:pPr>
          </w:p>
          <w:p w14:paraId="14E16812" w14:textId="77777777" w:rsidR="00144BB0" w:rsidRDefault="00144BB0">
            <w:pPr>
              <w:rPr>
                <w:rFonts w:eastAsiaTheme="minorEastAsia"/>
              </w:rPr>
            </w:pPr>
          </w:p>
          <w:p w14:paraId="230FD8A6" w14:textId="77777777" w:rsidR="00144BB0" w:rsidRDefault="00144BB0">
            <w:pPr>
              <w:rPr>
                <w:rFonts w:eastAsiaTheme="minorEastAsia"/>
              </w:rPr>
            </w:pPr>
          </w:p>
          <w:p w14:paraId="6FA55124" w14:textId="77777777" w:rsidR="00144BB0" w:rsidRDefault="00144BB0">
            <w:pPr>
              <w:rPr>
                <w:rFonts w:eastAsiaTheme="minorEastAsia"/>
              </w:rPr>
            </w:pPr>
          </w:p>
          <w:p w14:paraId="4FCB4C6C" w14:textId="77777777" w:rsidR="00144BB0" w:rsidRDefault="00144BB0">
            <w:pPr>
              <w:rPr>
                <w:rFonts w:eastAsiaTheme="minorEastAsia"/>
              </w:rPr>
            </w:pPr>
          </w:p>
          <w:p w14:paraId="385B9CAB" w14:textId="77777777" w:rsidR="00144BB0" w:rsidRDefault="00144BB0">
            <w:pPr>
              <w:rPr>
                <w:rFonts w:eastAsiaTheme="minorEastAsia"/>
              </w:rPr>
            </w:pPr>
          </w:p>
          <w:p w14:paraId="42BBB8F4" w14:textId="77777777" w:rsidR="00144BB0" w:rsidRDefault="00144BB0">
            <w:pPr>
              <w:rPr>
                <w:rFonts w:eastAsiaTheme="minorEastAsia"/>
              </w:rPr>
            </w:pPr>
          </w:p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b.</w:t>
            </w:r>
          </w:p>
        </w:tc>
        <w:tc>
          <w:tcPr>
            <w:tcW w:w="1918" w:type="dxa"/>
            <w:vAlign w:val="center"/>
          </w:tcPr>
          <w:p w14:paraId="162743F1" w14:textId="29B6E1FF" w:rsidR="00144BB0" w:rsidRDefault="005953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</w:t>
            </w:r>
          </w:p>
        </w:tc>
        <w:tc>
          <w:tcPr>
            <w:tcW w:w="701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0BEAB2F" w14:textId="77777777" w:rsidR="00144BB0" w:rsidRDefault="00144BB0">
            <w:pPr>
              <w:rPr>
                <w:rFonts w:eastAsiaTheme="minorEastAsia"/>
              </w:rPr>
            </w:pPr>
          </w:p>
          <w:p w14:paraId="46236383" w14:textId="77777777" w:rsidR="00144BB0" w:rsidRDefault="00144BB0">
            <w:pPr>
              <w:rPr>
                <w:rFonts w:eastAsiaTheme="minorEastAsia"/>
              </w:rPr>
            </w:pPr>
          </w:p>
          <w:p w14:paraId="55486BF0" w14:textId="77777777" w:rsidR="00144BB0" w:rsidRDefault="00144BB0">
            <w:pPr>
              <w:rPr>
                <w:rFonts w:eastAsiaTheme="minorEastAsia"/>
              </w:rPr>
            </w:pPr>
          </w:p>
          <w:p w14:paraId="4EC502E2" w14:textId="77777777" w:rsidR="00595356" w:rsidRDefault="00595356" w:rsidP="005953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 w:rsidRPr="0050714D">
              <w:rPr>
                <w:rFonts w:eastAsiaTheme="minorEastAsia"/>
              </w:rPr>
              <w:t xml:space="preserve">i </w:t>
            </w:r>
            <w:proofErr w:type="spellStart"/>
            <w:r w:rsidRPr="0050714D">
              <w:rPr>
                <w:rFonts w:eastAsiaTheme="minorEastAsia"/>
              </w:rPr>
              <w:t>ψψψ</w:t>
            </w:r>
            <w:proofErr w:type="spellEnd"/>
            <w:r w:rsidRPr="0050714D">
              <w:rPr>
                <w:rFonts w:eastAsiaTheme="minorEastAsia"/>
              </w:rPr>
              <w:t xml:space="preserve"> es una tautología (siempre verdadera) y </w:t>
            </w:r>
            <w:proofErr w:type="spellStart"/>
            <w:r w:rsidRPr="0050714D">
              <w:rPr>
                <w:rFonts w:eastAsiaTheme="minorEastAsia"/>
              </w:rPr>
              <w:t>ψψψ</w:t>
            </w:r>
            <w:proofErr w:type="spellEnd"/>
            <w:r w:rsidRPr="0050714D">
              <w:rPr>
                <w:rFonts w:eastAsiaTheme="minorEastAsia"/>
              </w:rPr>
              <w:t xml:space="preserve"> implica a </w:t>
            </w:r>
            <w:proofErr w:type="spellStart"/>
            <w:r w:rsidRPr="0050714D">
              <w:rPr>
                <w:rFonts w:eastAsiaTheme="minorEastAsia"/>
              </w:rPr>
              <w:t>ωωω</w:t>
            </w:r>
            <w:proofErr w:type="spellEnd"/>
            <w:r w:rsidRPr="0050714D">
              <w:rPr>
                <w:rFonts w:eastAsiaTheme="minorEastAsia"/>
              </w:rPr>
              <w:t xml:space="preserve">, entonces </w:t>
            </w:r>
            <w:proofErr w:type="spellStart"/>
            <w:r w:rsidRPr="0050714D">
              <w:rPr>
                <w:rFonts w:eastAsiaTheme="minorEastAsia"/>
              </w:rPr>
              <w:t>ψ</w:t>
            </w:r>
            <w:r w:rsidRPr="0050714D">
              <w:rPr>
                <w:rFonts w:ascii="Cambria Math" w:eastAsiaTheme="minorEastAsia" w:hAnsi="Cambria Math" w:cs="Cambria Math"/>
              </w:rPr>
              <w:t>∧</w:t>
            </w:r>
            <w:r w:rsidRPr="0050714D">
              <w:rPr>
                <w:rFonts w:ascii="Aptos" w:eastAsiaTheme="minorEastAsia" w:hAnsi="Aptos" w:cs="Aptos"/>
              </w:rPr>
              <w:t>ωψ</w:t>
            </w:r>
            <w:r w:rsidRPr="0050714D">
              <w:rPr>
                <w:rFonts w:ascii="Cambria Math" w:eastAsiaTheme="minorEastAsia" w:hAnsi="Cambria Math" w:cs="Cambria Math"/>
              </w:rPr>
              <w:t>∧</w:t>
            </w:r>
            <w:r w:rsidRPr="0050714D">
              <w:rPr>
                <w:rFonts w:ascii="Aptos" w:eastAsiaTheme="minorEastAsia" w:hAnsi="Aptos" w:cs="Aptos"/>
              </w:rPr>
              <w:t>ω</w:t>
            </w:r>
            <w:r w:rsidRPr="0050714D">
              <w:rPr>
                <w:rFonts w:eastAsiaTheme="minorEastAsia"/>
              </w:rPr>
              <w:t>ψ</w:t>
            </w:r>
            <w:r w:rsidRPr="0050714D">
              <w:rPr>
                <w:rFonts w:ascii="Cambria Math" w:eastAsiaTheme="minorEastAsia" w:hAnsi="Cambria Math" w:cs="Cambria Math"/>
              </w:rPr>
              <w:t>∧</w:t>
            </w:r>
            <w:r w:rsidRPr="0050714D">
              <w:rPr>
                <w:rFonts w:eastAsiaTheme="minorEastAsia"/>
              </w:rPr>
              <w:t>ω</w:t>
            </w:r>
            <w:proofErr w:type="spellEnd"/>
            <w:r w:rsidRPr="0050714D">
              <w:rPr>
                <w:rFonts w:eastAsiaTheme="minorEastAsia"/>
              </w:rPr>
              <w:t xml:space="preserve"> será verdadero, dado que </w:t>
            </w:r>
            <w:proofErr w:type="spellStart"/>
            <w:r w:rsidRPr="0050714D">
              <w:rPr>
                <w:rFonts w:eastAsiaTheme="minorEastAsia"/>
              </w:rPr>
              <w:t>ψψψ</w:t>
            </w:r>
            <w:proofErr w:type="spellEnd"/>
            <w:r w:rsidRPr="0050714D">
              <w:rPr>
                <w:rFonts w:eastAsiaTheme="minorEastAsia"/>
              </w:rPr>
              <w:t xml:space="preserve"> es siempre verdadero. Esto hace que la conclusión sea válida.</w:t>
            </w:r>
          </w:p>
          <w:p w14:paraId="770C7289" w14:textId="77777777" w:rsidR="00595356" w:rsidRDefault="00595356" w:rsidP="00595356">
            <w:pPr>
              <w:rPr>
                <w:rFonts w:eastAsiaTheme="minorEastAsia"/>
              </w:rPr>
            </w:pPr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4ABC1CB0" w14:textId="77777777" w:rsidR="00144BB0" w:rsidRDefault="00144BB0">
            <w:pPr>
              <w:rPr>
                <w:rFonts w:eastAsiaTheme="minorEastAsia"/>
              </w:rPr>
            </w:pPr>
          </w:p>
          <w:p w14:paraId="3E0D4BA7" w14:textId="77777777" w:rsidR="00144BB0" w:rsidRDefault="00144BB0">
            <w:pPr>
              <w:rPr>
                <w:rFonts w:eastAsiaTheme="minorEastAsia"/>
              </w:rPr>
            </w:pP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7"/>
  </w:num>
  <w:num w:numId="5" w16cid:durableId="356542274">
    <w:abstractNumId w:val="6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144BB0"/>
    <w:rsid w:val="00226428"/>
    <w:rsid w:val="0051776C"/>
    <w:rsid w:val="00595356"/>
    <w:rsid w:val="005C4378"/>
    <w:rsid w:val="006175FB"/>
    <w:rsid w:val="00620E4D"/>
    <w:rsid w:val="0063289F"/>
    <w:rsid w:val="006A6413"/>
    <w:rsid w:val="007C3ACB"/>
    <w:rsid w:val="008069E4"/>
    <w:rsid w:val="00844E12"/>
    <w:rsid w:val="008654F0"/>
    <w:rsid w:val="00B047C2"/>
    <w:rsid w:val="00B15CA8"/>
    <w:rsid w:val="00B53542"/>
    <w:rsid w:val="00C000E6"/>
    <w:rsid w:val="00CB2C0D"/>
    <w:rsid w:val="00CF421D"/>
    <w:rsid w:val="00EA329E"/>
    <w:rsid w:val="00ED56BA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Marco Alexander Gamarra Gutierrez</cp:lastModifiedBy>
  <cp:revision>2</cp:revision>
  <dcterms:created xsi:type="dcterms:W3CDTF">2024-10-11T20:48:00Z</dcterms:created>
  <dcterms:modified xsi:type="dcterms:W3CDTF">2024-10-11T20:48:00Z</dcterms:modified>
</cp:coreProperties>
</file>