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A21FB" w14:textId="071EF68E" w:rsidR="00CB3446" w:rsidRDefault="00097886" w:rsidP="00097886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Examen final</w:t>
      </w:r>
    </w:p>
    <w:p w14:paraId="40571D34" w14:textId="77777777" w:rsidR="00CB3446" w:rsidRDefault="00CB3446" w:rsidP="00E42DEB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2ECF0D6A" w14:textId="7A49E630" w:rsidR="00097886" w:rsidRPr="00F610BA" w:rsidRDefault="00F610BA" w:rsidP="00E42DEB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Nombres y apellidos: </w:t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ab/>
      </w:r>
    </w:p>
    <w:p w14:paraId="05A5C320" w14:textId="12465246" w:rsidR="00097886" w:rsidRPr="00097886" w:rsidRDefault="00097886" w:rsidP="00E42DEB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097886">
        <w:rPr>
          <w:rFonts w:eastAsiaTheme="minorEastAsia" w:cstheme="minorHAnsi"/>
          <w:b/>
          <w:bCs/>
          <w:sz w:val="22"/>
          <w:szCs w:val="22"/>
          <w:lang w:val="es-ES"/>
        </w:rPr>
        <w:t>Curso: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097886">
        <w:rPr>
          <w:rFonts w:eastAsiaTheme="minorEastAsia" w:cstheme="minorHAnsi"/>
          <w:sz w:val="22"/>
          <w:szCs w:val="22"/>
          <w:lang w:val="es-ES"/>
        </w:rPr>
        <w:t>Lógica y Argumentación</w:t>
      </w:r>
    </w:p>
    <w:p w14:paraId="007696E4" w14:textId="05A0B2E7" w:rsidR="00097886" w:rsidRDefault="00097886" w:rsidP="00E42DEB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Sección: </w:t>
      </w:r>
      <w:r w:rsidRPr="00097886">
        <w:rPr>
          <w:rFonts w:eastAsiaTheme="minorEastAsia" w:cstheme="minorHAnsi"/>
          <w:sz w:val="22"/>
          <w:szCs w:val="22"/>
          <w:lang w:val="es-ES"/>
        </w:rPr>
        <w:t>2</w:t>
      </w:r>
    </w:p>
    <w:p w14:paraId="27EDDEB4" w14:textId="77777777" w:rsidR="00097886" w:rsidRDefault="00097886" w:rsidP="00E42DEB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6F1BF824" w14:textId="506E0620" w:rsidR="000E3795" w:rsidRDefault="000E3795" w:rsidP="00E42DEB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Parte I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  <w:t>[7 puntos]</w:t>
      </w:r>
    </w:p>
    <w:p w14:paraId="42E14CE8" w14:textId="77777777" w:rsidR="000E3795" w:rsidRDefault="000E3795" w:rsidP="00E42DEB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Considera el</w:t>
      </w:r>
      <w:r w:rsidR="00E42DEB" w:rsidRPr="009A31BE">
        <w:rPr>
          <w:rFonts w:eastAsiaTheme="minorEastAsia" w:cstheme="minorHAnsi"/>
          <w:sz w:val="22"/>
          <w:szCs w:val="22"/>
          <w:lang w:val="es-ES"/>
        </w:rPr>
        <w:t xml:space="preserve"> siguiente conjunto de oracione</w:t>
      </w:r>
      <w:r>
        <w:rPr>
          <w:rFonts w:eastAsiaTheme="minorEastAsia" w:cstheme="minorHAnsi"/>
          <w:sz w:val="22"/>
          <w:szCs w:val="22"/>
          <w:lang w:val="es-ES"/>
        </w:rPr>
        <w:t>s:</w:t>
      </w:r>
    </w:p>
    <w:p w14:paraId="3EE85590" w14:textId="46B9BBBA" w:rsidR="00235868" w:rsidRPr="00235868" w:rsidRDefault="000E3795" w:rsidP="00235868">
      <w:pPr>
        <w:pStyle w:val="Prrafodelista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BC5D07">
        <w:rPr>
          <w:rFonts w:eastAsiaTheme="minorEastAsia" w:cstheme="minorHAnsi"/>
          <w:sz w:val="22"/>
          <w:szCs w:val="22"/>
          <w:lang w:val="es-ES"/>
        </w:rPr>
        <w:t xml:space="preserve">En primer lugar, algunos actores viven en Lima y pertenecen </w:t>
      </w:r>
      <w:r w:rsidR="00CB3446">
        <w:rPr>
          <w:rFonts w:eastAsiaTheme="minorEastAsia" w:cstheme="minorHAnsi"/>
          <w:sz w:val="22"/>
          <w:szCs w:val="22"/>
          <w:lang w:val="es-ES"/>
        </w:rPr>
        <w:t xml:space="preserve">al colectivo </w:t>
      </w:r>
      <w:proofErr w:type="spellStart"/>
      <w:r w:rsidR="00CB3446">
        <w:rPr>
          <w:rFonts w:eastAsiaTheme="minorEastAsia" w:cstheme="minorHAnsi"/>
          <w:sz w:val="22"/>
          <w:szCs w:val="22"/>
          <w:lang w:val="es-ES"/>
        </w:rPr>
        <w:t>Yuyachkani</w:t>
      </w:r>
      <w:proofErr w:type="spellEnd"/>
      <w:r w:rsidRPr="00BC5D07">
        <w:rPr>
          <w:rFonts w:eastAsiaTheme="minorEastAsia" w:cstheme="minorHAnsi"/>
          <w:sz w:val="22"/>
          <w:szCs w:val="22"/>
          <w:lang w:val="es-ES"/>
        </w:rPr>
        <w:t xml:space="preserve">. Además, no todos los que viven en Lima son limeños. Sin embargo, todos los no limeños son provincianos. Por otro lado, </w:t>
      </w:r>
      <w:r w:rsidR="0049666E">
        <w:rPr>
          <w:rFonts w:eastAsiaTheme="minorEastAsia" w:cstheme="minorHAnsi"/>
          <w:sz w:val="22"/>
          <w:szCs w:val="22"/>
          <w:lang w:val="es-ES"/>
        </w:rPr>
        <w:t>ninguno de los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 provincianos </w:t>
      </w:r>
      <w:r w:rsidR="0049666E">
        <w:rPr>
          <w:rFonts w:eastAsiaTheme="minorEastAsia" w:cstheme="minorHAnsi"/>
          <w:sz w:val="22"/>
          <w:szCs w:val="22"/>
          <w:lang w:val="es-ES"/>
        </w:rPr>
        <w:t>es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 actor. Por último, ningún </w:t>
      </w:r>
      <w:r w:rsidR="0049666E">
        <w:rPr>
          <w:rFonts w:eastAsiaTheme="minorEastAsia" w:cstheme="minorHAnsi"/>
          <w:sz w:val="22"/>
          <w:szCs w:val="22"/>
          <w:lang w:val="es-ES"/>
        </w:rPr>
        <w:t>de los que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 pertenece </w:t>
      </w:r>
      <w:r w:rsidR="00CB3446">
        <w:rPr>
          <w:rFonts w:eastAsiaTheme="minorEastAsia" w:cstheme="minorHAnsi"/>
          <w:sz w:val="22"/>
          <w:szCs w:val="22"/>
          <w:lang w:val="es-ES"/>
        </w:rPr>
        <w:t xml:space="preserve">al colectivo </w:t>
      </w:r>
      <w:proofErr w:type="spellStart"/>
      <w:r w:rsidR="00CB3446">
        <w:rPr>
          <w:rFonts w:eastAsiaTheme="minorEastAsia" w:cstheme="minorHAnsi"/>
          <w:sz w:val="22"/>
          <w:szCs w:val="22"/>
          <w:lang w:val="es-ES"/>
        </w:rPr>
        <w:t>Yuyachkani</w:t>
      </w:r>
      <w:proofErr w:type="spellEnd"/>
      <w:r w:rsidR="0049666E">
        <w:rPr>
          <w:rFonts w:eastAsiaTheme="minorEastAsia" w:cstheme="minorHAnsi"/>
          <w:sz w:val="22"/>
          <w:szCs w:val="22"/>
          <w:lang w:val="es-ES"/>
        </w:rPr>
        <w:t xml:space="preserve"> es provinciano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. </w:t>
      </w:r>
      <w:r w:rsidRPr="00BC5D07">
        <w:rPr>
          <w:rFonts w:eastAsiaTheme="minorEastAsia" w:cstheme="minorHAnsi"/>
          <w:b/>
          <w:bCs/>
          <w:sz w:val="22"/>
          <w:szCs w:val="22"/>
          <w:lang w:val="es-ES"/>
        </w:rPr>
        <w:t>[</w:t>
      </w:r>
      <w:r w:rsidRPr="00BC5D07">
        <w:rPr>
          <w:rFonts w:eastAsiaTheme="minorEastAsia" w:cstheme="minorHAnsi"/>
          <w:b/>
          <w:bCs/>
          <w:i/>
          <w:iCs/>
          <w:sz w:val="22"/>
          <w:szCs w:val="22"/>
          <w:lang w:val="es-ES"/>
        </w:rPr>
        <w:t>U</w:t>
      </w:r>
      <w:r w:rsidRPr="00BC5D07">
        <w:rPr>
          <w:rFonts w:eastAsiaTheme="minorEastAsia" w:cstheme="minorHAnsi"/>
          <w:b/>
          <w:bCs/>
          <w:sz w:val="22"/>
          <w:szCs w:val="22"/>
          <w:lang w:val="es-ES"/>
        </w:rPr>
        <w:t xml:space="preserve">: </w:t>
      </w:r>
      <w:r w:rsidR="00E73A99">
        <w:rPr>
          <w:rFonts w:eastAsiaTheme="minorEastAsia" w:cstheme="minorHAnsi"/>
          <w:b/>
          <w:bCs/>
          <w:sz w:val="22"/>
          <w:szCs w:val="22"/>
          <w:lang w:val="es-ES"/>
        </w:rPr>
        <w:t>un grupo de peruanos</w:t>
      </w:r>
      <w:r w:rsidRPr="00BC5D07">
        <w:rPr>
          <w:rFonts w:eastAsiaTheme="minorEastAsia" w:cstheme="minorHAnsi"/>
          <w:b/>
          <w:bCs/>
          <w:sz w:val="22"/>
          <w:szCs w:val="22"/>
          <w:lang w:val="es-ES"/>
        </w:rPr>
        <w:t>]</w:t>
      </w:r>
    </w:p>
    <w:p w14:paraId="097A4973" w14:textId="77777777" w:rsidR="000E3795" w:rsidRDefault="000E3795" w:rsidP="00E42DEB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 continuación, desarrolla los siguientes ítems:</w:t>
      </w:r>
    </w:p>
    <w:p w14:paraId="0BD14077" w14:textId="086FA76D" w:rsidR="000E3795" w:rsidRPr="000E3795" w:rsidRDefault="000E3795" w:rsidP="000E3795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s-ES"/>
        </w:rPr>
        <w:t>F</w:t>
      </w:r>
      <w:r w:rsidR="00E42DEB" w:rsidRPr="000E3795">
        <w:rPr>
          <w:rFonts w:eastAsiaTheme="minorEastAsia" w:cstheme="minorHAnsi"/>
          <w:sz w:val="22"/>
          <w:szCs w:val="22"/>
          <w:lang w:val="es-ES"/>
        </w:rPr>
        <w:t>ormal</w:t>
      </w:r>
      <w:r>
        <w:rPr>
          <w:rFonts w:eastAsiaTheme="minorEastAsia" w:cstheme="minorHAnsi"/>
          <w:sz w:val="22"/>
          <w:szCs w:val="22"/>
          <w:lang w:val="es-ES"/>
        </w:rPr>
        <w:t>iza el conjunto</w:t>
      </w:r>
      <w:r w:rsidR="00E42DEB" w:rsidRPr="000E3795">
        <w:rPr>
          <w:rFonts w:eastAsiaTheme="minorEastAsia" w:cstheme="minorHAnsi"/>
          <w:sz w:val="22"/>
          <w:szCs w:val="22"/>
          <w:lang w:val="es-ES"/>
        </w:rPr>
        <w:t xml:space="preserve"> en LPO</w:t>
      </w:r>
      <w:r>
        <w:rPr>
          <w:rFonts w:eastAsiaTheme="minorEastAsia" w:cstheme="minorHAnsi"/>
          <w:sz w:val="22"/>
          <w:szCs w:val="22"/>
          <w:lang w:val="es-ES"/>
        </w:rPr>
        <w:t xml:space="preserve">. No olvides consignar el léxico primero. </w:t>
      </w:r>
      <w:r w:rsidRPr="000E3795">
        <w:rPr>
          <w:rFonts w:eastAsiaTheme="minorEastAsia" w:cstheme="minorHAnsi"/>
          <w:b/>
          <w:bCs/>
          <w:sz w:val="22"/>
          <w:szCs w:val="22"/>
          <w:lang w:val="es-ES"/>
        </w:rPr>
        <w:t>[5]</w:t>
      </w:r>
    </w:p>
    <w:p w14:paraId="0D61E811" w14:textId="138C2A39" w:rsidR="000E3795" w:rsidRPr="00235868" w:rsidRDefault="000E3795" w:rsidP="000E3795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sz w:val="22"/>
          <w:szCs w:val="22"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5868" w14:paraId="41FB42C0" w14:textId="77777777" w:rsidTr="00A23C29">
        <w:tc>
          <w:tcPr>
            <w:tcW w:w="8494" w:type="dxa"/>
          </w:tcPr>
          <w:p w14:paraId="70EC161D" w14:textId="77777777" w:rsidR="00235868" w:rsidRDefault="00235868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79A078B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53353116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DEEAD41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C705819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AF90E94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47EF1ECF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3E2D7F5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8A8F505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43F9FC7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1EFB36D1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1BC1C0BE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B8DFB66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776BB51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12798469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2596AB7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4624517C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191C162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5569D4DC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5B56869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50854546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0388544A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14D4198F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1E9A84D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0AC9A127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517EEF6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4C655DD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AA75F2E" w14:textId="77777777" w:rsidR="00A35A59" w:rsidRDefault="00A35A59" w:rsidP="00A35A5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</w:tc>
      </w:tr>
    </w:tbl>
    <w:p w14:paraId="76A41247" w14:textId="2A5877AD" w:rsidR="00CB3446" w:rsidRDefault="00CB3446" w:rsidP="000E379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lastRenderedPageBreak/>
        <w:t>Parte II</w:t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  <w:t>[6 puntos]</w:t>
      </w:r>
    </w:p>
    <w:p w14:paraId="47FAD28F" w14:textId="0FF42E88" w:rsidR="00CB3446" w:rsidRDefault="00CB3446" w:rsidP="000E3795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Considera el siguiente argumento:</w:t>
      </w:r>
    </w:p>
    <w:p w14:paraId="7F9C5D77" w14:textId="227E5E1D" w:rsidR="00CB3446" w:rsidRPr="00CB3446" w:rsidRDefault="00CB3446" w:rsidP="000E3795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3"/>
              <w:szCs w:val="23"/>
              <w:lang w:val="es-ES"/>
            </w:rPr>
            <m:t>∀x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Fx⊃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Hx∨Gx</m:t>
                  </m:r>
                </m:e>
              </m:d>
            </m:e>
          </m:d>
          <m:r>
            <w:rPr>
              <w:rFonts w:ascii="Cambria Math" w:hAnsi="Cambria Math" w:cs="Arial"/>
              <w:sz w:val="23"/>
              <w:szCs w:val="23"/>
              <w:lang w:val="es-ES"/>
            </w:rPr>
            <m:t>,∀x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¬F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x⊃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¬J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s-ES"/>
            </w:rPr>
            <m:t>∴¬∃x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Jx∧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∨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Gx</m:t>
                  </m:r>
                </m:e>
              </m:d>
            </m:e>
          </m:d>
        </m:oMath>
      </m:oMathPara>
    </w:p>
    <w:p w14:paraId="3ED1B16C" w14:textId="642D6E85" w:rsidR="00CB3446" w:rsidRDefault="00CB3446" w:rsidP="000E379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B3446">
        <w:rPr>
          <w:rFonts w:eastAsiaTheme="minorEastAsia" w:cstheme="minorHAnsi"/>
          <w:sz w:val="22"/>
          <w:szCs w:val="22"/>
          <w:lang w:val="es-ES"/>
        </w:rPr>
        <w:t>A continuación, determina si es válido o no a través de un árbol semántico. De no serlo, construye un contraejemplo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0460" w:rsidRPr="005F31B9" w14:paraId="1DDA33C4" w14:textId="77777777" w:rsidTr="00A23C29">
        <w:tc>
          <w:tcPr>
            <w:tcW w:w="8494" w:type="dxa"/>
          </w:tcPr>
          <w:p w14:paraId="5A69AB2F" w14:textId="77777777" w:rsidR="0078712A" w:rsidRDefault="0078712A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7A415C22" w14:textId="6ACBEDA9" w:rsidR="0078712A" w:rsidRDefault="0078712A" w:rsidP="0078712A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  <w:r w:rsidRPr="0078712A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Hipótesis: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038E2D8D" w14:textId="77777777" w:rsidR="000F4295" w:rsidRDefault="000F4295" w:rsidP="0078712A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</w:p>
          <w:p w14:paraId="328EB52B" w14:textId="69A7CE05" w:rsidR="000F4295" w:rsidRPr="000F4295" w:rsidRDefault="000F4295" w:rsidP="0078712A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</w:pPr>
            <w:r w:rsidRPr="000F4295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Respuesta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: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02AD2B79" w14:textId="77777777" w:rsidR="0078712A" w:rsidRDefault="0078712A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29C87371" w14:textId="77777777" w:rsidR="00A927B2" w:rsidRDefault="00A927B2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FEDFA66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D31CC19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34FC60C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2BBF2A5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CCAC246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740AF46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E610043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10C175F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2D0AE4E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09746B6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888B314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85E8824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C296596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9846190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7D758EE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FD4742C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8CE81CD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64E58E0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92B046A" w14:textId="77777777" w:rsidR="00A35A5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86C00AB" w14:textId="77777777" w:rsidR="00A35A59" w:rsidRPr="005F31B9" w:rsidRDefault="00A35A59" w:rsidP="00A927B2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65C7999B" w14:textId="77777777" w:rsidR="00F50460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22BBB0E5" w14:textId="77777777" w:rsidR="004E1C4C" w:rsidRPr="005F31B9" w:rsidRDefault="004E1C4C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355CC672" w14:textId="77777777" w:rsidR="00F50460" w:rsidRPr="005F31B9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4335E160" w14:textId="77777777" w:rsidR="00F50460" w:rsidRPr="005F31B9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0513F12D" w14:textId="77777777" w:rsidR="00F50460" w:rsidRPr="005F31B9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164674E6" w14:textId="77777777" w:rsidR="00F50460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5C53A9A9" w14:textId="77777777" w:rsidR="00025289" w:rsidRDefault="00025289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7ADD5C0D" w14:textId="77777777" w:rsidR="00025289" w:rsidRPr="005F31B9" w:rsidRDefault="00025289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0AF49BA6" w14:textId="77777777" w:rsidR="00F50460" w:rsidRPr="005F31B9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5FE3B28D" w14:textId="77777777" w:rsidR="00F50460" w:rsidRPr="005F31B9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3855F737" w14:textId="77777777" w:rsidR="00F50460" w:rsidRDefault="00F50460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17035FC7" w14:textId="77777777" w:rsidR="0078712A" w:rsidRPr="005F31B9" w:rsidRDefault="0078712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1A6E8B14" w14:textId="77777777" w:rsidR="004E1C4C" w:rsidRPr="005F31B9" w:rsidRDefault="004E1C4C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</w:tc>
      </w:tr>
    </w:tbl>
    <w:p w14:paraId="6229F637" w14:textId="61BEBB8F" w:rsidR="00CB3446" w:rsidRDefault="00CB3446" w:rsidP="000E379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CB3446">
        <w:rPr>
          <w:rFonts w:eastAsiaTheme="minorEastAsia" w:cstheme="minorHAnsi"/>
          <w:b/>
          <w:bCs/>
          <w:sz w:val="22"/>
          <w:szCs w:val="22"/>
          <w:lang w:val="es-ES"/>
        </w:rPr>
        <w:t>Parte III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  <w:t>[7 puntos]</w:t>
      </w:r>
    </w:p>
    <w:p w14:paraId="14253449" w14:textId="4C81130C" w:rsidR="00CB3446" w:rsidRDefault="00CB3446" w:rsidP="000E3795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Considera las siguientes fórmulas:</w:t>
      </w:r>
    </w:p>
    <w:p w14:paraId="01BE5AA1" w14:textId="5B9371B3" w:rsidR="00CB3446" w:rsidRPr="00CB3446" w:rsidRDefault="00CB3446" w:rsidP="00CB3446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Fx∧Gx</m:t>
            </m:r>
          </m:e>
        </m:d>
      </m:oMath>
    </w:p>
    <w:p w14:paraId="2852BBCA" w14:textId="387B4875" w:rsidR="00CB3446" w:rsidRPr="00CB3446" w:rsidRDefault="00CB3446" w:rsidP="00CB3446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Fx∨Gx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Hx</m:t>
            </m:r>
          </m:e>
        </m:d>
      </m:oMath>
    </w:p>
    <w:p w14:paraId="6C1C1183" w14:textId="20D18FDD" w:rsidR="00CB3446" w:rsidRPr="00CB3446" w:rsidRDefault="00CB3446" w:rsidP="00CB3446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Hx⊃¬Fx</m:t>
            </m:r>
          </m:e>
        </m:d>
      </m:oMath>
    </w:p>
    <w:p w14:paraId="2D02B07E" w14:textId="6F147B01" w:rsidR="000E3795" w:rsidRPr="00D40C73" w:rsidRDefault="001543A9" w:rsidP="000E3795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(¬Gx∧Hx)</m:t>
        </m:r>
      </m:oMath>
    </w:p>
    <w:p w14:paraId="703E1B37" w14:textId="3AFFBBAA" w:rsidR="00CB3446" w:rsidRDefault="00CB3446" w:rsidP="000E3795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A continuación, desarrolla los siguientes ítems:</w:t>
      </w:r>
    </w:p>
    <w:p w14:paraId="4C49441E" w14:textId="3E5881DD" w:rsidR="00CB3446" w:rsidRDefault="00CB3446" w:rsidP="00CB3446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Parafrasea las fórmulas 1-4. </w:t>
      </w:r>
      <w:r w:rsidR="001543A9" w:rsidRPr="001543A9">
        <w:rPr>
          <w:rFonts w:eastAsiaTheme="minorEastAsia" w:cstheme="minorHAnsi"/>
          <w:b/>
          <w:bCs/>
          <w:sz w:val="22"/>
          <w:szCs w:val="22"/>
        </w:rPr>
        <w:t>[</w:t>
      </w:r>
      <w:r w:rsidR="001543A9">
        <w:rPr>
          <w:rFonts w:eastAsiaTheme="minorEastAsia" w:cstheme="minorHAnsi"/>
          <w:b/>
          <w:bCs/>
          <w:sz w:val="22"/>
          <w:szCs w:val="22"/>
        </w:rPr>
        <w:t>2</w:t>
      </w:r>
      <w:r w:rsidR="001543A9" w:rsidRPr="001543A9">
        <w:rPr>
          <w:rFonts w:eastAsiaTheme="minorEastAsia" w:cstheme="minorHAnsi"/>
          <w:b/>
          <w:bCs/>
          <w:sz w:val="22"/>
          <w:szCs w:val="22"/>
        </w:rPr>
        <w:t xml:space="preserve"> puntos]</w:t>
      </w:r>
    </w:p>
    <w:p w14:paraId="1DB6717C" w14:textId="5703AF5A" w:rsidR="001543A9" w:rsidRDefault="001543A9" w:rsidP="001543A9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Elabora el diagrama de </w:t>
      </w:r>
      <w:proofErr w:type="spellStart"/>
      <w:r>
        <w:rPr>
          <w:rFonts w:eastAsiaTheme="minorEastAsia" w:cstheme="minorHAnsi"/>
          <w:sz w:val="22"/>
          <w:szCs w:val="22"/>
        </w:rPr>
        <w:t>Venn</w:t>
      </w:r>
      <w:proofErr w:type="spellEnd"/>
      <w:r>
        <w:rPr>
          <w:rFonts w:eastAsiaTheme="minorEastAsia" w:cstheme="minorHAnsi"/>
          <w:sz w:val="22"/>
          <w:szCs w:val="22"/>
        </w:rPr>
        <w:t xml:space="preserve"> que represente todos los modelos posibles compartidos por 1-4. </w:t>
      </w:r>
      <w:r w:rsidRPr="001543A9">
        <w:rPr>
          <w:rFonts w:eastAsiaTheme="minorEastAsia" w:cstheme="minorHAnsi"/>
          <w:b/>
          <w:bCs/>
          <w:sz w:val="22"/>
          <w:szCs w:val="22"/>
        </w:rPr>
        <w:t>[2 puntos]</w:t>
      </w:r>
    </w:p>
    <w:p w14:paraId="2D9EB7DA" w14:textId="055FA005" w:rsidR="001543A9" w:rsidRPr="001543A9" w:rsidRDefault="001543A9" w:rsidP="001543A9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Responde a las siguientes preguntas:</w:t>
      </w:r>
      <w:r w:rsidR="00D40C73">
        <w:rPr>
          <w:rFonts w:eastAsiaTheme="minorEastAsia" w:cstheme="minorHAnsi"/>
          <w:sz w:val="22"/>
          <w:szCs w:val="22"/>
        </w:rPr>
        <w:t xml:space="preserve"> </w:t>
      </w:r>
      <w:r w:rsidR="00D40C73" w:rsidRPr="00D40C73">
        <w:rPr>
          <w:rFonts w:eastAsiaTheme="minorEastAsia" w:cstheme="minorHAnsi"/>
          <w:b/>
          <w:bCs/>
          <w:sz w:val="22"/>
          <w:szCs w:val="22"/>
        </w:rPr>
        <w:t>[3 puntos]</w:t>
      </w:r>
      <w:r>
        <w:rPr>
          <w:rFonts w:eastAsiaTheme="minorEastAsia" w:cstheme="minorHAnsi"/>
          <w:sz w:val="22"/>
          <w:szCs w:val="22"/>
        </w:rPr>
        <w:tab/>
      </w:r>
    </w:p>
    <w:p w14:paraId="7F26358D" w14:textId="58A8E916" w:rsidR="001543A9" w:rsidRDefault="001543A9" w:rsidP="001543A9">
      <w:pPr>
        <w:pStyle w:val="Prrafodelista"/>
        <w:numPr>
          <w:ilvl w:val="0"/>
          <w:numId w:val="4"/>
        </w:numPr>
        <w:spacing w:line="276" w:lineRule="auto"/>
        <w:ind w:left="1701" w:hanging="285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¿Cuántos </w:t>
      </w:r>
      <w:r w:rsidR="007B1828">
        <w:rPr>
          <w:rFonts w:eastAsiaTheme="minorEastAsia" w:cstheme="minorHAnsi"/>
          <w:sz w:val="22"/>
          <w:szCs w:val="22"/>
        </w:rPr>
        <w:t xml:space="preserve">objetos </w:t>
      </w:r>
      <w:r w:rsidR="00D350CD">
        <w:rPr>
          <w:rFonts w:eastAsiaTheme="minorEastAsia" w:cstheme="minorHAnsi"/>
          <w:sz w:val="22"/>
          <w:szCs w:val="22"/>
        </w:rPr>
        <w:t>exactamente son F y G a la vez</w:t>
      </w:r>
      <w:r>
        <w:rPr>
          <w:rFonts w:eastAsiaTheme="minorEastAsia" w:cstheme="minorHAnsi"/>
          <w:sz w:val="22"/>
          <w:szCs w:val="22"/>
        </w:rPr>
        <w:t>?</w:t>
      </w:r>
    </w:p>
    <w:p w14:paraId="70D331C6" w14:textId="5E38385D" w:rsidR="001543A9" w:rsidRDefault="001543A9" w:rsidP="001543A9">
      <w:pPr>
        <w:pStyle w:val="Prrafodelista"/>
        <w:numPr>
          <w:ilvl w:val="0"/>
          <w:numId w:val="4"/>
        </w:numPr>
        <w:spacing w:line="276" w:lineRule="auto"/>
        <w:ind w:left="1701" w:hanging="285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¿Cuántos como </w:t>
      </w:r>
      <w:r w:rsidR="007B1828">
        <w:rPr>
          <w:rFonts w:eastAsiaTheme="minorEastAsia" w:cstheme="minorHAnsi"/>
          <w:sz w:val="22"/>
          <w:szCs w:val="22"/>
        </w:rPr>
        <w:t>mínimo son H y G a la vez?</w:t>
      </w:r>
    </w:p>
    <w:p w14:paraId="5D1300B0" w14:textId="0942551C" w:rsidR="001543A9" w:rsidRDefault="001543A9" w:rsidP="001543A9">
      <w:pPr>
        <w:pStyle w:val="Prrafodelista"/>
        <w:numPr>
          <w:ilvl w:val="0"/>
          <w:numId w:val="4"/>
        </w:numPr>
        <w:spacing w:line="276" w:lineRule="auto"/>
        <w:ind w:left="1701" w:hanging="285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¿Cuántos </w:t>
      </w:r>
      <w:r w:rsidR="005B03B6">
        <w:rPr>
          <w:rFonts w:eastAsiaTheme="minorEastAsia" w:cstheme="minorHAnsi"/>
          <w:sz w:val="22"/>
          <w:szCs w:val="22"/>
        </w:rPr>
        <w:t>como mínimo hay en U? ¿Cuántos como máximo?</w:t>
      </w:r>
      <w:r w:rsidR="00746B43">
        <w:rPr>
          <w:rFonts w:eastAsiaTheme="minorEastAsia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0C73" w14:paraId="4C26B643" w14:textId="77777777" w:rsidTr="00A23C29">
        <w:tc>
          <w:tcPr>
            <w:tcW w:w="8494" w:type="dxa"/>
          </w:tcPr>
          <w:p w14:paraId="344CD3E6" w14:textId="77777777" w:rsidR="00A330EA" w:rsidRDefault="00A330EA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3714EA3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98E0ED8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21CD0BD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5F70FE59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7CB5B6D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0FB0FCF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8E90DBD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B4476B8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137B52C1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D088E38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334891E4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AC00B77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40DAF12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ABC63EA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A9C7932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9298017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5A18F2F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66C37AC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0FC94A6B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F9B2871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82A540E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0BB2660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7894AD66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746D6BA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4F2DDD82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2D9A7836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6A77CC2E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1F4F4C53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062A2EE2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</w:p>
          <w:p w14:paraId="0E256880" w14:textId="77777777" w:rsidR="004E1C4C" w:rsidRDefault="004E1C4C" w:rsidP="004E1C4C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</w:tc>
      </w:tr>
    </w:tbl>
    <w:p w14:paraId="5CEE679F" w14:textId="01BF412F" w:rsidR="002D3659" w:rsidRDefault="002D3659" w:rsidP="00F566D1">
      <w:pPr>
        <w:rPr>
          <w:rFonts w:cstheme="minorHAnsi"/>
          <w:b/>
          <w:bCs/>
        </w:rPr>
      </w:pPr>
    </w:p>
    <w:tbl>
      <w:tblPr>
        <w:tblStyle w:val="Tablaconcuadrcula1"/>
        <w:tblW w:w="9482" w:type="dxa"/>
        <w:jc w:val="center"/>
        <w:tblInd w:w="0" w:type="dxa"/>
        <w:tblLook w:val="04A0" w:firstRow="1" w:lastRow="0" w:firstColumn="1" w:lastColumn="0" w:noHBand="0" w:noVBand="1"/>
      </w:tblPr>
      <w:tblGrid>
        <w:gridCol w:w="922"/>
        <w:gridCol w:w="2196"/>
        <w:gridCol w:w="2085"/>
        <w:gridCol w:w="2212"/>
        <w:gridCol w:w="2067"/>
      </w:tblGrid>
      <w:tr w:rsidR="00F566D1" w:rsidRPr="004B75E4" w14:paraId="48B8C8A6" w14:textId="77777777" w:rsidTr="00F566D1">
        <w:trPr>
          <w:trHeight w:val="509"/>
          <w:jc w:val="center"/>
        </w:trPr>
        <w:tc>
          <w:tcPr>
            <w:tcW w:w="9482" w:type="dxa"/>
            <w:gridSpan w:val="5"/>
            <w:vAlign w:val="center"/>
          </w:tcPr>
          <w:p w14:paraId="6B0C0F6D" w14:textId="605FEA3A" w:rsidR="00F566D1" w:rsidRPr="00E45FAF" w:rsidRDefault="00F566D1" w:rsidP="00E45FA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Equivalencias notables</w:t>
            </w:r>
          </w:p>
        </w:tc>
      </w:tr>
      <w:tr w:rsidR="002D3659" w:rsidRPr="004B75E4" w14:paraId="3E277D8B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7F647815" w14:textId="63969A28" w:rsidR="002D3659" w:rsidRDefault="00AB07FE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DN</w:t>
            </w:r>
          </w:p>
        </w:tc>
        <w:tc>
          <w:tcPr>
            <w:tcW w:w="8560" w:type="dxa"/>
            <w:gridSpan w:val="4"/>
            <w:vAlign w:val="center"/>
          </w:tcPr>
          <w:p w14:paraId="410A2B2F" w14:textId="15B29756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s-ES"/>
                  </w:rPr>
                  <m:t>¬¬ϕ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ϕ</m:t>
                </m:r>
              </m:oMath>
            </m:oMathPara>
          </w:p>
        </w:tc>
      </w:tr>
      <w:tr w:rsidR="002D3659" w:rsidRPr="004B75E4" w14:paraId="0588FDF0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7FC41A2B" w14:textId="438F0BE1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Conm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0C0824AD" w14:textId="3EFCB54D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2F73B8E5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ψ∨ϕ</m:t>
                    </m:r>
                  </m:e>
                </m:d>
              </m:oMath>
            </m:oMathPara>
          </w:p>
        </w:tc>
      </w:tr>
      <w:tr w:rsidR="002D3659" w:rsidRPr="004B75E4" w14:paraId="7B8B3D0A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2F0E961D" w14:textId="1BE2AB31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Asoc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7382A45F" w14:textId="54DFF6DE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75E8B596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</m:oMath>
            </m:oMathPara>
          </w:p>
        </w:tc>
      </w:tr>
      <w:tr w:rsidR="002D3659" w:rsidRPr="004B75E4" w14:paraId="3BE5637D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403DF3F2" w14:textId="12D9E5C9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Dist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27B1AB16" w14:textId="71B17763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65FD279B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(ϕ∨ψ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ϕ∨χ</m:t>
                        </m:r>
                      </m:e>
                    </m:d>
                  </m:e>
                </m:d>
              </m:oMath>
            </m:oMathPara>
          </w:p>
        </w:tc>
      </w:tr>
      <w:tr w:rsidR="002D3659" w:rsidRPr="004B75E4" w14:paraId="2EE319AF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390CD619" w14:textId="59FA5C93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DM</w:t>
            </w:r>
          </w:p>
        </w:tc>
        <w:tc>
          <w:tcPr>
            <w:tcW w:w="4281" w:type="dxa"/>
            <w:gridSpan w:val="2"/>
            <w:vAlign w:val="center"/>
          </w:tcPr>
          <w:p w14:paraId="6A2687C0" w14:textId="27426441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¬ϕ∨¬ψ</m:t>
                    </m: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6332CCAE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2D3659" w:rsidRPr="004B75E4" w14:paraId="0D931DDF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0E0C703E" w14:textId="480A02A1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DC</w:t>
            </w:r>
          </w:p>
        </w:tc>
        <w:tc>
          <w:tcPr>
            <w:tcW w:w="4281" w:type="dxa"/>
            <w:gridSpan w:val="2"/>
            <w:vAlign w:val="center"/>
          </w:tcPr>
          <w:p w14:paraId="595D2CAF" w14:textId="60072B13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¬ϕ∨ψ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668814CE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¬(ϕ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2D3659" w:rsidRPr="004B75E4" w14:paraId="03191CCF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7DBCE411" w14:textId="07E38007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DB</w:t>
            </w:r>
          </w:p>
        </w:tc>
        <w:tc>
          <w:tcPr>
            <w:tcW w:w="4281" w:type="dxa"/>
            <w:gridSpan w:val="2"/>
            <w:vAlign w:val="center"/>
          </w:tcPr>
          <w:p w14:paraId="5FEDB13A" w14:textId="4234C6D6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ϕ⊃ψ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ψ⊃ϕ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3CB4E745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2D3659" w:rsidRPr="004B75E4" w14:paraId="538AB4B8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34AF7FC9" w14:textId="7D4A3694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Trans.</w:t>
            </w:r>
          </w:p>
        </w:tc>
        <w:tc>
          <w:tcPr>
            <w:tcW w:w="8560" w:type="dxa"/>
            <w:gridSpan w:val="4"/>
            <w:vAlign w:val="center"/>
          </w:tcPr>
          <w:p w14:paraId="7572E366" w14:textId="746A7FA3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¬ψ⊃¬ϕ)</m:t>
                </m:r>
              </m:oMath>
            </m:oMathPara>
          </w:p>
        </w:tc>
      </w:tr>
      <w:tr w:rsidR="000A1E52" w:rsidRPr="004B75E4" w14:paraId="6E3A70CB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5575CF57" w14:textId="20401812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_tradnl"/>
              </w:rPr>
            </w:pPr>
            <w:r>
              <w:rPr>
                <w:rFonts w:ascii="Aptos" w:eastAsia="Times New Roman" w:hAnsi="Aptos" w:cs="Aptos"/>
                <w:lang w:val="es-ES_tradnl"/>
              </w:rPr>
              <w:t>NC</w:t>
            </w:r>
          </w:p>
        </w:tc>
        <w:tc>
          <w:tcPr>
            <w:tcW w:w="2196" w:type="dxa"/>
            <w:vAlign w:val="center"/>
          </w:tcPr>
          <w:p w14:paraId="0B43E092" w14:textId="24B88292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∃v¬ϕ</m:t>
                </m:r>
              </m:oMath>
            </m:oMathPara>
          </w:p>
        </w:tc>
        <w:tc>
          <w:tcPr>
            <w:tcW w:w="2085" w:type="dxa"/>
            <w:vAlign w:val="center"/>
          </w:tcPr>
          <w:p w14:paraId="460AFFD4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∀v¬ϕ</m:t>
                </m:r>
              </m:oMath>
            </m:oMathPara>
          </w:p>
        </w:tc>
        <w:tc>
          <w:tcPr>
            <w:tcW w:w="2212" w:type="dxa"/>
            <w:vAlign w:val="center"/>
          </w:tcPr>
          <w:p w14:paraId="2F054A19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∃vϕ</m:t>
                </m:r>
              </m:oMath>
            </m:oMathPara>
          </w:p>
        </w:tc>
        <w:tc>
          <w:tcPr>
            <w:tcW w:w="2067" w:type="dxa"/>
            <w:vAlign w:val="center"/>
          </w:tcPr>
          <w:p w14:paraId="78F87200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∀vϕ</m:t>
                </m:r>
              </m:oMath>
            </m:oMathPara>
          </w:p>
        </w:tc>
      </w:tr>
      <w:tr w:rsidR="002D3659" w:rsidRPr="004B75E4" w14:paraId="29AACA39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07024587" w14:textId="4535CAFA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TCL</w:t>
            </w:r>
          </w:p>
        </w:tc>
        <w:tc>
          <w:tcPr>
            <w:tcW w:w="4281" w:type="dxa"/>
            <w:gridSpan w:val="2"/>
            <w:vAlign w:val="center"/>
          </w:tcPr>
          <w:p w14:paraId="53061342" w14:textId="15E4D669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n-1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2B1D9A07" w14:textId="77777777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</w:tr>
      <w:tr w:rsidR="002D3659" w:rsidRPr="004B75E4" w14:paraId="1FDA9E7C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6742E537" w14:textId="097C8849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w:r>
              <w:rPr>
                <w:rFonts w:ascii="Aptos" w:eastAsia="Times New Roman" w:hAnsi="Aptos" w:cs="Aptos"/>
                <w:iCs/>
              </w:rPr>
              <w:t>DCE</w:t>
            </w:r>
          </w:p>
        </w:tc>
        <w:tc>
          <w:tcPr>
            <w:tcW w:w="8560" w:type="dxa"/>
            <w:gridSpan w:val="4"/>
            <w:vAlign w:val="center"/>
          </w:tcPr>
          <w:p w14:paraId="181CB1B8" w14:textId="57014863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2D3659" w:rsidRPr="004B75E4" w14:paraId="6A5F63F7" w14:textId="77777777" w:rsidTr="00F566D1">
        <w:trPr>
          <w:trHeight w:val="509"/>
          <w:jc w:val="center"/>
        </w:trPr>
        <w:tc>
          <w:tcPr>
            <w:tcW w:w="922" w:type="dxa"/>
            <w:vAlign w:val="center"/>
          </w:tcPr>
          <w:p w14:paraId="1E8CE5F4" w14:textId="2CA404E3" w:rsidR="002D3659" w:rsidRDefault="000A1E52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NCE</w:t>
            </w:r>
          </w:p>
        </w:tc>
        <w:tc>
          <w:tcPr>
            <w:tcW w:w="8560" w:type="dxa"/>
            <w:gridSpan w:val="4"/>
            <w:vAlign w:val="center"/>
          </w:tcPr>
          <w:p w14:paraId="20FECF32" w14:textId="504FC031" w:rsidR="002D3659" w:rsidRPr="004B75E4" w:rsidRDefault="002D3659" w:rsidP="00A23C2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</w:tbl>
    <w:p w14:paraId="28A9C1C3" w14:textId="68AECB1B" w:rsidR="00516CD7" w:rsidRDefault="00516CD7" w:rsidP="00516CD7">
      <w:pPr>
        <w:rPr>
          <w:rFonts w:cstheme="minorHAnsi"/>
          <w:b/>
          <w:bCs/>
        </w:rPr>
      </w:pPr>
    </w:p>
    <w:p w14:paraId="5F24D4D5" w14:textId="77777777" w:rsidR="00F566D1" w:rsidRDefault="00F566D1" w:rsidP="00516CD7">
      <w:pPr>
        <w:rPr>
          <w:rFonts w:cstheme="minorHAnsi"/>
          <w:b/>
          <w:bCs/>
        </w:rPr>
      </w:pPr>
    </w:p>
    <w:p w14:paraId="3515A0B1" w14:textId="77777777" w:rsidR="00F566D1" w:rsidRDefault="00F566D1" w:rsidP="00516CD7">
      <w:pPr>
        <w:rPr>
          <w:rFonts w:cstheme="minorHAnsi"/>
          <w:b/>
          <w:bCs/>
        </w:rPr>
      </w:pPr>
    </w:p>
    <w:p w14:paraId="53173524" w14:textId="77777777" w:rsidR="00F566D1" w:rsidRDefault="00F566D1" w:rsidP="00516CD7">
      <w:pPr>
        <w:rPr>
          <w:rFonts w:cstheme="minorHAnsi"/>
          <w:b/>
          <w:bCs/>
        </w:rPr>
      </w:pPr>
    </w:p>
    <w:p w14:paraId="11B43CA8" w14:textId="77777777" w:rsidR="00F566D1" w:rsidRPr="00723791" w:rsidRDefault="00F566D1" w:rsidP="00516CD7">
      <w:pPr>
        <w:rPr>
          <w:rFonts w:cstheme="minorHAnsi"/>
          <w:b/>
          <w:bCs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3927"/>
        <w:gridCol w:w="4857"/>
      </w:tblGrid>
      <w:tr w:rsidR="00516CD7" w14:paraId="0329062A" w14:textId="77777777" w:rsidTr="00FE4F5D">
        <w:trPr>
          <w:trHeight w:val="198"/>
          <w:jc w:val="center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F8DC" w14:textId="77777777" w:rsidR="00516CD7" w:rsidRDefault="00516CD7" w:rsidP="00A23C2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516CD7" w14:paraId="0D9BEE61" w14:textId="77777777" w:rsidTr="00FE4F5D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1E7F" w14:textId="77777777" w:rsidR="00516CD7" w:rsidRDefault="00516CD7" w:rsidP="00A23C2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7F44D28A" w14:textId="77777777" w:rsidR="00516CD7" w:rsidRDefault="00516CD7" w:rsidP="00A23C2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0E4DF843" w14:textId="77777777" w:rsidR="00516CD7" w:rsidRDefault="00516CD7" w:rsidP="00A23C2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6039ED31" w14:textId="77777777" w:rsidR="00516CD7" w:rsidRDefault="00516CD7" w:rsidP="00A23C29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5C40" w14:textId="77777777" w:rsidR="00516CD7" w:rsidRDefault="00516CD7" w:rsidP="00A23C2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17D8C8DC" w14:textId="77777777" w:rsidR="00516CD7" w:rsidRDefault="00516CD7" w:rsidP="00A23C2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29E6FF1" w14:textId="77777777" w:rsidR="00516CD7" w:rsidRDefault="00516CD7" w:rsidP="00A23C29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43397074" w14:textId="77777777" w:rsidR="00516CD7" w:rsidRDefault="00516CD7" w:rsidP="00A23C29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516CD7" w14:paraId="65E02572" w14:textId="77777777" w:rsidTr="00FE4F5D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9B8" w14:textId="77777777" w:rsidR="00516CD7" w:rsidRDefault="00516CD7" w:rsidP="00A23C2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628B6073" w14:textId="77777777" w:rsidR="00516CD7" w:rsidRDefault="00516CD7" w:rsidP="00A23C2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17FFF5FE" w14:textId="77777777" w:rsidR="00516CD7" w:rsidRDefault="00516CD7" w:rsidP="00A23C2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518CDF6C" w14:textId="77777777" w:rsidR="00516CD7" w:rsidRDefault="00516CD7" w:rsidP="00A23C29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1D62" w14:textId="77777777" w:rsidR="00516CD7" w:rsidRDefault="00516CD7" w:rsidP="00A23C2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2FC808B4" w14:textId="77777777" w:rsidR="00516CD7" w:rsidRDefault="00516CD7" w:rsidP="00A23C2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28029B89" w14:textId="77777777" w:rsidR="00516CD7" w:rsidRDefault="00516CD7" w:rsidP="00A23C2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0715AED0" w14:textId="77777777" w:rsidR="00516CD7" w:rsidRDefault="00516CD7" w:rsidP="00A23C2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762780FA" w14:textId="630975FB" w:rsidR="002D3659" w:rsidRDefault="002D3659" w:rsidP="002D3659">
      <w:pPr>
        <w:rPr>
          <w:rFonts w:cstheme="minorHAnsi"/>
          <w:b/>
          <w:bCs/>
        </w:rPr>
      </w:pPr>
    </w:p>
    <w:p w14:paraId="28A9356C" w14:textId="77777777" w:rsidR="001543A9" w:rsidRDefault="001543A9" w:rsidP="00D40C73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5F3F5A6E" w14:textId="29739592" w:rsidR="00FC200F" w:rsidRDefault="00FC200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23DBDE8" w14:textId="533FD1B7" w:rsidR="00430385" w:rsidRDefault="00FC200F" w:rsidP="00FC200F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525D3E1C" w14:textId="77777777" w:rsidR="00430385" w:rsidRDefault="0043038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E248FD6" w14:textId="77777777" w:rsidR="00430385" w:rsidRPr="00E42DEB" w:rsidRDefault="00430385" w:rsidP="00430385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0516B58F" w14:textId="77777777" w:rsidR="00620E4D" w:rsidRPr="00E42DEB" w:rsidRDefault="00620E4D" w:rsidP="00430385">
      <w:pPr>
        <w:rPr>
          <w:b/>
          <w:bCs/>
        </w:rPr>
      </w:pPr>
    </w:p>
    <w:sectPr w:rsidR="00620E4D" w:rsidRPr="00E42DE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3771F" w14:textId="77777777" w:rsidR="00D40C73" w:rsidRDefault="00D40C73" w:rsidP="00D40C73">
      <w:r>
        <w:separator/>
      </w:r>
    </w:p>
  </w:endnote>
  <w:endnote w:type="continuationSeparator" w:id="0">
    <w:p w14:paraId="7C27E1E7" w14:textId="77777777" w:rsidR="00D40C73" w:rsidRDefault="00D40C73" w:rsidP="00D4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8971515"/>
      <w:docPartObj>
        <w:docPartGallery w:val="Page Numbers (Bottom of Page)"/>
        <w:docPartUnique/>
      </w:docPartObj>
    </w:sdtPr>
    <w:sdtContent>
      <w:p w14:paraId="43A5844C" w14:textId="50E39181" w:rsidR="00D40C73" w:rsidRDefault="00D40C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8CDBE1" w14:textId="77777777" w:rsidR="00D40C73" w:rsidRDefault="00D40C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6EBFB" w14:textId="77777777" w:rsidR="00D40C73" w:rsidRDefault="00D40C73" w:rsidP="00D40C73">
      <w:r>
        <w:separator/>
      </w:r>
    </w:p>
  </w:footnote>
  <w:footnote w:type="continuationSeparator" w:id="0">
    <w:p w14:paraId="473431F0" w14:textId="77777777" w:rsidR="00D40C73" w:rsidRDefault="00D40C73" w:rsidP="00D4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2E02"/>
    <w:multiLevelType w:val="hybridMultilevel"/>
    <w:tmpl w:val="AF9C877E"/>
    <w:lvl w:ilvl="0" w:tplc="54ACADB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21340384">
    <w:abstractNumId w:val="2"/>
  </w:num>
  <w:num w:numId="2" w16cid:durableId="1784760959">
    <w:abstractNumId w:val="3"/>
  </w:num>
  <w:num w:numId="3" w16cid:durableId="1951164723">
    <w:abstractNumId w:val="0"/>
  </w:num>
  <w:num w:numId="4" w16cid:durableId="1709910988">
    <w:abstractNumId w:val="4"/>
  </w:num>
  <w:num w:numId="5" w16cid:durableId="67156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EB"/>
    <w:rsid w:val="00025289"/>
    <w:rsid w:val="00097886"/>
    <w:rsid w:val="000A1E52"/>
    <w:rsid w:val="000E1DB9"/>
    <w:rsid w:val="000E3795"/>
    <w:rsid w:val="000F4295"/>
    <w:rsid w:val="001543A9"/>
    <w:rsid w:val="002112AF"/>
    <w:rsid w:val="00235868"/>
    <w:rsid w:val="00263709"/>
    <w:rsid w:val="002D3659"/>
    <w:rsid w:val="00355621"/>
    <w:rsid w:val="003A2469"/>
    <w:rsid w:val="003A63E3"/>
    <w:rsid w:val="00407F6D"/>
    <w:rsid w:val="0041523B"/>
    <w:rsid w:val="00417001"/>
    <w:rsid w:val="00430385"/>
    <w:rsid w:val="0049666E"/>
    <w:rsid w:val="004A2956"/>
    <w:rsid w:val="004C28B7"/>
    <w:rsid w:val="004E1C4C"/>
    <w:rsid w:val="00516CD7"/>
    <w:rsid w:val="005342BD"/>
    <w:rsid w:val="005B0044"/>
    <w:rsid w:val="005B03B6"/>
    <w:rsid w:val="005D14FE"/>
    <w:rsid w:val="005F31B9"/>
    <w:rsid w:val="005F5F2D"/>
    <w:rsid w:val="006175FB"/>
    <w:rsid w:val="00620E4D"/>
    <w:rsid w:val="00641382"/>
    <w:rsid w:val="00692F3F"/>
    <w:rsid w:val="006C1808"/>
    <w:rsid w:val="00746B43"/>
    <w:rsid w:val="0078712A"/>
    <w:rsid w:val="007B1828"/>
    <w:rsid w:val="00931190"/>
    <w:rsid w:val="00952519"/>
    <w:rsid w:val="00A330EA"/>
    <w:rsid w:val="00A35A59"/>
    <w:rsid w:val="00A927B2"/>
    <w:rsid w:val="00AB07FE"/>
    <w:rsid w:val="00B15CA8"/>
    <w:rsid w:val="00B232FC"/>
    <w:rsid w:val="00B53542"/>
    <w:rsid w:val="00B8331A"/>
    <w:rsid w:val="00C000E6"/>
    <w:rsid w:val="00C04CE5"/>
    <w:rsid w:val="00C94946"/>
    <w:rsid w:val="00CB1181"/>
    <w:rsid w:val="00CB3446"/>
    <w:rsid w:val="00CF6EEB"/>
    <w:rsid w:val="00D350CD"/>
    <w:rsid w:val="00D40C73"/>
    <w:rsid w:val="00D67159"/>
    <w:rsid w:val="00E42DEB"/>
    <w:rsid w:val="00E44EA3"/>
    <w:rsid w:val="00E45FAF"/>
    <w:rsid w:val="00E73A99"/>
    <w:rsid w:val="00E86BC0"/>
    <w:rsid w:val="00F50460"/>
    <w:rsid w:val="00F566D1"/>
    <w:rsid w:val="00F610BA"/>
    <w:rsid w:val="00F813A0"/>
    <w:rsid w:val="00FA2937"/>
    <w:rsid w:val="00FC200F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4FC77"/>
  <w15:chartTrackingRefBased/>
  <w15:docId w15:val="{2BDCD7A5-6867-4905-A285-DA542BAD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E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4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D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D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D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D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D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D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D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D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D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D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D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D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D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D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D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DE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B3446"/>
    <w:rPr>
      <w:color w:val="666666"/>
    </w:rPr>
  </w:style>
  <w:style w:type="table" w:styleId="Tablaconcuadrcula">
    <w:name w:val="Table Grid"/>
    <w:basedOn w:val="Tablanormal"/>
    <w:uiPriority w:val="39"/>
    <w:rsid w:val="0023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0C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0C73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40C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73"/>
    <w:rPr>
      <w:kern w:val="0"/>
      <w:sz w:val="24"/>
      <w:szCs w:val="24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D3659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59</cp:revision>
  <dcterms:created xsi:type="dcterms:W3CDTF">2024-12-10T19:08:00Z</dcterms:created>
  <dcterms:modified xsi:type="dcterms:W3CDTF">2024-12-10T21:16:00Z</dcterms:modified>
</cp:coreProperties>
</file>