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D57B8" w14:textId="35E65C2F" w:rsidR="000400C0" w:rsidRDefault="00EA58F7" w:rsidP="000400C0">
      <w:pPr>
        <w:jc w:val="both"/>
        <w:rPr>
          <w:b/>
          <w:bCs/>
        </w:rPr>
      </w:pPr>
      <w:r>
        <w:rPr>
          <w:b/>
          <w:bCs/>
        </w:rPr>
        <w:t>Comenzar con los ejercicios de aplicación 3 y continuar con estos e</w:t>
      </w:r>
      <w:r w:rsidR="000400C0" w:rsidRPr="00390454">
        <w:rPr>
          <w:b/>
          <w:bCs/>
        </w:rPr>
        <w:t>jercicios</w:t>
      </w:r>
      <w:r w:rsidR="000400C0">
        <w:rPr>
          <w:b/>
          <w:bCs/>
        </w:rPr>
        <w:t xml:space="preserve"> extra de validez y consistencia intuitivas</w:t>
      </w:r>
      <w:r>
        <w:rPr>
          <w:b/>
          <w:bCs/>
        </w:rPr>
        <w:t>:</w:t>
      </w:r>
    </w:p>
    <w:p w14:paraId="6B76A4EA" w14:textId="77777777" w:rsidR="00EA58F7" w:rsidRPr="00390454" w:rsidRDefault="00EA58F7" w:rsidP="000400C0">
      <w:pPr>
        <w:jc w:val="both"/>
        <w:rPr>
          <w:b/>
          <w:bCs/>
        </w:rPr>
      </w:pPr>
    </w:p>
    <w:p w14:paraId="1CEB0EA7" w14:textId="77777777" w:rsidR="000400C0" w:rsidRDefault="000400C0" w:rsidP="000400C0">
      <w:pPr>
        <w:pStyle w:val="Prrafodelista"/>
        <w:ind w:left="0"/>
        <w:jc w:val="both"/>
      </w:pPr>
      <w:r>
        <w:t>Considera la siguiente lista de enunciados:</w:t>
      </w:r>
    </w:p>
    <w:p w14:paraId="009DEA39" w14:textId="77777777" w:rsidR="000400C0" w:rsidRDefault="000400C0" w:rsidP="000400C0">
      <w:pPr>
        <w:ind w:left="708"/>
        <w:jc w:val="both"/>
      </w:pPr>
      <m:oMath>
        <m:r>
          <w:rPr>
            <w:rFonts w:ascii="Cambria Math" w:hAnsi="Cambria Math"/>
          </w:rPr>
          <m:t xml:space="preserve">i. </m:t>
        </m:r>
      </m:oMath>
      <w:r>
        <w:t xml:space="preserve">Luisa es ayacuchana. </w:t>
      </w:r>
    </w:p>
    <w:p w14:paraId="452F401C" w14:textId="77777777" w:rsidR="000400C0" w:rsidRDefault="000400C0" w:rsidP="000400C0">
      <w:pPr>
        <w:ind w:left="708"/>
        <w:jc w:val="both"/>
      </w:pPr>
      <m:oMath>
        <m:r>
          <w:rPr>
            <w:rFonts w:ascii="Cambria Math" w:hAnsi="Cambria Math"/>
          </w:rPr>
          <m:t>ii.</m:t>
        </m:r>
      </m:oMath>
      <w:r>
        <w:t xml:space="preserve"> Luisa no es ayacuchana.</w:t>
      </w:r>
    </w:p>
    <w:p w14:paraId="40BB3CE0" w14:textId="77777777" w:rsidR="000400C0" w:rsidRDefault="000400C0" w:rsidP="000400C0">
      <w:pPr>
        <w:ind w:left="708"/>
        <w:jc w:val="both"/>
      </w:pPr>
      <m:oMath>
        <m:r>
          <w:rPr>
            <w:rFonts w:ascii="Cambria Math" w:hAnsi="Cambria Math"/>
          </w:rPr>
          <m:t>iii.</m:t>
        </m:r>
      </m:oMath>
      <w:r>
        <w:t xml:space="preserve"> Luisa es ayacuchana y no es ayacuchana. </w:t>
      </w:r>
    </w:p>
    <w:p w14:paraId="6A1B4659" w14:textId="77777777" w:rsidR="000400C0" w:rsidRDefault="000400C0" w:rsidP="000400C0">
      <w:pPr>
        <w:ind w:left="708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iv.</m:t>
        </m:r>
      </m:oMath>
      <w:r>
        <w:rPr>
          <w:rFonts w:eastAsiaTheme="minorEastAsia"/>
        </w:rPr>
        <w:t xml:space="preserve"> Todos los ayacuchanos conocen la Plaza de Huamanga.</w:t>
      </w:r>
    </w:p>
    <w:p w14:paraId="3366B088" w14:textId="77777777" w:rsidR="000400C0" w:rsidRDefault="000400C0" w:rsidP="000400C0">
      <w:pPr>
        <w:ind w:left="708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v.</m:t>
        </m:r>
      </m:oMath>
      <w:r>
        <w:rPr>
          <w:rFonts w:eastAsiaTheme="minorEastAsia"/>
        </w:rPr>
        <w:t xml:space="preserve"> Algún ayacuchano conoce la Plaza de Huamanga. </w:t>
      </w:r>
    </w:p>
    <w:p w14:paraId="058F0FFA" w14:textId="77777777" w:rsidR="000400C0" w:rsidRDefault="000400C0" w:rsidP="000400C0">
      <w:pPr>
        <w:ind w:left="708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vi.</m:t>
        </m:r>
      </m:oMath>
      <w:r>
        <w:rPr>
          <w:rFonts w:eastAsiaTheme="minorEastAsia"/>
        </w:rPr>
        <w:t xml:space="preserve"> Ningún ayacuchano conoce la Plaza de Huamanga.</w:t>
      </w:r>
    </w:p>
    <w:p w14:paraId="5C6490A2" w14:textId="77777777" w:rsidR="000400C0" w:rsidRDefault="000400C0" w:rsidP="000400C0">
      <w:pPr>
        <w:ind w:left="708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vii.</m:t>
        </m:r>
      </m:oMath>
      <w:r>
        <w:rPr>
          <w:rFonts w:eastAsiaTheme="minorEastAsia"/>
        </w:rPr>
        <w:t xml:space="preserve"> Algún ayacuchano no conoce la Plaza de Huamanga.</w:t>
      </w:r>
    </w:p>
    <w:p w14:paraId="190D7424" w14:textId="77777777" w:rsidR="000400C0" w:rsidRDefault="000400C0" w:rsidP="000400C0">
      <w:pPr>
        <w:ind w:left="708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viii.</m:t>
        </m:r>
      </m:oMath>
      <w:r w:rsidRPr="006827E2">
        <w:rPr>
          <w:rFonts w:eastAsiaTheme="minorEastAsia"/>
        </w:rPr>
        <w:t xml:space="preserve"> Luis</w:t>
      </w:r>
      <w:r>
        <w:rPr>
          <w:rFonts w:eastAsiaTheme="minorEastAsia"/>
        </w:rPr>
        <w:t>a</w:t>
      </w:r>
      <w:r w:rsidRPr="006827E2">
        <w:rPr>
          <w:rFonts w:eastAsiaTheme="minorEastAsia"/>
        </w:rPr>
        <w:t xml:space="preserve"> </w:t>
      </w:r>
      <w:r>
        <w:rPr>
          <w:rFonts w:eastAsiaTheme="minorEastAsia"/>
        </w:rPr>
        <w:t xml:space="preserve">no </w:t>
      </w:r>
      <w:r w:rsidRPr="006827E2">
        <w:rPr>
          <w:rFonts w:eastAsiaTheme="minorEastAsia"/>
        </w:rPr>
        <w:t>conoce la Plaza de Huamanga</w:t>
      </w:r>
      <w:r>
        <w:rPr>
          <w:rFonts w:eastAsiaTheme="minorEastAsia"/>
        </w:rPr>
        <w:t>.</w:t>
      </w:r>
    </w:p>
    <w:p w14:paraId="342D4206" w14:textId="77777777" w:rsidR="000400C0" w:rsidRDefault="000400C0" w:rsidP="000400C0">
      <w:pPr>
        <w:ind w:left="708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ix.</m:t>
        </m:r>
      </m:oMath>
      <w:r>
        <w:rPr>
          <w:rFonts w:eastAsiaTheme="minorEastAsia"/>
        </w:rPr>
        <w:t xml:space="preserve"> Luisa es Luisa.</w:t>
      </w:r>
    </w:p>
    <w:p w14:paraId="474ABBD1" w14:textId="77777777" w:rsidR="000400C0" w:rsidRDefault="000400C0" w:rsidP="000400C0">
      <w:pPr>
        <w:ind w:left="708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x.</m:t>
        </m:r>
      </m:oMath>
      <w:r>
        <w:rPr>
          <w:rFonts w:eastAsiaTheme="minorEastAsia"/>
        </w:rPr>
        <w:t xml:space="preserve"> Luisa no es Luisa.</w:t>
      </w:r>
    </w:p>
    <w:p w14:paraId="19142063" w14:textId="77777777" w:rsidR="000400C0" w:rsidRDefault="000400C0" w:rsidP="000400C0">
      <w:pPr>
        <w:jc w:val="both"/>
        <w:rPr>
          <w:rFonts w:eastAsiaTheme="minorEastAsia"/>
        </w:rPr>
      </w:pPr>
    </w:p>
    <w:p w14:paraId="342B392D" w14:textId="77777777" w:rsidR="000400C0" w:rsidRPr="00390454" w:rsidRDefault="000400C0" w:rsidP="000400C0">
      <w:pPr>
        <w:jc w:val="both"/>
        <w:rPr>
          <w:rFonts w:eastAsiaTheme="minorEastAsia"/>
        </w:rPr>
      </w:pPr>
      <w:r>
        <w:rPr>
          <w:rFonts w:eastAsiaTheme="minorEastAsia"/>
        </w:rPr>
        <w:t>A continuación, llena los siguientes espacios en blanco:</w:t>
      </w:r>
    </w:p>
    <w:p w14:paraId="793D4A90" w14:textId="77777777" w:rsidR="000400C0" w:rsidRPr="00390454" w:rsidRDefault="000400C0" w:rsidP="000400C0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390454">
        <w:rPr>
          <w:rFonts w:eastAsiaTheme="minorEastAsia"/>
        </w:rPr>
        <w:t>L</w:t>
      </w:r>
      <w:r>
        <w:rPr>
          <w:rFonts w:eastAsiaTheme="minorEastAsia"/>
        </w:rPr>
        <w:t xml:space="preserve">as oraciones </w:t>
      </w:r>
      <w:r w:rsidRPr="0033017C">
        <w:rPr>
          <w:rFonts w:eastAsiaTheme="minorEastAsia"/>
          <w:b/>
          <w:bCs/>
          <w:u w:val="single"/>
        </w:rPr>
        <w:tab/>
      </w:r>
      <w:r w:rsidRPr="0033017C">
        <w:rPr>
          <w:rFonts w:eastAsiaTheme="minorEastAsia"/>
          <w:b/>
          <w:bCs/>
          <w:u w:val="single"/>
        </w:rPr>
        <w:tab/>
      </w:r>
      <w:r w:rsidRPr="0033017C">
        <w:rPr>
          <w:rFonts w:eastAsiaTheme="minorEastAsia"/>
          <w:b/>
          <w:bCs/>
          <w:u w:val="single"/>
        </w:rPr>
        <w:tab/>
      </w:r>
      <w:r w:rsidRPr="0033017C">
        <w:rPr>
          <w:rFonts w:eastAsiaTheme="minorEastAsia"/>
          <w:b/>
          <w:bCs/>
          <w:u w:val="single"/>
        </w:rPr>
        <w:tab/>
      </w:r>
      <w:r w:rsidRPr="0033017C">
        <w:rPr>
          <w:rFonts w:eastAsiaTheme="minorEastAsia"/>
          <w:b/>
          <w:bCs/>
          <w:u w:val="single"/>
        </w:rPr>
        <w:tab/>
      </w:r>
      <w:r w:rsidRPr="0033017C">
        <w:rPr>
          <w:rFonts w:eastAsiaTheme="minorEastAsia"/>
          <w:b/>
          <w:bCs/>
        </w:rPr>
        <w:t xml:space="preserve"> </w:t>
      </w:r>
      <w:r w:rsidRPr="00390454">
        <w:rPr>
          <w:rFonts w:eastAsiaTheme="minorEastAsia"/>
        </w:rPr>
        <w:t>son consistentes.</w:t>
      </w:r>
    </w:p>
    <w:p w14:paraId="3F6260A3" w14:textId="77777777" w:rsidR="000400C0" w:rsidRPr="00390454" w:rsidRDefault="000400C0" w:rsidP="000400C0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390454">
        <w:rPr>
          <w:rFonts w:eastAsiaTheme="minorEastAsia"/>
        </w:rPr>
        <w:t>L</w:t>
      </w:r>
      <w:r>
        <w:rPr>
          <w:rFonts w:eastAsiaTheme="minorEastAsia"/>
        </w:rPr>
        <w:t xml:space="preserve">as oraciones </w:t>
      </w:r>
      <w:r w:rsidRPr="00390454">
        <w:rPr>
          <w:rFonts w:eastAsiaTheme="minorEastAsia"/>
          <w:b/>
          <w:bCs/>
          <w:u w:val="single"/>
        </w:rPr>
        <w:tab/>
      </w:r>
      <w:r>
        <w:rPr>
          <w:rFonts w:eastAsiaTheme="minorEastAsia"/>
          <w:b/>
          <w:bCs/>
          <w:u w:val="single"/>
        </w:rPr>
        <w:tab/>
      </w:r>
      <w:r>
        <w:rPr>
          <w:rFonts w:eastAsiaTheme="minorEastAsia"/>
          <w:b/>
          <w:bCs/>
          <w:u w:val="single"/>
        </w:rPr>
        <w:tab/>
      </w:r>
      <w:r>
        <w:rPr>
          <w:rFonts w:eastAsiaTheme="minorEastAsia"/>
          <w:b/>
          <w:bCs/>
          <w:u w:val="single"/>
        </w:rPr>
        <w:tab/>
      </w:r>
      <w:r w:rsidRPr="00390454">
        <w:rPr>
          <w:rFonts w:eastAsiaTheme="minorEastAsia"/>
          <w:b/>
          <w:bCs/>
          <w:u w:val="single"/>
        </w:rPr>
        <w:tab/>
      </w:r>
      <w:r w:rsidRPr="00390454">
        <w:rPr>
          <w:rFonts w:eastAsiaTheme="minorEastAsia"/>
        </w:rPr>
        <w:t xml:space="preserve"> son inconsistentes</w:t>
      </w:r>
      <w:r>
        <w:rPr>
          <w:rFonts w:eastAsiaTheme="minorEastAsia"/>
        </w:rPr>
        <w:t>.</w:t>
      </w:r>
      <w:r w:rsidRPr="00390454">
        <w:rPr>
          <w:rFonts w:eastAsiaTheme="minorEastAsia"/>
        </w:rPr>
        <w:t xml:space="preserve"> </w:t>
      </w:r>
    </w:p>
    <w:p w14:paraId="3C221D77" w14:textId="77777777" w:rsidR="000400C0" w:rsidRPr="0033017C" w:rsidRDefault="000400C0" w:rsidP="000400C0">
      <w:pPr>
        <w:pStyle w:val="Prrafodelista"/>
        <w:numPr>
          <w:ilvl w:val="0"/>
          <w:numId w:val="1"/>
        </w:numPr>
        <w:jc w:val="both"/>
        <w:rPr>
          <w:rFonts w:eastAsiaTheme="minorEastAsia"/>
          <w:u w:val="single"/>
        </w:rPr>
      </w:pPr>
      <w:r>
        <w:rPr>
          <w:rFonts w:eastAsiaTheme="minorEastAsia"/>
        </w:rPr>
        <w:t>Tres</w:t>
      </w:r>
      <w:r w:rsidRPr="00390454">
        <w:rPr>
          <w:rFonts w:eastAsiaTheme="minorEastAsia"/>
        </w:rPr>
        <w:t xml:space="preserve"> conjuntos consistentes: </w:t>
      </w:r>
      <w:r w:rsidRPr="0033017C">
        <w:rPr>
          <w:rFonts w:eastAsiaTheme="minorEastAsia"/>
          <w:u w:val="single"/>
        </w:rPr>
        <w:tab/>
      </w:r>
      <w:r w:rsidRPr="0033017C">
        <w:rPr>
          <w:rFonts w:eastAsiaTheme="minorEastAsia"/>
          <w:u w:val="single"/>
        </w:rPr>
        <w:tab/>
      </w:r>
      <w:r w:rsidRPr="0033017C">
        <w:rPr>
          <w:rFonts w:eastAsiaTheme="minorEastAsia"/>
          <w:u w:val="single"/>
        </w:rPr>
        <w:tab/>
      </w:r>
      <w:r w:rsidRPr="0033017C">
        <w:rPr>
          <w:rFonts w:eastAsiaTheme="minorEastAsia"/>
          <w:u w:val="single"/>
        </w:rPr>
        <w:tab/>
      </w:r>
      <w:r w:rsidRPr="0033017C">
        <w:rPr>
          <w:rFonts w:eastAsiaTheme="minorEastAsia"/>
          <w:u w:val="single"/>
        </w:rPr>
        <w:tab/>
      </w:r>
      <w:r w:rsidRPr="0033017C">
        <w:rPr>
          <w:rFonts w:eastAsiaTheme="minorEastAsia"/>
          <w:u w:val="single"/>
        </w:rPr>
        <w:tab/>
      </w:r>
      <w:r w:rsidRPr="0033017C">
        <w:rPr>
          <w:rFonts w:eastAsiaTheme="minorEastAsia"/>
        </w:rPr>
        <w:t>.</w:t>
      </w:r>
    </w:p>
    <w:p w14:paraId="03D12651" w14:textId="77777777" w:rsidR="000400C0" w:rsidRPr="0033017C" w:rsidRDefault="000400C0" w:rsidP="000400C0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Tres</w:t>
      </w:r>
      <w:r w:rsidRPr="0033017C">
        <w:rPr>
          <w:rFonts w:eastAsiaTheme="minorEastAsia"/>
        </w:rPr>
        <w:t xml:space="preserve"> conjuntos inconsistentes:</w:t>
      </w:r>
      <w:r w:rsidRPr="00390454">
        <w:rPr>
          <w:rFonts w:eastAsiaTheme="minorEastAsia"/>
        </w:rPr>
        <w:t xml:space="preserve"> </w:t>
      </w:r>
      <w:r w:rsidRPr="0033017C">
        <w:rPr>
          <w:rFonts w:eastAsiaTheme="minorEastAsia"/>
          <w:u w:val="single"/>
        </w:rPr>
        <w:tab/>
      </w:r>
      <w:r w:rsidRPr="0033017C">
        <w:rPr>
          <w:rFonts w:eastAsiaTheme="minorEastAsia"/>
          <w:u w:val="single"/>
        </w:rPr>
        <w:tab/>
      </w:r>
      <w:r w:rsidRPr="0033017C">
        <w:rPr>
          <w:rFonts w:eastAsiaTheme="minorEastAsia"/>
          <w:u w:val="single"/>
        </w:rPr>
        <w:tab/>
      </w:r>
      <w:r w:rsidRPr="0033017C">
        <w:rPr>
          <w:rFonts w:eastAsiaTheme="minorEastAsia"/>
          <w:u w:val="single"/>
        </w:rPr>
        <w:tab/>
      </w:r>
      <w:r w:rsidRPr="0033017C">
        <w:rPr>
          <w:rFonts w:eastAsiaTheme="minorEastAsia"/>
          <w:u w:val="single"/>
        </w:rPr>
        <w:tab/>
      </w:r>
      <w:r w:rsidRPr="0033017C">
        <w:rPr>
          <w:rFonts w:eastAsiaTheme="minorEastAsia"/>
          <w:u w:val="single"/>
        </w:rPr>
        <w:tab/>
      </w:r>
      <w:r w:rsidRPr="0033017C">
        <w:rPr>
          <w:rFonts w:eastAsiaTheme="minorEastAsia"/>
        </w:rPr>
        <w:t>.</w:t>
      </w:r>
    </w:p>
    <w:p w14:paraId="09B79ADD" w14:textId="77777777" w:rsidR="000400C0" w:rsidRDefault="000400C0" w:rsidP="000400C0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Las que son inconsistentes niegan los siguientes principios lógicos: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</w:rPr>
        <w:t xml:space="preserve"> y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 w:rsidRPr="0033017C">
        <w:rPr>
          <w:rFonts w:eastAsiaTheme="minorEastAsia"/>
        </w:rPr>
        <w:t>.</w:t>
      </w:r>
    </w:p>
    <w:p w14:paraId="63BCD4EB" w14:textId="77777777" w:rsidR="000400C0" w:rsidRPr="0033017C" w:rsidRDefault="000400C0" w:rsidP="000400C0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ii</m:t>
        </m:r>
      </m:oMath>
      <w:r>
        <w:rPr>
          <w:rFonts w:eastAsiaTheme="minorEastAsia"/>
        </w:rPr>
        <w:t xml:space="preserve"> son las premisas de un argumento válido, las siguientes oraciones de </w:t>
      </w:r>
      <m:oMath>
        <m:r>
          <w:rPr>
            <w:rFonts w:ascii="Cambria Math" w:eastAsiaTheme="minorEastAsia" w:hAnsi="Cambria Math"/>
          </w:rPr>
          <m:t>i-x</m:t>
        </m:r>
      </m:oMath>
      <w:r>
        <w:rPr>
          <w:rFonts w:eastAsiaTheme="minorEastAsia"/>
        </w:rPr>
        <w:t xml:space="preserve"> pueden ser tomadas como conclusión: </w:t>
      </w:r>
      <w:r w:rsidRPr="0033017C">
        <w:rPr>
          <w:rFonts w:eastAsiaTheme="minorEastAsia"/>
          <w:u w:val="single"/>
        </w:rPr>
        <w:tab/>
      </w:r>
      <w:r w:rsidRPr="0033017C">
        <w:rPr>
          <w:rFonts w:eastAsiaTheme="minorEastAsia"/>
          <w:u w:val="single"/>
        </w:rPr>
        <w:tab/>
      </w:r>
      <w:r w:rsidRPr="0033017C">
        <w:rPr>
          <w:rFonts w:eastAsiaTheme="minorEastAsia"/>
          <w:u w:val="single"/>
        </w:rPr>
        <w:tab/>
      </w:r>
      <w:r w:rsidRPr="0033017C">
        <w:rPr>
          <w:rFonts w:eastAsiaTheme="minorEastAsia"/>
          <w:u w:val="single"/>
        </w:rPr>
        <w:tab/>
      </w:r>
      <w:r w:rsidRPr="0033017C">
        <w:rPr>
          <w:rFonts w:eastAsiaTheme="minorEastAsia"/>
          <w:u w:val="single"/>
        </w:rPr>
        <w:tab/>
      </w:r>
      <w:r w:rsidRPr="0033017C">
        <w:rPr>
          <w:rFonts w:eastAsiaTheme="minorEastAsia"/>
          <w:u w:val="single"/>
        </w:rPr>
        <w:tab/>
      </w:r>
    </w:p>
    <w:p w14:paraId="5E4123E5" w14:textId="77777777" w:rsidR="000400C0" w:rsidRPr="0033017C" w:rsidRDefault="000400C0" w:rsidP="000400C0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33017C">
        <w:rPr>
          <w:rFonts w:eastAsiaTheme="minorEastAsia"/>
        </w:rPr>
        <w:t>La</w:t>
      </w:r>
      <w:r>
        <w:rPr>
          <w:rFonts w:eastAsiaTheme="minorEastAsia"/>
        </w:rPr>
        <w:t xml:space="preserve"> conjunción entre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vi</m:t>
        </m:r>
      </m:oMath>
      <w:r>
        <w:rPr>
          <w:rFonts w:eastAsiaTheme="minorEastAsia"/>
        </w:rPr>
        <w:t xml:space="preserve"> es una oración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</w:rPr>
        <w:t xml:space="preserve"> y un argumento no hipotético</w:t>
      </w:r>
      <w:r w:rsidRPr="0033017C">
        <w:rPr>
          <w:rFonts w:eastAsiaTheme="minorEastAsia"/>
        </w:rPr>
        <w:t xml:space="preserve"> </w:t>
      </w:r>
      <w:r w:rsidRPr="0033017C">
        <w:rPr>
          <w:rFonts w:eastAsiaTheme="minorEastAsia"/>
          <w:u w:val="single"/>
        </w:rPr>
        <w:tab/>
      </w:r>
      <w:r w:rsidRPr="0033017C">
        <w:rPr>
          <w:rFonts w:eastAsiaTheme="minorEastAsia"/>
          <w:u w:val="single"/>
        </w:rPr>
        <w:tab/>
      </w:r>
      <w:r w:rsidRPr="0033017C">
        <w:rPr>
          <w:rFonts w:eastAsiaTheme="minorEastAsia"/>
          <w:u w:val="single"/>
        </w:rPr>
        <w:tab/>
      </w:r>
      <w:r w:rsidRPr="0033017C">
        <w:rPr>
          <w:rFonts w:eastAsiaTheme="minorEastAsia"/>
          <w:u w:val="single"/>
        </w:rPr>
        <w:tab/>
      </w:r>
      <w:r w:rsidRPr="0033017C">
        <w:rPr>
          <w:rFonts w:eastAsiaTheme="minorEastAsia"/>
          <w:u w:val="single"/>
        </w:rPr>
        <w:tab/>
      </w:r>
      <w:r w:rsidRPr="0033017C">
        <w:rPr>
          <w:rFonts w:eastAsiaTheme="minorEastAsia"/>
        </w:rPr>
        <w:t>.</w:t>
      </w:r>
    </w:p>
    <w:p w14:paraId="040AF0F2" w14:textId="77777777" w:rsidR="000400C0" w:rsidRDefault="000400C0" w:rsidP="000400C0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La única oración de </w:t>
      </w:r>
      <m:oMath>
        <m:r>
          <w:rPr>
            <w:rFonts w:ascii="Cambria Math" w:eastAsiaTheme="minorEastAsia" w:hAnsi="Cambria Math"/>
          </w:rPr>
          <m:t>i-x</m:t>
        </m:r>
      </m:oMath>
      <w:r>
        <w:rPr>
          <w:rFonts w:eastAsiaTheme="minorEastAsia"/>
        </w:rPr>
        <w:t xml:space="preserve"> que se sigue por consecuencia lógica de cualquier conjunto de las demás es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</w:rPr>
        <w:t>.</w:t>
      </w:r>
    </w:p>
    <w:p w14:paraId="32CA24D8" w14:textId="77777777" w:rsidR="000400C0" w:rsidRDefault="000400C0" w:rsidP="000400C0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La disyunción entre </w:t>
      </w:r>
      <m:oMath>
        <m:r>
          <w:rPr>
            <w:rFonts w:ascii="Cambria Math" w:eastAsiaTheme="minorEastAsia" w:hAnsi="Cambria Math"/>
          </w:rPr>
          <m:t>iv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vii</m:t>
        </m:r>
      </m:oMath>
      <w:r>
        <w:rPr>
          <w:rFonts w:eastAsiaTheme="minorEastAsia"/>
        </w:rPr>
        <w:t xml:space="preserve"> es una oración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</w:rPr>
        <w:t xml:space="preserve"> y un argumento no hipotético</w:t>
      </w:r>
      <w:r w:rsidRPr="0033017C">
        <w:rPr>
          <w:rFonts w:eastAsiaTheme="minorEastAsia"/>
        </w:rPr>
        <w:t xml:space="preserve"> </w:t>
      </w:r>
      <w:r w:rsidRPr="0033017C">
        <w:rPr>
          <w:rFonts w:eastAsiaTheme="minorEastAsia"/>
          <w:u w:val="single"/>
        </w:rPr>
        <w:tab/>
      </w:r>
      <w:r w:rsidRPr="0033017C">
        <w:rPr>
          <w:rFonts w:eastAsiaTheme="minorEastAsia"/>
          <w:u w:val="single"/>
        </w:rPr>
        <w:tab/>
      </w:r>
      <w:r w:rsidRPr="0033017C">
        <w:rPr>
          <w:rFonts w:eastAsiaTheme="minorEastAsia"/>
          <w:u w:val="single"/>
        </w:rPr>
        <w:tab/>
      </w:r>
      <w:r w:rsidRPr="0033017C">
        <w:rPr>
          <w:rFonts w:eastAsiaTheme="minorEastAsia"/>
          <w:u w:val="single"/>
        </w:rPr>
        <w:tab/>
      </w:r>
      <w:r w:rsidRPr="0033017C">
        <w:rPr>
          <w:rFonts w:eastAsiaTheme="minorEastAsia"/>
          <w:u w:val="single"/>
        </w:rPr>
        <w:tab/>
      </w:r>
      <w:r w:rsidRPr="0033017C">
        <w:rPr>
          <w:rFonts w:eastAsiaTheme="minorEastAsia"/>
        </w:rPr>
        <w:t>.</w:t>
      </w:r>
    </w:p>
    <w:p w14:paraId="0FF43D66" w14:textId="77777777" w:rsidR="000400C0" w:rsidRDefault="000400C0" w:rsidP="000400C0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El conjunto </w:t>
      </w:r>
      <m:oMath>
        <m:r>
          <w:rPr>
            <w:rFonts w:ascii="Cambria Math" w:eastAsiaTheme="minorEastAsia" w:hAnsi="Cambria Math"/>
          </w:rPr>
          <m:t>{i, iv, viii}</m:t>
        </m:r>
      </m:oMath>
      <w:r>
        <w:rPr>
          <w:rFonts w:eastAsiaTheme="minorEastAsia"/>
        </w:rPr>
        <w:t xml:space="preserve"> es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</w:rPr>
        <w:t>.</w:t>
      </w:r>
    </w:p>
    <w:p w14:paraId="27E43E1C" w14:textId="77777777" w:rsidR="000400C0" w:rsidRPr="0033017C" w:rsidRDefault="000400C0" w:rsidP="000400C0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El argumento </w:t>
      </w:r>
      <m:oMath>
        <m:r>
          <w:rPr>
            <w:rFonts w:ascii="Cambria Math" w:eastAsiaTheme="minorEastAsia" w:hAnsi="Cambria Math"/>
          </w:rPr>
          <m:t>i, iv∴No es cierto que viii</m:t>
        </m:r>
      </m:oMath>
      <w:r>
        <w:rPr>
          <w:rFonts w:eastAsiaTheme="minorEastAsia"/>
        </w:rPr>
        <w:t xml:space="preserve"> es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</w:rPr>
        <w:t>.</w:t>
      </w:r>
    </w:p>
    <w:p w14:paraId="72BD75ED" w14:textId="77777777" w:rsidR="00620E4D" w:rsidRDefault="00620E4D"/>
    <w:sectPr w:rsidR="00620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C7463"/>
    <w:multiLevelType w:val="hybridMultilevel"/>
    <w:tmpl w:val="16948AD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317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C0"/>
    <w:rsid w:val="000400C0"/>
    <w:rsid w:val="006175FB"/>
    <w:rsid w:val="00620E4D"/>
    <w:rsid w:val="00B15CA8"/>
    <w:rsid w:val="00B53542"/>
    <w:rsid w:val="00C000E6"/>
    <w:rsid w:val="00EA58F7"/>
    <w:rsid w:val="00F5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2EB3DD"/>
  <w15:chartTrackingRefBased/>
  <w15:docId w15:val="{4105E2C2-D8C0-42C5-AE3D-6DF0D7F1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0C0"/>
  </w:style>
  <w:style w:type="paragraph" w:styleId="Ttulo1">
    <w:name w:val="heading 1"/>
    <w:basedOn w:val="Normal"/>
    <w:next w:val="Normal"/>
    <w:link w:val="Ttulo1Car"/>
    <w:uiPriority w:val="9"/>
    <w:qFormat/>
    <w:rsid w:val="00040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0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0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0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0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0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0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0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0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0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0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0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00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00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00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00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00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00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0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0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0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0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0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00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00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00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0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00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00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1191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2</cp:revision>
  <dcterms:created xsi:type="dcterms:W3CDTF">2025-03-10T21:58:00Z</dcterms:created>
  <dcterms:modified xsi:type="dcterms:W3CDTF">2025-03-10T22:01:00Z</dcterms:modified>
</cp:coreProperties>
</file>