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4874D8" w14:textId="77777777" w:rsidR="004D0EB8" w:rsidRDefault="004D0EB8" w:rsidP="004D0EB8">
      <w:pPr>
        <w:spacing w:line="276" w:lineRule="auto"/>
        <w:rPr>
          <w:rFonts w:cstheme="minorHAnsi"/>
          <w:b/>
          <w:bCs/>
          <w:lang w:val="es-ES_tradnl"/>
        </w:rPr>
      </w:pPr>
      <w:r>
        <w:rPr>
          <w:rFonts w:cstheme="minorHAnsi"/>
          <w:b/>
          <w:bCs/>
          <w:noProof/>
          <w:lang w:val="es-ES_tradnl"/>
        </w:rPr>
        <w:drawing>
          <wp:anchor distT="0" distB="0" distL="114300" distR="114300" simplePos="0" relativeHeight="251659264" behindDoc="0" locked="0" layoutInCell="1" allowOverlap="1" wp14:anchorId="5A9CB989" wp14:editId="4986B2DB">
            <wp:simplePos x="4738714" y="899244"/>
            <wp:positionH relativeFrom="column">
              <wp:align>right</wp:align>
            </wp:positionH>
            <wp:positionV relativeFrom="paragraph">
              <wp:align>top</wp:align>
            </wp:positionV>
            <wp:extent cx="1742917" cy="786491"/>
            <wp:effectExtent l="0" t="0" r="0" b="0"/>
            <wp:wrapSquare wrapText="bothSides"/>
            <wp:docPr id="7" name="Imagen 7"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con confianza baja"/>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42917" cy="786491"/>
                    </a:xfrm>
                    <a:prstGeom prst="rect">
                      <a:avLst/>
                    </a:prstGeom>
                  </pic:spPr>
                </pic:pic>
              </a:graphicData>
            </a:graphic>
          </wp:anchor>
        </w:drawing>
      </w:r>
      <w:r>
        <w:rPr>
          <w:rFonts w:cstheme="minorHAnsi"/>
          <w:b/>
          <w:bCs/>
          <w:lang w:val="es-ES_tradnl"/>
        </w:rPr>
        <w:t>Facultad de Filosofía,</w:t>
      </w:r>
    </w:p>
    <w:p w14:paraId="76B73425" w14:textId="77777777" w:rsidR="004D0EB8" w:rsidRDefault="004D0EB8" w:rsidP="004D0EB8">
      <w:pPr>
        <w:spacing w:line="276" w:lineRule="auto"/>
        <w:rPr>
          <w:rFonts w:cstheme="minorHAnsi"/>
          <w:b/>
          <w:bCs/>
          <w:lang w:val="es-ES_tradnl"/>
        </w:rPr>
      </w:pPr>
      <w:r>
        <w:rPr>
          <w:rFonts w:cstheme="minorHAnsi"/>
          <w:b/>
          <w:bCs/>
          <w:lang w:val="es-ES_tradnl"/>
        </w:rPr>
        <w:t>Educación y</w:t>
      </w:r>
    </w:p>
    <w:p w14:paraId="6D5859B0" w14:textId="77777777" w:rsidR="004D0EB8" w:rsidRPr="00806BC8" w:rsidRDefault="004D0EB8" w:rsidP="004D0EB8">
      <w:pPr>
        <w:spacing w:line="276" w:lineRule="auto"/>
        <w:rPr>
          <w:rFonts w:cstheme="minorHAnsi"/>
          <w:b/>
          <w:bCs/>
          <w:lang w:val="es-ES_tradnl"/>
        </w:rPr>
      </w:pPr>
      <w:r>
        <w:rPr>
          <w:rFonts w:cstheme="minorHAnsi"/>
          <w:b/>
          <w:bCs/>
          <w:lang w:val="es-ES_tradnl"/>
        </w:rPr>
        <w:t>Ciencias Humanas</w:t>
      </w:r>
    </w:p>
    <w:p w14:paraId="7175B2E4" w14:textId="77777777" w:rsidR="004D0EB8" w:rsidRDefault="004D0EB8" w:rsidP="004D0EB8">
      <w:pPr>
        <w:spacing w:line="276" w:lineRule="auto"/>
        <w:jc w:val="center"/>
        <w:rPr>
          <w:rFonts w:eastAsia="Times New Roman" w:cstheme="minorHAnsi"/>
          <w:b/>
          <w:bCs/>
          <w:lang w:val="es-ES" w:eastAsia="es-ES_tradnl"/>
        </w:rPr>
      </w:pPr>
    </w:p>
    <w:p w14:paraId="4B5CBBB4" w14:textId="77777777" w:rsidR="004D0EB8" w:rsidRDefault="004D0EB8" w:rsidP="004D0EB8">
      <w:pPr>
        <w:jc w:val="center"/>
        <w:rPr>
          <w:rFonts w:eastAsia="Times New Roman" w:cstheme="minorHAnsi"/>
          <w:b/>
          <w:bCs/>
          <w:lang w:val="es-ES" w:eastAsia="es-ES_tradnl"/>
        </w:rPr>
      </w:pPr>
    </w:p>
    <w:p w14:paraId="3F99D15E" w14:textId="77777777" w:rsidR="004D0EB8" w:rsidRPr="00F07373" w:rsidRDefault="004D0EB8" w:rsidP="004D0EB8">
      <w:pPr>
        <w:jc w:val="center"/>
        <w:rPr>
          <w:b/>
          <w:bCs/>
          <w:sz w:val="22"/>
          <w:szCs w:val="22"/>
          <w:lang w:val="es-ES"/>
        </w:rPr>
      </w:pPr>
      <w:r w:rsidRPr="00F07373">
        <w:rPr>
          <w:b/>
          <w:bCs/>
          <w:sz w:val="22"/>
          <w:szCs w:val="22"/>
          <w:lang w:val="es-ES"/>
        </w:rPr>
        <w:t>Unidad 4. Formalización e instanciación en LC</w:t>
      </w:r>
    </w:p>
    <w:p w14:paraId="0B01C8FC" w14:textId="77777777" w:rsidR="004D0EB8" w:rsidRPr="0087477C" w:rsidRDefault="004D0EB8" w:rsidP="004D0EB8">
      <w:pPr>
        <w:spacing w:line="276" w:lineRule="auto"/>
        <w:jc w:val="center"/>
        <w:rPr>
          <w:b/>
          <w:bCs/>
          <w:sz w:val="22"/>
          <w:szCs w:val="22"/>
          <w:lang w:val="es-ES"/>
        </w:rPr>
      </w:pPr>
    </w:p>
    <w:p w14:paraId="5E882A1C" w14:textId="77777777" w:rsidR="004D0EB8" w:rsidRDefault="004D0EB8" w:rsidP="004D0EB8">
      <w:pPr>
        <w:spacing w:line="276" w:lineRule="auto"/>
        <w:jc w:val="both"/>
        <w:rPr>
          <w:sz w:val="22"/>
          <w:szCs w:val="22"/>
          <w:lang w:val="es-ES"/>
        </w:rPr>
      </w:pPr>
      <w:r w:rsidRPr="0087477C">
        <w:rPr>
          <w:sz w:val="22"/>
          <w:szCs w:val="22"/>
          <w:lang w:val="es-ES"/>
        </w:rPr>
        <w:tab/>
        <w:t xml:space="preserve">Este protocolo contiene tres secciones: oraciones simples, marcas estándar de conectores lógicos y marcas especiales de conectores lógicos. Hay </w:t>
      </w:r>
      <w:r>
        <w:rPr>
          <w:sz w:val="22"/>
          <w:szCs w:val="22"/>
          <w:lang w:val="es-ES"/>
        </w:rPr>
        <w:t>cinco</w:t>
      </w:r>
      <w:r w:rsidRPr="0087477C">
        <w:rPr>
          <w:sz w:val="22"/>
          <w:szCs w:val="22"/>
          <w:lang w:val="es-ES"/>
        </w:rPr>
        <w:t xml:space="preserve"> conceptos fundamentales:</w:t>
      </w:r>
    </w:p>
    <w:tbl>
      <w:tblPr>
        <w:tblStyle w:val="Tablaconcuadrcula"/>
        <w:tblW w:w="8642" w:type="dxa"/>
        <w:tblLook w:val="04A0" w:firstRow="1" w:lastRow="0" w:firstColumn="1" w:lastColumn="0" w:noHBand="0" w:noVBand="1"/>
      </w:tblPr>
      <w:tblGrid>
        <w:gridCol w:w="8642"/>
      </w:tblGrid>
      <w:tr w:rsidR="004D0EB8" w:rsidRPr="007C1440" w14:paraId="4922E4BA" w14:textId="77777777" w:rsidTr="007B7231">
        <w:tc>
          <w:tcPr>
            <w:tcW w:w="8642" w:type="dxa"/>
          </w:tcPr>
          <w:p w14:paraId="28C467B7" w14:textId="77777777" w:rsidR="004D0EB8" w:rsidRPr="0087477C" w:rsidRDefault="004D0EB8" w:rsidP="00C14295">
            <w:pPr>
              <w:spacing w:line="276" w:lineRule="auto"/>
              <w:rPr>
                <w:b/>
                <w:bCs/>
                <w:sz w:val="22"/>
                <w:szCs w:val="22"/>
                <w:lang w:val="es-ES"/>
              </w:rPr>
            </w:pPr>
            <w:r w:rsidRPr="0087477C">
              <w:rPr>
                <w:b/>
                <w:bCs/>
                <w:i/>
                <w:iCs/>
                <w:sz w:val="22"/>
                <w:szCs w:val="22"/>
                <w:lang w:val="es-ES"/>
              </w:rPr>
              <w:t xml:space="preserve">Def. 1. </w:t>
            </w:r>
            <w:r w:rsidRPr="0087477C">
              <w:rPr>
                <w:b/>
                <w:bCs/>
                <w:sz w:val="22"/>
                <w:szCs w:val="22"/>
                <w:lang w:val="es-ES"/>
              </w:rPr>
              <w:t xml:space="preserve">Formalización de un lenguaje natural </w:t>
            </w:r>
            <w:r w:rsidRPr="0087477C">
              <w:rPr>
                <w:b/>
                <w:bCs/>
                <w:i/>
                <w:iCs/>
                <w:sz w:val="22"/>
                <w:szCs w:val="22"/>
                <w:lang w:val="es-ES"/>
              </w:rPr>
              <w:t>N</w:t>
            </w:r>
            <w:r w:rsidRPr="0087477C">
              <w:rPr>
                <w:b/>
                <w:bCs/>
                <w:sz w:val="22"/>
                <w:szCs w:val="22"/>
                <w:lang w:val="es-ES"/>
              </w:rPr>
              <w:t xml:space="preserve"> a un lenguaje formal </w:t>
            </w:r>
            <w:r w:rsidRPr="0087477C">
              <w:rPr>
                <w:b/>
                <w:bCs/>
                <w:i/>
                <w:iCs/>
                <w:sz w:val="22"/>
                <w:szCs w:val="22"/>
                <w:lang w:val="es-ES"/>
              </w:rPr>
              <w:t>L</w:t>
            </w:r>
          </w:p>
          <w:p w14:paraId="11CB8E68" w14:textId="362954DE" w:rsidR="007C1440" w:rsidRPr="007B7231" w:rsidRDefault="004D0EB8" w:rsidP="00C538C5">
            <w:pPr>
              <w:spacing w:line="276" w:lineRule="auto"/>
              <w:rPr>
                <w:rFonts w:eastAsiaTheme="minorEastAsia"/>
                <w:sz w:val="22"/>
                <w:szCs w:val="22"/>
                <w:lang w:val="es-ES"/>
              </w:rPr>
            </w:pPr>
            <w:r w:rsidRPr="0087477C">
              <w:rPr>
                <w:sz w:val="22"/>
                <w:szCs w:val="22"/>
                <w:lang w:val="es-ES"/>
              </w:rPr>
              <w:t xml:space="preserve">Formalizar una oración </w:t>
            </w:r>
            <m:oMath>
              <m:sSub>
                <m:sSubPr>
                  <m:ctrlPr>
                    <w:rPr>
                      <w:rFonts w:ascii="Cambria Math" w:hAnsi="Cambria Math"/>
                      <w:i/>
                      <w:sz w:val="22"/>
                      <w:szCs w:val="22"/>
                      <w:lang w:val="es-ES"/>
                    </w:rPr>
                  </m:ctrlPr>
                </m:sSubPr>
                <m:e>
                  <m:r>
                    <w:rPr>
                      <w:rFonts w:ascii="Cambria Math" w:hAnsi="Cambria Math"/>
                      <w:sz w:val="22"/>
                      <w:szCs w:val="22"/>
                      <w:lang w:val="es-ES"/>
                    </w:rPr>
                    <m:t>ϕ</m:t>
                  </m:r>
                </m:e>
                <m:sub>
                  <m:r>
                    <w:rPr>
                      <w:rFonts w:ascii="Cambria Math" w:hAnsi="Cambria Math"/>
                      <w:sz w:val="22"/>
                      <w:szCs w:val="22"/>
                      <w:lang w:val="es-ES"/>
                    </w:rPr>
                    <m:t>N</m:t>
                  </m:r>
                </m:sub>
              </m:sSub>
            </m:oMath>
            <w:r w:rsidRPr="0087477C">
              <w:rPr>
                <w:sz w:val="22"/>
                <w:szCs w:val="22"/>
                <w:lang w:val="es-ES"/>
              </w:rPr>
              <w:t xml:space="preserve"> consiste en interpretar su funcionalidad lógica más específica y expresarla en una fórmula </w:t>
            </w:r>
            <m:oMath>
              <m:sSub>
                <m:sSubPr>
                  <m:ctrlPr>
                    <w:rPr>
                      <w:rFonts w:ascii="Cambria Math" w:hAnsi="Cambria Math"/>
                      <w:i/>
                      <w:sz w:val="22"/>
                      <w:szCs w:val="22"/>
                      <w:lang w:val="es-ES"/>
                    </w:rPr>
                  </m:ctrlPr>
                </m:sSubPr>
                <m:e>
                  <m:r>
                    <w:rPr>
                      <w:rFonts w:ascii="Cambria Math" w:hAnsi="Cambria Math"/>
                      <w:sz w:val="22"/>
                      <w:szCs w:val="22"/>
                      <w:lang w:val="es-ES"/>
                    </w:rPr>
                    <m:t>ϕ</m:t>
                  </m:r>
                </m:e>
                <m:sub>
                  <m:r>
                    <w:rPr>
                      <w:rFonts w:ascii="Cambria Math" w:hAnsi="Cambria Math"/>
                      <w:sz w:val="22"/>
                      <w:szCs w:val="22"/>
                      <w:lang w:val="es-ES"/>
                    </w:rPr>
                    <m:t>L</m:t>
                  </m:r>
                </m:sub>
              </m:sSub>
            </m:oMath>
            <w:r w:rsidRPr="0087477C">
              <w:rPr>
                <w:rFonts w:eastAsiaTheme="minorEastAsia"/>
                <w:sz w:val="22"/>
                <w:szCs w:val="22"/>
                <w:lang w:val="es-ES"/>
              </w:rPr>
              <w:t>.</w:t>
            </w:r>
          </w:p>
        </w:tc>
      </w:tr>
      <w:tr w:rsidR="004D0EB8" w:rsidRPr="0087477C" w14:paraId="0E7006B2" w14:textId="77777777" w:rsidTr="007B7231">
        <w:tc>
          <w:tcPr>
            <w:tcW w:w="8642" w:type="dxa"/>
          </w:tcPr>
          <w:p w14:paraId="5AAD8F35" w14:textId="77777777" w:rsidR="004D0EB8" w:rsidRPr="0087477C" w:rsidRDefault="004D0EB8" w:rsidP="00C14295">
            <w:pPr>
              <w:spacing w:line="276" w:lineRule="auto"/>
              <w:rPr>
                <w:b/>
                <w:bCs/>
                <w:sz w:val="22"/>
                <w:szCs w:val="22"/>
                <w:lang w:val="es-ES"/>
              </w:rPr>
            </w:pPr>
            <w:r w:rsidRPr="0087477C">
              <w:rPr>
                <w:b/>
                <w:bCs/>
                <w:i/>
                <w:iCs/>
                <w:sz w:val="22"/>
                <w:szCs w:val="22"/>
                <w:lang w:val="es-ES"/>
              </w:rPr>
              <w:t>Def. 2.</w:t>
            </w:r>
            <w:r w:rsidRPr="0087477C">
              <w:rPr>
                <w:b/>
                <w:bCs/>
                <w:sz w:val="22"/>
                <w:szCs w:val="22"/>
                <w:lang w:val="es-ES"/>
              </w:rPr>
              <w:t xml:space="preserve"> Instanciación de un lenguaje formal </w:t>
            </w:r>
            <w:r w:rsidRPr="0087477C">
              <w:rPr>
                <w:b/>
                <w:bCs/>
                <w:i/>
                <w:iCs/>
                <w:sz w:val="22"/>
                <w:szCs w:val="22"/>
                <w:lang w:val="es-ES"/>
              </w:rPr>
              <w:t xml:space="preserve">L </w:t>
            </w:r>
            <w:r w:rsidRPr="0087477C">
              <w:rPr>
                <w:b/>
                <w:bCs/>
                <w:sz w:val="22"/>
                <w:szCs w:val="22"/>
                <w:lang w:val="es-ES"/>
              </w:rPr>
              <w:t xml:space="preserve">a un lenguaje natural </w:t>
            </w:r>
            <w:r w:rsidRPr="0087477C">
              <w:rPr>
                <w:b/>
                <w:bCs/>
                <w:i/>
                <w:iCs/>
                <w:sz w:val="22"/>
                <w:szCs w:val="22"/>
                <w:lang w:val="es-ES"/>
              </w:rPr>
              <w:t>N</w:t>
            </w:r>
          </w:p>
          <w:p w14:paraId="4F5BC3B6" w14:textId="5EA00A5B" w:rsidR="00F343A1" w:rsidRPr="007B7231" w:rsidRDefault="004D0EB8" w:rsidP="00C14295">
            <w:pPr>
              <w:spacing w:line="276" w:lineRule="auto"/>
              <w:rPr>
                <w:sz w:val="22"/>
                <w:szCs w:val="22"/>
                <w:lang w:val="es-ES"/>
              </w:rPr>
            </w:pPr>
            <w:r w:rsidRPr="0087477C">
              <w:rPr>
                <w:sz w:val="22"/>
                <w:szCs w:val="22"/>
                <w:lang w:val="es-ES"/>
              </w:rPr>
              <w:t xml:space="preserve">Instanciar una </w:t>
            </w:r>
            <w:r>
              <w:rPr>
                <w:sz w:val="22"/>
                <w:szCs w:val="22"/>
                <w:lang w:val="es-ES"/>
              </w:rPr>
              <w:t>fórmula</w:t>
            </w:r>
            <w:r w:rsidRPr="0087477C">
              <w:rPr>
                <w:sz w:val="22"/>
                <w:szCs w:val="22"/>
                <w:lang w:val="es-ES"/>
              </w:rPr>
              <w:t xml:space="preserve"> </w:t>
            </w:r>
            <m:oMath>
              <m:sSub>
                <m:sSubPr>
                  <m:ctrlPr>
                    <w:rPr>
                      <w:rFonts w:ascii="Cambria Math" w:hAnsi="Cambria Math"/>
                      <w:i/>
                      <w:sz w:val="22"/>
                      <w:szCs w:val="22"/>
                      <w:lang w:val="es-ES"/>
                    </w:rPr>
                  </m:ctrlPr>
                </m:sSubPr>
                <m:e>
                  <m:r>
                    <w:rPr>
                      <w:rFonts w:ascii="Cambria Math" w:hAnsi="Cambria Math"/>
                      <w:sz w:val="22"/>
                      <w:szCs w:val="22"/>
                      <w:lang w:val="es-ES"/>
                    </w:rPr>
                    <m:t>ϕ</m:t>
                  </m:r>
                </m:e>
                <m:sub>
                  <m:r>
                    <w:rPr>
                      <w:rFonts w:ascii="Cambria Math" w:hAnsi="Cambria Math"/>
                      <w:sz w:val="22"/>
                      <w:szCs w:val="22"/>
                      <w:lang w:val="es-ES"/>
                    </w:rPr>
                    <m:t>L</m:t>
                  </m:r>
                </m:sub>
              </m:sSub>
            </m:oMath>
            <w:r w:rsidRPr="0087477C">
              <w:rPr>
                <w:sz w:val="22"/>
                <w:szCs w:val="22"/>
                <w:lang w:val="es-ES"/>
              </w:rPr>
              <w:t xml:space="preserve"> consiste en expresar su funcionalidad lógica en una oración </w:t>
            </w:r>
            <m:oMath>
              <m:sSub>
                <m:sSubPr>
                  <m:ctrlPr>
                    <w:rPr>
                      <w:rFonts w:ascii="Cambria Math" w:hAnsi="Cambria Math"/>
                      <w:i/>
                      <w:sz w:val="22"/>
                      <w:szCs w:val="22"/>
                      <w:lang w:val="es-ES"/>
                    </w:rPr>
                  </m:ctrlPr>
                </m:sSubPr>
                <m:e>
                  <m:r>
                    <w:rPr>
                      <w:rFonts w:ascii="Cambria Math" w:hAnsi="Cambria Math"/>
                      <w:sz w:val="22"/>
                      <w:szCs w:val="22"/>
                      <w:lang w:val="es-ES"/>
                    </w:rPr>
                    <m:t>ϕ</m:t>
                  </m:r>
                </m:e>
                <m:sub>
                  <m:r>
                    <w:rPr>
                      <w:rFonts w:ascii="Cambria Math" w:hAnsi="Cambria Math"/>
                      <w:sz w:val="22"/>
                      <w:szCs w:val="22"/>
                      <w:lang w:val="es-ES"/>
                    </w:rPr>
                    <m:t>N</m:t>
                  </m:r>
                </m:sub>
              </m:sSub>
            </m:oMath>
            <w:r w:rsidRPr="0087477C">
              <w:rPr>
                <w:i/>
                <w:iCs/>
                <w:sz w:val="22"/>
                <w:szCs w:val="22"/>
                <w:lang w:val="es-ES"/>
              </w:rPr>
              <w:t xml:space="preserve"> </w:t>
            </w:r>
            <w:r w:rsidRPr="0087477C">
              <w:rPr>
                <w:sz w:val="22"/>
                <w:szCs w:val="22"/>
                <w:lang w:val="es-ES"/>
              </w:rPr>
              <w:t xml:space="preserve">evitando caer en ambigüedades. </w:t>
            </w:r>
          </w:p>
        </w:tc>
      </w:tr>
      <w:tr w:rsidR="004D0EB8" w:rsidRPr="0087477C" w14:paraId="53D5410A" w14:textId="77777777" w:rsidTr="007B7231">
        <w:tc>
          <w:tcPr>
            <w:tcW w:w="8642" w:type="dxa"/>
          </w:tcPr>
          <w:p w14:paraId="7ABD8B84" w14:textId="77777777" w:rsidR="004D0EB8" w:rsidRPr="0087477C" w:rsidRDefault="004D0EB8" w:rsidP="00C14295">
            <w:pPr>
              <w:spacing w:line="276" w:lineRule="auto"/>
              <w:rPr>
                <w:b/>
                <w:bCs/>
                <w:sz w:val="22"/>
                <w:szCs w:val="22"/>
                <w:lang w:val="es-ES"/>
              </w:rPr>
            </w:pPr>
            <w:r w:rsidRPr="0087477C">
              <w:rPr>
                <w:b/>
                <w:bCs/>
                <w:i/>
                <w:iCs/>
                <w:sz w:val="22"/>
                <w:szCs w:val="22"/>
                <w:lang w:val="es-ES"/>
              </w:rPr>
              <w:t>Def. 3</w:t>
            </w:r>
            <w:r>
              <w:rPr>
                <w:b/>
                <w:bCs/>
                <w:i/>
                <w:iCs/>
                <w:sz w:val="22"/>
                <w:szCs w:val="22"/>
                <w:lang w:val="es-ES"/>
              </w:rPr>
              <w:t>.</w:t>
            </w:r>
            <w:r w:rsidRPr="0087477C">
              <w:rPr>
                <w:b/>
                <w:bCs/>
                <w:sz w:val="22"/>
                <w:szCs w:val="22"/>
                <w:lang w:val="es-ES"/>
              </w:rPr>
              <w:t xml:space="preserve"> Marcas de conectores lógicos </w:t>
            </w:r>
            <w:r>
              <w:rPr>
                <w:b/>
                <w:bCs/>
                <w:sz w:val="22"/>
                <w:szCs w:val="22"/>
                <w:lang w:val="es-ES"/>
              </w:rPr>
              <w:t xml:space="preserve">clásicos </w:t>
            </w:r>
            <w:r w:rsidRPr="0087477C">
              <w:rPr>
                <w:b/>
                <w:bCs/>
                <w:sz w:val="22"/>
                <w:szCs w:val="22"/>
                <w:lang w:val="es-ES"/>
              </w:rPr>
              <w:t>en un lenguaje natural N</w:t>
            </w:r>
          </w:p>
          <w:p w14:paraId="549E3147" w14:textId="77777777" w:rsidR="004D0EB8" w:rsidRPr="0087477C" w:rsidRDefault="004D0EB8" w:rsidP="00C14295">
            <w:pPr>
              <w:spacing w:line="276" w:lineRule="auto"/>
              <w:rPr>
                <w:sz w:val="22"/>
                <w:szCs w:val="22"/>
                <w:lang w:val="es-ES"/>
              </w:rPr>
            </w:pPr>
            <w:r w:rsidRPr="0087477C">
              <w:rPr>
                <w:sz w:val="22"/>
                <w:szCs w:val="22"/>
                <w:lang w:val="es-ES"/>
              </w:rPr>
              <w:t>Conectores oracionales de N interpretables com</w:t>
            </w:r>
            <w:r>
              <w:rPr>
                <w:sz w:val="22"/>
                <w:szCs w:val="22"/>
                <w:lang w:val="es-ES"/>
              </w:rPr>
              <w:t>o los cinco conectores lógicos clásicos</w:t>
            </w:r>
          </w:p>
        </w:tc>
      </w:tr>
      <w:tr w:rsidR="004D0EB8" w:rsidRPr="0087477C" w14:paraId="110426D0" w14:textId="77777777" w:rsidTr="007B7231">
        <w:tc>
          <w:tcPr>
            <w:tcW w:w="8642" w:type="dxa"/>
          </w:tcPr>
          <w:p w14:paraId="372D0B14" w14:textId="77777777" w:rsidR="004D0EB8" w:rsidRPr="0087477C" w:rsidRDefault="004D0EB8" w:rsidP="00C14295">
            <w:pPr>
              <w:spacing w:line="276" w:lineRule="auto"/>
              <w:rPr>
                <w:b/>
                <w:bCs/>
                <w:sz w:val="22"/>
                <w:szCs w:val="22"/>
                <w:lang w:val="es-ES"/>
              </w:rPr>
            </w:pPr>
            <w:r w:rsidRPr="0087477C">
              <w:rPr>
                <w:b/>
                <w:bCs/>
                <w:i/>
                <w:iCs/>
                <w:sz w:val="22"/>
                <w:szCs w:val="22"/>
                <w:lang w:val="es-ES"/>
              </w:rPr>
              <w:t>Def. 4</w:t>
            </w:r>
            <w:r>
              <w:rPr>
                <w:b/>
                <w:bCs/>
                <w:i/>
                <w:iCs/>
                <w:sz w:val="22"/>
                <w:szCs w:val="22"/>
                <w:lang w:val="es-ES"/>
              </w:rPr>
              <w:t>.</w:t>
            </w:r>
            <w:r w:rsidRPr="0087477C">
              <w:rPr>
                <w:b/>
                <w:bCs/>
                <w:sz w:val="22"/>
                <w:szCs w:val="22"/>
                <w:lang w:val="es-ES"/>
              </w:rPr>
              <w:t xml:space="preserve"> Oración simple en un lenguaje natural </w:t>
            </w:r>
            <w:r w:rsidRPr="00F07373">
              <w:rPr>
                <w:b/>
                <w:bCs/>
                <w:i/>
                <w:iCs/>
                <w:sz w:val="22"/>
                <w:szCs w:val="22"/>
                <w:lang w:val="es-ES"/>
              </w:rPr>
              <w:t>N</w:t>
            </w:r>
          </w:p>
          <w:p w14:paraId="560ECE10" w14:textId="77777777" w:rsidR="004D0EB8" w:rsidRPr="0087477C" w:rsidRDefault="004D0EB8" w:rsidP="00C14295">
            <w:pPr>
              <w:spacing w:line="276" w:lineRule="auto"/>
              <w:rPr>
                <w:sz w:val="22"/>
                <w:szCs w:val="22"/>
                <w:lang w:val="es-ES"/>
              </w:rPr>
            </w:pPr>
            <w:r w:rsidRPr="0087477C">
              <w:rPr>
                <w:sz w:val="22"/>
                <w:szCs w:val="22"/>
                <w:lang w:val="es-ES"/>
              </w:rPr>
              <w:t>Oración declarativa en N que no posee marcas de conectores lógicos</w:t>
            </w:r>
            <w:r>
              <w:rPr>
                <w:sz w:val="22"/>
                <w:szCs w:val="22"/>
                <w:lang w:val="es-ES"/>
              </w:rPr>
              <w:t xml:space="preserve"> clásicos</w:t>
            </w:r>
          </w:p>
        </w:tc>
      </w:tr>
      <w:tr w:rsidR="004D0EB8" w:rsidRPr="0087477C" w14:paraId="7C14DE4B" w14:textId="77777777" w:rsidTr="007B7231">
        <w:tc>
          <w:tcPr>
            <w:tcW w:w="8642" w:type="dxa"/>
          </w:tcPr>
          <w:p w14:paraId="6751BBB9" w14:textId="77777777" w:rsidR="004D0EB8" w:rsidRPr="0087477C" w:rsidRDefault="004D0EB8" w:rsidP="00C14295">
            <w:pPr>
              <w:spacing w:line="276" w:lineRule="auto"/>
              <w:rPr>
                <w:b/>
                <w:bCs/>
                <w:sz w:val="22"/>
                <w:szCs w:val="22"/>
                <w:lang w:val="es-ES"/>
              </w:rPr>
            </w:pPr>
            <w:r w:rsidRPr="0087477C">
              <w:rPr>
                <w:b/>
                <w:bCs/>
                <w:i/>
                <w:iCs/>
                <w:sz w:val="22"/>
                <w:szCs w:val="22"/>
                <w:lang w:val="es-ES"/>
              </w:rPr>
              <w:t>Def. 5</w:t>
            </w:r>
            <w:r>
              <w:rPr>
                <w:b/>
                <w:bCs/>
                <w:i/>
                <w:iCs/>
                <w:sz w:val="22"/>
                <w:szCs w:val="22"/>
                <w:lang w:val="es-ES"/>
              </w:rPr>
              <w:t>.</w:t>
            </w:r>
            <w:r w:rsidRPr="0087477C">
              <w:rPr>
                <w:b/>
                <w:bCs/>
                <w:sz w:val="22"/>
                <w:szCs w:val="22"/>
                <w:lang w:val="es-ES"/>
              </w:rPr>
              <w:t xml:space="preserve"> Oración compuesta en un lenguaje natural </w:t>
            </w:r>
            <w:r w:rsidRPr="00F07373">
              <w:rPr>
                <w:b/>
                <w:bCs/>
                <w:i/>
                <w:iCs/>
                <w:sz w:val="22"/>
                <w:szCs w:val="22"/>
                <w:lang w:val="es-ES"/>
              </w:rPr>
              <w:t>N</w:t>
            </w:r>
          </w:p>
          <w:p w14:paraId="459B90F5" w14:textId="77777777" w:rsidR="004D0EB8" w:rsidRPr="0087477C" w:rsidRDefault="004D0EB8" w:rsidP="00C14295">
            <w:pPr>
              <w:spacing w:line="276" w:lineRule="auto"/>
              <w:rPr>
                <w:sz w:val="22"/>
                <w:szCs w:val="22"/>
                <w:lang w:val="es-ES"/>
              </w:rPr>
            </w:pPr>
            <w:r w:rsidRPr="0087477C">
              <w:rPr>
                <w:sz w:val="22"/>
                <w:szCs w:val="22"/>
                <w:lang w:val="es-ES"/>
              </w:rPr>
              <w:t>Oración declarativa en N que posee marcas de conectores lógicos</w:t>
            </w:r>
            <w:r>
              <w:rPr>
                <w:sz w:val="22"/>
                <w:szCs w:val="22"/>
                <w:lang w:val="es-ES"/>
              </w:rPr>
              <w:t xml:space="preserve"> clásicos</w:t>
            </w:r>
          </w:p>
        </w:tc>
      </w:tr>
    </w:tbl>
    <w:p w14:paraId="47A0D48A" w14:textId="77777777" w:rsidR="004D0EB8" w:rsidRPr="0087477C" w:rsidRDefault="004D0EB8" w:rsidP="004D0EB8">
      <w:pPr>
        <w:spacing w:line="276" w:lineRule="auto"/>
        <w:jc w:val="both"/>
        <w:rPr>
          <w:sz w:val="22"/>
          <w:szCs w:val="22"/>
          <w:lang w:val="es-ES"/>
        </w:rPr>
      </w:pPr>
    </w:p>
    <w:p w14:paraId="00067E30" w14:textId="77777777" w:rsidR="004D0EB8" w:rsidRPr="0087477C" w:rsidRDefault="004D0EB8" w:rsidP="004D0EB8">
      <w:pPr>
        <w:spacing w:line="276" w:lineRule="auto"/>
        <w:jc w:val="both"/>
        <w:rPr>
          <w:sz w:val="22"/>
          <w:szCs w:val="22"/>
          <w:lang w:val="es-ES"/>
        </w:rPr>
      </w:pPr>
      <w:r w:rsidRPr="0087477C">
        <w:rPr>
          <w:b/>
          <w:bCs/>
          <w:sz w:val="22"/>
          <w:szCs w:val="22"/>
          <w:lang w:val="es-ES"/>
        </w:rPr>
        <w:t>A.</w:t>
      </w:r>
      <w:r w:rsidRPr="0087477C">
        <w:rPr>
          <w:sz w:val="22"/>
          <w:szCs w:val="22"/>
          <w:lang w:val="es-ES"/>
        </w:rPr>
        <w:t xml:space="preserve"> </w:t>
      </w:r>
      <w:r w:rsidRPr="0087477C">
        <w:rPr>
          <w:b/>
          <w:bCs/>
          <w:sz w:val="22"/>
          <w:szCs w:val="22"/>
          <w:lang w:val="es-ES"/>
        </w:rPr>
        <w:t>Oraciones simples</w:t>
      </w:r>
    </w:p>
    <w:p w14:paraId="1423B8EE" w14:textId="77777777" w:rsidR="004D0EB8" w:rsidRPr="0087477C" w:rsidRDefault="004D0EB8" w:rsidP="004D0EB8">
      <w:pPr>
        <w:spacing w:line="276" w:lineRule="auto"/>
        <w:ind w:firstLine="708"/>
        <w:jc w:val="both"/>
        <w:rPr>
          <w:sz w:val="22"/>
          <w:szCs w:val="22"/>
          <w:lang w:val="es-ES"/>
        </w:rPr>
      </w:pPr>
      <w:r w:rsidRPr="006611FE">
        <w:rPr>
          <w:b/>
          <w:bCs/>
          <w:color w:val="000000" w:themeColor="text1"/>
          <w:sz w:val="22"/>
          <w:szCs w:val="22"/>
          <w:lang w:val="es-ES"/>
        </w:rPr>
        <w:t>Exclusivamente en esta unidad</w:t>
      </w:r>
      <w:r>
        <w:rPr>
          <w:sz w:val="22"/>
          <w:szCs w:val="22"/>
          <w:lang w:val="es-ES"/>
        </w:rPr>
        <w:t>, t</w:t>
      </w:r>
      <w:r w:rsidRPr="0087477C">
        <w:rPr>
          <w:sz w:val="22"/>
          <w:szCs w:val="22"/>
          <w:lang w:val="es-ES"/>
        </w:rPr>
        <w:t xml:space="preserve">oda oración declarativa en español </w:t>
      </w:r>
      <w:r>
        <w:rPr>
          <w:sz w:val="22"/>
          <w:szCs w:val="22"/>
          <w:lang w:val="es-ES"/>
        </w:rPr>
        <w:t xml:space="preserve">que no contenga las marcas lógicas señaladas en este protocolo ni alguna marca análoga a ellas </w:t>
      </w:r>
      <w:r w:rsidRPr="0087477C">
        <w:rPr>
          <w:sz w:val="22"/>
          <w:szCs w:val="22"/>
          <w:lang w:val="es-ES"/>
        </w:rPr>
        <w:t xml:space="preserve">se formaliza como una </w:t>
      </w:r>
      <w:r w:rsidRPr="00B04693">
        <w:rPr>
          <w:b/>
          <w:bCs/>
          <w:sz w:val="22"/>
          <w:szCs w:val="22"/>
          <w:lang w:val="es-ES"/>
        </w:rPr>
        <w:t>letra oracional</w:t>
      </w:r>
      <w:r w:rsidRPr="0087477C">
        <w:rPr>
          <w:sz w:val="22"/>
          <w:szCs w:val="22"/>
          <w:lang w:val="es-ES"/>
        </w:rPr>
        <w:t xml:space="preserve"> en LC:</w:t>
      </w:r>
    </w:p>
    <w:tbl>
      <w:tblPr>
        <w:tblStyle w:val="Tablaconcuadrcula"/>
        <w:tblW w:w="8505" w:type="dxa"/>
        <w:tblInd w:w="-5" w:type="dxa"/>
        <w:tblLook w:val="04A0" w:firstRow="1" w:lastRow="0" w:firstColumn="1" w:lastColumn="0" w:noHBand="0" w:noVBand="1"/>
      </w:tblPr>
      <w:tblGrid>
        <w:gridCol w:w="6521"/>
        <w:gridCol w:w="1984"/>
      </w:tblGrid>
      <w:tr w:rsidR="004D0EB8" w:rsidRPr="0087477C" w14:paraId="5A0ED880" w14:textId="77777777" w:rsidTr="00C14295">
        <w:trPr>
          <w:trHeight w:val="300"/>
        </w:trPr>
        <w:tc>
          <w:tcPr>
            <w:tcW w:w="6521" w:type="dxa"/>
            <w:vAlign w:val="center"/>
          </w:tcPr>
          <w:p w14:paraId="397A2C7F" w14:textId="77777777" w:rsidR="004D0EB8" w:rsidRPr="0087477C" w:rsidRDefault="004D0EB8" w:rsidP="00C14295">
            <w:pPr>
              <w:spacing w:line="276" w:lineRule="auto"/>
              <w:jc w:val="center"/>
              <w:rPr>
                <w:b/>
                <w:bCs/>
                <w:sz w:val="22"/>
                <w:szCs w:val="22"/>
                <w:lang w:val="es-ES"/>
              </w:rPr>
            </w:pPr>
            <w:r w:rsidRPr="0087477C">
              <w:rPr>
                <w:b/>
                <w:bCs/>
                <w:sz w:val="22"/>
                <w:szCs w:val="22"/>
                <w:lang w:val="es-ES"/>
              </w:rPr>
              <w:t xml:space="preserve">Oración </w:t>
            </w:r>
            <w:r>
              <w:rPr>
                <w:b/>
                <w:bCs/>
                <w:sz w:val="22"/>
                <w:szCs w:val="22"/>
                <w:lang w:val="es-ES"/>
              </w:rPr>
              <w:t xml:space="preserve">declarativa </w:t>
            </w:r>
            <w:r w:rsidRPr="0087477C">
              <w:rPr>
                <w:b/>
                <w:bCs/>
                <w:sz w:val="22"/>
                <w:szCs w:val="22"/>
                <w:lang w:val="es-ES"/>
              </w:rPr>
              <w:t>simple en español</w:t>
            </w:r>
          </w:p>
        </w:tc>
        <w:tc>
          <w:tcPr>
            <w:tcW w:w="1984" w:type="dxa"/>
            <w:vAlign w:val="center"/>
          </w:tcPr>
          <w:p w14:paraId="1F09E7D0" w14:textId="77777777" w:rsidR="004D0EB8" w:rsidRPr="0087477C" w:rsidRDefault="004D0EB8" w:rsidP="00C14295">
            <w:pPr>
              <w:spacing w:line="276" w:lineRule="auto"/>
              <w:jc w:val="center"/>
              <w:rPr>
                <w:b/>
                <w:bCs/>
                <w:sz w:val="22"/>
                <w:szCs w:val="22"/>
                <w:lang w:val="es-ES"/>
              </w:rPr>
            </w:pPr>
            <w:r w:rsidRPr="0087477C">
              <w:rPr>
                <w:b/>
                <w:bCs/>
                <w:sz w:val="22"/>
                <w:szCs w:val="22"/>
                <w:lang w:val="es-ES"/>
              </w:rPr>
              <w:t>Letra oracional</w:t>
            </w:r>
          </w:p>
        </w:tc>
      </w:tr>
      <w:tr w:rsidR="004D0EB8" w:rsidRPr="0087477C" w14:paraId="211574EE" w14:textId="77777777" w:rsidTr="00C14295">
        <w:trPr>
          <w:trHeight w:val="600"/>
        </w:trPr>
        <w:tc>
          <w:tcPr>
            <w:tcW w:w="6521" w:type="dxa"/>
            <w:vAlign w:val="center"/>
          </w:tcPr>
          <w:p w14:paraId="06947A59" w14:textId="77777777" w:rsidR="004D0EB8" w:rsidRPr="0087477C" w:rsidRDefault="004D0EB8" w:rsidP="00C14295">
            <w:pPr>
              <w:spacing w:line="276" w:lineRule="auto"/>
              <w:jc w:val="center"/>
              <w:rPr>
                <w:sz w:val="22"/>
                <w:szCs w:val="22"/>
                <w:lang w:val="es-ES"/>
              </w:rPr>
            </w:pPr>
            <w:r w:rsidRPr="0087477C">
              <w:rPr>
                <w:i/>
                <w:iCs/>
                <w:sz w:val="22"/>
                <w:szCs w:val="22"/>
                <w:lang w:val="es-ES"/>
              </w:rPr>
              <w:t xml:space="preserve">Julia asiste a </w:t>
            </w:r>
            <w:r>
              <w:rPr>
                <w:i/>
                <w:iCs/>
                <w:sz w:val="22"/>
                <w:szCs w:val="22"/>
                <w:lang w:val="es-ES"/>
              </w:rPr>
              <w:t>clases</w:t>
            </w:r>
            <w:r w:rsidRPr="0087477C">
              <w:rPr>
                <w:sz w:val="22"/>
                <w:szCs w:val="22"/>
                <w:lang w:val="es-ES"/>
              </w:rPr>
              <w:t xml:space="preserve">, </w:t>
            </w:r>
            <w:r>
              <w:rPr>
                <w:i/>
                <w:iCs/>
                <w:sz w:val="22"/>
                <w:szCs w:val="22"/>
                <w:lang w:val="es-ES"/>
              </w:rPr>
              <w:t>La novela fue escrita por Arguedas</w:t>
            </w:r>
            <w:r w:rsidRPr="006611FE">
              <w:rPr>
                <w:color w:val="000000" w:themeColor="text1"/>
                <w:sz w:val="22"/>
                <w:szCs w:val="22"/>
                <w:lang w:val="es-ES"/>
              </w:rPr>
              <w:t xml:space="preserve">, </w:t>
            </w:r>
            <w:r w:rsidRPr="006611FE">
              <w:rPr>
                <w:i/>
                <w:iCs/>
                <w:color w:val="000000" w:themeColor="text1"/>
                <w:sz w:val="22"/>
                <w:szCs w:val="22"/>
                <w:lang w:val="es-ES"/>
              </w:rPr>
              <w:t>Lloverá</w:t>
            </w:r>
            <w:r w:rsidRPr="006611FE">
              <w:rPr>
                <w:color w:val="000000" w:themeColor="text1"/>
                <w:sz w:val="22"/>
                <w:szCs w:val="22"/>
                <w:lang w:val="es-ES"/>
              </w:rPr>
              <w:t xml:space="preserve">, </w:t>
            </w:r>
            <w:r w:rsidRPr="0087477C">
              <w:rPr>
                <w:sz w:val="22"/>
                <w:szCs w:val="22"/>
                <w:lang w:val="es-ES"/>
              </w:rPr>
              <w:t>…</w:t>
            </w:r>
          </w:p>
        </w:tc>
        <w:tc>
          <w:tcPr>
            <w:tcW w:w="1984" w:type="dxa"/>
            <w:vAlign w:val="center"/>
          </w:tcPr>
          <w:p w14:paraId="092665A1" w14:textId="77777777" w:rsidR="004D0EB8" w:rsidRPr="0087477C" w:rsidRDefault="004D0EB8" w:rsidP="00C14295">
            <w:pPr>
              <w:spacing w:line="276" w:lineRule="auto"/>
              <w:jc w:val="center"/>
              <w:rPr>
                <w:i/>
                <w:iCs/>
                <w:sz w:val="22"/>
                <w:szCs w:val="22"/>
                <w:lang w:val="es-ES"/>
              </w:rPr>
            </w:pPr>
            <w:r w:rsidRPr="0087477C">
              <w:rPr>
                <w:i/>
                <w:iCs/>
                <w:sz w:val="22"/>
                <w:szCs w:val="22"/>
                <w:lang w:val="es-ES"/>
              </w:rPr>
              <w:t>P, Q, R, S, T, P´, …</w:t>
            </w:r>
          </w:p>
        </w:tc>
      </w:tr>
    </w:tbl>
    <w:p w14:paraId="4F33A514" w14:textId="77777777" w:rsidR="004D0EB8" w:rsidRDefault="004D0EB8" w:rsidP="004D0EB8">
      <w:pPr>
        <w:spacing w:line="276" w:lineRule="auto"/>
        <w:jc w:val="both"/>
        <w:rPr>
          <w:b/>
          <w:bCs/>
          <w:sz w:val="22"/>
          <w:szCs w:val="22"/>
          <w:lang w:val="es-ES"/>
        </w:rPr>
      </w:pPr>
    </w:p>
    <w:p w14:paraId="0B50C936" w14:textId="77777777" w:rsidR="004D0EB8" w:rsidRDefault="004D0EB8" w:rsidP="004D0EB8">
      <w:pPr>
        <w:spacing w:line="276" w:lineRule="auto"/>
        <w:jc w:val="both"/>
        <w:rPr>
          <w:b/>
          <w:bCs/>
          <w:sz w:val="22"/>
          <w:szCs w:val="22"/>
          <w:lang w:val="es-ES"/>
        </w:rPr>
      </w:pPr>
      <w:r>
        <w:rPr>
          <w:b/>
          <w:bCs/>
          <w:sz w:val="22"/>
          <w:szCs w:val="22"/>
          <w:lang w:val="es-ES"/>
        </w:rPr>
        <w:t>Excepciones</w:t>
      </w:r>
    </w:p>
    <w:p w14:paraId="3543C109" w14:textId="77777777" w:rsidR="004D0EB8" w:rsidRPr="00936A08" w:rsidRDefault="004D0EB8" w:rsidP="004D0EB8">
      <w:pPr>
        <w:spacing w:line="276" w:lineRule="auto"/>
        <w:jc w:val="both"/>
        <w:rPr>
          <w:sz w:val="22"/>
          <w:szCs w:val="22"/>
          <w:lang w:val="es-ES"/>
        </w:rPr>
      </w:pPr>
      <w:r w:rsidRPr="00936A08">
        <w:rPr>
          <w:sz w:val="22"/>
          <w:szCs w:val="22"/>
          <w:lang w:val="es-ES"/>
        </w:rPr>
        <w:t xml:space="preserve">Oraciones que contienen </w:t>
      </w:r>
      <w:r w:rsidRPr="00E1027F">
        <w:rPr>
          <w:b/>
          <w:bCs/>
          <w:sz w:val="22"/>
          <w:szCs w:val="22"/>
          <w:lang w:val="es-ES"/>
        </w:rPr>
        <w:t>marcas lógicas de cuantificación</w:t>
      </w:r>
      <w:r w:rsidRPr="00936A08">
        <w:rPr>
          <w:sz w:val="22"/>
          <w:szCs w:val="22"/>
          <w:lang w:val="es-ES"/>
        </w:rPr>
        <w:t xml:space="preserve"> (“todos”, “al menos un”, “ningún”, “como máximo un”, “dos”, etc.)</w:t>
      </w:r>
      <w:r>
        <w:rPr>
          <w:sz w:val="22"/>
          <w:szCs w:val="22"/>
          <w:lang w:val="es-ES"/>
        </w:rPr>
        <w:t xml:space="preserve"> o</w:t>
      </w:r>
      <w:r w:rsidRPr="00936A08">
        <w:rPr>
          <w:sz w:val="22"/>
          <w:szCs w:val="22"/>
          <w:lang w:val="es-ES"/>
        </w:rPr>
        <w:t xml:space="preserve"> </w:t>
      </w:r>
      <w:r w:rsidRPr="006B312E">
        <w:rPr>
          <w:b/>
          <w:bCs/>
          <w:sz w:val="22"/>
          <w:szCs w:val="22"/>
          <w:lang w:val="es-ES"/>
        </w:rPr>
        <w:t>de modalidad</w:t>
      </w:r>
      <w:r w:rsidRPr="00936A08">
        <w:rPr>
          <w:sz w:val="22"/>
          <w:szCs w:val="22"/>
          <w:lang w:val="es-ES"/>
        </w:rPr>
        <w:t xml:space="preserve"> (“necesariamente”, “posiblemente”, etc.)</w:t>
      </w:r>
    </w:p>
    <w:p w14:paraId="03513464" w14:textId="77777777" w:rsidR="004D0EB8" w:rsidRPr="0087477C" w:rsidRDefault="004D0EB8" w:rsidP="004D0EB8">
      <w:pPr>
        <w:spacing w:line="276" w:lineRule="auto"/>
        <w:jc w:val="both"/>
        <w:rPr>
          <w:b/>
          <w:bCs/>
          <w:sz w:val="22"/>
          <w:szCs w:val="22"/>
          <w:lang w:val="es-ES"/>
        </w:rPr>
      </w:pPr>
    </w:p>
    <w:p w14:paraId="5D5383B1" w14:textId="77777777" w:rsidR="004D0EB8" w:rsidRPr="0087477C" w:rsidRDefault="004D0EB8" w:rsidP="004D0EB8">
      <w:pPr>
        <w:spacing w:line="276" w:lineRule="auto"/>
        <w:jc w:val="both"/>
        <w:rPr>
          <w:b/>
          <w:bCs/>
          <w:sz w:val="22"/>
          <w:szCs w:val="22"/>
          <w:lang w:val="es-ES"/>
        </w:rPr>
      </w:pPr>
      <w:r w:rsidRPr="0087477C">
        <w:rPr>
          <w:b/>
          <w:bCs/>
          <w:sz w:val="22"/>
          <w:szCs w:val="22"/>
          <w:lang w:val="es-ES"/>
        </w:rPr>
        <w:t>B. Marcas estándar de conectores lógicos</w:t>
      </w:r>
    </w:p>
    <w:p w14:paraId="67F01350" w14:textId="77777777" w:rsidR="004D0EB8" w:rsidRDefault="004D0EB8" w:rsidP="004D0EB8">
      <w:pPr>
        <w:spacing w:line="276" w:lineRule="auto"/>
        <w:ind w:firstLine="708"/>
        <w:jc w:val="both"/>
        <w:rPr>
          <w:sz w:val="22"/>
          <w:szCs w:val="22"/>
          <w:lang w:val="es-ES"/>
        </w:rPr>
      </w:pPr>
      <w:r w:rsidRPr="0087477C">
        <w:rPr>
          <w:sz w:val="22"/>
          <w:szCs w:val="22"/>
          <w:lang w:val="es-ES"/>
        </w:rPr>
        <w:t xml:space="preserve">En los siguientes cuadros, </w:t>
      </w:r>
      <m:oMath>
        <m:r>
          <w:rPr>
            <w:rFonts w:ascii="Cambria Math" w:hAnsi="Cambria Math"/>
            <w:sz w:val="22"/>
            <w:szCs w:val="22"/>
            <w:lang w:val="es-ES"/>
          </w:rPr>
          <m:t>ϕ</m:t>
        </m:r>
      </m:oMath>
      <w:r w:rsidRPr="0087477C">
        <w:rPr>
          <w:rFonts w:eastAsiaTheme="minorEastAsia"/>
          <w:sz w:val="22"/>
          <w:szCs w:val="22"/>
          <w:lang w:val="es-ES"/>
        </w:rPr>
        <w:t xml:space="preserve"> y </w:t>
      </w:r>
      <m:oMath>
        <m:r>
          <w:rPr>
            <w:rFonts w:ascii="Cambria Math" w:eastAsiaTheme="minorEastAsia" w:hAnsi="Cambria Math"/>
            <w:sz w:val="22"/>
            <w:szCs w:val="22"/>
            <w:lang w:val="es-ES"/>
          </w:rPr>
          <m:t>ψ</m:t>
        </m:r>
      </m:oMath>
      <w:r w:rsidRPr="0087477C">
        <w:rPr>
          <w:sz w:val="22"/>
          <w:szCs w:val="22"/>
          <w:lang w:val="es-ES"/>
        </w:rPr>
        <w:t xml:space="preserve"> representan cualquier oración en español en la columna de la izquierda y, a cualquier fórmula en LC, en la de la derecha.</w:t>
      </w:r>
    </w:p>
    <w:p w14:paraId="0021D821" w14:textId="77777777" w:rsidR="004D0EB8" w:rsidRPr="0087477C" w:rsidRDefault="004D0EB8" w:rsidP="004D0EB8">
      <w:pPr>
        <w:spacing w:line="276" w:lineRule="auto"/>
        <w:ind w:firstLine="708"/>
        <w:jc w:val="both"/>
        <w:rPr>
          <w:sz w:val="22"/>
          <w:szCs w:val="22"/>
          <w:lang w:val="es-ES"/>
        </w:rPr>
      </w:pPr>
    </w:p>
    <w:p w14:paraId="2D6D2B54" w14:textId="77777777" w:rsidR="004D0EB8" w:rsidRPr="0087477C" w:rsidRDefault="004D0EB8" w:rsidP="004D0EB8">
      <w:pPr>
        <w:spacing w:line="276" w:lineRule="auto"/>
        <w:jc w:val="both"/>
        <w:rPr>
          <w:b/>
          <w:bCs/>
          <w:sz w:val="22"/>
          <w:szCs w:val="22"/>
          <w:lang w:val="es-ES"/>
        </w:rPr>
      </w:pPr>
      <w:r w:rsidRPr="0087477C">
        <w:rPr>
          <w:b/>
          <w:bCs/>
          <w:sz w:val="22"/>
          <w:szCs w:val="22"/>
          <w:lang w:val="es-ES"/>
        </w:rPr>
        <w:t>B.1. Negación</w:t>
      </w:r>
    </w:p>
    <w:tbl>
      <w:tblPr>
        <w:tblStyle w:val="Tablaconcuadrcula"/>
        <w:tblW w:w="8505" w:type="dxa"/>
        <w:tblInd w:w="-5" w:type="dxa"/>
        <w:tblLook w:val="04A0" w:firstRow="1" w:lastRow="0" w:firstColumn="1" w:lastColumn="0" w:noHBand="0" w:noVBand="1"/>
      </w:tblPr>
      <w:tblGrid>
        <w:gridCol w:w="6521"/>
        <w:gridCol w:w="1984"/>
      </w:tblGrid>
      <w:tr w:rsidR="004D0EB8" w:rsidRPr="0087477C" w14:paraId="39B6A39B" w14:textId="77777777" w:rsidTr="00C14295">
        <w:tc>
          <w:tcPr>
            <w:tcW w:w="6521" w:type="dxa"/>
            <w:vAlign w:val="center"/>
          </w:tcPr>
          <w:p w14:paraId="5023F7FA" w14:textId="77777777" w:rsidR="004D0EB8" w:rsidRPr="0087477C" w:rsidRDefault="004D0EB8" w:rsidP="00C14295">
            <w:pPr>
              <w:spacing w:line="276" w:lineRule="auto"/>
              <w:jc w:val="center"/>
              <w:rPr>
                <w:sz w:val="22"/>
                <w:szCs w:val="22"/>
                <w:lang w:val="es-ES"/>
              </w:rPr>
            </w:pPr>
            <w:r w:rsidRPr="0087477C">
              <w:rPr>
                <w:b/>
                <w:bCs/>
                <w:sz w:val="22"/>
                <w:szCs w:val="22"/>
                <w:lang w:val="es-ES"/>
              </w:rPr>
              <w:t>Marcas de negación en español</w:t>
            </w:r>
          </w:p>
        </w:tc>
        <w:tc>
          <w:tcPr>
            <w:tcW w:w="1984" w:type="dxa"/>
            <w:vAlign w:val="center"/>
          </w:tcPr>
          <w:p w14:paraId="0EED1E78" w14:textId="77777777" w:rsidR="004D0EB8" w:rsidRPr="0087477C" w:rsidRDefault="004D0EB8" w:rsidP="00C14295">
            <w:pPr>
              <w:spacing w:line="276" w:lineRule="auto"/>
              <w:jc w:val="center"/>
              <w:rPr>
                <w:rFonts w:cstheme="minorHAnsi"/>
                <w:b/>
                <w:bCs/>
                <w:sz w:val="22"/>
                <w:szCs w:val="22"/>
                <w:lang w:val="es-ES"/>
              </w:rPr>
            </w:pPr>
            <w:r w:rsidRPr="0087477C">
              <w:rPr>
                <w:rFonts w:cstheme="minorHAnsi"/>
                <w:b/>
                <w:bCs/>
                <w:sz w:val="22"/>
                <w:szCs w:val="22"/>
                <w:lang w:val="es-ES"/>
              </w:rPr>
              <w:t>Negación en LC</w:t>
            </w:r>
          </w:p>
        </w:tc>
      </w:tr>
      <w:tr w:rsidR="004D0EB8" w:rsidRPr="0087477C" w14:paraId="50DEFC4A" w14:textId="77777777" w:rsidTr="00C14295">
        <w:tc>
          <w:tcPr>
            <w:tcW w:w="6521" w:type="dxa"/>
            <w:vAlign w:val="center"/>
          </w:tcPr>
          <w:p w14:paraId="2EAF4C20" w14:textId="77777777" w:rsidR="004D0EB8" w:rsidRPr="0087477C" w:rsidRDefault="004D0EB8" w:rsidP="00C14295">
            <w:pPr>
              <w:spacing w:line="276" w:lineRule="auto"/>
              <w:jc w:val="center"/>
              <w:rPr>
                <w:rFonts w:cstheme="minorHAnsi"/>
                <w:sz w:val="22"/>
                <w:szCs w:val="22"/>
                <w:lang w:val="es-ES"/>
              </w:rPr>
            </w:pPr>
            <w:r w:rsidRPr="0087477C">
              <w:rPr>
                <w:rFonts w:cstheme="minorHAnsi"/>
                <w:b/>
                <w:bCs/>
                <w:color w:val="FF0000"/>
                <w:sz w:val="22"/>
                <w:szCs w:val="22"/>
                <w:lang w:val="es-ES"/>
              </w:rPr>
              <w:t>no</w:t>
            </w:r>
            <w:r w:rsidRPr="0087477C">
              <w:rPr>
                <w:rFonts w:cstheme="minorHAnsi"/>
                <w:color w:val="FF0000"/>
                <w:sz w:val="22"/>
                <w:szCs w:val="22"/>
                <w:lang w:val="es-ES"/>
              </w:rPr>
              <w:t xml:space="preserve"> </w:t>
            </w:r>
            <m:oMath>
              <m:r>
                <w:rPr>
                  <w:rFonts w:ascii="Cambria Math" w:hAnsi="Cambria Math"/>
                  <w:sz w:val="22"/>
                  <w:szCs w:val="22"/>
                  <w:lang w:val="es-ES"/>
                </w:rPr>
                <m:t>ϕ</m:t>
              </m:r>
            </m:oMath>
          </w:p>
        </w:tc>
        <w:tc>
          <w:tcPr>
            <w:tcW w:w="1984" w:type="dxa"/>
            <w:vMerge w:val="restart"/>
            <w:vAlign w:val="center"/>
          </w:tcPr>
          <w:p w14:paraId="160820CC" w14:textId="77777777" w:rsidR="004D0EB8" w:rsidRPr="0087477C" w:rsidRDefault="004D0EB8" w:rsidP="00C14295">
            <w:pPr>
              <w:spacing w:line="276" w:lineRule="auto"/>
              <w:jc w:val="center"/>
              <w:rPr>
                <w:rFonts w:cstheme="minorHAnsi"/>
                <w:sz w:val="22"/>
                <w:szCs w:val="22"/>
                <w:lang w:val="es-ES"/>
              </w:rPr>
            </w:pPr>
            <m:oMathPara>
              <m:oMath>
                <m:r>
                  <w:rPr>
                    <w:rFonts w:ascii="Cambria Math" w:eastAsiaTheme="minorEastAsia" w:hAnsi="Cambria Math" w:cstheme="minorHAnsi"/>
                    <w:color w:val="FF0000"/>
                    <w:sz w:val="22"/>
                    <w:szCs w:val="22"/>
                    <w:lang w:val="es-ES"/>
                  </w:rPr>
                  <m:t>¬</m:t>
                </m:r>
                <m:r>
                  <m:rPr>
                    <m:sty m:val="bi"/>
                  </m:rPr>
                  <w:rPr>
                    <w:rFonts w:ascii="Cambria Math" w:eastAsiaTheme="minorEastAsia" w:hAnsi="Cambria Math" w:cstheme="minorHAnsi"/>
                    <w:color w:val="FF0000"/>
                    <w:sz w:val="22"/>
                    <w:szCs w:val="22"/>
                    <w:lang w:val="es-ES"/>
                  </w:rPr>
                  <m:t xml:space="preserve"> </m:t>
                </m:r>
                <m:r>
                  <w:rPr>
                    <w:rFonts w:ascii="Cambria Math" w:hAnsi="Cambria Math"/>
                    <w:sz w:val="22"/>
                    <w:szCs w:val="22"/>
                    <w:lang w:val="es-ES"/>
                  </w:rPr>
                  <m:t>ϕ</m:t>
                </m:r>
              </m:oMath>
            </m:oMathPara>
          </w:p>
        </w:tc>
      </w:tr>
      <w:tr w:rsidR="004D0EB8" w:rsidRPr="0087477C" w14:paraId="37D9D4F8" w14:textId="77777777" w:rsidTr="00C14295">
        <w:tc>
          <w:tcPr>
            <w:tcW w:w="6521" w:type="dxa"/>
            <w:vAlign w:val="center"/>
          </w:tcPr>
          <w:p w14:paraId="158175FB" w14:textId="77777777" w:rsidR="004D0EB8" w:rsidRPr="0087477C" w:rsidRDefault="004D0EB8" w:rsidP="00C14295">
            <w:pPr>
              <w:spacing w:line="276" w:lineRule="auto"/>
              <w:jc w:val="center"/>
              <w:rPr>
                <w:rFonts w:cstheme="minorHAnsi"/>
                <w:sz w:val="22"/>
                <w:szCs w:val="22"/>
                <w:lang w:val="es-ES"/>
              </w:rPr>
            </w:pPr>
            <w:r w:rsidRPr="0087477C">
              <w:rPr>
                <w:rFonts w:cstheme="minorHAnsi"/>
                <w:b/>
                <w:bCs/>
                <w:color w:val="FF0000"/>
                <w:sz w:val="22"/>
                <w:szCs w:val="22"/>
                <w:lang w:val="es-ES"/>
              </w:rPr>
              <w:t>no es el caso que</w:t>
            </w:r>
            <w:r w:rsidRPr="0087477C">
              <w:rPr>
                <w:rFonts w:cstheme="minorHAnsi"/>
                <w:sz w:val="22"/>
                <w:szCs w:val="22"/>
                <w:lang w:val="es-ES"/>
              </w:rPr>
              <w:t xml:space="preserve"> </w:t>
            </w:r>
            <m:oMath>
              <m:r>
                <w:rPr>
                  <w:rFonts w:ascii="Cambria Math" w:hAnsi="Cambria Math"/>
                  <w:sz w:val="22"/>
                  <w:szCs w:val="22"/>
                  <w:lang w:val="es-ES"/>
                </w:rPr>
                <m:t>ϕ</m:t>
              </m:r>
            </m:oMath>
          </w:p>
        </w:tc>
        <w:tc>
          <w:tcPr>
            <w:tcW w:w="1984" w:type="dxa"/>
            <w:vMerge/>
            <w:vAlign w:val="center"/>
          </w:tcPr>
          <w:p w14:paraId="2297E285" w14:textId="77777777" w:rsidR="004D0EB8" w:rsidRPr="0087477C" w:rsidRDefault="004D0EB8" w:rsidP="00C14295">
            <w:pPr>
              <w:spacing w:line="276" w:lineRule="auto"/>
              <w:jc w:val="center"/>
              <w:rPr>
                <w:rFonts w:cstheme="minorHAnsi"/>
                <w:b/>
                <w:bCs/>
                <w:color w:val="FF0000"/>
                <w:sz w:val="22"/>
                <w:szCs w:val="22"/>
                <w:lang w:val="es-ES"/>
              </w:rPr>
            </w:pPr>
          </w:p>
        </w:tc>
      </w:tr>
      <w:tr w:rsidR="004D0EB8" w:rsidRPr="0087477C" w14:paraId="289EC2B2" w14:textId="77777777" w:rsidTr="00C14295">
        <w:tc>
          <w:tcPr>
            <w:tcW w:w="6521" w:type="dxa"/>
            <w:vAlign w:val="center"/>
          </w:tcPr>
          <w:p w14:paraId="3ACC00F7" w14:textId="77777777" w:rsidR="004D0EB8" w:rsidRPr="0087477C" w:rsidRDefault="004D0EB8" w:rsidP="00C14295">
            <w:pPr>
              <w:spacing w:line="276" w:lineRule="auto"/>
              <w:jc w:val="center"/>
              <w:rPr>
                <w:rFonts w:cstheme="minorHAnsi"/>
                <w:sz w:val="22"/>
                <w:szCs w:val="22"/>
                <w:lang w:val="es-ES"/>
              </w:rPr>
            </w:pPr>
            <w:r w:rsidRPr="0087477C">
              <w:rPr>
                <w:rFonts w:cstheme="minorHAnsi"/>
                <w:b/>
                <w:bCs/>
                <w:color w:val="FF0000"/>
                <w:sz w:val="22"/>
                <w:szCs w:val="22"/>
                <w:lang w:val="es-ES"/>
              </w:rPr>
              <w:lastRenderedPageBreak/>
              <w:t>no sucede que</w:t>
            </w:r>
            <w:r w:rsidRPr="0087477C">
              <w:rPr>
                <w:rFonts w:cstheme="minorHAnsi"/>
                <w:b/>
                <w:bCs/>
                <w:sz w:val="22"/>
                <w:szCs w:val="22"/>
                <w:lang w:val="es-ES"/>
              </w:rPr>
              <w:t xml:space="preserve"> </w:t>
            </w:r>
            <m:oMath>
              <m:r>
                <w:rPr>
                  <w:rFonts w:ascii="Cambria Math" w:hAnsi="Cambria Math"/>
                  <w:sz w:val="22"/>
                  <w:szCs w:val="22"/>
                  <w:lang w:val="es-ES"/>
                </w:rPr>
                <m:t>ϕ</m:t>
              </m:r>
            </m:oMath>
          </w:p>
        </w:tc>
        <w:tc>
          <w:tcPr>
            <w:tcW w:w="1984" w:type="dxa"/>
            <w:vMerge/>
            <w:vAlign w:val="center"/>
          </w:tcPr>
          <w:p w14:paraId="3F4DD986" w14:textId="77777777" w:rsidR="004D0EB8" w:rsidRPr="0087477C" w:rsidRDefault="004D0EB8" w:rsidP="00C14295">
            <w:pPr>
              <w:spacing w:line="276" w:lineRule="auto"/>
              <w:jc w:val="center"/>
              <w:rPr>
                <w:rFonts w:cstheme="minorHAnsi"/>
                <w:b/>
                <w:bCs/>
                <w:color w:val="FF0000"/>
                <w:sz w:val="22"/>
                <w:szCs w:val="22"/>
                <w:lang w:val="es-ES"/>
              </w:rPr>
            </w:pPr>
          </w:p>
        </w:tc>
      </w:tr>
      <w:tr w:rsidR="004D0EB8" w:rsidRPr="0087477C" w14:paraId="685E831D" w14:textId="77777777" w:rsidTr="00C14295">
        <w:tc>
          <w:tcPr>
            <w:tcW w:w="6521" w:type="dxa"/>
            <w:vAlign w:val="center"/>
          </w:tcPr>
          <w:p w14:paraId="6D9FF869" w14:textId="77777777" w:rsidR="004D0EB8" w:rsidRPr="0087477C" w:rsidRDefault="004D0EB8" w:rsidP="00C14295">
            <w:pPr>
              <w:spacing w:line="276" w:lineRule="auto"/>
              <w:jc w:val="center"/>
              <w:rPr>
                <w:rFonts w:cstheme="minorHAnsi"/>
                <w:sz w:val="22"/>
                <w:szCs w:val="22"/>
                <w:lang w:val="es-ES"/>
              </w:rPr>
            </w:pPr>
            <w:r w:rsidRPr="0087477C">
              <w:rPr>
                <w:rFonts w:cstheme="minorHAnsi"/>
                <w:b/>
                <w:bCs/>
                <w:color w:val="FF0000"/>
                <w:sz w:val="22"/>
                <w:szCs w:val="22"/>
                <w:lang w:val="es-ES"/>
              </w:rPr>
              <w:t>no es cierto que</w:t>
            </w:r>
            <w:r w:rsidRPr="0087477C">
              <w:rPr>
                <w:rFonts w:cstheme="minorHAnsi"/>
                <w:sz w:val="22"/>
                <w:szCs w:val="22"/>
                <w:lang w:val="es-ES"/>
              </w:rPr>
              <w:t xml:space="preserve"> </w:t>
            </w:r>
            <m:oMath>
              <m:r>
                <w:rPr>
                  <w:rFonts w:ascii="Cambria Math" w:hAnsi="Cambria Math"/>
                  <w:sz w:val="22"/>
                  <w:szCs w:val="22"/>
                  <w:lang w:val="es-ES"/>
                </w:rPr>
                <m:t>ϕ</m:t>
              </m:r>
            </m:oMath>
          </w:p>
        </w:tc>
        <w:tc>
          <w:tcPr>
            <w:tcW w:w="1984" w:type="dxa"/>
            <w:vMerge/>
            <w:vAlign w:val="center"/>
          </w:tcPr>
          <w:p w14:paraId="2D09B481" w14:textId="77777777" w:rsidR="004D0EB8" w:rsidRPr="0087477C" w:rsidRDefault="004D0EB8" w:rsidP="00C14295">
            <w:pPr>
              <w:spacing w:line="276" w:lineRule="auto"/>
              <w:jc w:val="center"/>
              <w:rPr>
                <w:rFonts w:cstheme="minorHAnsi"/>
                <w:b/>
                <w:bCs/>
                <w:color w:val="FF0000"/>
                <w:sz w:val="22"/>
                <w:szCs w:val="22"/>
                <w:lang w:val="es-ES"/>
              </w:rPr>
            </w:pPr>
          </w:p>
        </w:tc>
      </w:tr>
      <w:tr w:rsidR="004D0EB8" w:rsidRPr="0087477C" w14:paraId="6EFD8EF0" w14:textId="77777777" w:rsidTr="00C14295">
        <w:trPr>
          <w:trHeight w:val="74"/>
        </w:trPr>
        <w:tc>
          <w:tcPr>
            <w:tcW w:w="6521" w:type="dxa"/>
            <w:vAlign w:val="center"/>
          </w:tcPr>
          <w:p w14:paraId="0CD8EFF7" w14:textId="77777777" w:rsidR="004D0EB8" w:rsidRPr="0087477C" w:rsidRDefault="004D0EB8" w:rsidP="00C14295">
            <w:pPr>
              <w:spacing w:line="276" w:lineRule="auto"/>
              <w:jc w:val="center"/>
              <w:rPr>
                <w:rFonts w:cstheme="minorHAnsi"/>
                <w:sz w:val="22"/>
                <w:szCs w:val="22"/>
                <w:lang w:val="es-ES"/>
              </w:rPr>
            </w:pPr>
            <w:r w:rsidRPr="0087477C">
              <w:rPr>
                <w:rFonts w:cstheme="minorHAnsi"/>
                <w:b/>
                <w:bCs/>
                <w:color w:val="FF0000"/>
                <w:sz w:val="22"/>
                <w:szCs w:val="22"/>
                <w:lang w:val="es-ES"/>
              </w:rPr>
              <w:t>no es verdad que</w:t>
            </w:r>
            <w:r w:rsidRPr="0087477C">
              <w:rPr>
                <w:rFonts w:cstheme="minorHAnsi"/>
                <w:sz w:val="22"/>
                <w:szCs w:val="22"/>
                <w:lang w:val="es-ES"/>
              </w:rPr>
              <w:t xml:space="preserve"> </w:t>
            </w:r>
            <m:oMath>
              <m:r>
                <w:rPr>
                  <w:rFonts w:ascii="Cambria Math" w:hAnsi="Cambria Math"/>
                  <w:sz w:val="22"/>
                  <w:szCs w:val="22"/>
                  <w:lang w:val="es-ES"/>
                </w:rPr>
                <m:t>ϕ</m:t>
              </m:r>
            </m:oMath>
          </w:p>
        </w:tc>
        <w:tc>
          <w:tcPr>
            <w:tcW w:w="1984" w:type="dxa"/>
            <w:vMerge/>
            <w:vAlign w:val="center"/>
          </w:tcPr>
          <w:p w14:paraId="797A96F1" w14:textId="77777777" w:rsidR="004D0EB8" w:rsidRPr="0087477C" w:rsidRDefault="004D0EB8" w:rsidP="00C14295">
            <w:pPr>
              <w:spacing w:line="276" w:lineRule="auto"/>
              <w:jc w:val="center"/>
              <w:rPr>
                <w:rFonts w:cstheme="minorHAnsi"/>
                <w:b/>
                <w:bCs/>
                <w:color w:val="FF0000"/>
                <w:sz w:val="22"/>
                <w:szCs w:val="22"/>
                <w:lang w:val="es-ES"/>
              </w:rPr>
            </w:pPr>
          </w:p>
        </w:tc>
      </w:tr>
      <w:tr w:rsidR="004D0EB8" w:rsidRPr="0087477C" w14:paraId="5AEC5B91" w14:textId="77777777" w:rsidTr="00C14295">
        <w:tc>
          <w:tcPr>
            <w:tcW w:w="6521" w:type="dxa"/>
            <w:vAlign w:val="center"/>
          </w:tcPr>
          <w:p w14:paraId="106182E7" w14:textId="77777777" w:rsidR="004D0EB8" w:rsidRPr="0087477C" w:rsidRDefault="004D0EB8" w:rsidP="00C14295">
            <w:pPr>
              <w:spacing w:line="276" w:lineRule="auto"/>
              <w:jc w:val="center"/>
              <w:rPr>
                <w:rFonts w:cstheme="minorHAnsi"/>
                <w:sz w:val="22"/>
                <w:szCs w:val="22"/>
                <w:lang w:val="es-ES"/>
              </w:rPr>
            </w:pPr>
            <w:r w:rsidRPr="0087477C">
              <w:rPr>
                <w:rFonts w:cstheme="minorHAnsi"/>
                <w:b/>
                <w:bCs/>
                <w:color w:val="FF0000"/>
                <w:sz w:val="22"/>
                <w:szCs w:val="22"/>
                <w:lang w:val="es-ES"/>
              </w:rPr>
              <w:t>es falso que</w:t>
            </w:r>
            <w:r w:rsidRPr="0087477C">
              <w:rPr>
                <w:rFonts w:cstheme="minorHAnsi"/>
                <w:b/>
                <w:bCs/>
                <w:sz w:val="22"/>
                <w:szCs w:val="22"/>
                <w:lang w:val="es-ES"/>
              </w:rPr>
              <w:t xml:space="preserve"> </w:t>
            </w:r>
            <m:oMath>
              <m:r>
                <w:rPr>
                  <w:rFonts w:ascii="Cambria Math" w:hAnsi="Cambria Math"/>
                  <w:sz w:val="22"/>
                  <w:szCs w:val="22"/>
                  <w:lang w:val="es-ES"/>
                </w:rPr>
                <m:t>ϕ</m:t>
              </m:r>
            </m:oMath>
          </w:p>
        </w:tc>
        <w:tc>
          <w:tcPr>
            <w:tcW w:w="1984" w:type="dxa"/>
            <w:vMerge/>
            <w:vAlign w:val="center"/>
          </w:tcPr>
          <w:p w14:paraId="07E7992F" w14:textId="77777777" w:rsidR="004D0EB8" w:rsidRPr="0087477C" w:rsidRDefault="004D0EB8" w:rsidP="00C14295">
            <w:pPr>
              <w:spacing w:line="276" w:lineRule="auto"/>
              <w:jc w:val="center"/>
              <w:rPr>
                <w:rFonts w:cstheme="minorHAnsi"/>
                <w:b/>
                <w:bCs/>
                <w:color w:val="FF0000"/>
                <w:sz w:val="22"/>
                <w:szCs w:val="22"/>
                <w:lang w:val="es-ES"/>
              </w:rPr>
            </w:pPr>
          </w:p>
        </w:tc>
      </w:tr>
    </w:tbl>
    <w:p w14:paraId="5297DAE5" w14:textId="77777777" w:rsidR="006B37FD" w:rsidRPr="0087477C" w:rsidRDefault="006B37FD" w:rsidP="004D0EB8">
      <w:pPr>
        <w:spacing w:line="276" w:lineRule="auto"/>
        <w:jc w:val="both"/>
        <w:rPr>
          <w:b/>
          <w:bCs/>
          <w:color w:val="FF0000"/>
          <w:sz w:val="22"/>
          <w:szCs w:val="22"/>
          <w:lang w:val="es-ES"/>
        </w:rPr>
      </w:pPr>
    </w:p>
    <w:p w14:paraId="61B281E1" w14:textId="77777777" w:rsidR="004D0EB8" w:rsidRPr="0087477C" w:rsidRDefault="004D0EB8" w:rsidP="004D0EB8">
      <w:pPr>
        <w:spacing w:line="276" w:lineRule="auto"/>
        <w:jc w:val="both"/>
        <w:rPr>
          <w:b/>
          <w:bCs/>
          <w:sz w:val="22"/>
          <w:szCs w:val="22"/>
          <w:lang w:val="es-ES"/>
        </w:rPr>
      </w:pPr>
      <w:r w:rsidRPr="0087477C">
        <w:rPr>
          <w:b/>
          <w:bCs/>
          <w:sz w:val="22"/>
          <w:szCs w:val="22"/>
          <w:lang w:val="es-ES"/>
        </w:rPr>
        <w:t>B.2. Conjunción</w:t>
      </w:r>
    </w:p>
    <w:tbl>
      <w:tblPr>
        <w:tblStyle w:val="Tablaconcuadrcula"/>
        <w:tblpPr w:leftFromText="141" w:rightFromText="141" w:vertAnchor="text" w:horzAnchor="margin" w:tblpY="-32"/>
        <w:tblW w:w="8500" w:type="dxa"/>
        <w:tblLook w:val="04A0" w:firstRow="1" w:lastRow="0" w:firstColumn="1" w:lastColumn="0" w:noHBand="0" w:noVBand="1"/>
      </w:tblPr>
      <w:tblGrid>
        <w:gridCol w:w="6516"/>
        <w:gridCol w:w="1984"/>
      </w:tblGrid>
      <w:tr w:rsidR="004D0EB8" w:rsidRPr="0087477C" w14:paraId="7114D187" w14:textId="77777777" w:rsidTr="00C14295">
        <w:trPr>
          <w:trHeight w:val="412"/>
        </w:trPr>
        <w:tc>
          <w:tcPr>
            <w:tcW w:w="6516" w:type="dxa"/>
            <w:vAlign w:val="center"/>
          </w:tcPr>
          <w:p w14:paraId="182D8B0E" w14:textId="77777777" w:rsidR="004D0EB8" w:rsidRPr="0087477C" w:rsidRDefault="004D0EB8" w:rsidP="00C14295">
            <w:pPr>
              <w:spacing w:line="276" w:lineRule="auto"/>
              <w:jc w:val="center"/>
              <w:rPr>
                <w:rFonts w:cstheme="minorHAnsi"/>
                <w:b/>
                <w:bCs/>
                <w:sz w:val="22"/>
                <w:szCs w:val="22"/>
                <w:lang w:val="es-ES"/>
              </w:rPr>
            </w:pPr>
            <w:r w:rsidRPr="0087477C">
              <w:rPr>
                <w:b/>
                <w:bCs/>
                <w:sz w:val="22"/>
                <w:szCs w:val="22"/>
                <w:lang w:val="es-ES"/>
              </w:rPr>
              <w:t>Marcas de conjunción en español</w:t>
            </w:r>
          </w:p>
        </w:tc>
        <w:tc>
          <w:tcPr>
            <w:tcW w:w="1984" w:type="dxa"/>
            <w:vAlign w:val="center"/>
          </w:tcPr>
          <w:p w14:paraId="263C444C" w14:textId="77777777" w:rsidR="004D0EB8" w:rsidRPr="0087477C" w:rsidRDefault="004D0EB8" w:rsidP="00C14295">
            <w:pPr>
              <w:spacing w:line="276" w:lineRule="auto"/>
              <w:jc w:val="center"/>
              <w:rPr>
                <w:rFonts w:eastAsiaTheme="minorEastAsia" w:cstheme="minorHAnsi"/>
                <w:b/>
                <w:bCs/>
                <w:color w:val="FF0000"/>
                <w:sz w:val="22"/>
                <w:szCs w:val="22"/>
                <w:lang w:val="es-ES"/>
              </w:rPr>
            </w:pPr>
            <w:r w:rsidRPr="0087477C">
              <w:rPr>
                <w:rFonts w:eastAsiaTheme="minorEastAsia" w:cstheme="minorHAnsi"/>
                <w:b/>
                <w:bCs/>
                <w:sz w:val="22"/>
                <w:szCs w:val="22"/>
                <w:lang w:val="es-ES"/>
              </w:rPr>
              <w:t>Conjunción en LC</w:t>
            </w:r>
          </w:p>
        </w:tc>
      </w:tr>
      <w:tr w:rsidR="004D0EB8" w:rsidRPr="0087477C" w14:paraId="51035478" w14:textId="77777777" w:rsidTr="00C14295">
        <w:tc>
          <w:tcPr>
            <w:tcW w:w="6516" w:type="dxa"/>
            <w:vAlign w:val="center"/>
          </w:tcPr>
          <w:p w14:paraId="46B7118B" w14:textId="77777777" w:rsidR="004D0EB8" w:rsidRPr="00F07373" w:rsidRDefault="004D0EB8" w:rsidP="00C14295">
            <w:pPr>
              <w:spacing w:line="276" w:lineRule="auto"/>
              <w:jc w:val="center"/>
              <w:rPr>
                <w:rFonts w:eastAsiaTheme="minorEastAsia" w:cstheme="minorHAnsi"/>
                <w:sz w:val="22"/>
                <w:szCs w:val="22"/>
                <w:lang w:val="es-ES"/>
              </w:rPr>
            </w:pPr>
            <m:oMath>
              <m:r>
                <w:rPr>
                  <w:rFonts w:ascii="Cambria Math" w:hAnsi="Cambria Math"/>
                  <w:sz w:val="22"/>
                  <w:szCs w:val="22"/>
                  <w:lang w:val="es-ES"/>
                </w:rPr>
                <m:t>ϕ</m:t>
              </m:r>
            </m:oMath>
            <w:r w:rsidRPr="0087477C">
              <w:rPr>
                <w:rFonts w:cstheme="minorHAnsi"/>
                <w:b/>
                <w:bCs/>
                <w:sz w:val="22"/>
                <w:szCs w:val="22"/>
                <w:lang w:val="es-ES"/>
              </w:rPr>
              <w:t xml:space="preserve"> </w:t>
            </w:r>
            <w:r w:rsidRPr="0087477C">
              <w:rPr>
                <w:rFonts w:cstheme="minorHAnsi"/>
                <w:b/>
                <w:bCs/>
                <w:color w:val="FF0000"/>
                <w:sz w:val="22"/>
                <w:szCs w:val="22"/>
                <w:lang w:val="es-ES"/>
              </w:rPr>
              <w:t>y</w:t>
            </w:r>
            <w:r w:rsidRPr="0087477C">
              <w:rPr>
                <w:rFonts w:cstheme="minorHAnsi"/>
                <w:b/>
                <w:bCs/>
                <w:sz w:val="22"/>
                <w:szCs w:val="22"/>
                <w:lang w:val="es-ES"/>
              </w:rPr>
              <w:t xml:space="preserve"> </w:t>
            </w:r>
            <m:oMath>
              <m:r>
                <w:rPr>
                  <w:rFonts w:ascii="Cambria Math" w:eastAsiaTheme="minorEastAsia" w:hAnsi="Cambria Math"/>
                  <w:sz w:val="22"/>
                  <w:szCs w:val="22"/>
                  <w:lang w:val="es-ES"/>
                </w:rPr>
                <m:t xml:space="preserve"> ψ</m:t>
              </m:r>
            </m:oMath>
          </w:p>
        </w:tc>
        <w:tc>
          <w:tcPr>
            <w:tcW w:w="1984" w:type="dxa"/>
            <w:vMerge w:val="restart"/>
            <w:vAlign w:val="center"/>
          </w:tcPr>
          <w:p w14:paraId="7828D1BE" w14:textId="77777777" w:rsidR="004D0EB8" w:rsidRPr="0087477C" w:rsidRDefault="004D0EB8" w:rsidP="00C14295">
            <w:pPr>
              <w:spacing w:line="276" w:lineRule="auto"/>
              <w:jc w:val="center"/>
              <w:rPr>
                <w:rFonts w:cstheme="minorHAnsi"/>
                <w:sz w:val="22"/>
                <w:szCs w:val="22"/>
                <w:lang w:val="es-ES"/>
              </w:rPr>
            </w:pPr>
            <m:oMathPara>
              <m:oMath>
                <m:r>
                  <m:rPr>
                    <m:sty m:val="bi"/>
                  </m:rPr>
                  <w:rPr>
                    <w:rFonts w:ascii="Cambria Math" w:eastAsiaTheme="minorEastAsia" w:hAnsi="Cambria Math" w:cstheme="minorHAnsi"/>
                    <w:color w:val="FF0000"/>
                    <w:sz w:val="22"/>
                    <w:szCs w:val="22"/>
                    <w:lang w:val="es-ES"/>
                  </w:rPr>
                  <m:t>(</m:t>
                </m:r>
                <m:r>
                  <w:rPr>
                    <w:rFonts w:ascii="Cambria Math" w:hAnsi="Cambria Math"/>
                    <w:sz w:val="22"/>
                    <w:szCs w:val="22"/>
                    <w:lang w:val="es-ES"/>
                  </w:rPr>
                  <m:t>ϕ</m:t>
                </m:r>
                <m:r>
                  <w:rPr>
                    <w:rFonts w:ascii="Cambria Math" w:eastAsiaTheme="minorEastAsia" w:hAnsi="Cambria Math" w:cstheme="minorHAnsi"/>
                    <w:color w:val="FF0000"/>
                    <w:sz w:val="22"/>
                    <w:szCs w:val="22"/>
                    <w:lang w:val="es-ES"/>
                  </w:rPr>
                  <m:t>∧</m:t>
                </m:r>
                <m:r>
                  <w:rPr>
                    <w:rFonts w:ascii="Cambria Math" w:eastAsiaTheme="minorEastAsia" w:hAnsi="Cambria Math"/>
                    <w:sz w:val="22"/>
                    <w:szCs w:val="22"/>
                    <w:lang w:val="es-ES"/>
                  </w:rPr>
                  <m:t>ψ</m:t>
                </m:r>
                <m:r>
                  <m:rPr>
                    <m:sty m:val="bi"/>
                  </m:rPr>
                  <w:rPr>
                    <w:rFonts w:ascii="Cambria Math" w:eastAsiaTheme="minorEastAsia" w:hAnsi="Cambria Math" w:cstheme="minorHAnsi"/>
                    <w:color w:val="FF0000"/>
                    <w:sz w:val="22"/>
                    <w:szCs w:val="22"/>
                    <w:lang w:val="es-ES"/>
                  </w:rPr>
                  <m:t>)</m:t>
                </m:r>
              </m:oMath>
            </m:oMathPara>
          </w:p>
        </w:tc>
      </w:tr>
      <w:tr w:rsidR="004D0EB8" w:rsidRPr="0087477C" w14:paraId="5BD01E75" w14:textId="77777777" w:rsidTr="00C14295">
        <w:tc>
          <w:tcPr>
            <w:tcW w:w="6516" w:type="dxa"/>
            <w:vAlign w:val="center"/>
          </w:tcPr>
          <w:p w14:paraId="07CC4F8C" w14:textId="77777777" w:rsidR="004D0EB8" w:rsidRPr="00F07373" w:rsidRDefault="004D0EB8" w:rsidP="00C14295">
            <w:pPr>
              <w:spacing w:line="276" w:lineRule="auto"/>
              <w:jc w:val="center"/>
              <w:rPr>
                <w:rFonts w:eastAsiaTheme="minorEastAsia" w:cstheme="minorHAnsi"/>
                <w:sz w:val="22"/>
                <w:szCs w:val="22"/>
                <w:lang w:val="es-ES"/>
              </w:rPr>
            </w:pPr>
            <w:r>
              <w:rPr>
                <w:rFonts w:cstheme="minorHAnsi"/>
                <w:b/>
                <w:bCs/>
                <w:color w:val="FF0000"/>
                <w:sz w:val="22"/>
                <w:szCs w:val="22"/>
                <w:lang w:val="es-ES"/>
              </w:rPr>
              <w:t xml:space="preserve">sucede </w:t>
            </w:r>
            <w:r w:rsidRPr="0087477C">
              <w:rPr>
                <w:rFonts w:cstheme="minorHAnsi"/>
                <w:b/>
                <w:bCs/>
                <w:color w:val="FF0000"/>
                <w:sz w:val="22"/>
                <w:szCs w:val="22"/>
                <w:lang w:val="es-ES"/>
              </w:rPr>
              <w:t>tanto</w:t>
            </w:r>
            <w:r>
              <w:rPr>
                <w:rFonts w:cstheme="minorHAnsi"/>
                <w:b/>
                <w:bCs/>
                <w:color w:val="FF0000"/>
                <w:sz w:val="22"/>
                <w:szCs w:val="22"/>
                <w:lang w:val="es-ES"/>
              </w:rPr>
              <w:t xml:space="preserve"> que</w:t>
            </w:r>
            <w:r w:rsidRPr="0087477C">
              <w:rPr>
                <w:rFonts w:cstheme="minorHAnsi"/>
                <w:b/>
                <w:bCs/>
                <w:sz w:val="22"/>
                <w:szCs w:val="22"/>
                <w:lang w:val="es-ES"/>
              </w:rPr>
              <w:t xml:space="preserve"> </w:t>
            </w:r>
            <m:oMath>
              <m:r>
                <w:rPr>
                  <w:rFonts w:ascii="Cambria Math" w:hAnsi="Cambria Math"/>
                  <w:sz w:val="22"/>
                  <w:szCs w:val="22"/>
                  <w:lang w:val="es-ES"/>
                </w:rPr>
                <m:t xml:space="preserve"> ϕ</m:t>
              </m:r>
            </m:oMath>
            <w:r w:rsidRPr="0087477C">
              <w:rPr>
                <w:rFonts w:cstheme="minorHAnsi"/>
                <w:b/>
                <w:bCs/>
                <w:sz w:val="22"/>
                <w:szCs w:val="22"/>
                <w:lang w:val="es-ES"/>
              </w:rPr>
              <w:t xml:space="preserve">  </w:t>
            </w:r>
            <w:r w:rsidRPr="0087477C">
              <w:rPr>
                <w:rFonts w:cstheme="minorHAnsi"/>
                <w:b/>
                <w:bCs/>
                <w:color w:val="FF0000"/>
                <w:sz w:val="22"/>
                <w:szCs w:val="22"/>
                <w:lang w:val="es-ES"/>
              </w:rPr>
              <w:t xml:space="preserve">como </w:t>
            </w:r>
            <w:r>
              <w:rPr>
                <w:rFonts w:cstheme="minorHAnsi"/>
                <w:b/>
                <w:bCs/>
                <w:color w:val="FF0000"/>
                <w:sz w:val="22"/>
                <w:szCs w:val="22"/>
                <w:lang w:val="es-ES"/>
              </w:rPr>
              <w:t xml:space="preserve"> que</w:t>
            </w:r>
            <m:oMath>
              <m:r>
                <w:rPr>
                  <w:rFonts w:ascii="Cambria Math" w:eastAsiaTheme="minorEastAsia" w:hAnsi="Cambria Math"/>
                  <w:sz w:val="22"/>
                  <w:szCs w:val="22"/>
                  <w:lang w:val="es-ES"/>
                </w:rPr>
                <m:t xml:space="preserve"> ψ</m:t>
              </m:r>
            </m:oMath>
          </w:p>
        </w:tc>
        <w:tc>
          <w:tcPr>
            <w:tcW w:w="1984" w:type="dxa"/>
            <w:vMerge/>
            <w:vAlign w:val="center"/>
          </w:tcPr>
          <w:p w14:paraId="44145A11" w14:textId="77777777" w:rsidR="004D0EB8" w:rsidRPr="0087477C" w:rsidRDefault="004D0EB8" w:rsidP="00C14295">
            <w:pPr>
              <w:spacing w:line="276" w:lineRule="auto"/>
              <w:jc w:val="center"/>
              <w:rPr>
                <w:rFonts w:cstheme="minorHAnsi"/>
                <w:b/>
                <w:bCs/>
                <w:color w:val="FF0000"/>
                <w:sz w:val="22"/>
                <w:szCs w:val="22"/>
                <w:lang w:val="es-ES"/>
              </w:rPr>
            </w:pPr>
          </w:p>
        </w:tc>
      </w:tr>
      <w:tr w:rsidR="004D0EB8" w:rsidRPr="0087477C" w14:paraId="4AEFC51E" w14:textId="77777777" w:rsidTr="00C14295">
        <w:tc>
          <w:tcPr>
            <w:tcW w:w="6516" w:type="dxa"/>
            <w:vAlign w:val="center"/>
          </w:tcPr>
          <w:p w14:paraId="5A2D5800" w14:textId="77777777" w:rsidR="004D0EB8" w:rsidRPr="00F07373" w:rsidRDefault="004D0EB8" w:rsidP="00C14295">
            <w:pPr>
              <w:spacing w:line="276" w:lineRule="auto"/>
              <w:jc w:val="center"/>
              <w:rPr>
                <w:rFonts w:eastAsiaTheme="minorEastAsia" w:cstheme="minorHAnsi"/>
                <w:sz w:val="22"/>
                <w:szCs w:val="22"/>
                <w:lang w:val="es-ES"/>
              </w:rPr>
            </w:pPr>
            <m:oMath>
              <m:r>
                <w:rPr>
                  <w:rFonts w:ascii="Cambria Math" w:hAnsi="Cambria Math"/>
                  <w:sz w:val="22"/>
                  <w:szCs w:val="22"/>
                  <w:lang w:val="es-ES"/>
                </w:rPr>
                <m:t>ϕ</m:t>
              </m:r>
            </m:oMath>
            <w:r w:rsidRPr="0087477C">
              <w:rPr>
                <w:rFonts w:cstheme="minorHAnsi"/>
                <w:b/>
                <w:bCs/>
                <w:color w:val="FF0000"/>
                <w:sz w:val="22"/>
                <w:szCs w:val="22"/>
                <w:lang w:val="es-ES"/>
              </w:rPr>
              <w:t xml:space="preserve">  pero</w:t>
            </w:r>
            <w:r w:rsidRPr="0087477C">
              <w:rPr>
                <w:rFonts w:cstheme="minorHAnsi"/>
                <w:color w:val="FF0000"/>
                <w:sz w:val="22"/>
                <w:szCs w:val="22"/>
                <w:lang w:val="es-ES"/>
              </w:rPr>
              <w:t xml:space="preserve"> </w:t>
            </w:r>
            <m:oMath>
              <m:r>
                <w:rPr>
                  <w:rFonts w:ascii="Cambria Math" w:eastAsiaTheme="minorEastAsia" w:hAnsi="Cambria Math"/>
                  <w:sz w:val="22"/>
                  <w:szCs w:val="22"/>
                  <w:lang w:val="es-ES"/>
                </w:rPr>
                <m:t xml:space="preserve"> ψ</m:t>
              </m:r>
            </m:oMath>
          </w:p>
        </w:tc>
        <w:tc>
          <w:tcPr>
            <w:tcW w:w="1984" w:type="dxa"/>
            <w:vMerge/>
            <w:vAlign w:val="center"/>
          </w:tcPr>
          <w:p w14:paraId="1895EE9D" w14:textId="77777777" w:rsidR="004D0EB8" w:rsidRPr="0087477C" w:rsidRDefault="004D0EB8" w:rsidP="00C14295">
            <w:pPr>
              <w:spacing w:line="276" w:lineRule="auto"/>
              <w:jc w:val="center"/>
              <w:rPr>
                <w:rFonts w:cstheme="minorHAnsi"/>
                <w:sz w:val="22"/>
                <w:szCs w:val="22"/>
                <w:lang w:val="es-ES"/>
              </w:rPr>
            </w:pPr>
          </w:p>
        </w:tc>
      </w:tr>
      <w:tr w:rsidR="004D0EB8" w:rsidRPr="0087477C" w14:paraId="39B52DEC" w14:textId="77777777" w:rsidTr="00C14295">
        <w:tc>
          <w:tcPr>
            <w:tcW w:w="6516" w:type="dxa"/>
            <w:vAlign w:val="center"/>
          </w:tcPr>
          <w:p w14:paraId="6B69DFB2" w14:textId="77777777" w:rsidR="004D0EB8" w:rsidRPr="0087477C" w:rsidRDefault="004D0EB8" w:rsidP="00C14295">
            <w:pPr>
              <w:spacing w:line="276" w:lineRule="auto"/>
              <w:jc w:val="center"/>
              <w:rPr>
                <w:rFonts w:cstheme="minorHAnsi"/>
                <w:sz w:val="22"/>
                <w:szCs w:val="22"/>
                <w:lang w:val="es-ES"/>
              </w:rPr>
            </w:pPr>
            <m:oMath>
              <m:r>
                <w:rPr>
                  <w:rFonts w:ascii="Cambria Math" w:hAnsi="Cambria Math"/>
                  <w:sz w:val="22"/>
                  <w:szCs w:val="22"/>
                  <w:lang w:val="es-ES"/>
                </w:rPr>
                <m:t>ϕ</m:t>
              </m:r>
            </m:oMath>
            <w:r w:rsidRPr="0087477C">
              <w:rPr>
                <w:rFonts w:cstheme="minorHAnsi"/>
                <w:b/>
                <w:bCs/>
                <w:color w:val="FF0000"/>
                <w:sz w:val="22"/>
                <w:szCs w:val="22"/>
                <w:lang w:val="es-ES"/>
              </w:rPr>
              <w:t xml:space="preserve"> aunque</w:t>
            </w:r>
            <w:r w:rsidRPr="0087477C">
              <w:rPr>
                <w:rFonts w:cstheme="minorHAnsi"/>
                <w:sz w:val="22"/>
                <w:szCs w:val="22"/>
                <w:lang w:val="es-ES"/>
              </w:rPr>
              <w:t xml:space="preserve"> </w:t>
            </w:r>
            <m:oMath>
              <m:r>
                <w:rPr>
                  <w:rFonts w:ascii="Cambria Math" w:eastAsiaTheme="minorEastAsia" w:hAnsi="Cambria Math"/>
                  <w:sz w:val="22"/>
                  <w:szCs w:val="22"/>
                  <w:lang w:val="es-ES"/>
                </w:rPr>
                <m:t xml:space="preserve"> ψ</m:t>
              </m:r>
            </m:oMath>
          </w:p>
        </w:tc>
        <w:tc>
          <w:tcPr>
            <w:tcW w:w="1984" w:type="dxa"/>
            <w:vMerge/>
            <w:vAlign w:val="center"/>
          </w:tcPr>
          <w:p w14:paraId="57B79AA9" w14:textId="77777777" w:rsidR="004D0EB8" w:rsidRPr="0087477C" w:rsidRDefault="004D0EB8" w:rsidP="00C14295">
            <w:pPr>
              <w:spacing w:line="276" w:lineRule="auto"/>
              <w:jc w:val="center"/>
              <w:rPr>
                <w:rFonts w:cstheme="minorHAnsi"/>
                <w:sz w:val="22"/>
                <w:szCs w:val="22"/>
                <w:lang w:val="es-ES"/>
              </w:rPr>
            </w:pPr>
          </w:p>
        </w:tc>
      </w:tr>
      <w:tr w:rsidR="004D0EB8" w:rsidRPr="0087477C" w14:paraId="0BFF1F98" w14:textId="77777777" w:rsidTr="00C14295">
        <w:tc>
          <w:tcPr>
            <w:tcW w:w="6516" w:type="dxa"/>
            <w:vAlign w:val="center"/>
          </w:tcPr>
          <w:p w14:paraId="76AF791E" w14:textId="77777777" w:rsidR="004D0EB8" w:rsidRPr="0087477C" w:rsidRDefault="004D0EB8" w:rsidP="00C14295">
            <w:pPr>
              <w:spacing w:line="276" w:lineRule="auto"/>
              <w:jc w:val="center"/>
              <w:rPr>
                <w:rFonts w:cstheme="minorHAnsi"/>
                <w:sz w:val="22"/>
                <w:szCs w:val="22"/>
                <w:lang w:val="es-ES"/>
              </w:rPr>
            </w:pPr>
            <m:oMath>
              <m:r>
                <w:rPr>
                  <w:rFonts w:ascii="Cambria Math" w:hAnsi="Cambria Math"/>
                  <w:sz w:val="22"/>
                  <w:szCs w:val="22"/>
                  <w:lang w:val="es-ES"/>
                </w:rPr>
                <m:t>ϕ</m:t>
              </m:r>
            </m:oMath>
            <w:r w:rsidRPr="0087477C">
              <w:rPr>
                <w:rFonts w:cstheme="minorHAnsi"/>
                <w:b/>
                <w:bCs/>
                <w:sz w:val="22"/>
                <w:szCs w:val="22"/>
                <w:lang w:val="es-ES"/>
              </w:rPr>
              <w:t xml:space="preserve">  </w:t>
            </w:r>
            <w:r w:rsidRPr="0087477C">
              <w:rPr>
                <w:rFonts w:cstheme="minorHAnsi"/>
                <w:b/>
                <w:bCs/>
                <w:color w:val="FF0000"/>
                <w:sz w:val="22"/>
                <w:szCs w:val="22"/>
                <w:lang w:val="es-ES"/>
              </w:rPr>
              <w:t>a pesar de que</w:t>
            </w:r>
            <w:r w:rsidRPr="0087477C">
              <w:rPr>
                <w:rFonts w:cstheme="minorHAnsi"/>
                <w:sz w:val="22"/>
                <w:szCs w:val="22"/>
                <w:lang w:val="es-ES"/>
              </w:rPr>
              <w:t xml:space="preserve"> </w:t>
            </w:r>
            <m:oMath>
              <m:r>
                <w:rPr>
                  <w:rFonts w:ascii="Cambria Math" w:eastAsiaTheme="minorEastAsia" w:hAnsi="Cambria Math"/>
                  <w:sz w:val="22"/>
                  <w:szCs w:val="22"/>
                  <w:lang w:val="es-ES"/>
                </w:rPr>
                <m:t xml:space="preserve"> ψ</m:t>
              </m:r>
            </m:oMath>
          </w:p>
        </w:tc>
        <w:tc>
          <w:tcPr>
            <w:tcW w:w="1984" w:type="dxa"/>
            <w:vMerge/>
            <w:vAlign w:val="center"/>
          </w:tcPr>
          <w:p w14:paraId="44C6718E" w14:textId="77777777" w:rsidR="004D0EB8" w:rsidRPr="0087477C" w:rsidRDefault="004D0EB8" w:rsidP="00C14295">
            <w:pPr>
              <w:spacing w:line="276" w:lineRule="auto"/>
              <w:jc w:val="center"/>
              <w:rPr>
                <w:rFonts w:cstheme="minorHAnsi"/>
                <w:sz w:val="22"/>
                <w:szCs w:val="22"/>
                <w:lang w:val="es-ES"/>
              </w:rPr>
            </w:pPr>
          </w:p>
        </w:tc>
      </w:tr>
      <w:tr w:rsidR="004D0EB8" w:rsidRPr="0087477C" w14:paraId="413F4395" w14:textId="77777777" w:rsidTr="00C14295">
        <w:tc>
          <w:tcPr>
            <w:tcW w:w="6516" w:type="dxa"/>
            <w:vAlign w:val="center"/>
          </w:tcPr>
          <w:p w14:paraId="556BB6E0" w14:textId="77777777" w:rsidR="004D0EB8" w:rsidRPr="00F07373" w:rsidRDefault="004D0EB8" w:rsidP="00C14295">
            <w:pPr>
              <w:spacing w:line="276" w:lineRule="auto"/>
              <w:jc w:val="center"/>
              <w:rPr>
                <w:rFonts w:eastAsiaTheme="minorEastAsia" w:cstheme="minorHAnsi"/>
                <w:sz w:val="22"/>
                <w:szCs w:val="22"/>
                <w:lang w:val="es-ES"/>
              </w:rPr>
            </w:pPr>
            <m:oMath>
              <m:r>
                <w:rPr>
                  <w:rFonts w:ascii="Cambria Math" w:hAnsi="Cambria Math"/>
                  <w:sz w:val="22"/>
                  <w:szCs w:val="22"/>
                  <w:lang w:val="es-ES"/>
                </w:rPr>
                <m:t>ϕ</m:t>
              </m:r>
            </m:oMath>
            <w:r w:rsidRPr="0087477C">
              <w:rPr>
                <w:rFonts w:cstheme="minorHAnsi"/>
                <w:sz w:val="22"/>
                <w:szCs w:val="22"/>
                <w:lang w:val="es-ES"/>
              </w:rPr>
              <w:t xml:space="preserve">  </w:t>
            </w:r>
            <w:r w:rsidRPr="0087477C">
              <w:rPr>
                <w:rFonts w:cstheme="minorHAnsi"/>
                <w:b/>
                <w:bCs/>
                <w:color w:val="FF0000"/>
                <w:sz w:val="22"/>
                <w:szCs w:val="22"/>
                <w:lang w:val="es-ES"/>
              </w:rPr>
              <w:t>mientras que</w:t>
            </w:r>
            <w:r w:rsidRPr="0087477C">
              <w:rPr>
                <w:rFonts w:cstheme="minorHAnsi"/>
                <w:b/>
                <w:bCs/>
                <w:sz w:val="22"/>
                <w:szCs w:val="22"/>
                <w:lang w:val="es-ES"/>
              </w:rPr>
              <w:t xml:space="preserve"> </w:t>
            </w:r>
            <m:oMath>
              <m:r>
                <w:rPr>
                  <w:rFonts w:ascii="Cambria Math" w:eastAsiaTheme="minorEastAsia" w:hAnsi="Cambria Math"/>
                  <w:sz w:val="22"/>
                  <w:szCs w:val="22"/>
                  <w:lang w:val="es-ES"/>
                </w:rPr>
                <m:t xml:space="preserve"> ψ</m:t>
              </m:r>
            </m:oMath>
          </w:p>
        </w:tc>
        <w:tc>
          <w:tcPr>
            <w:tcW w:w="1984" w:type="dxa"/>
            <w:vMerge/>
            <w:vAlign w:val="center"/>
          </w:tcPr>
          <w:p w14:paraId="2053931B" w14:textId="77777777" w:rsidR="004D0EB8" w:rsidRPr="0087477C" w:rsidRDefault="004D0EB8" w:rsidP="00C14295">
            <w:pPr>
              <w:spacing w:line="276" w:lineRule="auto"/>
              <w:jc w:val="center"/>
              <w:rPr>
                <w:rFonts w:cstheme="minorHAnsi"/>
                <w:sz w:val="22"/>
                <w:szCs w:val="22"/>
                <w:lang w:val="es-ES"/>
              </w:rPr>
            </w:pPr>
          </w:p>
        </w:tc>
      </w:tr>
      <w:tr w:rsidR="004D0EB8" w:rsidRPr="0087477C" w14:paraId="760B824E" w14:textId="77777777" w:rsidTr="00C14295">
        <w:tc>
          <w:tcPr>
            <w:tcW w:w="6516" w:type="dxa"/>
            <w:vAlign w:val="center"/>
          </w:tcPr>
          <w:p w14:paraId="33107DA0" w14:textId="77777777" w:rsidR="004D0EB8" w:rsidRPr="00F07373" w:rsidRDefault="004D0EB8" w:rsidP="00C14295">
            <w:pPr>
              <w:spacing w:line="276" w:lineRule="auto"/>
              <w:jc w:val="center"/>
              <w:rPr>
                <w:rFonts w:eastAsiaTheme="minorEastAsia" w:cstheme="minorHAnsi"/>
                <w:sz w:val="22"/>
                <w:szCs w:val="22"/>
                <w:lang w:val="es-ES"/>
              </w:rPr>
            </w:pPr>
            <w:r w:rsidRPr="0087477C">
              <w:rPr>
                <w:rFonts w:cstheme="minorHAnsi"/>
                <w:b/>
                <w:bCs/>
                <w:color w:val="FF0000"/>
                <w:sz w:val="22"/>
                <w:szCs w:val="22"/>
                <w:lang w:val="es-ES"/>
              </w:rPr>
              <w:t>si bien</w:t>
            </w:r>
            <w:r w:rsidRPr="0087477C">
              <w:rPr>
                <w:rFonts w:cstheme="minorHAnsi"/>
                <w:b/>
                <w:bCs/>
                <w:sz w:val="22"/>
                <w:szCs w:val="22"/>
                <w:lang w:val="es-ES"/>
              </w:rPr>
              <w:t xml:space="preserve"> </w:t>
            </w:r>
            <m:oMath>
              <m:r>
                <w:rPr>
                  <w:rFonts w:ascii="Cambria Math" w:hAnsi="Cambria Math"/>
                  <w:sz w:val="22"/>
                  <w:szCs w:val="22"/>
                  <w:lang w:val="es-ES"/>
                </w:rPr>
                <m:t xml:space="preserve"> ϕ</m:t>
              </m:r>
            </m:oMath>
            <w:r w:rsidRPr="0087477C">
              <w:rPr>
                <w:rFonts w:cstheme="minorHAnsi"/>
                <w:b/>
                <w:bCs/>
                <w:color w:val="FF0000"/>
                <w:sz w:val="22"/>
                <w:szCs w:val="22"/>
                <w:lang w:val="es-ES"/>
              </w:rPr>
              <w:t>,</w:t>
            </w:r>
            <w:r w:rsidRPr="0087477C">
              <w:rPr>
                <w:rFonts w:cstheme="minorHAnsi"/>
                <w:b/>
                <w:bCs/>
                <w:sz w:val="22"/>
                <w:szCs w:val="22"/>
                <w:lang w:val="es-ES"/>
              </w:rPr>
              <w:t xml:space="preserve"> </w:t>
            </w:r>
            <m:oMath>
              <m:r>
                <w:rPr>
                  <w:rFonts w:ascii="Cambria Math" w:eastAsiaTheme="minorEastAsia" w:hAnsi="Cambria Math"/>
                  <w:sz w:val="22"/>
                  <w:szCs w:val="22"/>
                  <w:lang w:val="es-ES"/>
                </w:rPr>
                <m:t xml:space="preserve"> ψ</m:t>
              </m:r>
            </m:oMath>
          </w:p>
        </w:tc>
        <w:tc>
          <w:tcPr>
            <w:tcW w:w="1984" w:type="dxa"/>
            <w:vMerge/>
            <w:vAlign w:val="center"/>
          </w:tcPr>
          <w:p w14:paraId="1AB03C71" w14:textId="77777777" w:rsidR="004D0EB8" w:rsidRPr="0087477C" w:rsidRDefault="004D0EB8" w:rsidP="00C14295">
            <w:pPr>
              <w:spacing w:line="276" w:lineRule="auto"/>
              <w:jc w:val="center"/>
              <w:rPr>
                <w:rFonts w:cstheme="minorHAnsi"/>
                <w:sz w:val="22"/>
                <w:szCs w:val="22"/>
                <w:lang w:val="es-ES"/>
              </w:rPr>
            </w:pPr>
          </w:p>
        </w:tc>
      </w:tr>
    </w:tbl>
    <w:p w14:paraId="60B89FA2" w14:textId="77777777" w:rsidR="005E77B9" w:rsidRPr="0087477C" w:rsidRDefault="005E77B9" w:rsidP="004D0EB8">
      <w:pPr>
        <w:spacing w:line="276" w:lineRule="auto"/>
        <w:jc w:val="both"/>
        <w:rPr>
          <w:rFonts w:eastAsiaTheme="minorEastAsia"/>
          <w:sz w:val="22"/>
          <w:szCs w:val="22"/>
        </w:rPr>
      </w:pPr>
    </w:p>
    <w:p w14:paraId="47BE3328" w14:textId="77777777" w:rsidR="004D0EB8" w:rsidRPr="0087477C" w:rsidRDefault="004D0EB8" w:rsidP="004D0EB8">
      <w:pPr>
        <w:spacing w:line="276" w:lineRule="auto"/>
        <w:ind w:left="66"/>
        <w:jc w:val="both"/>
        <w:rPr>
          <w:b/>
          <w:bCs/>
          <w:sz w:val="22"/>
          <w:szCs w:val="22"/>
          <w:lang w:val="es-ES"/>
        </w:rPr>
      </w:pPr>
      <w:r w:rsidRPr="0087477C">
        <w:rPr>
          <w:b/>
          <w:bCs/>
          <w:sz w:val="22"/>
          <w:szCs w:val="22"/>
          <w:lang w:val="es-ES"/>
        </w:rPr>
        <w:t>B.3. Disyunción</w:t>
      </w:r>
    </w:p>
    <w:tbl>
      <w:tblPr>
        <w:tblStyle w:val="Tablaconcuadrcula"/>
        <w:tblW w:w="8505" w:type="dxa"/>
        <w:tblInd w:w="-5" w:type="dxa"/>
        <w:tblLook w:val="04A0" w:firstRow="1" w:lastRow="0" w:firstColumn="1" w:lastColumn="0" w:noHBand="0" w:noVBand="1"/>
      </w:tblPr>
      <w:tblGrid>
        <w:gridCol w:w="6521"/>
        <w:gridCol w:w="1984"/>
      </w:tblGrid>
      <w:tr w:rsidR="004D0EB8" w:rsidRPr="0087477C" w14:paraId="21EC0BB1" w14:textId="77777777" w:rsidTr="00C14295">
        <w:tc>
          <w:tcPr>
            <w:tcW w:w="6521" w:type="dxa"/>
            <w:vAlign w:val="center"/>
          </w:tcPr>
          <w:p w14:paraId="66BD5182" w14:textId="63D17423" w:rsidR="004D0EB8" w:rsidRPr="0087477C" w:rsidRDefault="004D0EB8" w:rsidP="00C14295">
            <w:pPr>
              <w:spacing w:line="276" w:lineRule="auto"/>
              <w:jc w:val="center"/>
              <w:rPr>
                <w:rFonts w:cstheme="minorHAnsi"/>
                <w:b/>
                <w:bCs/>
                <w:sz w:val="22"/>
                <w:szCs w:val="22"/>
                <w:lang w:val="es-ES"/>
              </w:rPr>
            </w:pPr>
            <w:r w:rsidRPr="0087477C">
              <w:rPr>
                <w:b/>
                <w:bCs/>
                <w:sz w:val="22"/>
                <w:szCs w:val="22"/>
                <w:lang w:val="es-ES"/>
              </w:rPr>
              <w:t>Marcas de disyunción</w:t>
            </w:r>
            <w:r w:rsidR="00212A88">
              <w:rPr>
                <w:b/>
                <w:bCs/>
                <w:sz w:val="22"/>
                <w:szCs w:val="22"/>
                <w:lang w:val="es-ES"/>
              </w:rPr>
              <w:t xml:space="preserve"> (débil o inclusiva)</w:t>
            </w:r>
            <w:r w:rsidRPr="0087477C">
              <w:rPr>
                <w:b/>
                <w:bCs/>
                <w:sz w:val="22"/>
                <w:szCs w:val="22"/>
                <w:lang w:val="es-ES"/>
              </w:rPr>
              <w:t xml:space="preserve"> en español</w:t>
            </w:r>
          </w:p>
        </w:tc>
        <w:tc>
          <w:tcPr>
            <w:tcW w:w="1984" w:type="dxa"/>
            <w:vAlign w:val="center"/>
          </w:tcPr>
          <w:p w14:paraId="07ECC91D" w14:textId="77777777" w:rsidR="004D0EB8" w:rsidRPr="0087477C" w:rsidRDefault="004D0EB8" w:rsidP="00C14295">
            <w:pPr>
              <w:spacing w:line="276" w:lineRule="auto"/>
              <w:jc w:val="center"/>
              <w:rPr>
                <w:rFonts w:eastAsiaTheme="minorEastAsia" w:cstheme="minorHAnsi"/>
                <w:b/>
                <w:bCs/>
                <w:color w:val="FF0000"/>
                <w:sz w:val="22"/>
                <w:szCs w:val="22"/>
                <w:lang w:val="es-ES"/>
              </w:rPr>
            </w:pPr>
            <w:r w:rsidRPr="0087477C">
              <w:rPr>
                <w:rFonts w:eastAsiaTheme="minorEastAsia" w:cstheme="minorHAnsi"/>
                <w:b/>
                <w:bCs/>
                <w:sz w:val="22"/>
                <w:szCs w:val="22"/>
                <w:lang w:val="es-ES"/>
              </w:rPr>
              <w:t>Disyunción en LC</w:t>
            </w:r>
          </w:p>
        </w:tc>
      </w:tr>
      <w:tr w:rsidR="004D0EB8" w:rsidRPr="0087477C" w14:paraId="2C62AA6A" w14:textId="77777777" w:rsidTr="00C14295">
        <w:trPr>
          <w:trHeight w:val="89"/>
        </w:trPr>
        <w:tc>
          <w:tcPr>
            <w:tcW w:w="6521" w:type="dxa"/>
            <w:vAlign w:val="center"/>
          </w:tcPr>
          <w:p w14:paraId="77895AF1" w14:textId="77777777" w:rsidR="004D0EB8" w:rsidRPr="00F07373" w:rsidRDefault="004D0EB8" w:rsidP="00C14295">
            <w:pPr>
              <w:spacing w:line="276" w:lineRule="auto"/>
              <w:jc w:val="center"/>
              <w:rPr>
                <w:rFonts w:eastAsiaTheme="minorEastAsia" w:cstheme="minorHAnsi"/>
                <w:sz w:val="22"/>
                <w:szCs w:val="22"/>
                <w:lang w:val="es-ES"/>
              </w:rPr>
            </w:pPr>
            <m:oMath>
              <m:r>
                <w:rPr>
                  <w:rFonts w:ascii="Cambria Math" w:hAnsi="Cambria Math"/>
                  <w:sz w:val="22"/>
                  <w:szCs w:val="22"/>
                  <w:lang w:val="es-ES"/>
                </w:rPr>
                <m:t>ϕ</m:t>
              </m:r>
            </m:oMath>
            <w:r w:rsidRPr="0087477C">
              <w:rPr>
                <w:rFonts w:cstheme="minorHAnsi"/>
                <w:b/>
                <w:bCs/>
                <w:sz w:val="22"/>
                <w:szCs w:val="22"/>
                <w:lang w:val="es-ES"/>
              </w:rPr>
              <w:t xml:space="preserve"> </w:t>
            </w:r>
            <w:r w:rsidRPr="0087477C">
              <w:rPr>
                <w:rFonts w:cstheme="minorHAnsi"/>
                <w:b/>
                <w:bCs/>
                <w:color w:val="FF0000"/>
                <w:sz w:val="22"/>
                <w:szCs w:val="22"/>
                <w:lang w:val="es-ES"/>
              </w:rPr>
              <w:t>o</w:t>
            </w:r>
            <w:r w:rsidRPr="0087477C">
              <w:rPr>
                <w:rFonts w:cstheme="minorHAnsi"/>
                <w:b/>
                <w:bCs/>
                <w:sz w:val="22"/>
                <w:szCs w:val="22"/>
                <w:lang w:val="es-ES"/>
              </w:rPr>
              <w:t xml:space="preserve"> </w:t>
            </w:r>
            <m:oMath>
              <m:r>
                <w:rPr>
                  <w:rFonts w:ascii="Cambria Math" w:eastAsiaTheme="minorEastAsia" w:hAnsi="Cambria Math"/>
                  <w:sz w:val="22"/>
                  <w:szCs w:val="22"/>
                  <w:lang w:val="es-ES"/>
                </w:rPr>
                <m:t>ψ</m:t>
              </m:r>
            </m:oMath>
          </w:p>
        </w:tc>
        <w:tc>
          <w:tcPr>
            <w:tcW w:w="1984" w:type="dxa"/>
            <w:vMerge w:val="restart"/>
            <w:vAlign w:val="center"/>
          </w:tcPr>
          <w:p w14:paraId="6B72C0FD" w14:textId="77777777" w:rsidR="004D0EB8" w:rsidRPr="0087477C" w:rsidRDefault="004D0EB8" w:rsidP="00C14295">
            <w:pPr>
              <w:spacing w:line="276" w:lineRule="auto"/>
              <w:jc w:val="center"/>
              <w:rPr>
                <w:rFonts w:cstheme="minorHAnsi"/>
                <w:sz w:val="22"/>
                <w:szCs w:val="22"/>
                <w:lang w:val="es-ES"/>
              </w:rPr>
            </w:pPr>
            <m:oMathPara>
              <m:oMath>
                <m:r>
                  <m:rPr>
                    <m:sty m:val="bi"/>
                  </m:rPr>
                  <w:rPr>
                    <w:rFonts w:ascii="Cambria Math" w:eastAsiaTheme="minorEastAsia" w:hAnsi="Cambria Math" w:cstheme="minorHAnsi"/>
                    <w:color w:val="FF0000"/>
                    <w:sz w:val="22"/>
                    <w:szCs w:val="22"/>
                    <w:lang w:val="es-ES"/>
                  </w:rPr>
                  <m:t>(</m:t>
                </m:r>
                <m:r>
                  <w:rPr>
                    <w:rFonts w:ascii="Cambria Math" w:hAnsi="Cambria Math"/>
                    <w:sz w:val="22"/>
                    <w:szCs w:val="22"/>
                    <w:lang w:val="es-ES"/>
                  </w:rPr>
                  <m:t>ϕ</m:t>
                </m:r>
                <m:r>
                  <m:rPr>
                    <m:sty m:val="bi"/>
                  </m:rPr>
                  <w:rPr>
                    <w:rFonts w:ascii="Cambria Math" w:eastAsiaTheme="minorEastAsia" w:hAnsi="Cambria Math" w:cstheme="minorHAnsi"/>
                    <w:color w:val="FF0000"/>
                    <w:sz w:val="22"/>
                    <w:szCs w:val="22"/>
                    <w:lang w:val="es-ES"/>
                  </w:rPr>
                  <m:t>∨</m:t>
                </m:r>
                <m:r>
                  <w:rPr>
                    <w:rFonts w:ascii="Cambria Math" w:eastAsiaTheme="minorEastAsia" w:hAnsi="Cambria Math"/>
                    <w:sz w:val="22"/>
                    <w:szCs w:val="22"/>
                    <w:lang w:val="es-ES"/>
                  </w:rPr>
                  <m:t>ψ</m:t>
                </m:r>
                <m:r>
                  <m:rPr>
                    <m:sty m:val="bi"/>
                  </m:rPr>
                  <w:rPr>
                    <w:rFonts w:ascii="Cambria Math" w:eastAsiaTheme="minorEastAsia" w:hAnsi="Cambria Math" w:cstheme="minorHAnsi"/>
                    <w:color w:val="FF0000"/>
                    <w:sz w:val="22"/>
                    <w:szCs w:val="22"/>
                    <w:lang w:val="es-ES"/>
                  </w:rPr>
                  <m:t>)</m:t>
                </m:r>
              </m:oMath>
            </m:oMathPara>
          </w:p>
        </w:tc>
      </w:tr>
      <w:tr w:rsidR="004D0EB8" w:rsidRPr="0087477C" w14:paraId="565FE0DE" w14:textId="77777777" w:rsidTr="00C14295">
        <w:tc>
          <w:tcPr>
            <w:tcW w:w="6521" w:type="dxa"/>
            <w:vAlign w:val="center"/>
          </w:tcPr>
          <w:p w14:paraId="60306BC3" w14:textId="77777777" w:rsidR="004D0EB8" w:rsidRPr="00F07373" w:rsidRDefault="004D0EB8" w:rsidP="00C14295">
            <w:pPr>
              <w:pStyle w:val="Prrafodelista"/>
              <w:spacing w:line="276" w:lineRule="auto"/>
              <w:ind w:left="0"/>
              <w:jc w:val="center"/>
              <w:rPr>
                <w:rFonts w:eastAsiaTheme="minorEastAsia" w:cstheme="minorHAnsi"/>
                <w:lang w:val="es-ES"/>
              </w:rPr>
            </w:pPr>
            <w:r w:rsidRPr="0087477C">
              <w:rPr>
                <w:rFonts w:cstheme="minorHAnsi"/>
                <w:b/>
                <w:bCs/>
                <w:color w:val="FF0000"/>
                <w:lang w:val="es-ES"/>
              </w:rPr>
              <w:t>o</w:t>
            </w:r>
            <w:r w:rsidRPr="0087477C">
              <w:rPr>
                <w:rFonts w:cstheme="minorHAnsi"/>
                <w:b/>
                <w:bCs/>
                <w:lang w:val="es-ES"/>
              </w:rPr>
              <w:t xml:space="preserve"> </w:t>
            </w:r>
            <m:oMath>
              <m:r>
                <w:rPr>
                  <w:rFonts w:ascii="Cambria Math" w:hAnsi="Cambria Math"/>
                  <w:lang w:val="es-ES"/>
                </w:rPr>
                <m:t>ϕ</m:t>
              </m:r>
            </m:oMath>
            <w:r w:rsidRPr="0087477C">
              <w:rPr>
                <w:rFonts w:cstheme="minorHAnsi"/>
                <w:b/>
                <w:bCs/>
                <w:color w:val="FF0000"/>
                <w:lang w:val="es-ES"/>
              </w:rPr>
              <w:t xml:space="preserve"> o</w:t>
            </w:r>
            <w:r w:rsidRPr="0087477C">
              <w:rPr>
                <w:rFonts w:cstheme="minorHAnsi"/>
                <w:b/>
                <w:bCs/>
                <w:lang w:val="es-ES"/>
              </w:rPr>
              <w:t xml:space="preserve"> </w:t>
            </w:r>
            <m:oMath>
              <m:r>
                <w:rPr>
                  <w:rFonts w:ascii="Cambria Math" w:eastAsiaTheme="minorEastAsia" w:hAnsi="Cambria Math"/>
                  <w:lang w:val="es-ES"/>
                </w:rPr>
                <m:t>ψ</m:t>
              </m:r>
            </m:oMath>
          </w:p>
        </w:tc>
        <w:tc>
          <w:tcPr>
            <w:tcW w:w="1984" w:type="dxa"/>
            <w:vMerge/>
            <w:vAlign w:val="center"/>
          </w:tcPr>
          <w:p w14:paraId="3CA30E14" w14:textId="77777777" w:rsidR="004D0EB8" w:rsidRPr="0087477C" w:rsidRDefault="004D0EB8" w:rsidP="00C14295">
            <w:pPr>
              <w:pStyle w:val="Prrafodelista"/>
              <w:spacing w:line="276" w:lineRule="auto"/>
              <w:ind w:left="0"/>
              <w:jc w:val="center"/>
              <w:rPr>
                <w:rFonts w:cstheme="minorHAnsi"/>
                <w:b/>
                <w:bCs/>
                <w:color w:val="FF0000"/>
                <w:lang w:val="es-ES"/>
              </w:rPr>
            </w:pPr>
          </w:p>
        </w:tc>
      </w:tr>
      <w:tr w:rsidR="004D0EB8" w:rsidRPr="0087477C" w14:paraId="5D77789A" w14:textId="77777777" w:rsidTr="00C14295">
        <w:tc>
          <w:tcPr>
            <w:tcW w:w="6521" w:type="dxa"/>
            <w:vAlign w:val="center"/>
          </w:tcPr>
          <w:p w14:paraId="3742890E" w14:textId="77777777" w:rsidR="004D0EB8" w:rsidRPr="00A17F13" w:rsidRDefault="004D0EB8" w:rsidP="00C14295">
            <w:pPr>
              <w:spacing w:line="276" w:lineRule="auto"/>
              <w:jc w:val="center"/>
              <w:rPr>
                <w:rFonts w:eastAsiaTheme="minorEastAsia" w:cstheme="minorHAnsi"/>
                <w:sz w:val="22"/>
                <w:szCs w:val="22"/>
                <w:lang w:val="es-ES"/>
              </w:rPr>
            </w:pPr>
            <m:oMath>
              <m:r>
                <w:rPr>
                  <w:rFonts w:ascii="Cambria Math" w:hAnsi="Cambria Math"/>
                  <w:sz w:val="22"/>
                  <w:szCs w:val="22"/>
                  <w:lang w:val="es-ES"/>
                </w:rPr>
                <m:t>ϕ</m:t>
              </m:r>
            </m:oMath>
            <w:r w:rsidRPr="0087477C">
              <w:rPr>
                <w:rFonts w:cstheme="minorHAnsi"/>
                <w:b/>
                <w:bCs/>
                <w:sz w:val="22"/>
                <w:szCs w:val="22"/>
                <w:lang w:val="es-ES"/>
              </w:rPr>
              <w:t xml:space="preserve"> </w:t>
            </w:r>
            <w:r w:rsidRPr="0087477C">
              <w:rPr>
                <w:rFonts w:cstheme="minorHAnsi"/>
                <w:b/>
                <w:bCs/>
                <w:color w:val="FF0000"/>
                <w:sz w:val="22"/>
                <w:szCs w:val="22"/>
                <w:lang w:val="es-ES"/>
              </w:rPr>
              <w:t xml:space="preserve">y/o </w:t>
            </w:r>
            <m:oMath>
              <m:r>
                <w:rPr>
                  <w:rFonts w:ascii="Cambria Math" w:eastAsiaTheme="minorEastAsia" w:hAnsi="Cambria Math"/>
                  <w:sz w:val="22"/>
                  <w:szCs w:val="22"/>
                  <w:lang w:val="es-ES"/>
                </w:rPr>
                <m:t>ψ</m:t>
              </m:r>
            </m:oMath>
          </w:p>
        </w:tc>
        <w:tc>
          <w:tcPr>
            <w:tcW w:w="1984" w:type="dxa"/>
            <w:vMerge/>
            <w:vAlign w:val="center"/>
          </w:tcPr>
          <w:p w14:paraId="0E90A0DA" w14:textId="77777777" w:rsidR="004D0EB8" w:rsidRPr="0087477C" w:rsidRDefault="004D0EB8" w:rsidP="00C14295">
            <w:pPr>
              <w:spacing w:line="276" w:lineRule="auto"/>
              <w:jc w:val="center"/>
              <w:rPr>
                <w:rFonts w:cstheme="minorHAnsi"/>
                <w:b/>
                <w:bCs/>
                <w:color w:val="FF0000"/>
                <w:sz w:val="22"/>
                <w:szCs w:val="22"/>
                <w:lang w:val="es-ES"/>
              </w:rPr>
            </w:pPr>
          </w:p>
        </w:tc>
      </w:tr>
      <w:tr w:rsidR="004D0EB8" w:rsidRPr="0087477C" w14:paraId="7117B488" w14:textId="77777777" w:rsidTr="00C14295">
        <w:tc>
          <w:tcPr>
            <w:tcW w:w="6521" w:type="dxa"/>
            <w:vAlign w:val="center"/>
          </w:tcPr>
          <w:p w14:paraId="4B5A88A2" w14:textId="77777777" w:rsidR="004D0EB8" w:rsidRPr="00F07373" w:rsidRDefault="004D0EB8" w:rsidP="00C14295">
            <w:pPr>
              <w:spacing w:line="276" w:lineRule="auto"/>
              <w:jc w:val="center"/>
              <w:rPr>
                <w:rFonts w:eastAsiaTheme="minorEastAsia" w:cstheme="minorHAnsi"/>
                <w:sz w:val="22"/>
                <w:szCs w:val="22"/>
                <w:lang w:val="es-ES"/>
              </w:rPr>
            </w:pPr>
            <w:r w:rsidRPr="0087477C">
              <w:rPr>
                <w:rFonts w:cstheme="minorHAnsi"/>
                <w:b/>
                <w:bCs/>
                <w:color w:val="FF0000"/>
                <w:sz w:val="22"/>
                <w:szCs w:val="22"/>
                <w:lang w:val="es-ES"/>
              </w:rPr>
              <w:t>o bien</w:t>
            </w:r>
            <w:r w:rsidRPr="0087477C">
              <w:rPr>
                <w:rFonts w:cstheme="minorHAnsi"/>
                <w:b/>
                <w:bCs/>
                <w:sz w:val="22"/>
                <w:szCs w:val="22"/>
                <w:lang w:val="es-ES"/>
              </w:rPr>
              <w:t xml:space="preserve"> </w:t>
            </w:r>
            <m:oMath>
              <m:r>
                <w:rPr>
                  <w:rFonts w:ascii="Cambria Math" w:hAnsi="Cambria Math"/>
                  <w:sz w:val="22"/>
                  <w:szCs w:val="22"/>
                  <w:lang w:val="es-ES"/>
                </w:rPr>
                <m:t>ϕ</m:t>
              </m:r>
            </m:oMath>
            <w:r w:rsidRPr="0087477C">
              <w:rPr>
                <w:rFonts w:cstheme="minorHAnsi"/>
                <w:b/>
                <w:bCs/>
                <w:sz w:val="22"/>
                <w:szCs w:val="22"/>
                <w:lang w:val="es-ES"/>
              </w:rPr>
              <w:t xml:space="preserve"> </w:t>
            </w:r>
            <w:r w:rsidRPr="0087477C">
              <w:rPr>
                <w:rFonts w:cstheme="minorHAnsi"/>
                <w:b/>
                <w:bCs/>
                <w:color w:val="FF0000"/>
                <w:sz w:val="22"/>
                <w:szCs w:val="22"/>
                <w:lang w:val="es-ES"/>
              </w:rPr>
              <w:t>o bien</w:t>
            </w:r>
            <w:r w:rsidRPr="0087477C">
              <w:rPr>
                <w:rFonts w:cstheme="minorHAnsi"/>
                <w:b/>
                <w:bCs/>
                <w:sz w:val="22"/>
                <w:szCs w:val="22"/>
                <w:lang w:val="es-ES"/>
              </w:rPr>
              <w:t xml:space="preserve"> </w:t>
            </w:r>
            <m:oMath>
              <m:r>
                <w:rPr>
                  <w:rFonts w:ascii="Cambria Math" w:eastAsiaTheme="minorEastAsia" w:hAnsi="Cambria Math"/>
                  <w:sz w:val="22"/>
                  <w:szCs w:val="22"/>
                  <w:lang w:val="es-ES"/>
                </w:rPr>
                <m:t>ψ</m:t>
              </m:r>
            </m:oMath>
          </w:p>
        </w:tc>
        <w:tc>
          <w:tcPr>
            <w:tcW w:w="1984" w:type="dxa"/>
            <w:vMerge/>
            <w:vAlign w:val="center"/>
          </w:tcPr>
          <w:p w14:paraId="6B387CC6" w14:textId="77777777" w:rsidR="004D0EB8" w:rsidRPr="0087477C" w:rsidRDefault="004D0EB8" w:rsidP="00C14295">
            <w:pPr>
              <w:spacing w:line="276" w:lineRule="auto"/>
              <w:jc w:val="center"/>
              <w:rPr>
                <w:rFonts w:cstheme="minorHAnsi"/>
                <w:b/>
                <w:bCs/>
                <w:color w:val="FF0000"/>
                <w:sz w:val="22"/>
                <w:szCs w:val="22"/>
                <w:lang w:val="es-ES"/>
              </w:rPr>
            </w:pPr>
          </w:p>
        </w:tc>
      </w:tr>
    </w:tbl>
    <w:p w14:paraId="00E13539" w14:textId="77777777" w:rsidR="00212A88" w:rsidRPr="0087477C" w:rsidRDefault="00212A88" w:rsidP="004D0EB8">
      <w:pPr>
        <w:spacing w:line="276" w:lineRule="auto"/>
        <w:jc w:val="both"/>
        <w:rPr>
          <w:sz w:val="22"/>
          <w:szCs w:val="22"/>
          <w:lang w:val="es-ES"/>
        </w:rPr>
      </w:pPr>
    </w:p>
    <w:p w14:paraId="02923EC4" w14:textId="77777777" w:rsidR="004D0EB8" w:rsidRPr="0087477C" w:rsidRDefault="004D0EB8" w:rsidP="004D0EB8">
      <w:pPr>
        <w:spacing w:line="276" w:lineRule="auto"/>
        <w:jc w:val="both"/>
        <w:rPr>
          <w:b/>
          <w:bCs/>
          <w:sz w:val="22"/>
          <w:szCs w:val="22"/>
          <w:lang w:val="es-ES"/>
        </w:rPr>
      </w:pPr>
      <w:r w:rsidRPr="0087477C">
        <w:rPr>
          <w:b/>
          <w:bCs/>
          <w:sz w:val="22"/>
          <w:szCs w:val="22"/>
          <w:lang w:val="es-ES"/>
        </w:rPr>
        <w:t>B.4. Condicional</w:t>
      </w:r>
      <w:r>
        <w:rPr>
          <w:b/>
          <w:bCs/>
          <w:sz w:val="22"/>
          <w:szCs w:val="22"/>
          <w:lang w:val="es-ES"/>
        </w:rPr>
        <w:t xml:space="preserve"> </w:t>
      </w:r>
    </w:p>
    <w:p w14:paraId="3F7EA44B" w14:textId="77777777" w:rsidR="004D0EB8" w:rsidRDefault="004D0EB8" w:rsidP="004D0EB8">
      <w:pPr>
        <w:spacing w:line="276" w:lineRule="auto"/>
        <w:ind w:firstLine="708"/>
        <w:jc w:val="both"/>
        <w:rPr>
          <w:sz w:val="22"/>
          <w:szCs w:val="22"/>
          <w:lang w:val="es-ES"/>
        </w:rPr>
      </w:pPr>
      <w:r w:rsidRPr="0087477C">
        <w:rPr>
          <w:sz w:val="22"/>
          <w:szCs w:val="22"/>
          <w:lang w:val="es-ES"/>
        </w:rPr>
        <w:t>En español hay dos clases de marcas que se formalizarán como un condicional: las que señalan la relación condicional suficiente y la relación condicional necesaria.</w:t>
      </w:r>
    </w:p>
    <w:p w14:paraId="7871A8D6" w14:textId="77777777" w:rsidR="004D0EB8" w:rsidRPr="0087477C" w:rsidRDefault="004D0EB8" w:rsidP="004D0EB8">
      <w:pPr>
        <w:spacing w:line="276" w:lineRule="auto"/>
        <w:ind w:firstLine="708"/>
        <w:jc w:val="both"/>
        <w:rPr>
          <w:sz w:val="22"/>
          <w:szCs w:val="22"/>
          <w:lang w:val="es-ES"/>
        </w:rPr>
      </w:pPr>
    </w:p>
    <w:p w14:paraId="3B67178C" w14:textId="77777777" w:rsidR="004D0EB8" w:rsidRPr="0087477C" w:rsidRDefault="004D0EB8" w:rsidP="004D0EB8">
      <w:pPr>
        <w:spacing w:line="276" w:lineRule="auto"/>
        <w:jc w:val="both"/>
        <w:rPr>
          <w:b/>
          <w:bCs/>
          <w:sz w:val="22"/>
          <w:szCs w:val="22"/>
          <w:lang w:val="es-ES"/>
        </w:rPr>
      </w:pPr>
      <w:r w:rsidRPr="0087477C">
        <w:rPr>
          <w:b/>
          <w:bCs/>
          <w:sz w:val="22"/>
          <w:szCs w:val="22"/>
          <w:lang w:val="es-ES"/>
        </w:rPr>
        <w:t>B.4.1. Condicion</w:t>
      </w:r>
      <w:r>
        <w:rPr>
          <w:b/>
          <w:bCs/>
          <w:sz w:val="22"/>
          <w:szCs w:val="22"/>
          <w:lang w:val="es-ES"/>
        </w:rPr>
        <w:t>ales</w:t>
      </w:r>
      <w:r w:rsidRPr="0087477C">
        <w:rPr>
          <w:b/>
          <w:bCs/>
          <w:sz w:val="22"/>
          <w:szCs w:val="22"/>
          <w:lang w:val="es-ES"/>
        </w:rPr>
        <w:t xml:space="preserve"> suficientes</w:t>
      </w:r>
    </w:p>
    <w:tbl>
      <w:tblPr>
        <w:tblStyle w:val="Tablaconcuadrcula"/>
        <w:tblpPr w:leftFromText="141" w:rightFromText="141" w:vertAnchor="text" w:horzAnchor="margin" w:tblpY="27"/>
        <w:tblW w:w="8784" w:type="dxa"/>
        <w:tblLook w:val="04A0" w:firstRow="1" w:lastRow="0" w:firstColumn="1" w:lastColumn="0" w:noHBand="0" w:noVBand="1"/>
      </w:tblPr>
      <w:tblGrid>
        <w:gridCol w:w="6658"/>
        <w:gridCol w:w="2126"/>
      </w:tblGrid>
      <w:tr w:rsidR="004D0EB8" w:rsidRPr="0087477C" w14:paraId="4AA830E1" w14:textId="77777777" w:rsidTr="00C14295">
        <w:tc>
          <w:tcPr>
            <w:tcW w:w="6658" w:type="dxa"/>
            <w:vAlign w:val="center"/>
          </w:tcPr>
          <w:p w14:paraId="7CFF2ECC" w14:textId="77777777" w:rsidR="004D0EB8" w:rsidRPr="0087477C" w:rsidRDefault="004D0EB8" w:rsidP="00C14295">
            <w:pPr>
              <w:spacing w:line="276" w:lineRule="auto"/>
              <w:jc w:val="center"/>
              <w:rPr>
                <w:rFonts w:cstheme="minorHAnsi"/>
                <w:b/>
                <w:bCs/>
                <w:color w:val="FF0000"/>
                <w:sz w:val="22"/>
                <w:szCs w:val="22"/>
                <w:lang w:val="es-ES"/>
              </w:rPr>
            </w:pPr>
            <w:r w:rsidRPr="0087477C">
              <w:rPr>
                <w:b/>
                <w:bCs/>
                <w:sz w:val="22"/>
                <w:szCs w:val="22"/>
                <w:lang w:val="es-ES"/>
              </w:rPr>
              <w:t>Marcas de condición suficiente en español</w:t>
            </w:r>
          </w:p>
        </w:tc>
        <w:tc>
          <w:tcPr>
            <w:tcW w:w="2126" w:type="dxa"/>
            <w:vAlign w:val="center"/>
          </w:tcPr>
          <w:p w14:paraId="64B33940" w14:textId="77777777" w:rsidR="004D0EB8" w:rsidRPr="0087477C" w:rsidRDefault="004D0EB8" w:rsidP="00C14295">
            <w:pPr>
              <w:spacing w:line="276" w:lineRule="auto"/>
              <w:jc w:val="center"/>
              <w:rPr>
                <w:rFonts w:eastAsiaTheme="minorEastAsia" w:cstheme="minorHAnsi"/>
                <w:b/>
                <w:bCs/>
                <w:color w:val="FF0000"/>
                <w:sz w:val="22"/>
                <w:szCs w:val="22"/>
                <w:lang w:val="es-ES"/>
              </w:rPr>
            </w:pPr>
            <w:r w:rsidRPr="0087477C">
              <w:rPr>
                <w:rFonts w:eastAsiaTheme="minorEastAsia" w:cstheme="minorHAnsi"/>
                <w:b/>
                <w:bCs/>
                <w:sz w:val="22"/>
                <w:szCs w:val="22"/>
                <w:lang w:val="es-ES"/>
              </w:rPr>
              <w:t>Condicional en LC</w:t>
            </w:r>
          </w:p>
        </w:tc>
      </w:tr>
      <w:tr w:rsidR="004D0EB8" w:rsidRPr="0087477C" w14:paraId="7D1A0F3F" w14:textId="77777777" w:rsidTr="00C14295">
        <w:tc>
          <w:tcPr>
            <w:tcW w:w="6658" w:type="dxa"/>
            <w:vAlign w:val="center"/>
          </w:tcPr>
          <w:p w14:paraId="3167FF68" w14:textId="77777777" w:rsidR="004D0EB8" w:rsidRPr="00F07373" w:rsidRDefault="004D0EB8" w:rsidP="00C14295">
            <w:pPr>
              <w:spacing w:line="276" w:lineRule="auto"/>
              <w:jc w:val="center"/>
              <w:rPr>
                <w:rFonts w:eastAsiaTheme="minorEastAsia" w:cstheme="minorHAnsi"/>
                <w:sz w:val="22"/>
                <w:szCs w:val="22"/>
                <w:lang w:val="es-ES"/>
              </w:rPr>
            </w:pPr>
            <w:r w:rsidRPr="0087477C">
              <w:rPr>
                <w:rFonts w:cstheme="minorHAnsi"/>
                <w:b/>
                <w:bCs/>
                <w:color w:val="FF0000"/>
                <w:sz w:val="22"/>
                <w:szCs w:val="22"/>
                <w:lang w:val="es-ES"/>
              </w:rPr>
              <w:t>si</w:t>
            </w:r>
            <m:oMath>
              <m:r>
                <w:rPr>
                  <w:rFonts w:ascii="Cambria Math" w:hAnsi="Cambria Math"/>
                  <w:sz w:val="22"/>
                  <w:szCs w:val="22"/>
                  <w:lang w:val="es-ES"/>
                </w:rPr>
                <m:t xml:space="preserve"> ϕ</m:t>
              </m:r>
            </m:oMath>
            <w:r w:rsidRPr="0087477C">
              <w:rPr>
                <w:rFonts w:cstheme="minorHAnsi"/>
                <w:b/>
                <w:bCs/>
                <w:color w:val="FF0000"/>
                <w:sz w:val="22"/>
                <w:szCs w:val="22"/>
                <w:lang w:val="es-ES"/>
              </w:rPr>
              <w:t>, [entonces]</w:t>
            </w:r>
            <w:r w:rsidRPr="0087477C">
              <w:rPr>
                <w:rFonts w:cstheme="minorHAnsi"/>
                <w:b/>
                <w:bCs/>
                <w:sz w:val="22"/>
                <w:szCs w:val="22"/>
                <w:lang w:val="es-ES"/>
              </w:rPr>
              <w:t xml:space="preserve"> </w:t>
            </w:r>
            <m:oMath>
              <m:r>
                <w:rPr>
                  <w:rFonts w:ascii="Cambria Math" w:eastAsiaTheme="minorEastAsia" w:hAnsi="Cambria Math"/>
                  <w:sz w:val="22"/>
                  <w:szCs w:val="22"/>
                  <w:lang w:val="es-ES"/>
                </w:rPr>
                <m:t>ψ</m:t>
              </m:r>
            </m:oMath>
          </w:p>
        </w:tc>
        <w:tc>
          <w:tcPr>
            <w:tcW w:w="2126" w:type="dxa"/>
            <w:vMerge w:val="restart"/>
            <w:vAlign w:val="center"/>
          </w:tcPr>
          <w:p w14:paraId="7DBE002F" w14:textId="77777777" w:rsidR="004D0EB8" w:rsidRPr="0087477C" w:rsidRDefault="007B7231" w:rsidP="00C14295">
            <w:pPr>
              <w:spacing w:line="276" w:lineRule="auto"/>
              <w:jc w:val="center"/>
              <w:rPr>
                <w:rFonts w:eastAsiaTheme="minorEastAsia" w:cstheme="minorHAnsi"/>
                <w:b/>
                <w:bCs/>
                <w:i/>
                <w:iCs/>
                <w:color w:val="FF0000"/>
                <w:sz w:val="22"/>
                <w:szCs w:val="22"/>
                <w:lang w:val="es-ES"/>
              </w:rPr>
            </w:pPr>
            <m:oMathPara>
              <m:oMath>
                <m:d>
                  <m:dPr>
                    <m:ctrlPr>
                      <w:rPr>
                        <w:rFonts w:ascii="Cambria Math" w:eastAsiaTheme="minorEastAsia" w:hAnsi="Cambria Math" w:cstheme="minorHAnsi"/>
                        <w:b/>
                        <w:bCs/>
                        <w:i/>
                        <w:iCs/>
                        <w:color w:val="FF0000"/>
                        <w:sz w:val="22"/>
                        <w:szCs w:val="22"/>
                        <w:lang w:val="es-ES"/>
                      </w:rPr>
                    </m:ctrlPr>
                  </m:dPr>
                  <m:e>
                    <m:r>
                      <w:rPr>
                        <w:rFonts w:ascii="Cambria Math" w:hAnsi="Cambria Math"/>
                        <w:sz w:val="22"/>
                        <w:szCs w:val="22"/>
                        <w:lang w:val="es-ES"/>
                      </w:rPr>
                      <m:t>ϕ</m:t>
                    </m:r>
                    <m:r>
                      <m:rPr>
                        <m:sty m:val="bi"/>
                      </m:rPr>
                      <w:rPr>
                        <w:rFonts w:ascii="Cambria Math" w:hAnsi="Cambria Math" w:cstheme="minorHAnsi"/>
                        <w:color w:val="FF0000"/>
                        <w:sz w:val="22"/>
                        <w:szCs w:val="22"/>
                        <w:lang w:val="es-ES"/>
                      </w:rPr>
                      <m:t>⊃</m:t>
                    </m:r>
                    <m:r>
                      <w:rPr>
                        <w:rFonts w:ascii="Cambria Math" w:eastAsiaTheme="minorEastAsia" w:hAnsi="Cambria Math"/>
                        <w:sz w:val="22"/>
                        <w:szCs w:val="22"/>
                        <w:lang w:val="es-ES"/>
                      </w:rPr>
                      <m:t>ψ</m:t>
                    </m:r>
                  </m:e>
                </m:d>
              </m:oMath>
            </m:oMathPara>
          </w:p>
        </w:tc>
      </w:tr>
      <w:tr w:rsidR="004D0EB8" w:rsidRPr="0087477C" w14:paraId="6ED366AD" w14:textId="77777777" w:rsidTr="00C14295">
        <w:tc>
          <w:tcPr>
            <w:tcW w:w="6658" w:type="dxa"/>
            <w:vAlign w:val="center"/>
          </w:tcPr>
          <w:p w14:paraId="6BC7CD9C" w14:textId="77777777" w:rsidR="004D0EB8" w:rsidRPr="00F07373" w:rsidRDefault="004D0EB8" w:rsidP="00C14295">
            <w:pPr>
              <w:spacing w:line="276" w:lineRule="auto"/>
              <w:jc w:val="center"/>
              <w:rPr>
                <w:rFonts w:eastAsiaTheme="minorEastAsia" w:cstheme="minorHAnsi"/>
                <w:sz w:val="22"/>
                <w:szCs w:val="22"/>
                <w:lang w:val="es-ES"/>
              </w:rPr>
            </w:pPr>
            <m:oMath>
              <m:r>
                <w:rPr>
                  <w:rFonts w:ascii="Cambria Math" w:eastAsiaTheme="minorEastAsia" w:hAnsi="Cambria Math"/>
                  <w:sz w:val="22"/>
                  <w:szCs w:val="22"/>
                  <w:lang w:val="es-ES"/>
                </w:rPr>
                <m:t>ψ</m:t>
              </m:r>
            </m:oMath>
            <w:r w:rsidRPr="0087477C">
              <w:rPr>
                <w:rFonts w:cstheme="minorHAnsi"/>
                <w:b/>
                <w:bCs/>
                <w:color w:val="FF0000"/>
                <w:sz w:val="22"/>
                <w:szCs w:val="22"/>
                <w:lang w:val="es-ES"/>
              </w:rPr>
              <w:t>, si</w:t>
            </w:r>
            <m:oMath>
              <m:r>
                <w:rPr>
                  <w:rFonts w:ascii="Cambria Math" w:hAnsi="Cambria Math"/>
                  <w:sz w:val="22"/>
                  <w:szCs w:val="22"/>
                  <w:lang w:val="es-ES"/>
                </w:rPr>
                <m:t xml:space="preserve"> ϕ</m:t>
              </m:r>
            </m:oMath>
          </w:p>
        </w:tc>
        <w:tc>
          <w:tcPr>
            <w:tcW w:w="2126" w:type="dxa"/>
            <w:vMerge/>
            <w:vAlign w:val="center"/>
          </w:tcPr>
          <w:p w14:paraId="6B27BEE6" w14:textId="77777777" w:rsidR="004D0EB8" w:rsidRPr="0087477C" w:rsidRDefault="004D0EB8" w:rsidP="00C14295">
            <w:pPr>
              <w:spacing w:line="276" w:lineRule="auto"/>
              <w:jc w:val="center"/>
              <w:rPr>
                <w:rFonts w:cstheme="minorHAnsi"/>
                <w:sz w:val="22"/>
                <w:szCs w:val="22"/>
                <w:lang w:val="es-ES"/>
              </w:rPr>
            </w:pPr>
          </w:p>
        </w:tc>
      </w:tr>
      <w:tr w:rsidR="004D0EB8" w:rsidRPr="0087477C" w14:paraId="6FED0BB2" w14:textId="77777777" w:rsidTr="00C14295">
        <w:tc>
          <w:tcPr>
            <w:tcW w:w="6658" w:type="dxa"/>
            <w:vAlign w:val="center"/>
          </w:tcPr>
          <w:p w14:paraId="3F16F50E" w14:textId="77777777" w:rsidR="004D0EB8" w:rsidRPr="00F07373" w:rsidRDefault="004D0EB8" w:rsidP="00C14295">
            <w:pPr>
              <w:spacing w:line="276" w:lineRule="auto"/>
              <w:jc w:val="center"/>
              <w:rPr>
                <w:rFonts w:eastAsiaTheme="minorEastAsia" w:cstheme="minorHAnsi"/>
                <w:sz w:val="22"/>
                <w:szCs w:val="22"/>
                <w:lang w:val="es-ES"/>
              </w:rPr>
            </w:pPr>
            <w:r w:rsidRPr="0087477C">
              <w:rPr>
                <w:rFonts w:cstheme="minorHAnsi"/>
                <w:b/>
                <w:bCs/>
                <w:color w:val="FF0000"/>
                <w:sz w:val="22"/>
                <w:szCs w:val="22"/>
                <w:lang w:val="es-ES"/>
              </w:rPr>
              <w:t>cuando</w:t>
            </w:r>
            <m:oMath>
              <m:r>
                <w:rPr>
                  <w:rFonts w:ascii="Cambria Math" w:hAnsi="Cambria Math"/>
                  <w:sz w:val="22"/>
                  <w:szCs w:val="22"/>
                  <w:lang w:val="es-ES"/>
                </w:rPr>
                <m:t xml:space="preserve"> ϕ</m:t>
              </m:r>
            </m:oMath>
            <w:r w:rsidRPr="0087477C">
              <w:rPr>
                <w:rFonts w:cstheme="minorHAnsi"/>
                <w:b/>
                <w:bCs/>
                <w:color w:val="FF0000"/>
                <w:sz w:val="22"/>
                <w:szCs w:val="22"/>
                <w:lang w:val="es-ES"/>
              </w:rPr>
              <w:t>, [entonces]</w:t>
            </w:r>
            <m:oMath>
              <m:r>
                <w:rPr>
                  <w:rFonts w:ascii="Cambria Math" w:eastAsiaTheme="minorEastAsia" w:hAnsi="Cambria Math"/>
                  <w:sz w:val="22"/>
                  <w:szCs w:val="22"/>
                  <w:lang w:val="es-ES"/>
                </w:rPr>
                <m:t xml:space="preserve"> ψ</m:t>
              </m:r>
            </m:oMath>
          </w:p>
        </w:tc>
        <w:tc>
          <w:tcPr>
            <w:tcW w:w="2126" w:type="dxa"/>
            <w:vMerge/>
            <w:vAlign w:val="center"/>
          </w:tcPr>
          <w:p w14:paraId="6EC3FDD0" w14:textId="77777777" w:rsidR="004D0EB8" w:rsidRPr="0087477C" w:rsidRDefault="004D0EB8" w:rsidP="00C14295">
            <w:pPr>
              <w:spacing w:line="276" w:lineRule="auto"/>
              <w:jc w:val="center"/>
              <w:rPr>
                <w:rFonts w:cstheme="minorHAnsi"/>
                <w:sz w:val="22"/>
                <w:szCs w:val="22"/>
                <w:lang w:val="es-ES"/>
              </w:rPr>
            </w:pPr>
          </w:p>
        </w:tc>
      </w:tr>
      <w:tr w:rsidR="004D0EB8" w:rsidRPr="0087477C" w14:paraId="59118E9F" w14:textId="77777777" w:rsidTr="00C14295">
        <w:tc>
          <w:tcPr>
            <w:tcW w:w="6658" w:type="dxa"/>
            <w:vAlign w:val="center"/>
          </w:tcPr>
          <w:p w14:paraId="73E6A4AC" w14:textId="77777777" w:rsidR="004D0EB8" w:rsidRPr="00F07373" w:rsidRDefault="004D0EB8" w:rsidP="00C14295">
            <w:pPr>
              <w:jc w:val="center"/>
              <w:rPr>
                <w:rFonts w:eastAsiaTheme="minorEastAsia" w:cstheme="minorHAnsi"/>
                <w:sz w:val="22"/>
                <w:szCs w:val="22"/>
                <w:lang w:val="es-ES"/>
              </w:rPr>
            </w:pPr>
            <m:oMath>
              <m:r>
                <w:rPr>
                  <w:rFonts w:ascii="Cambria Math" w:eastAsiaTheme="minorEastAsia" w:hAnsi="Cambria Math"/>
                  <w:sz w:val="22"/>
                  <w:szCs w:val="22"/>
                  <w:lang w:val="es-ES"/>
                </w:rPr>
                <m:t>ψ</m:t>
              </m:r>
            </m:oMath>
            <w:r w:rsidRPr="0087477C">
              <w:rPr>
                <w:rFonts w:cstheme="minorHAnsi"/>
                <w:b/>
                <w:bCs/>
                <w:color w:val="FF0000"/>
                <w:sz w:val="22"/>
                <w:szCs w:val="22"/>
                <w:lang w:val="es-ES"/>
              </w:rPr>
              <w:t>, cuando</w:t>
            </w:r>
            <m:oMath>
              <m:r>
                <w:rPr>
                  <w:rFonts w:ascii="Cambria Math" w:hAnsi="Cambria Math"/>
                  <w:sz w:val="22"/>
                  <w:szCs w:val="22"/>
                  <w:lang w:val="es-ES"/>
                </w:rPr>
                <m:t xml:space="preserve"> ϕ</m:t>
              </m:r>
            </m:oMath>
          </w:p>
        </w:tc>
        <w:tc>
          <w:tcPr>
            <w:tcW w:w="2126" w:type="dxa"/>
            <w:vMerge/>
            <w:vAlign w:val="center"/>
          </w:tcPr>
          <w:p w14:paraId="724841CF" w14:textId="77777777" w:rsidR="004D0EB8" w:rsidRPr="0087477C" w:rsidRDefault="004D0EB8" w:rsidP="00C14295">
            <w:pPr>
              <w:spacing w:line="276" w:lineRule="auto"/>
              <w:jc w:val="center"/>
              <w:rPr>
                <w:rFonts w:cstheme="minorHAnsi"/>
                <w:sz w:val="22"/>
                <w:szCs w:val="22"/>
                <w:lang w:val="es-ES"/>
              </w:rPr>
            </w:pPr>
          </w:p>
        </w:tc>
      </w:tr>
      <w:tr w:rsidR="004D0EB8" w:rsidRPr="0087477C" w14:paraId="10DE93FA" w14:textId="77777777" w:rsidTr="00C14295">
        <w:tc>
          <w:tcPr>
            <w:tcW w:w="6658" w:type="dxa"/>
            <w:vAlign w:val="center"/>
          </w:tcPr>
          <w:p w14:paraId="11993D4F" w14:textId="77777777" w:rsidR="004D0EB8" w:rsidRPr="00AE5661" w:rsidRDefault="004D0EB8" w:rsidP="00C14295">
            <w:pPr>
              <w:spacing w:line="276" w:lineRule="auto"/>
              <w:jc w:val="center"/>
              <w:rPr>
                <w:rFonts w:eastAsiaTheme="minorEastAsia" w:cstheme="minorHAnsi"/>
                <w:sz w:val="22"/>
                <w:szCs w:val="22"/>
                <w:lang w:val="es-ES"/>
              </w:rPr>
            </w:pPr>
            <m:oMath>
              <m:r>
                <w:rPr>
                  <w:rFonts w:ascii="Cambria Math" w:eastAsiaTheme="minorEastAsia" w:hAnsi="Cambria Math"/>
                  <w:sz w:val="22"/>
                  <w:szCs w:val="22"/>
                  <w:lang w:val="es-ES"/>
                </w:rPr>
                <m:t>ψ</m:t>
              </m:r>
            </m:oMath>
            <w:r w:rsidRPr="0087477C">
              <w:rPr>
                <w:rFonts w:eastAsiaTheme="minorEastAsia" w:cstheme="minorHAnsi"/>
                <w:color w:val="FF0000"/>
                <w:sz w:val="22"/>
                <w:szCs w:val="22"/>
                <w:lang w:val="es-ES"/>
              </w:rPr>
              <w:t>,</w:t>
            </w:r>
            <w:r w:rsidRPr="0087477C">
              <w:rPr>
                <w:rFonts w:cstheme="minorHAnsi"/>
                <w:b/>
                <w:bCs/>
                <w:color w:val="FF0000"/>
                <w:sz w:val="22"/>
                <w:szCs w:val="22"/>
                <w:lang w:val="es-ES"/>
              </w:rPr>
              <w:t xml:space="preserve"> en el caso de que</w:t>
            </w:r>
            <m:oMath>
              <m:r>
                <w:rPr>
                  <w:rFonts w:ascii="Cambria Math" w:hAnsi="Cambria Math"/>
                  <w:sz w:val="22"/>
                  <w:szCs w:val="22"/>
                  <w:lang w:val="es-ES"/>
                </w:rPr>
                <m:t xml:space="preserve"> ϕ</m:t>
              </m:r>
            </m:oMath>
          </w:p>
        </w:tc>
        <w:tc>
          <w:tcPr>
            <w:tcW w:w="2126" w:type="dxa"/>
            <w:vMerge/>
            <w:vAlign w:val="center"/>
          </w:tcPr>
          <w:p w14:paraId="3ED1C77B" w14:textId="77777777" w:rsidR="004D0EB8" w:rsidRPr="0087477C" w:rsidRDefault="004D0EB8" w:rsidP="00C14295">
            <w:pPr>
              <w:spacing w:line="276" w:lineRule="auto"/>
              <w:jc w:val="center"/>
              <w:rPr>
                <w:rFonts w:cstheme="minorHAnsi"/>
                <w:sz w:val="22"/>
                <w:szCs w:val="22"/>
                <w:lang w:val="es-ES"/>
              </w:rPr>
            </w:pPr>
          </w:p>
        </w:tc>
      </w:tr>
      <w:tr w:rsidR="004D0EB8" w:rsidRPr="0087477C" w14:paraId="0102AE70" w14:textId="77777777" w:rsidTr="00C14295">
        <w:tc>
          <w:tcPr>
            <w:tcW w:w="6658" w:type="dxa"/>
            <w:vAlign w:val="center"/>
          </w:tcPr>
          <w:p w14:paraId="45DF8C93" w14:textId="77777777" w:rsidR="004D0EB8" w:rsidRPr="0087477C" w:rsidRDefault="004D0EB8" w:rsidP="00C14295">
            <w:pPr>
              <w:spacing w:line="276" w:lineRule="auto"/>
              <w:jc w:val="center"/>
              <w:rPr>
                <w:rFonts w:cstheme="minorHAnsi"/>
                <w:b/>
                <w:bCs/>
                <w:sz w:val="22"/>
                <w:szCs w:val="22"/>
                <w:lang w:val="es-ES"/>
              </w:rPr>
            </w:pPr>
            <m:oMath>
              <m:r>
                <w:rPr>
                  <w:rFonts w:ascii="Cambria Math" w:eastAsiaTheme="minorEastAsia" w:hAnsi="Cambria Math"/>
                  <w:sz w:val="22"/>
                  <w:szCs w:val="22"/>
                  <w:lang w:val="es-ES"/>
                </w:rPr>
                <m:t>ψ</m:t>
              </m:r>
            </m:oMath>
            <w:r w:rsidRPr="0087477C">
              <w:rPr>
                <w:rFonts w:eastAsiaTheme="minorEastAsia" w:cstheme="minorHAnsi"/>
                <w:color w:val="FF0000"/>
                <w:sz w:val="22"/>
                <w:szCs w:val="22"/>
                <w:lang w:val="es-ES"/>
              </w:rPr>
              <w:t>,</w:t>
            </w:r>
            <w:r w:rsidRPr="0087477C">
              <w:rPr>
                <w:rFonts w:cstheme="minorHAnsi"/>
                <w:b/>
                <w:bCs/>
                <w:color w:val="FF0000"/>
                <w:sz w:val="22"/>
                <w:szCs w:val="22"/>
                <w:lang w:val="es-ES"/>
              </w:rPr>
              <w:t xml:space="preserve"> a condición de que</w:t>
            </w:r>
            <m:oMath>
              <m:r>
                <w:rPr>
                  <w:rFonts w:ascii="Cambria Math" w:hAnsi="Cambria Math"/>
                  <w:sz w:val="22"/>
                  <w:szCs w:val="22"/>
                  <w:lang w:val="es-ES"/>
                </w:rPr>
                <m:t xml:space="preserve"> ϕ</m:t>
              </m:r>
            </m:oMath>
          </w:p>
        </w:tc>
        <w:tc>
          <w:tcPr>
            <w:tcW w:w="2126" w:type="dxa"/>
            <w:vMerge/>
            <w:vAlign w:val="center"/>
          </w:tcPr>
          <w:p w14:paraId="2C20CA6E" w14:textId="77777777" w:rsidR="004D0EB8" w:rsidRPr="0087477C" w:rsidRDefault="004D0EB8" w:rsidP="00C14295">
            <w:pPr>
              <w:spacing w:line="276" w:lineRule="auto"/>
              <w:jc w:val="center"/>
              <w:rPr>
                <w:rFonts w:cstheme="minorHAnsi"/>
                <w:sz w:val="22"/>
                <w:szCs w:val="22"/>
                <w:lang w:val="es-ES"/>
              </w:rPr>
            </w:pPr>
          </w:p>
        </w:tc>
      </w:tr>
      <w:tr w:rsidR="004D0EB8" w:rsidRPr="0087477C" w14:paraId="7886DCB8" w14:textId="77777777" w:rsidTr="00C14295">
        <w:trPr>
          <w:trHeight w:val="56"/>
        </w:trPr>
        <w:tc>
          <w:tcPr>
            <w:tcW w:w="6658" w:type="dxa"/>
            <w:vAlign w:val="center"/>
          </w:tcPr>
          <w:p w14:paraId="5EEAB54F" w14:textId="77777777" w:rsidR="004D0EB8" w:rsidRPr="00F07373" w:rsidRDefault="004D0EB8" w:rsidP="00C14295">
            <w:pPr>
              <w:spacing w:line="276" w:lineRule="auto"/>
              <w:jc w:val="center"/>
              <w:rPr>
                <w:rFonts w:eastAsiaTheme="minorEastAsia" w:cstheme="minorHAnsi"/>
                <w:sz w:val="22"/>
                <w:szCs w:val="22"/>
                <w:lang w:val="es-ES"/>
              </w:rPr>
            </w:pPr>
            <m:oMath>
              <m:r>
                <w:rPr>
                  <w:rFonts w:ascii="Cambria Math" w:hAnsi="Cambria Math"/>
                  <w:sz w:val="22"/>
                  <w:szCs w:val="22"/>
                  <w:lang w:val="es-ES"/>
                </w:rPr>
                <m:t>ϕ</m:t>
              </m:r>
            </m:oMath>
            <w:r w:rsidRPr="0087477C">
              <w:rPr>
                <w:rFonts w:cstheme="minorHAnsi"/>
                <w:b/>
                <w:bCs/>
                <w:sz w:val="22"/>
                <w:szCs w:val="22"/>
                <w:lang w:val="es-ES"/>
              </w:rPr>
              <w:t xml:space="preserve"> </w:t>
            </w:r>
            <w:r w:rsidRPr="0087477C">
              <w:rPr>
                <w:rFonts w:cstheme="minorHAnsi"/>
                <w:b/>
                <w:bCs/>
                <w:color w:val="FF0000"/>
                <w:sz w:val="22"/>
                <w:szCs w:val="22"/>
                <w:lang w:val="es-ES"/>
              </w:rPr>
              <w:t>es condición suficiente de/para</w:t>
            </w:r>
            <m:oMath>
              <m:r>
                <w:rPr>
                  <w:rFonts w:ascii="Cambria Math" w:eastAsiaTheme="minorEastAsia" w:hAnsi="Cambria Math"/>
                  <w:sz w:val="22"/>
                  <w:szCs w:val="22"/>
                  <w:lang w:val="es-ES"/>
                </w:rPr>
                <m:t xml:space="preserve"> ψ</m:t>
              </m:r>
            </m:oMath>
          </w:p>
        </w:tc>
        <w:tc>
          <w:tcPr>
            <w:tcW w:w="2126" w:type="dxa"/>
            <w:vMerge/>
            <w:vAlign w:val="center"/>
          </w:tcPr>
          <w:p w14:paraId="6D3A817F" w14:textId="77777777" w:rsidR="004D0EB8" w:rsidRPr="0087477C" w:rsidRDefault="004D0EB8" w:rsidP="00C14295">
            <w:pPr>
              <w:spacing w:line="276" w:lineRule="auto"/>
              <w:jc w:val="center"/>
              <w:rPr>
                <w:rFonts w:cstheme="minorHAnsi"/>
                <w:sz w:val="22"/>
                <w:szCs w:val="22"/>
                <w:lang w:val="es-ES"/>
              </w:rPr>
            </w:pPr>
          </w:p>
        </w:tc>
      </w:tr>
    </w:tbl>
    <w:p w14:paraId="68CE7B26" w14:textId="77777777" w:rsidR="004D0EB8" w:rsidRPr="0087477C" w:rsidRDefault="004D0EB8" w:rsidP="004D0EB8">
      <w:pPr>
        <w:spacing w:line="276" w:lineRule="auto"/>
        <w:jc w:val="both"/>
        <w:rPr>
          <w:sz w:val="22"/>
          <w:szCs w:val="22"/>
          <w:lang w:val="es-ES"/>
        </w:rPr>
      </w:pPr>
    </w:p>
    <w:p w14:paraId="545747D5" w14:textId="77777777" w:rsidR="004D0EB8" w:rsidRPr="0087477C" w:rsidRDefault="004D0EB8" w:rsidP="004D0EB8">
      <w:pPr>
        <w:spacing w:line="276" w:lineRule="auto"/>
        <w:ind w:firstLine="708"/>
        <w:jc w:val="both"/>
        <w:rPr>
          <w:sz w:val="22"/>
          <w:szCs w:val="22"/>
          <w:lang w:val="es-ES"/>
        </w:rPr>
      </w:pPr>
      <w:r w:rsidRPr="0087477C">
        <w:rPr>
          <w:sz w:val="22"/>
          <w:szCs w:val="22"/>
          <w:lang w:val="es-ES"/>
        </w:rPr>
        <w:t xml:space="preserve">En </w:t>
      </w:r>
      <m:oMath>
        <m:d>
          <m:dPr>
            <m:ctrlPr>
              <w:rPr>
                <w:rFonts w:ascii="Cambria Math" w:eastAsiaTheme="minorEastAsia" w:hAnsi="Cambria Math" w:cstheme="minorHAnsi"/>
                <w:b/>
                <w:bCs/>
                <w:i/>
                <w:iCs/>
                <w:sz w:val="22"/>
                <w:szCs w:val="22"/>
                <w:lang w:val="es-ES"/>
              </w:rPr>
            </m:ctrlPr>
          </m:dPr>
          <m:e>
            <m:r>
              <w:rPr>
                <w:rFonts w:ascii="Cambria Math" w:hAnsi="Cambria Math"/>
                <w:sz w:val="22"/>
                <w:szCs w:val="22"/>
                <w:lang w:val="es-ES"/>
              </w:rPr>
              <m:t>ϕ</m:t>
            </m:r>
            <m:r>
              <m:rPr>
                <m:sty m:val="bi"/>
              </m:rPr>
              <w:rPr>
                <w:rFonts w:ascii="Cambria Math" w:hAnsi="Cambria Math" w:cstheme="minorHAnsi"/>
                <w:sz w:val="22"/>
                <w:szCs w:val="22"/>
                <w:lang w:val="es-ES"/>
              </w:rPr>
              <m:t>⊃</m:t>
            </m:r>
            <m:r>
              <w:rPr>
                <w:rFonts w:ascii="Cambria Math" w:eastAsiaTheme="minorEastAsia" w:hAnsi="Cambria Math"/>
                <w:sz w:val="22"/>
                <w:szCs w:val="22"/>
                <w:lang w:val="es-ES"/>
              </w:rPr>
              <m:t>ψ</m:t>
            </m:r>
          </m:e>
        </m:d>
      </m:oMath>
      <w:r w:rsidRPr="0087477C">
        <w:rPr>
          <w:sz w:val="22"/>
          <w:szCs w:val="22"/>
          <w:lang w:val="es-ES"/>
        </w:rPr>
        <w:t xml:space="preserve">, </w:t>
      </w:r>
      <m:oMath>
        <m:r>
          <w:rPr>
            <w:rFonts w:ascii="Cambria Math" w:hAnsi="Cambria Math"/>
            <w:sz w:val="22"/>
            <w:szCs w:val="22"/>
            <w:lang w:val="es-ES"/>
          </w:rPr>
          <m:t>ϕ</m:t>
        </m:r>
      </m:oMath>
      <w:r w:rsidRPr="0087477C">
        <w:rPr>
          <w:rFonts w:eastAsiaTheme="minorEastAsia"/>
          <w:sz w:val="22"/>
          <w:szCs w:val="22"/>
          <w:lang w:val="es-ES"/>
        </w:rPr>
        <w:t xml:space="preserve"> es el </w:t>
      </w:r>
      <w:r w:rsidRPr="0087477C">
        <w:rPr>
          <w:rFonts w:eastAsiaTheme="minorEastAsia"/>
          <w:b/>
          <w:bCs/>
          <w:sz w:val="22"/>
          <w:szCs w:val="22"/>
          <w:lang w:val="es-ES"/>
        </w:rPr>
        <w:t>antecedente</w:t>
      </w:r>
      <w:r>
        <w:rPr>
          <w:rFonts w:eastAsiaTheme="minorEastAsia"/>
          <w:sz w:val="22"/>
          <w:szCs w:val="22"/>
          <w:lang w:val="es-ES"/>
        </w:rPr>
        <w:t xml:space="preserve"> </w:t>
      </w:r>
      <w:r w:rsidRPr="0087477C">
        <w:rPr>
          <w:rFonts w:eastAsiaTheme="minorEastAsia"/>
          <w:sz w:val="22"/>
          <w:szCs w:val="22"/>
          <w:lang w:val="es-ES"/>
        </w:rPr>
        <w:t xml:space="preserve">y </w:t>
      </w:r>
      <m:oMath>
        <m:r>
          <w:rPr>
            <w:rFonts w:ascii="Cambria Math" w:eastAsiaTheme="minorEastAsia" w:hAnsi="Cambria Math"/>
            <w:sz w:val="22"/>
            <w:szCs w:val="22"/>
            <w:lang w:val="es-ES"/>
          </w:rPr>
          <m:t>ψ</m:t>
        </m:r>
      </m:oMath>
      <w:r w:rsidRPr="0087477C">
        <w:rPr>
          <w:rFonts w:eastAsiaTheme="minorEastAsia"/>
          <w:sz w:val="22"/>
          <w:szCs w:val="22"/>
          <w:lang w:val="es-ES"/>
        </w:rPr>
        <w:t xml:space="preserve"> es el </w:t>
      </w:r>
      <w:r w:rsidRPr="0087477C">
        <w:rPr>
          <w:rFonts w:eastAsiaTheme="minorEastAsia"/>
          <w:b/>
          <w:bCs/>
          <w:sz w:val="22"/>
          <w:szCs w:val="22"/>
          <w:lang w:val="es-ES"/>
        </w:rPr>
        <w:t>consecuente</w:t>
      </w:r>
      <w:r w:rsidRPr="0087477C">
        <w:rPr>
          <w:rFonts w:eastAsiaTheme="minorEastAsia"/>
          <w:sz w:val="22"/>
          <w:szCs w:val="22"/>
          <w:lang w:val="es-ES"/>
        </w:rPr>
        <w:t xml:space="preserve"> del condicional</w:t>
      </w:r>
      <w:r w:rsidRPr="0087477C">
        <w:rPr>
          <w:sz w:val="22"/>
          <w:szCs w:val="22"/>
          <w:lang w:val="es-ES"/>
        </w:rPr>
        <w:t>. En español, se debe tener mucho cuidado al detectar cuál de las oraciones es el antecedente y cuál es el consecuente de la estructura condicional suficiente:</w:t>
      </w:r>
    </w:p>
    <w:tbl>
      <w:tblPr>
        <w:tblStyle w:val="Tablaconcuadrcula"/>
        <w:tblW w:w="0" w:type="auto"/>
        <w:tblLook w:val="04A0" w:firstRow="1" w:lastRow="0" w:firstColumn="1" w:lastColumn="0" w:noHBand="0" w:noVBand="1"/>
      </w:tblPr>
      <w:tblGrid>
        <w:gridCol w:w="8488"/>
      </w:tblGrid>
      <w:tr w:rsidR="004D0EB8" w:rsidRPr="0087477C" w14:paraId="78286C82" w14:textId="77777777" w:rsidTr="00C14295">
        <w:trPr>
          <w:trHeight w:val="525"/>
        </w:trPr>
        <w:tc>
          <w:tcPr>
            <w:tcW w:w="8488" w:type="dxa"/>
          </w:tcPr>
          <w:p w14:paraId="336B86DA" w14:textId="77777777" w:rsidR="004D0EB8" w:rsidRPr="0087477C" w:rsidRDefault="004D0EB8" w:rsidP="00C14295">
            <w:pPr>
              <w:spacing w:line="276" w:lineRule="auto"/>
              <w:rPr>
                <w:b/>
                <w:bCs/>
                <w:sz w:val="22"/>
                <w:szCs w:val="22"/>
                <w:lang w:val="es-ES"/>
              </w:rPr>
            </w:pPr>
            <w:r w:rsidRPr="0087477C">
              <w:rPr>
                <w:b/>
                <w:bCs/>
                <w:sz w:val="22"/>
                <w:szCs w:val="22"/>
                <w:lang w:val="es-ES"/>
              </w:rPr>
              <w:t>Tip de formalización</w:t>
            </w:r>
          </w:p>
          <w:p w14:paraId="3F21362F" w14:textId="77777777" w:rsidR="004D0EB8" w:rsidRPr="0087477C" w:rsidRDefault="004D0EB8" w:rsidP="00C14295">
            <w:pPr>
              <w:spacing w:line="276" w:lineRule="auto"/>
              <w:jc w:val="center"/>
              <w:rPr>
                <w:b/>
                <w:bCs/>
                <w:sz w:val="22"/>
                <w:szCs w:val="22"/>
                <w:lang w:val="es-ES"/>
              </w:rPr>
            </w:pPr>
            <w:r w:rsidRPr="0087477C">
              <w:rPr>
                <w:sz w:val="22"/>
                <w:szCs w:val="22"/>
                <w:lang w:val="es-ES"/>
              </w:rPr>
              <w:t xml:space="preserve">En una </w:t>
            </w:r>
            <w:r w:rsidRPr="0087477C">
              <w:rPr>
                <w:b/>
                <w:bCs/>
                <w:sz w:val="22"/>
                <w:szCs w:val="22"/>
                <w:lang w:val="es-ES"/>
              </w:rPr>
              <w:t>oración condicional suficiente,</w:t>
            </w:r>
            <w:r w:rsidRPr="0087477C">
              <w:rPr>
                <w:sz w:val="22"/>
                <w:szCs w:val="22"/>
                <w:lang w:val="es-ES"/>
              </w:rPr>
              <w:t xml:space="preserve"> la oración que ocupe el lugar de </w:t>
            </w:r>
            <m:oMath>
              <m:r>
                <w:rPr>
                  <w:rFonts w:ascii="Cambria Math" w:hAnsi="Cambria Math"/>
                  <w:sz w:val="22"/>
                  <w:szCs w:val="22"/>
                  <w:lang w:val="es-ES"/>
                </w:rPr>
                <m:t>ϕ,</m:t>
              </m:r>
            </m:oMath>
            <w:r w:rsidRPr="0087477C">
              <w:rPr>
                <w:rFonts w:eastAsiaTheme="minorEastAsia"/>
                <w:sz w:val="22"/>
                <w:szCs w:val="22"/>
                <w:lang w:val="es-ES"/>
              </w:rPr>
              <w:t xml:space="preserve"> según el último cuadro, </w:t>
            </w:r>
            <w:r w:rsidRPr="0087477C">
              <w:rPr>
                <w:sz w:val="22"/>
                <w:szCs w:val="22"/>
                <w:lang w:val="es-ES"/>
              </w:rPr>
              <w:t xml:space="preserve">será el antecedente y, la que ocupe el lugar </w:t>
            </w:r>
            <m:oMath>
              <m:r>
                <w:rPr>
                  <w:rFonts w:ascii="Cambria Math" w:eastAsiaTheme="minorEastAsia" w:hAnsi="Cambria Math"/>
                  <w:sz w:val="22"/>
                  <w:szCs w:val="22"/>
                  <w:lang w:val="es-ES"/>
                </w:rPr>
                <m:t>ψ</m:t>
              </m:r>
            </m:oMath>
            <w:r w:rsidRPr="0087477C">
              <w:rPr>
                <w:sz w:val="22"/>
                <w:szCs w:val="22"/>
                <w:lang w:val="es-ES"/>
              </w:rPr>
              <w:t>, será el consecuente.</w:t>
            </w:r>
          </w:p>
        </w:tc>
      </w:tr>
    </w:tbl>
    <w:p w14:paraId="41D7A359" w14:textId="77777777" w:rsidR="004D0EB8" w:rsidRDefault="004D0EB8" w:rsidP="004D0EB8">
      <w:pPr>
        <w:spacing w:line="276" w:lineRule="auto"/>
        <w:jc w:val="both"/>
        <w:rPr>
          <w:b/>
          <w:bCs/>
          <w:sz w:val="22"/>
          <w:szCs w:val="22"/>
          <w:lang w:val="es-ES"/>
        </w:rPr>
      </w:pPr>
    </w:p>
    <w:p w14:paraId="08A26B5F" w14:textId="77777777" w:rsidR="004D0EB8" w:rsidRDefault="004D0EB8" w:rsidP="004D0EB8">
      <w:pPr>
        <w:spacing w:line="276" w:lineRule="auto"/>
        <w:jc w:val="both"/>
        <w:rPr>
          <w:b/>
          <w:bCs/>
          <w:sz w:val="22"/>
          <w:szCs w:val="22"/>
          <w:lang w:val="es-ES"/>
        </w:rPr>
      </w:pPr>
    </w:p>
    <w:p w14:paraId="59FDCD6A" w14:textId="77777777" w:rsidR="004D0EB8" w:rsidRDefault="004D0EB8" w:rsidP="004D0EB8">
      <w:pPr>
        <w:spacing w:line="276" w:lineRule="auto"/>
        <w:jc w:val="both"/>
        <w:rPr>
          <w:b/>
          <w:bCs/>
          <w:sz w:val="22"/>
          <w:szCs w:val="22"/>
          <w:lang w:val="es-ES"/>
        </w:rPr>
      </w:pPr>
    </w:p>
    <w:p w14:paraId="78BE344B" w14:textId="77777777" w:rsidR="004D0EB8" w:rsidRPr="0087477C" w:rsidRDefault="004D0EB8" w:rsidP="004D0EB8">
      <w:pPr>
        <w:spacing w:line="276" w:lineRule="auto"/>
        <w:jc w:val="both"/>
        <w:rPr>
          <w:b/>
          <w:bCs/>
          <w:sz w:val="22"/>
          <w:szCs w:val="22"/>
          <w:lang w:val="es-ES"/>
        </w:rPr>
      </w:pPr>
      <w:r w:rsidRPr="0087477C">
        <w:rPr>
          <w:b/>
          <w:bCs/>
          <w:sz w:val="22"/>
          <w:szCs w:val="22"/>
          <w:lang w:val="es-ES"/>
        </w:rPr>
        <w:t>B.4.2. Condicion</w:t>
      </w:r>
      <w:r>
        <w:rPr>
          <w:b/>
          <w:bCs/>
          <w:sz w:val="22"/>
          <w:szCs w:val="22"/>
          <w:lang w:val="es-ES"/>
        </w:rPr>
        <w:t>ales</w:t>
      </w:r>
      <w:r w:rsidRPr="0087477C">
        <w:rPr>
          <w:b/>
          <w:bCs/>
          <w:sz w:val="22"/>
          <w:szCs w:val="22"/>
          <w:lang w:val="es-ES"/>
        </w:rPr>
        <w:t xml:space="preserve"> necesari</w:t>
      </w:r>
      <w:r>
        <w:rPr>
          <w:b/>
          <w:bCs/>
          <w:sz w:val="22"/>
          <w:szCs w:val="22"/>
          <w:lang w:val="es-ES"/>
        </w:rPr>
        <w:t>o</w:t>
      </w:r>
      <w:r w:rsidRPr="0087477C">
        <w:rPr>
          <w:b/>
          <w:bCs/>
          <w:sz w:val="22"/>
          <w:szCs w:val="22"/>
          <w:lang w:val="es-ES"/>
        </w:rPr>
        <w:t>s</w:t>
      </w:r>
    </w:p>
    <w:tbl>
      <w:tblPr>
        <w:tblStyle w:val="Tablaconcuadrcula"/>
        <w:tblpPr w:leftFromText="141" w:rightFromText="141" w:vertAnchor="text" w:horzAnchor="margin" w:tblpY="15"/>
        <w:tblW w:w="8500" w:type="dxa"/>
        <w:tblLook w:val="04A0" w:firstRow="1" w:lastRow="0" w:firstColumn="1" w:lastColumn="0" w:noHBand="0" w:noVBand="1"/>
      </w:tblPr>
      <w:tblGrid>
        <w:gridCol w:w="6658"/>
        <w:gridCol w:w="1842"/>
      </w:tblGrid>
      <w:tr w:rsidR="004D0EB8" w:rsidRPr="0087477C" w14:paraId="41C06B80" w14:textId="77777777" w:rsidTr="00C14295">
        <w:trPr>
          <w:trHeight w:val="86"/>
        </w:trPr>
        <w:tc>
          <w:tcPr>
            <w:tcW w:w="6658" w:type="dxa"/>
            <w:vAlign w:val="center"/>
          </w:tcPr>
          <w:p w14:paraId="33E92AD1" w14:textId="77777777" w:rsidR="004D0EB8" w:rsidRPr="0087477C" w:rsidRDefault="004D0EB8" w:rsidP="00C14295">
            <w:pPr>
              <w:spacing w:line="276" w:lineRule="auto"/>
              <w:jc w:val="center"/>
              <w:rPr>
                <w:rFonts w:ascii="Calibri" w:hAnsi="Calibri" w:cs="Calibri"/>
                <w:b/>
                <w:bCs/>
                <w:color w:val="FF0000"/>
                <w:sz w:val="22"/>
                <w:szCs w:val="22"/>
                <w:lang w:val="es-ES"/>
              </w:rPr>
            </w:pPr>
            <w:r w:rsidRPr="0087477C">
              <w:rPr>
                <w:b/>
                <w:bCs/>
                <w:sz w:val="22"/>
                <w:szCs w:val="22"/>
                <w:lang w:val="es-ES"/>
              </w:rPr>
              <w:t>Marcas de condición necesaria en español</w:t>
            </w:r>
          </w:p>
        </w:tc>
        <w:tc>
          <w:tcPr>
            <w:tcW w:w="1842" w:type="dxa"/>
            <w:vAlign w:val="center"/>
          </w:tcPr>
          <w:p w14:paraId="131C5A49" w14:textId="77777777" w:rsidR="004D0EB8" w:rsidRPr="0087477C" w:rsidRDefault="004D0EB8" w:rsidP="00C14295">
            <w:pPr>
              <w:spacing w:line="276" w:lineRule="auto"/>
              <w:jc w:val="center"/>
              <w:rPr>
                <w:rFonts w:ascii="Calibri" w:eastAsiaTheme="minorEastAsia" w:hAnsi="Calibri" w:cs="Calibri"/>
                <w:b/>
                <w:bCs/>
                <w:color w:val="FF0000"/>
                <w:sz w:val="22"/>
                <w:szCs w:val="22"/>
                <w:lang w:val="es-ES"/>
              </w:rPr>
            </w:pPr>
            <w:r w:rsidRPr="0087477C">
              <w:rPr>
                <w:rFonts w:ascii="Calibri" w:eastAsiaTheme="minorEastAsia" w:hAnsi="Calibri" w:cs="Calibri"/>
                <w:b/>
                <w:bCs/>
                <w:sz w:val="22"/>
                <w:szCs w:val="22"/>
                <w:lang w:val="es-ES"/>
              </w:rPr>
              <w:t>Condicional en LC</w:t>
            </w:r>
          </w:p>
        </w:tc>
      </w:tr>
      <w:tr w:rsidR="004D0EB8" w:rsidRPr="0087477C" w14:paraId="69D90BC6" w14:textId="77777777" w:rsidTr="00C14295">
        <w:trPr>
          <w:trHeight w:val="259"/>
        </w:trPr>
        <w:tc>
          <w:tcPr>
            <w:tcW w:w="6658" w:type="dxa"/>
            <w:vAlign w:val="center"/>
          </w:tcPr>
          <w:p w14:paraId="0DE8E432" w14:textId="77777777" w:rsidR="004D0EB8" w:rsidRPr="00F07373" w:rsidRDefault="004D0EB8" w:rsidP="00C14295">
            <w:pPr>
              <w:spacing w:line="276" w:lineRule="auto"/>
              <w:jc w:val="center"/>
              <w:rPr>
                <w:rFonts w:ascii="Calibri" w:eastAsiaTheme="minorEastAsia" w:hAnsi="Calibri" w:cs="Calibri"/>
                <w:sz w:val="22"/>
                <w:szCs w:val="22"/>
                <w:lang w:val="es-ES"/>
              </w:rPr>
            </w:pPr>
            <w:r w:rsidRPr="0087477C">
              <w:rPr>
                <w:rFonts w:ascii="Calibri" w:hAnsi="Calibri" w:cs="Calibri"/>
                <w:b/>
                <w:bCs/>
                <w:color w:val="FF0000"/>
                <w:sz w:val="22"/>
                <w:szCs w:val="22"/>
                <w:lang w:val="es-ES"/>
              </w:rPr>
              <w:t>Solo si</w:t>
            </w:r>
            <w:r w:rsidRPr="0087477C">
              <w:rPr>
                <w:rFonts w:ascii="Calibri" w:hAnsi="Calibri" w:cs="Calibri"/>
                <w:color w:val="FF0000"/>
                <w:sz w:val="22"/>
                <w:szCs w:val="22"/>
                <w:lang w:val="es-ES"/>
              </w:rPr>
              <w:t xml:space="preserve"> </w:t>
            </w:r>
            <m:oMath>
              <m:r>
                <w:rPr>
                  <w:rFonts w:ascii="Cambria Math" w:hAnsi="Cambria Math"/>
                  <w:sz w:val="22"/>
                  <w:szCs w:val="22"/>
                  <w:lang w:val="es-ES"/>
                </w:rPr>
                <m:t xml:space="preserve"> ϕ</m:t>
              </m:r>
            </m:oMath>
            <w:r w:rsidRPr="0087477C">
              <w:rPr>
                <w:rFonts w:ascii="Calibri" w:hAnsi="Calibri" w:cs="Calibri"/>
                <w:b/>
                <w:bCs/>
                <w:color w:val="FF0000"/>
                <w:sz w:val="22"/>
                <w:szCs w:val="22"/>
                <w:lang w:val="es-ES"/>
              </w:rPr>
              <w:t xml:space="preserve">, [entonces] </w:t>
            </w:r>
            <m:oMath>
              <m:r>
                <w:rPr>
                  <w:rFonts w:ascii="Cambria Math" w:eastAsiaTheme="minorEastAsia" w:hAnsi="Cambria Math"/>
                  <w:sz w:val="22"/>
                  <w:szCs w:val="22"/>
                  <w:lang w:val="es-ES"/>
                </w:rPr>
                <m:t>ψ</m:t>
              </m:r>
            </m:oMath>
          </w:p>
        </w:tc>
        <w:tc>
          <w:tcPr>
            <w:tcW w:w="1842" w:type="dxa"/>
            <w:vMerge w:val="restart"/>
            <w:vAlign w:val="center"/>
          </w:tcPr>
          <w:p w14:paraId="3A870BB6" w14:textId="77777777" w:rsidR="004D0EB8" w:rsidRPr="0087477C" w:rsidRDefault="007B7231" w:rsidP="00C14295">
            <w:pPr>
              <w:spacing w:line="276" w:lineRule="auto"/>
              <w:jc w:val="center"/>
              <w:rPr>
                <w:rFonts w:ascii="Calibri" w:eastAsiaTheme="minorEastAsia" w:hAnsi="Calibri" w:cs="Calibri"/>
                <w:b/>
                <w:bCs/>
                <w:i/>
                <w:iCs/>
                <w:sz w:val="22"/>
                <w:szCs w:val="22"/>
                <w:lang w:val="es-ES"/>
              </w:rPr>
            </w:pPr>
            <m:oMathPara>
              <m:oMath>
                <m:d>
                  <m:dPr>
                    <m:ctrlPr>
                      <w:rPr>
                        <w:rFonts w:ascii="Cambria Math" w:eastAsiaTheme="minorEastAsia" w:hAnsi="Cambria Math" w:cs="Calibri"/>
                        <w:b/>
                        <w:bCs/>
                        <w:i/>
                        <w:iCs/>
                        <w:sz w:val="22"/>
                        <w:szCs w:val="22"/>
                        <w:lang w:val="es-ES"/>
                      </w:rPr>
                    </m:ctrlPr>
                  </m:dPr>
                  <m:e>
                    <m:r>
                      <w:rPr>
                        <w:rFonts w:ascii="Cambria Math" w:eastAsiaTheme="minorEastAsia" w:hAnsi="Cambria Math"/>
                        <w:sz w:val="22"/>
                        <w:szCs w:val="22"/>
                        <w:lang w:val="es-ES"/>
                      </w:rPr>
                      <m:t>ψ</m:t>
                    </m:r>
                    <m:r>
                      <m:rPr>
                        <m:sty m:val="bi"/>
                      </m:rPr>
                      <w:rPr>
                        <w:rFonts w:ascii="Cambria Math" w:hAnsi="Cambria Math" w:cs="Calibri"/>
                        <w:color w:val="FF0000"/>
                        <w:sz w:val="22"/>
                        <w:szCs w:val="22"/>
                        <w:lang w:val="es-ES"/>
                      </w:rPr>
                      <m:t>⊃</m:t>
                    </m:r>
                    <m:r>
                      <w:rPr>
                        <w:rFonts w:ascii="Cambria Math" w:hAnsi="Cambria Math"/>
                        <w:sz w:val="22"/>
                        <w:szCs w:val="22"/>
                        <w:lang w:val="es-ES"/>
                      </w:rPr>
                      <m:t>ϕ</m:t>
                    </m:r>
                  </m:e>
                </m:d>
              </m:oMath>
            </m:oMathPara>
          </w:p>
        </w:tc>
      </w:tr>
      <w:tr w:rsidR="004D0EB8" w:rsidRPr="0087477C" w14:paraId="3B390A7A" w14:textId="77777777" w:rsidTr="00C14295">
        <w:trPr>
          <w:trHeight w:val="86"/>
        </w:trPr>
        <w:tc>
          <w:tcPr>
            <w:tcW w:w="6658" w:type="dxa"/>
            <w:vAlign w:val="center"/>
          </w:tcPr>
          <w:p w14:paraId="46A58FC8" w14:textId="77777777" w:rsidR="004D0EB8" w:rsidRPr="00F07373" w:rsidRDefault="004D0EB8" w:rsidP="00C14295">
            <w:pPr>
              <w:spacing w:line="276" w:lineRule="auto"/>
              <w:jc w:val="center"/>
              <w:rPr>
                <w:rFonts w:ascii="Calibri" w:eastAsiaTheme="minorEastAsia" w:hAnsi="Calibri" w:cs="Calibri"/>
                <w:sz w:val="22"/>
                <w:szCs w:val="22"/>
                <w:lang w:val="es-ES"/>
              </w:rPr>
            </w:pPr>
            <m:oMath>
              <m:r>
                <w:rPr>
                  <w:rFonts w:ascii="Cambria Math" w:eastAsiaTheme="minorEastAsia" w:hAnsi="Cambria Math"/>
                  <w:sz w:val="22"/>
                  <w:szCs w:val="22"/>
                  <w:lang w:val="es-ES"/>
                </w:rPr>
                <m:t>ψ</m:t>
              </m:r>
            </m:oMath>
            <w:r w:rsidRPr="0087477C">
              <w:rPr>
                <w:rFonts w:ascii="Calibri" w:hAnsi="Calibri" w:cs="Calibri"/>
                <w:b/>
                <w:bCs/>
                <w:color w:val="FF0000"/>
                <w:sz w:val="22"/>
                <w:szCs w:val="22"/>
                <w:lang w:val="es-ES"/>
              </w:rPr>
              <w:t>, solo si</w:t>
            </w:r>
            <m:oMath>
              <m:r>
                <w:rPr>
                  <w:rFonts w:ascii="Cambria Math" w:hAnsi="Cambria Math"/>
                  <w:sz w:val="22"/>
                  <w:szCs w:val="22"/>
                  <w:lang w:val="es-ES"/>
                </w:rPr>
                <m:t xml:space="preserve"> ϕ</m:t>
              </m:r>
            </m:oMath>
          </w:p>
        </w:tc>
        <w:tc>
          <w:tcPr>
            <w:tcW w:w="1842" w:type="dxa"/>
            <w:vMerge/>
            <w:vAlign w:val="center"/>
          </w:tcPr>
          <w:p w14:paraId="5889D83A" w14:textId="77777777" w:rsidR="004D0EB8" w:rsidRPr="0087477C" w:rsidRDefault="004D0EB8" w:rsidP="00C14295">
            <w:pPr>
              <w:spacing w:line="276" w:lineRule="auto"/>
              <w:rPr>
                <w:rFonts w:ascii="Calibri" w:hAnsi="Calibri" w:cs="Calibri"/>
                <w:sz w:val="22"/>
                <w:szCs w:val="22"/>
                <w:lang w:val="es-ES"/>
              </w:rPr>
            </w:pPr>
          </w:p>
        </w:tc>
      </w:tr>
      <w:tr w:rsidR="004D0EB8" w:rsidRPr="0087477C" w14:paraId="27B6F6A2" w14:textId="77777777" w:rsidTr="00C14295">
        <w:trPr>
          <w:trHeight w:val="86"/>
        </w:trPr>
        <w:tc>
          <w:tcPr>
            <w:tcW w:w="6658" w:type="dxa"/>
            <w:vAlign w:val="center"/>
          </w:tcPr>
          <w:p w14:paraId="1653C942" w14:textId="77777777" w:rsidR="004D0EB8" w:rsidRPr="00F07373" w:rsidRDefault="004D0EB8" w:rsidP="00C14295">
            <w:pPr>
              <w:spacing w:line="276" w:lineRule="auto"/>
              <w:jc w:val="center"/>
              <w:rPr>
                <w:rFonts w:ascii="Calibri" w:eastAsiaTheme="minorEastAsia" w:hAnsi="Calibri" w:cs="Calibri"/>
                <w:sz w:val="22"/>
                <w:szCs w:val="22"/>
                <w:lang w:val="es-ES"/>
              </w:rPr>
            </w:pPr>
            <w:r w:rsidRPr="0087477C">
              <w:rPr>
                <w:rFonts w:ascii="Calibri" w:hAnsi="Calibri" w:cs="Calibri"/>
                <w:b/>
                <w:bCs/>
                <w:color w:val="FF0000"/>
                <w:sz w:val="22"/>
                <w:szCs w:val="22"/>
                <w:lang w:val="es-ES"/>
              </w:rPr>
              <w:t>Solo cuando</w:t>
            </w:r>
            <m:oMath>
              <m:r>
                <w:rPr>
                  <w:rFonts w:ascii="Cambria Math" w:hAnsi="Cambria Math"/>
                  <w:sz w:val="22"/>
                  <w:szCs w:val="22"/>
                  <w:lang w:val="es-ES"/>
                </w:rPr>
                <m:t xml:space="preserve"> ϕ</m:t>
              </m:r>
            </m:oMath>
            <w:r w:rsidRPr="0087477C">
              <w:rPr>
                <w:rFonts w:ascii="Calibri" w:hAnsi="Calibri" w:cs="Calibri"/>
                <w:b/>
                <w:bCs/>
                <w:color w:val="FF0000"/>
                <w:sz w:val="22"/>
                <w:szCs w:val="22"/>
                <w:lang w:val="es-ES"/>
              </w:rPr>
              <w:t>,</w:t>
            </w:r>
            <m:oMath>
              <m:r>
                <w:rPr>
                  <w:rFonts w:ascii="Cambria Math" w:eastAsiaTheme="minorEastAsia" w:hAnsi="Cambria Math"/>
                  <w:sz w:val="22"/>
                  <w:szCs w:val="22"/>
                  <w:lang w:val="es-ES"/>
                </w:rPr>
                <m:t xml:space="preserve"> ψ</m:t>
              </m:r>
            </m:oMath>
          </w:p>
        </w:tc>
        <w:tc>
          <w:tcPr>
            <w:tcW w:w="1842" w:type="dxa"/>
            <w:vMerge/>
            <w:vAlign w:val="center"/>
          </w:tcPr>
          <w:p w14:paraId="275CA1C6" w14:textId="77777777" w:rsidR="004D0EB8" w:rsidRPr="0087477C" w:rsidRDefault="004D0EB8" w:rsidP="00C14295">
            <w:pPr>
              <w:spacing w:line="276" w:lineRule="auto"/>
              <w:rPr>
                <w:rFonts w:ascii="Calibri" w:hAnsi="Calibri" w:cs="Calibri"/>
                <w:sz w:val="22"/>
                <w:szCs w:val="22"/>
                <w:lang w:val="es-ES"/>
              </w:rPr>
            </w:pPr>
          </w:p>
        </w:tc>
      </w:tr>
      <w:tr w:rsidR="004D0EB8" w:rsidRPr="0087477C" w14:paraId="04FE709B" w14:textId="77777777" w:rsidTr="00C14295">
        <w:trPr>
          <w:trHeight w:val="86"/>
        </w:trPr>
        <w:tc>
          <w:tcPr>
            <w:tcW w:w="6658" w:type="dxa"/>
            <w:vAlign w:val="center"/>
          </w:tcPr>
          <w:p w14:paraId="31206631" w14:textId="77777777" w:rsidR="004D0EB8" w:rsidRPr="00F07373" w:rsidRDefault="004D0EB8" w:rsidP="00C14295">
            <w:pPr>
              <w:spacing w:line="276" w:lineRule="auto"/>
              <w:jc w:val="center"/>
              <w:rPr>
                <w:rFonts w:ascii="Calibri" w:eastAsiaTheme="minorEastAsia" w:hAnsi="Calibri" w:cs="Calibri"/>
                <w:sz w:val="22"/>
                <w:szCs w:val="22"/>
                <w:lang w:val="es-ES"/>
              </w:rPr>
            </w:pPr>
            <m:oMath>
              <m:r>
                <w:rPr>
                  <w:rFonts w:ascii="Cambria Math" w:eastAsiaTheme="minorEastAsia" w:hAnsi="Cambria Math"/>
                  <w:sz w:val="22"/>
                  <w:szCs w:val="22"/>
                  <w:lang w:val="es-ES"/>
                </w:rPr>
                <m:t>ψ</m:t>
              </m:r>
            </m:oMath>
            <w:r w:rsidRPr="0087477C">
              <w:rPr>
                <w:rFonts w:ascii="Calibri" w:hAnsi="Calibri" w:cs="Calibri"/>
                <w:b/>
                <w:bCs/>
                <w:color w:val="FF0000"/>
                <w:sz w:val="22"/>
                <w:szCs w:val="22"/>
                <w:lang w:val="es-ES"/>
              </w:rPr>
              <w:t>, solo cuando</w:t>
            </w:r>
            <m:oMath>
              <m:r>
                <w:rPr>
                  <w:rFonts w:ascii="Cambria Math" w:hAnsi="Cambria Math"/>
                  <w:sz w:val="22"/>
                  <w:szCs w:val="22"/>
                  <w:lang w:val="es-ES"/>
                </w:rPr>
                <m:t xml:space="preserve"> ϕ</m:t>
              </m:r>
            </m:oMath>
          </w:p>
        </w:tc>
        <w:tc>
          <w:tcPr>
            <w:tcW w:w="1842" w:type="dxa"/>
            <w:vMerge/>
            <w:vAlign w:val="center"/>
          </w:tcPr>
          <w:p w14:paraId="42FD2843" w14:textId="77777777" w:rsidR="004D0EB8" w:rsidRPr="0087477C" w:rsidRDefault="004D0EB8" w:rsidP="00C14295">
            <w:pPr>
              <w:spacing w:line="276" w:lineRule="auto"/>
              <w:rPr>
                <w:rFonts w:ascii="Calibri" w:hAnsi="Calibri" w:cs="Calibri"/>
                <w:sz w:val="22"/>
                <w:szCs w:val="22"/>
                <w:lang w:val="es-ES"/>
              </w:rPr>
            </w:pPr>
          </w:p>
        </w:tc>
      </w:tr>
      <w:tr w:rsidR="004D0EB8" w:rsidRPr="0087477C" w14:paraId="4829C476" w14:textId="77777777" w:rsidTr="00C14295">
        <w:trPr>
          <w:trHeight w:val="86"/>
        </w:trPr>
        <w:tc>
          <w:tcPr>
            <w:tcW w:w="6658" w:type="dxa"/>
            <w:vAlign w:val="center"/>
          </w:tcPr>
          <w:p w14:paraId="30328AC1" w14:textId="77777777" w:rsidR="004D0EB8" w:rsidRPr="0087477C" w:rsidRDefault="004D0EB8" w:rsidP="00C14295">
            <w:pPr>
              <w:spacing w:line="276" w:lineRule="auto"/>
              <w:jc w:val="center"/>
              <w:rPr>
                <w:rFonts w:ascii="Calibri" w:hAnsi="Calibri" w:cs="Calibri"/>
                <w:sz w:val="22"/>
                <w:szCs w:val="22"/>
                <w:lang w:val="es-ES"/>
              </w:rPr>
            </w:pPr>
            <m:oMath>
              <m:r>
                <w:rPr>
                  <w:rFonts w:ascii="Cambria Math" w:eastAsiaTheme="minorEastAsia" w:hAnsi="Cambria Math"/>
                  <w:sz w:val="22"/>
                  <w:szCs w:val="22"/>
                  <w:lang w:val="es-ES"/>
                </w:rPr>
                <m:t>ψ</m:t>
              </m:r>
            </m:oMath>
            <w:r w:rsidRPr="0087477C">
              <w:rPr>
                <w:rFonts w:ascii="Calibri" w:hAnsi="Calibri" w:cs="Calibri"/>
                <w:b/>
                <w:bCs/>
                <w:color w:val="FF0000"/>
                <w:sz w:val="22"/>
                <w:szCs w:val="22"/>
                <w:lang w:val="es-ES"/>
              </w:rPr>
              <w:t>, únicamente si</w:t>
            </w:r>
            <m:oMath>
              <m:r>
                <w:rPr>
                  <w:rFonts w:ascii="Cambria Math" w:hAnsi="Cambria Math"/>
                  <w:sz w:val="22"/>
                  <w:szCs w:val="22"/>
                  <w:lang w:val="es-ES"/>
                </w:rPr>
                <m:t xml:space="preserve"> ϕ</m:t>
              </m:r>
            </m:oMath>
          </w:p>
        </w:tc>
        <w:tc>
          <w:tcPr>
            <w:tcW w:w="1842" w:type="dxa"/>
            <w:vMerge/>
            <w:vAlign w:val="center"/>
          </w:tcPr>
          <w:p w14:paraId="1E01DA8B" w14:textId="77777777" w:rsidR="004D0EB8" w:rsidRPr="0087477C" w:rsidRDefault="004D0EB8" w:rsidP="00C14295">
            <w:pPr>
              <w:spacing w:line="276" w:lineRule="auto"/>
              <w:rPr>
                <w:rFonts w:ascii="Calibri" w:hAnsi="Calibri" w:cs="Calibri"/>
                <w:sz w:val="22"/>
                <w:szCs w:val="22"/>
                <w:lang w:val="es-ES"/>
              </w:rPr>
            </w:pPr>
          </w:p>
        </w:tc>
      </w:tr>
      <w:tr w:rsidR="004D0EB8" w:rsidRPr="0087477C" w14:paraId="1A3F41DA" w14:textId="77777777" w:rsidTr="00C14295">
        <w:trPr>
          <w:trHeight w:val="86"/>
        </w:trPr>
        <w:tc>
          <w:tcPr>
            <w:tcW w:w="6658" w:type="dxa"/>
            <w:vAlign w:val="center"/>
          </w:tcPr>
          <w:p w14:paraId="0562C507" w14:textId="77777777" w:rsidR="004D0EB8" w:rsidRPr="0087477C" w:rsidRDefault="004D0EB8" w:rsidP="00C14295">
            <w:pPr>
              <w:spacing w:line="276" w:lineRule="auto"/>
              <w:jc w:val="center"/>
              <w:rPr>
                <w:rFonts w:ascii="Calibri" w:hAnsi="Calibri" w:cs="Calibri"/>
                <w:sz w:val="22"/>
                <w:szCs w:val="22"/>
                <w:lang w:val="es-ES"/>
              </w:rPr>
            </w:pPr>
            <m:oMath>
              <m:r>
                <w:rPr>
                  <w:rFonts w:ascii="Cambria Math" w:eastAsiaTheme="minorEastAsia" w:hAnsi="Cambria Math"/>
                  <w:sz w:val="22"/>
                  <w:szCs w:val="22"/>
                  <w:lang w:val="es-ES"/>
                </w:rPr>
                <m:t>ψ</m:t>
              </m:r>
            </m:oMath>
            <w:r w:rsidRPr="0087477C">
              <w:rPr>
                <w:rFonts w:ascii="Calibri" w:hAnsi="Calibri" w:cs="Calibri"/>
                <w:b/>
                <w:bCs/>
                <w:color w:val="FF0000"/>
                <w:sz w:val="22"/>
                <w:szCs w:val="22"/>
                <w:lang w:val="es-ES"/>
              </w:rPr>
              <w:t>, solamente si</w:t>
            </w:r>
            <w:r w:rsidRPr="0087477C">
              <w:rPr>
                <w:rFonts w:ascii="Calibri" w:hAnsi="Calibri" w:cs="Calibri"/>
                <w:color w:val="FF0000"/>
                <w:sz w:val="22"/>
                <w:szCs w:val="22"/>
                <w:lang w:val="es-ES"/>
              </w:rPr>
              <w:t xml:space="preserve"> </w:t>
            </w:r>
            <m:oMath>
              <m:r>
                <w:rPr>
                  <w:rFonts w:ascii="Cambria Math" w:hAnsi="Cambria Math"/>
                  <w:sz w:val="22"/>
                  <w:szCs w:val="22"/>
                  <w:lang w:val="es-ES"/>
                </w:rPr>
                <m:t>ϕ</m:t>
              </m:r>
            </m:oMath>
          </w:p>
        </w:tc>
        <w:tc>
          <w:tcPr>
            <w:tcW w:w="1842" w:type="dxa"/>
            <w:vMerge/>
            <w:vAlign w:val="center"/>
          </w:tcPr>
          <w:p w14:paraId="392D4F12" w14:textId="77777777" w:rsidR="004D0EB8" w:rsidRPr="0087477C" w:rsidRDefault="004D0EB8" w:rsidP="00C14295">
            <w:pPr>
              <w:spacing w:line="276" w:lineRule="auto"/>
              <w:rPr>
                <w:rFonts w:ascii="Calibri" w:hAnsi="Calibri" w:cs="Calibri"/>
                <w:sz w:val="22"/>
                <w:szCs w:val="22"/>
                <w:lang w:val="es-ES"/>
              </w:rPr>
            </w:pPr>
          </w:p>
        </w:tc>
      </w:tr>
      <w:tr w:rsidR="004D0EB8" w:rsidRPr="0087477C" w14:paraId="78B6972F" w14:textId="77777777" w:rsidTr="00C14295">
        <w:trPr>
          <w:trHeight w:val="86"/>
        </w:trPr>
        <w:tc>
          <w:tcPr>
            <w:tcW w:w="6658" w:type="dxa"/>
            <w:vAlign w:val="center"/>
          </w:tcPr>
          <w:p w14:paraId="07CE19A5" w14:textId="77777777" w:rsidR="004D0EB8" w:rsidRPr="00F07373" w:rsidRDefault="004D0EB8" w:rsidP="00C14295">
            <w:pPr>
              <w:spacing w:line="276" w:lineRule="auto"/>
              <w:jc w:val="center"/>
              <w:rPr>
                <w:rFonts w:eastAsiaTheme="minorEastAsia" w:cstheme="minorHAnsi"/>
                <w:sz w:val="22"/>
                <w:szCs w:val="22"/>
                <w:lang w:val="es-ES"/>
              </w:rPr>
            </w:pPr>
            <m:oMath>
              <m:r>
                <w:rPr>
                  <w:rFonts w:ascii="Cambria Math" w:hAnsi="Cambria Math"/>
                  <w:sz w:val="22"/>
                  <w:szCs w:val="22"/>
                  <w:lang w:val="es-ES"/>
                </w:rPr>
                <m:t>ϕ</m:t>
              </m:r>
            </m:oMath>
            <w:r w:rsidRPr="0087477C">
              <w:rPr>
                <w:rFonts w:cstheme="minorHAnsi"/>
                <w:b/>
                <w:bCs/>
                <w:sz w:val="22"/>
                <w:szCs w:val="22"/>
                <w:lang w:val="es-ES"/>
              </w:rPr>
              <w:t xml:space="preserve"> </w:t>
            </w:r>
            <w:r w:rsidRPr="0087477C">
              <w:rPr>
                <w:rFonts w:cstheme="minorHAnsi"/>
                <w:b/>
                <w:bCs/>
                <w:color w:val="FF0000"/>
                <w:sz w:val="22"/>
                <w:szCs w:val="22"/>
                <w:lang w:val="es-ES"/>
              </w:rPr>
              <w:t>es condición necesaria de/para</w:t>
            </w:r>
            <m:oMath>
              <m:r>
                <w:rPr>
                  <w:rFonts w:ascii="Cambria Math" w:eastAsiaTheme="minorEastAsia" w:hAnsi="Cambria Math"/>
                  <w:sz w:val="22"/>
                  <w:szCs w:val="22"/>
                  <w:lang w:val="es-ES"/>
                </w:rPr>
                <m:t xml:space="preserve"> ψ</m:t>
              </m:r>
            </m:oMath>
          </w:p>
        </w:tc>
        <w:tc>
          <w:tcPr>
            <w:tcW w:w="1842" w:type="dxa"/>
            <w:vMerge/>
            <w:vAlign w:val="center"/>
          </w:tcPr>
          <w:p w14:paraId="08BA936E" w14:textId="77777777" w:rsidR="004D0EB8" w:rsidRPr="0087477C" w:rsidRDefault="004D0EB8" w:rsidP="00C14295">
            <w:pPr>
              <w:spacing w:line="276" w:lineRule="auto"/>
              <w:rPr>
                <w:rFonts w:ascii="Calibri" w:hAnsi="Calibri" w:cs="Calibri"/>
                <w:sz w:val="22"/>
                <w:szCs w:val="22"/>
                <w:lang w:val="es-ES"/>
              </w:rPr>
            </w:pPr>
          </w:p>
        </w:tc>
      </w:tr>
    </w:tbl>
    <w:p w14:paraId="0FD2D712" w14:textId="77777777" w:rsidR="004D0EB8" w:rsidRPr="0087477C" w:rsidRDefault="004D0EB8" w:rsidP="004D0EB8">
      <w:pPr>
        <w:spacing w:line="276" w:lineRule="auto"/>
        <w:jc w:val="both"/>
        <w:rPr>
          <w:sz w:val="22"/>
          <w:szCs w:val="22"/>
          <w:lang w:val="es-ES"/>
        </w:rPr>
      </w:pPr>
    </w:p>
    <w:p w14:paraId="26917DB8" w14:textId="77777777" w:rsidR="004D0EB8" w:rsidRPr="0087477C" w:rsidRDefault="004D0EB8" w:rsidP="004D0EB8">
      <w:pPr>
        <w:spacing w:line="276" w:lineRule="auto"/>
        <w:ind w:firstLine="708"/>
        <w:jc w:val="both"/>
        <w:rPr>
          <w:sz w:val="22"/>
          <w:szCs w:val="22"/>
          <w:lang w:val="es-ES"/>
        </w:rPr>
      </w:pPr>
      <w:r w:rsidRPr="0087477C">
        <w:rPr>
          <w:sz w:val="22"/>
          <w:szCs w:val="22"/>
          <w:lang w:val="es-ES"/>
        </w:rPr>
        <w:t xml:space="preserve">En español, se debe tener mucho cuidado al detectar cuál de las oraciones es el antecedente y cuál es el consecuente de la estructura condicional necesaria: </w:t>
      </w:r>
    </w:p>
    <w:tbl>
      <w:tblPr>
        <w:tblStyle w:val="Tablaconcuadrcula"/>
        <w:tblW w:w="0" w:type="auto"/>
        <w:tblLook w:val="04A0" w:firstRow="1" w:lastRow="0" w:firstColumn="1" w:lastColumn="0" w:noHBand="0" w:noVBand="1"/>
      </w:tblPr>
      <w:tblGrid>
        <w:gridCol w:w="8488"/>
      </w:tblGrid>
      <w:tr w:rsidR="004D0EB8" w:rsidRPr="0087477C" w14:paraId="38FE17C2" w14:textId="77777777" w:rsidTr="00C14295">
        <w:trPr>
          <w:trHeight w:val="640"/>
        </w:trPr>
        <w:tc>
          <w:tcPr>
            <w:tcW w:w="8488" w:type="dxa"/>
          </w:tcPr>
          <w:p w14:paraId="3690CDD1" w14:textId="77777777" w:rsidR="004D0EB8" w:rsidRPr="0087477C" w:rsidRDefault="004D0EB8" w:rsidP="00C14295">
            <w:pPr>
              <w:spacing w:line="276" w:lineRule="auto"/>
              <w:rPr>
                <w:b/>
                <w:bCs/>
                <w:sz w:val="22"/>
                <w:szCs w:val="22"/>
                <w:lang w:val="es-ES"/>
              </w:rPr>
            </w:pPr>
            <w:r w:rsidRPr="0087477C">
              <w:rPr>
                <w:b/>
                <w:bCs/>
                <w:sz w:val="22"/>
                <w:szCs w:val="22"/>
                <w:lang w:val="es-ES"/>
              </w:rPr>
              <w:t>Tip de formalización</w:t>
            </w:r>
          </w:p>
          <w:p w14:paraId="6C3499D3" w14:textId="77777777" w:rsidR="004D0EB8" w:rsidRPr="0087477C" w:rsidRDefault="004D0EB8" w:rsidP="00C14295">
            <w:pPr>
              <w:spacing w:line="276" w:lineRule="auto"/>
              <w:rPr>
                <w:b/>
                <w:bCs/>
                <w:sz w:val="22"/>
                <w:szCs w:val="22"/>
                <w:lang w:val="es-ES"/>
              </w:rPr>
            </w:pPr>
            <w:r w:rsidRPr="0087477C">
              <w:rPr>
                <w:sz w:val="22"/>
                <w:szCs w:val="22"/>
                <w:lang w:val="es-ES"/>
              </w:rPr>
              <w:t xml:space="preserve">En una </w:t>
            </w:r>
            <w:r w:rsidRPr="0087477C">
              <w:rPr>
                <w:b/>
                <w:bCs/>
                <w:sz w:val="22"/>
                <w:szCs w:val="22"/>
                <w:lang w:val="es-ES"/>
              </w:rPr>
              <w:t>oración condicional necesaria,</w:t>
            </w:r>
            <w:r w:rsidRPr="0087477C">
              <w:rPr>
                <w:sz w:val="22"/>
                <w:szCs w:val="22"/>
                <w:lang w:val="es-ES"/>
              </w:rPr>
              <w:t xml:space="preserve"> la oración que ocupe el lugar de </w:t>
            </w:r>
            <m:oMath>
              <m:r>
                <w:rPr>
                  <w:rFonts w:ascii="Cambria Math" w:eastAsiaTheme="minorEastAsia" w:hAnsi="Cambria Math"/>
                  <w:sz w:val="22"/>
                  <w:szCs w:val="22"/>
                  <w:lang w:val="es-ES"/>
                </w:rPr>
                <m:t>ψ</m:t>
              </m:r>
            </m:oMath>
            <w:r w:rsidRPr="0087477C">
              <w:rPr>
                <w:rFonts w:eastAsiaTheme="minorEastAsia"/>
                <w:sz w:val="22"/>
                <w:szCs w:val="22"/>
                <w:lang w:val="es-ES"/>
              </w:rPr>
              <w:t>,</w:t>
            </w:r>
            <w:r w:rsidRPr="0087477C">
              <w:rPr>
                <w:sz w:val="22"/>
                <w:szCs w:val="22"/>
                <w:lang w:val="es-ES"/>
              </w:rPr>
              <w:t xml:space="preserve"> según el último cuadro, será el antecedente y, la que ocupe el lugar </w:t>
            </w:r>
            <m:oMath>
              <m:r>
                <w:rPr>
                  <w:rFonts w:ascii="Cambria Math" w:hAnsi="Cambria Math"/>
                  <w:sz w:val="22"/>
                  <w:szCs w:val="22"/>
                  <w:lang w:val="es-ES"/>
                </w:rPr>
                <m:t>ϕ</m:t>
              </m:r>
            </m:oMath>
            <w:r w:rsidRPr="0087477C">
              <w:rPr>
                <w:sz w:val="22"/>
                <w:szCs w:val="22"/>
                <w:lang w:val="es-ES"/>
              </w:rPr>
              <w:t>, será el consecuente.</w:t>
            </w:r>
          </w:p>
        </w:tc>
      </w:tr>
    </w:tbl>
    <w:p w14:paraId="06E23ABB" w14:textId="77777777" w:rsidR="004D0EB8" w:rsidRPr="0087477C" w:rsidRDefault="004D0EB8" w:rsidP="004D0EB8">
      <w:pPr>
        <w:spacing w:line="276" w:lineRule="auto"/>
        <w:jc w:val="both"/>
        <w:rPr>
          <w:sz w:val="22"/>
          <w:szCs w:val="22"/>
          <w:lang w:val="es-ES"/>
        </w:rPr>
      </w:pPr>
    </w:p>
    <w:p w14:paraId="2FF3D5D3" w14:textId="77777777" w:rsidR="004D0EB8" w:rsidRPr="0087477C" w:rsidRDefault="004D0EB8" w:rsidP="004D0EB8">
      <w:pPr>
        <w:spacing w:line="276" w:lineRule="auto"/>
        <w:jc w:val="both"/>
        <w:rPr>
          <w:b/>
          <w:bCs/>
          <w:color w:val="000000" w:themeColor="text1"/>
          <w:sz w:val="22"/>
          <w:szCs w:val="22"/>
          <w:lang w:val="es-ES"/>
        </w:rPr>
      </w:pPr>
      <w:r w:rsidRPr="0087477C">
        <w:rPr>
          <w:b/>
          <w:bCs/>
          <w:color w:val="000000" w:themeColor="text1"/>
          <w:sz w:val="22"/>
          <w:szCs w:val="22"/>
          <w:lang w:val="es-ES"/>
        </w:rPr>
        <w:t>B.5. Bicondicional</w:t>
      </w:r>
    </w:p>
    <w:tbl>
      <w:tblPr>
        <w:tblStyle w:val="Tablaconcuadrcula"/>
        <w:tblpPr w:leftFromText="141" w:rightFromText="141" w:vertAnchor="text" w:horzAnchor="margin" w:tblpY="-15"/>
        <w:tblW w:w="8784" w:type="dxa"/>
        <w:tblLook w:val="04A0" w:firstRow="1" w:lastRow="0" w:firstColumn="1" w:lastColumn="0" w:noHBand="0" w:noVBand="1"/>
      </w:tblPr>
      <w:tblGrid>
        <w:gridCol w:w="6516"/>
        <w:gridCol w:w="2268"/>
      </w:tblGrid>
      <w:tr w:rsidR="004D0EB8" w:rsidRPr="0087477C" w14:paraId="1AD4C8D7" w14:textId="77777777" w:rsidTr="00C14295">
        <w:tc>
          <w:tcPr>
            <w:tcW w:w="6516" w:type="dxa"/>
            <w:vAlign w:val="center"/>
          </w:tcPr>
          <w:p w14:paraId="385EDAD7" w14:textId="77777777" w:rsidR="004D0EB8" w:rsidRPr="0087477C" w:rsidRDefault="004D0EB8" w:rsidP="00C14295">
            <w:pPr>
              <w:spacing w:line="276" w:lineRule="auto"/>
              <w:jc w:val="center"/>
              <w:rPr>
                <w:rFonts w:cstheme="minorHAnsi"/>
                <w:sz w:val="22"/>
                <w:szCs w:val="22"/>
                <w:lang w:val="es-ES"/>
              </w:rPr>
            </w:pPr>
            <w:r w:rsidRPr="0087477C">
              <w:rPr>
                <w:b/>
                <w:bCs/>
                <w:sz w:val="22"/>
                <w:szCs w:val="22"/>
                <w:lang w:val="es-ES"/>
              </w:rPr>
              <w:t>Marcas de bicondicional en español</w:t>
            </w:r>
          </w:p>
        </w:tc>
        <w:tc>
          <w:tcPr>
            <w:tcW w:w="2268" w:type="dxa"/>
            <w:vAlign w:val="center"/>
          </w:tcPr>
          <w:p w14:paraId="29FE461E" w14:textId="77777777" w:rsidR="004D0EB8" w:rsidRPr="0087477C" w:rsidRDefault="004D0EB8" w:rsidP="00C14295">
            <w:pPr>
              <w:spacing w:line="276" w:lineRule="auto"/>
              <w:jc w:val="center"/>
              <w:rPr>
                <w:rFonts w:eastAsiaTheme="minorEastAsia" w:cstheme="minorHAnsi"/>
                <w:b/>
                <w:bCs/>
                <w:color w:val="FF0000"/>
                <w:sz w:val="22"/>
                <w:szCs w:val="22"/>
                <w:lang w:val="es-ES"/>
              </w:rPr>
            </w:pPr>
            <w:r w:rsidRPr="0087477C">
              <w:rPr>
                <w:rFonts w:eastAsiaTheme="minorEastAsia" w:cstheme="minorHAnsi"/>
                <w:b/>
                <w:bCs/>
                <w:sz w:val="22"/>
                <w:szCs w:val="22"/>
                <w:lang w:val="es-ES"/>
              </w:rPr>
              <w:t>Bicondicional en LC</w:t>
            </w:r>
          </w:p>
        </w:tc>
      </w:tr>
      <w:tr w:rsidR="004D0EB8" w:rsidRPr="0087477C" w14:paraId="1DB88B0C" w14:textId="77777777" w:rsidTr="00C14295">
        <w:tc>
          <w:tcPr>
            <w:tcW w:w="6516" w:type="dxa"/>
            <w:vAlign w:val="center"/>
          </w:tcPr>
          <w:p w14:paraId="70298EB5" w14:textId="77777777" w:rsidR="004D0EB8" w:rsidRPr="00627D7B" w:rsidRDefault="004D0EB8" w:rsidP="00C14295">
            <w:pPr>
              <w:spacing w:line="276" w:lineRule="auto"/>
              <w:jc w:val="center"/>
              <w:rPr>
                <w:rFonts w:eastAsiaTheme="minorEastAsia" w:cstheme="minorHAnsi"/>
                <w:sz w:val="22"/>
                <w:szCs w:val="22"/>
                <w:lang w:val="es-ES"/>
              </w:rPr>
            </w:pPr>
            <m:oMath>
              <m:r>
                <w:rPr>
                  <w:rFonts w:ascii="Cambria Math" w:hAnsi="Cambria Math"/>
                  <w:sz w:val="22"/>
                  <w:szCs w:val="22"/>
                  <w:lang w:val="es-ES"/>
                </w:rPr>
                <m:t>ϕ</m:t>
              </m:r>
            </m:oMath>
            <w:r w:rsidRPr="0087477C">
              <w:rPr>
                <w:rFonts w:cstheme="minorHAnsi"/>
                <w:sz w:val="22"/>
                <w:szCs w:val="22"/>
                <w:lang w:val="es-ES"/>
              </w:rPr>
              <w:t xml:space="preserve"> </w:t>
            </w:r>
            <w:proofErr w:type="spellStart"/>
            <w:r w:rsidRPr="0087477C">
              <w:rPr>
                <w:rFonts w:cstheme="minorHAnsi"/>
                <w:b/>
                <w:bCs/>
                <w:color w:val="FF0000"/>
                <w:sz w:val="22"/>
                <w:szCs w:val="22"/>
                <w:lang w:val="es-ES"/>
              </w:rPr>
              <w:t>si</w:t>
            </w:r>
            <w:proofErr w:type="spellEnd"/>
            <w:r w:rsidRPr="0087477C">
              <w:rPr>
                <w:rFonts w:cstheme="minorHAnsi"/>
                <w:b/>
                <w:bCs/>
                <w:color w:val="FF0000"/>
                <w:sz w:val="22"/>
                <w:szCs w:val="22"/>
                <w:lang w:val="es-ES"/>
              </w:rPr>
              <w:t xml:space="preserve"> y solo si</w:t>
            </w:r>
            <m:oMath>
              <m:r>
                <w:rPr>
                  <w:rFonts w:ascii="Cambria Math" w:eastAsiaTheme="minorEastAsia" w:hAnsi="Cambria Math"/>
                  <w:sz w:val="22"/>
                  <w:szCs w:val="22"/>
                  <w:lang w:val="es-ES"/>
                </w:rPr>
                <m:t xml:space="preserve"> ψ</m:t>
              </m:r>
            </m:oMath>
          </w:p>
        </w:tc>
        <w:tc>
          <w:tcPr>
            <w:tcW w:w="2268" w:type="dxa"/>
            <w:vMerge w:val="restart"/>
            <w:vAlign w:val="center"/>
          </w:tcPr>
          <w:p w14:paraId="0554B536" w14:textId="77777777" w:rsidR="004D0EB8" w:rsidRPr="0087477C" w:rsidRDefault="004D0EB8" w:rsidP="00C14295">
            <w:pPr>
              <w:spacing w:line="276" w:lineRule="auto"/>
              <w:jc w:val="center"/>
              <w:rPr>
                <w:rFonts w:cstheme="minorHAnsi"/>
                <w:sz w:val="22"/>
                <w:szCs w:val="22"/>
                <w:lang w:val="es-ES"/>
              </w:rPr>
            </w:pPr>
            <m:oMathPara>
              <m:oMath>
                <m:r>
                  <m:rPr>
                    <m:sty m:val="bi"/>
                  </m:rPr>
                  <w:rPr>
                    <w:rFonts w:ascii="Cambria Math" w:eastAsiaTheme="minorEastAsia" w:hAnsi="Cambria Math" w:cstheme="minorHAnsi"/>
                    <w:color w:val="FF0000"/>
                    <w:sz w:val="22"/>
                    <w:szCs w:val="22"/>
                    <w:lang w:val="es-ES"/>
                  </w:rPr>
                  <m:t>(</m:t>
                </m:r>
                <m:r>
                  <w:rPr>
                    <w:rFonts w:ascii="Cambria Math" w:hAnsi="Cambria Math"/>
                    <w:sz w:val="22"/>
                    <w:szCs w:val="22"/>
                    <w:lang w:val="es-ES"/>
                  </w:rPr>
                  <m:t>ϕ</m:t>
                </m:r>
                <m:r>
                  <m:rPr>
                    <m:sty m:val="bi"/>
                  </m:rPr>
                  <w:rPr>
                    <w:rFonts w:ascii="Cambria Math" w:hAnsi="Cambria Math" w:cstheme="minorHAnsi"/>
                    <w:color w:val="FF0000"/>
                    <w:sz w:val="22"/>
                    <w:szCs w:val="22"/>
                    <w:lang w:val="es-ES"/>
                  </w:rPr>
                  <m:t>≡</m:t>
                </m:r>
                <m:r>
                  <w:rPr>
                    <w:rFonts w:ascii="Cambria Math" w:eastAsiaTheme="minorEastAsia" w:hAnsi="Cambria Math"/>
                    <w:sz w:val="22"/>
                    <w:szCs w:val="22"/>
                    <w:lang w:val="es-ES"/>
                  </w:rPr>
                  <m:t>ψ</m:t>
                </m:r>
                <m:r>
                  <m:rPr>
                    <m:sty m:val="bi"/>
                  </m:rPr>
                  <w:rPr>
                    <w:rFonts w:ascii="Cambria Math" w:eastAsiaTheme="minorEastAsia" w:hAnsi="Cambria Math" w:cstheme="minorHAnsi"/>
                    <w:color w:val="FF0000"/>
                    <w:sz w:val="22"/>
                    <w:szCs w:val="22"/>
                    <w:lang w:val="es-ES"/>
                  </w:rPr>
                  <m:t>)</m:t>
                </m:r>
              </m:oMath>
            </m:oMathPara>
          </w:p>
        </w:tc>
      </w:tr>
      <w:tr w:rsidR="004D0EB8" w:rsidRPr="0087477C" w14:paraId="01D6553C" w14:textId="77777777" w:rsidTr="00C14295">
        <w:tc>
          <w:tcPr>
            <w:tcW w:w="6516" w:type="dxa"/>
            <w:vAlign w:val="center"/>
          </w:tcPr>
          <w:p w14:paraId="4BBB0833" w14:textId="77777777" w:rsidR="004D0EB8" w:rsidRPr="00F07373" w:rsidRDefault="004D0EB8" w:rsidP="00C14295">
            <w:pPr>
              <w:spacing w:line="276" w:lineRule="auto"/>
              <w:jc w:val="center"/>
              <w:rPr>
                <w:rFonts w:eastAsiaTheme="minorEastAsia" w:cstheme="minorHAnsi"/>
                <w:sz w:val="22"/>
                <w:szCs w:val="22"/>
                <w:lang w:val="es-ES"/>
              </w:rPr>
            </w:pPr>
            <m:oMath>
              <m:r>
                <w:rPr>
                  <w:rFonts w:ascii="Cambria Math" w:hAnsi="Cambria Math"/>
                  <w:sz w:val="22"/>
                  <w:szCs w:val="22"/>
                  <w:lang w:val="es-ES"/>
                </w:rPr>
                <m:t>ϕ</m:t>
              </m:r>
            </m:oMath>
            <w:r w:rsidRPr="0087477C">
              <w:rPr>
                <w:rFonts w:cstheme="minorHAnsi"/>
                <w:sz w:val="22"/>
                <w:szCs w:val="22"/>
                <w:lang w:val="es-ES"/>
              </w:rPr>
              <w:t xml:space="preserve"> </w:t>
            </w:r>
            <w:r w:rsidRPr="0087477C">
              <w:rPr>
                <w:rFonts w:cstheme="minorHAnsi"/>
                <w:b/>
                <w:bCs/>
                <w:color w:val="FF0000"/>
                <w:sz w:val="22"/>
                <w:szCs w:val="22"/>
                <w:lang w:val="es-ES"/>
              </w:rPr>
              <w:t>cuando y solo cuando</w:t>
            </w:r>
            <m:oMath>
              <m:r>
                <w:rPr>
                  <w:rFonts w:ascii="Cambria Math" w:eastAsiaTheme="minorEastAsia" w:hAnsi="Cambria Math"/>
                  <w:sz w:val="22"/>
                  <w:szCs w:val="22"/>
                  <w:lang w:val="es-ES"/>
                </w:rPr>
                <m:t xml:space="preserve"> ψ</m:t>
              </m:r>
            </m:oMath>
          </w:p>
        </w:tc>
        <w:tc>
          <w:tcPr>
            <w:tcW w:w="2268" w:type="dxa"/>
            <w:vMerge/>
            <w:vAlign w:val="center"/>
          </w:tcPr>
          <w:p w14:paraId="6136793F" w14:textId="77777777" w:rsidR="004D0EB8" w:rsidRPr="0087477C" w:rsidRDefault="004D0EB8" w:rsidP="00C14295">
            <w:pPr>
              <w:spacing w:line="276" w:lineRule="auto"/>
              <w:jc w:val="center"/>
              <w:rPr>
                <w:rFonts w:cstheme="minorHAnsi"/>
                <w:sz w:val="22"/>
                <w:szCs w:val="22"/>
                <w:lang w:val="es-ES"/>
              </w:rPr>
            </w:pPr>
          </w:p>
        </w:tc>
      </w:tr>
      <w:tr w:rsidR="004D0EB8" w:rsidRPr="0087477C" w14:paraId="3201CB6E" w14:textId="77777777" w:rsidTr="00C14295">
        <w:tc>
          <w:tcPr>
            <w:tcW w:w="6516" w:type="dxa"/>
            <w:vAlign w:val="center"/>
          </w:tcPr>
          <w:p w14:paraId="16908F21" w14:textId="77777777" w:rsidR="004D0EB8" w:rsidRPr="00F07373" w:rsidRDefault="004D0EB8" w:rsidP="00C14295">
            <w:pPr>
              <w:spacing w:line="276" w:lineRule="auto"/>
              <w:jc w:val="center"/>
              <w:rPr>
                <w:rFonts w:eastAsiaTheme="minorEastAsia" w:cstheme="minorHAnsi"/>
                <w:sz w:val="22"/>
                <w:szCs w:val="22"/>
                <w:lang w:val="es-ES"/>
              </w:rPr>
            </w:pPr>
            <m:oMath>
              <m:r>
                <w:rPr>
                  <w:rFonts w:ascii="Cambria Math" w:hAnsi="Cambria Math"/>
                  <w:sz w:val="22"/>
                  <w:szCs w:val="22"/>
                  <w:lang w:val="es-ES"/>
                </w:rPr>
                <m:t>ϕ</m:t>
              </m:r>
            </m:oMath>
            <w:r w:rsidRPr="0087477C">
              <w:rPr>
                <w:rFonts w:cstheme="minorHAnsi"/>
                <w:b/>
                <w:bCs/>
                <w:sz w:val="22"/>
                <w:szCs w:val="22"/>
                <w:lang w:val="es-ES"/>
              </w:rPr>
              <w:t xml:space="preserve"> </w:t>
            </w:r>
            <w:r w:rsidRPr="0087477C">
              <w:rPr>
                <w:rFonts w:cstheme="minorHAnsi"/>
                <w:b/>
                <w:bCs/>
                <w:color w:val="FF0000"/>
                <w:sz w:val="22"/>
                <w:szCs w:val="22"/>
                <w:lang w:val="es-ES"/>
              </w:rPr>
              <w:t>es condición necesaria y suficiente de</w:t>
            </w:r>
            <m:oMath>
              <m:r>
                <w:rPr>
                  <w:rFonts w:ascii="Cambria Math" w:eastAsiaTheme="minorEastAsia" w:hAnsi="Cambria Math"/>
                  <w:sz w:val="22"/>
                  <w:szCs w:val="22"/>
                  <w:lang w:val="es-ES"/>
                </w:rPr>
                <m:t xml:space="preserve"> ψ</m:t>
              </m:r>
            </m:oMath>
          </w:p>
        </w:tc>
        <w:tc>
          <w:tcPr>
            <w:tcW w:w="2268" w:type="dxa"/>
            <w:vMerge/>
            <w:vAlign w:val="center"/>
          </w:tcPr>
          <w:p w14:paraId="42CF9E89" w14:textId="77777777" w:rsidR="004D0EB8" w:rsidRPr="0087477C" w:rsidRDefault="004D0EB8" w:rsidP="00C14295">
            <w:pPr>
              <w:spacing w:line="276" w:lineRule="auto"/>
              <w:jc w:val="center"/>
              <w:rPr>
                <w:rFonts w:cstheme="minorHAnsi"/>
                <w:sz w:val="22"/>
                <w:szCs w:val="22"/>
                <w:lang w:val="es-ES"/>
              </w:rPr>
            </w:pPr>
          </w:p>
        </w:tc>
      </w:tr>
    </w:tbl>
    <w:p w14:paraId="09E616C0" w14:textId="77777777" w:rsidR="004D0EB8" w:rsidRDefault="004D0EB8" w:rsidP="004D0EB8">
      <w:pPr>
        <w:spacing w:line="276" w:lineRule="auto"/>
        <w:jc w:val="both"/>
        <w:rPr>
          <w:i/>
          <w:iCs/>
          <w:sz w:val="22"/>
          <w:szCs w:val="22"/>
          <w:lang w:val="es-ES"/>
        </w:rPr>
      </w:pPr>
    </w:p>
    <w:p w14:paraId="5B038AC8" w14:textId="77777777" w:rsidR="004D0EB8" w:rsidRPr="0087477C" w:rsidRDefault="004D0EB8" w:rsidP="004D0EB8">
      <w:pPr>
        <w:spacing w:line="276" w:lineRule="auto"/>
        <w:jc w:val="both"/>
        <w:rPr>
          <w:b/>
          <w:bCs/>
          <w:sz w:val="22"/>
          <w:szCs w:val="22"/>
          <w:lang w:val="es-ES"/>
        </w:rPr>
      </w:pPr>
      <w:r w:rsidRPr="0087477C">
        <w:rPr>
          <w:b/>
          <w:bCs/>
          <w:sz w:val="22"/>
          <w:szCs w:val="22"/>
          <w:lang w:val="es-ES"/>
        </w:rPr>
        <w:t>C. Marcas especiales</w:t>
      </w:r>
    </w:p>
    <w:p w14:paraId="31EFFBFD" w14:textId="77777777" w:rsidR="004D0EB8" w:rsidRDefault="004D0EB8" w:rsidP="004D0EB8">
      <w:pPr>
        <w:spacing w:line="276" w:lineRule="auto"/>
        <w:jc w:val="both"/>
        <w:rPr>
          <w:sz w:val="22"/>
          <w:szCs w:val="22"/>
          <w:lang w:val="es-ES"/>
        </w:rPr>
      </w:pPr>
      <w:r w:rsidRPr="0087477C">
        <w:rPr>
          <w:b/>
          <w:bCs/>
          <w:sz w:val="22"/>
          <w:szCs w:val="22"/>
          <w:lang w:val="es-ES"/>
        </w:rPr>
        <w:tab/>
      </w:r>
      <w:r w:rsidRPr="0087477C">
        <w:rPr>
          <w:sz w:val="22"/>
          <w:szCs w:val="22"/>
          <w:lang w:val="es-ES"/>
        </w:rPr>
        <w:t>Las siguientes marcas en español expresan algunas conexiones típicas entre oraciones en español que son formalizables a través de los conectores lógicos clásicos:</w:t>
      </w:r>
    </w:p>
    <w:p w14:paraId="5EA2F0E0" w14:textId="77777777" w:rsidR="004D0EB8" w:rsidRPr="0087477C" w:rsidRDefault="004D0EB8" w:rsidP="004D0EB8">
      <w:pPr>
        <w:spacing w:line="276" w:lineRule="auto"/>
        <w:jc w:val="both"/>
        <w:rPr>
          <w:sz w:val="22"/>
          <w:szCs w:val="22"/>
          <w:lang w:val="es-ES"/>
        </w:rPr>
      </w:pPr>
    </w:p>
    <w:p w14:paraId="2BFFA4A8" w14:textId="77777777" w:rsidR="004D0EB8" w:rsidRPr="0087477C" w:rsidRDefault="004D0EB8" w:rsidP="004D0EB8">
      <w:pPr>
        <w:spacing w:line="276" w:lineRule="auto"/>
        <w:jc w:val="both"/>
        <w:rPr>
          <w:color w:val="000000" w:themeColor="text1"/>
          <w:sz w:val="22"/>
          <w:szCs w:val="22"/>
          <w:lang w:val="es-ES"/>
        </w:rPr>
      </w:pPr>
      <w:r w:rsidRPr="0087477C">
        <w:rPr>
          <w:b/>
          <w:bCs/>
          <w:color w:val="000000" w:themeColor="text1"/>
          <w:sz w:val="22"/>
          <w:szCs w:val="22"/>
          <w:lang w:val="es-ES"/>
        </w:rPr>
        <w:t>C1. Conjunción entre negaciones</w:t>
      </w:r>
    </w:p>
    <w:tbl>
      <w:tblPr>
        <w:tblStyle w:val="Tablaconcuadrcula"/>
        <w:tblW w:w="8857" w:type="dxa"/>
        <w:tblInd w:w="-5" w:type="dxa"/>
        <w:tblLook w:val="04A0" w:firstRow="1" w:lastRow="0" w:firstColumn="1" w:lastColumn="0" w:noHBand="0" w:noVBand="1"/>
      </w:tblPr>
      <w:tblGrid>
        <w:gridCol w:w="5020"/>
        <w:gridCol w:w="3837"/>
      </w:tblGrid>
      <w:tr w:rsidR="004D0EB8" w:rsidRPr="0087477C" w14:paraId="0552B53A" w14:textId="77777777" w:rsidTr="00C14295">
        <w:trPr>
          <w:trHeight w:val="293"/>
        </w:trPr>
        <w:tc>
          <w:tcPr>
            <w:tcW w:w="5020" w:type="dxa"/>
            <w:vAlign w:val="center"/>
          </w:tcPr>
          <w:p w14:paraId="095C8E5C" w14:textId="77777777" w:rsidR="004D0EB8" w:rsidRPr="0087477C" w:rsidRDefault="004D0EB8" w:rsidP="00C14295">
            <w:pPr>
              <w:spacing w:line="276" w:lineRule="auto"/>
              <w:jc w:val="center"/>
              <w:rPr>
                <w:rFonts w:ascii="Calibri" w:hAnsi="Calibri" w:cs="Calibri"/>
                <w:b/>
                <w:bCs/>
                <w:color w:val="FF0000"/>
                <w:sz w:val="22"/>
                <w:szCs w:val="22"/>
                <w:lang w:val="es-ES"/>
              </w:rPr>
            </w:pPr>
            <w:r w:rsidRPr="0087477C">
              <w:rPr>
                <w:rFonts w:ascii="Calibri" w:hAnsi="Calibri" w:cs="Calibri"/>
                <w:b/>
                <w:bCs/>
                <w:sz w:val="22"/>
                <w:szCs w:val="22"/>
                <w:lang w:val="es-ES"/>
              </w:rPr>
              <w:t>Marcas de c</w:t>
            </w:r>
            <w:r w:rsidRPr="0087477C">
              <w:rPr>
                <w:rFonts w:ascii="Calibri" w:eastAsiaTheme="minorEastAsia" w:hAnsi="Calibri" w:cs="Calibri"/>
                <w:b/>
                <w:bCs/>
                <w:sz w:val="22"/>
                <w:szCs w:val="22"/>
                <w:lang w:val="es-ES"/>
              </w:rPr>
              <w:t>onjunción entre negaciones en español</w:t>
            </w:r>
          </w:p>
        </w:tc>
        <w:tc>
          <w:tcPr>
            <w:tcW w:w="3837" w:type="dxa"/>
            <w:vAlign w:val="center"/>
          </w:tcPr>
          <w:p w14:paraId="3ECE2448" w14:textId="77777777" w:rsidR="004D0EB8" w:rsidRPr="0087477C" w:rsidRDefault="004D0EB8" w:rsidP="00C14295">
            <w:pPr>
              <w:spacing w:line="276" w:lineRule="auto"/>
              <w:jc w:val="center"/>
              <w:rPr>
                <w:rFonts w:ascii="Calibri" w:eastAsiaTheme="minorEastAsia" w:hAnsi="Calibri" w:cs="Calibri"/>
                <w:b/>
                <w:bCs/>
                <w:color w:val="FF0000"/>
                <w:sz w:val="22"/>
                <w:szCs w:val="22"/>
                <w:lang w:val="es-ES"/>
              </w:rPr>
            </w:pPr>
            <w:r w:rsidRPr="0087477C">
              <w:rPr>
                <w:rFonts w:ascii="Calibri" w:eastAsiaTheme="minorEastAsia" w:hAnsi="Calibri" w:cs="Calibri"/>
                <w:b/>
                <w:bCs/>
                <w:sz w:val="22"/>
                <w:szCs w:val="22"/>
                <w:lang w:val="es-ES"/>
              </w:rPr>
              <w:t>Conjunción entre negaciones en LC</w:t>
            </w:r>
          </w:p>
        </w:tc>
      </w:tr>
      <w:tr w:rsidR="004D0EB8" w:rsidRPr="0087477C" w14:paraId="31AF7414" w14:textId="77777777" w:rsidTr="00C14295">
        <w:trPr>
          <w:trHeight w:val="330"/>
        </w:trPr>
        <w:tc>
          <w:tcPr>
            <w:tcW w:w="5020" w:type="dxa"/>
            <w:vAlign w:val="center"/>
          </w:tcPr>
          <w:p w14:paraId="50FF2818" w14:textId="77777777" w:rsidR="004D0EB8" w:rsidRPr="00F07373" w:rsidRDefault="004D0EB8" w:rsidP="00C14295">
            <w:pPr>
              <w:spacing w:line="276" w:lineRule="auto"/>
              <w:jc w:val="center"/>
              <w:rPr>
                <w:rFonts w:ascii="Calibri" w:eastAsiaTheme="minorEastAsia" w:hAnsi="Calibri" w:cs="Calibri"/>
                <w:sz w:val="22"/>
                <w:szCs w:val="22"/>
                <w:lang w:val="es-ES"/>
              </w:rPr>
            </w:pPr>
            <w:r w:rsidRPr="00936A08">
              <w:rPr>
                <w:rFonts w:ascii="Calibri" w:hAnsi="Calibri" w:cs="Calibri"/>
                <w:b/>
                <w:bCs/>
                <w:color w:val="FF0000"/>
                <w:sz w:val="22"/>
                <w:szCs w:val="22"/>
                <w:lang w:val="es-ES"/>
              </w:rPr>
              <w:t>No</w:t>
            </w:r>
            <w:r w:rsidRPr="0087477C">
              <w:rPr>
                <w:rFonts w:ascii="Calibri" w:hAnsi="Calibri" w:cs="Calibri"/>
                <w:sz w:val="22"/>
                <w:szCs w:val="22"/>
                <w:lang w:val="es-ES"/>
              </w:rPr>
              <w:t xml:space="preserve"> </w:t>
            </w:r>
            <m:oMath>
              <m:r>
                <w:rPr>
                  <w:rFonts w:ascii="Cambria Math" w:hAnsi="Cambria Math"/>
                  <w:sz w:val="22"/>
                  <w:szCs w:val="22"/>
                  <w:lang w:val="es-ES"/>
                </w:rPr>
                <m:t>ϕ</m:t>
              </m:r>
            </m:oMath>
            <w:r w:rsidRPr="0087477C">
              <w:rPr>
                <w:rFonts w:ascii="Calibri" w:hAnsi="Calibri" w:cs="Calibri"/>
                <w:sz w:val="22"/>
                <w:szCs w:val="22"/>
                <w:lang w:val="es-ES"/>
              </w:rPr>
              <w:t xml:space="preserve"> </w:t>
            </w:r>
            <w:r w:rsidRPr="00936A08">
              <w:rPr>
                <w:rFonts w:ascii="Calibri" w:hAnsi="Calibri" w:cs="Calibri"/>
                <w:b/>
                <w:bCs/>
                <w:color w:val="FF0000"/>
                <w:sz w:val="22"/>
                <w:szCs w:val="22"/>
                <w:lang w:val="es-ES"/>
              </w:rPr>
              <w:t>ni</w:t>
            </w:r>
            <w:r w:rsidRPr="0087477C">
              <w:rPr>
                <w:rFonts w:ascii="Calibri" w:hAnsi="Calibri" w:cs="Calibri"/>
                <w:sz w:val="22"/>
                <w:szCs w:val="22"/>
                <w:lang w:val="es-ES"/>
              </w:rPr>
              <w:t xml:space="preserve"> </w:t>
            </w:r>
            <m:oMath>
              <m:r>
                <w:rPr>
                  <w:rFonts w:ascii="Cambria Math" w:eastAsiaTheme="minorEastAsia" w:hAnsi="Cambria Math"/>
                  <w:sz w:val="22"/>
                  <w:szCs w:val="22"/>
                  <w:lang w:val="es-ES"/>
                </w:rPr>
                <m:t>ψ</m:t>
              </m:r>
            </m:oMath>
          </w:p>
        </w:tc>
        <w:tc>
          <w:tcPr>
            <w:tcW w:w="3837" w:type="dxa"/>
            <w:vMerge w:val="restart"/>
            <w:vAlign w:val="center"/>
          </w:tcPr>
          <w:p w14:paraId="67B1F922" w14:textId="77777777" w:rsidR="004D0EB8" w:rsidRPr="0087477C" w:rsidRDefault="004D0EB8" w:rsidP="00C14295">
            <w:pPr>
              <w:spacing w:line="276" w:lineRule="auto"/>
              <w:rPr>
                <w:rFonts w:ascii="Calibri" w:hAnsi="Calibri" w:cs="Calibri"/>
                <w:b/>
                <w:bCs/>
                <w:sz w:val="22"/>
                <w:szCs w:val="22"/>
                <w:lang w:val="es-ES"/>
              </w:rPr>
            </w:pPr>
            <m:oMathPara>
              <m:oMath>
                <m:r>
                  <m:rPr>
                    <m:sty m:val="bi"/>
                  </m:rPr>
                  <w:rPr>
                    <w:rFonts w:ascii="Cambria Math" w:eastAsiaTheme="minorEastAsia" w:hAnsi="Cambria Math" w:cs="Calibri"/>
                    <w:sz w:val="22"/>
                    <w:szCs w:val="22"/>
                    <w:lang w:val="es-ES"/>
                  </w:rPr>
                  <m:t>(</m:t>
                </m:r>
                <m:r>
                  <m:rPr>
                    <m:sty m:val="bi"/>
                  </m:rPr>
                  <w:rPr>
                    <w:rFonts w:ascii="Cambria Math" w:eastAsiaTheme="minorEastAsia" w:hAnsi="Cambria Math" w:cs="Calibri"/>
                    <w:color w:val="FF0000"/>
                    <w:sz w:val="22"/>
                    <w:szCs w:val="22"/>
                    <w:lang w:val="es-ES"/>
                  </w:rPr>
                  <m:t>¬</m:t>
                </m:r>
                <m:r>
                  <w:rPr>
                    <w:rFonts w:ascii="Cambria Math" w:hAnsi="Cambria Math"/>
                    <w:sz w:val="22"/>
                    <w:szCs w:val="22"/>
                    <w:lang w:val="es-ES"/>
                  </w:rPr>
                  <m:t>ϕ</m:t>
                </m:r>
                <m:r>
                  <m:rPr>
                    <m:sty m:val="bi"/>
                  </m:rPr>
                  <w:rPr>
                    <w:rFonts w:ascii="Cambria Math" w:eastAsiaTheme="minorEastAsia" w:hAnsi="Cambria Math" w:cs="Calibri"/>
                    <w:color w:val="FF0000"/>
                    <w:sz w:val="22"/>
                    <w:szCs w:val="22"/>
                    <w:lang w:val="es-ES"/>
                  </w:rPr>
                  <m:t>∧¬</m:t>
                </m:r>
                <m:r>
                  <w:rPr>
                    <w:rFonts w:ascii="Cambria Math" w:eastAsiaTheme="minorEastAsia" w:hAnsi="Cambria Math"/>
                    <w:sz w:val="22"/>
                    <w:szCs w:val="22"/>
                    <w:lang w:val="es-ES"/>
                  </w:rPr>
                  <m:t>ψ</m:t>
                </m:r>
                <m:r>
                  <m:rPr>
                    <m:sty m:val="bi"/>
                  </m:rPr>
                  <w:rPr>
                    <w:rFonts w:ascii="Cambria Math" w:eastAsiaTheme="minorEastAsia" w:hAnsi="Cambria Math" w:cs="Calibri"/>
                    <w:sz w:val="22"/>
                    <w:szCs w:val="22"/>
                    <w:lang w:val="es-ES"/>
                  </w:rPr>
                  <m:t>)</m:t>
                </m:r>
              </m:oMath>
            </m:oMathPara>
          </w:p>
        </w:tc>
      </w:tr>
      <w:tr w:rsidR="004D0EB8" w:rsidRPr="0087477C" w14:paraId="67E16A6E" w14:textId="77777777" w:rsidTr="00C14295">
        <w:trPr>
          <w:trHeight w:val="318"/>
        </w:trPr>
        <w:tc>
          <w:tcPr>
            <w:tcW w:w="5020" w:type="dxa"/>
            <w:vAlign w:val="center"/>
          </w:tcPr>
          <w:p w14:paraId="3304FE3B" w14:textId="77777777" w:rsidR="004D0EB8" w:rsidRPr="00F07373" w:rsidRDefault="004D0EB8" w:rsidP="00C14295">
            <w:pPr>
              <w:spacing w:line="276" w:lineRule="auto"/>
              <w:jc w:val="center"/>
              <w:rPr>
                <w:rFonts w:ascii="Calibri" w:eastAsiaTheme="minorEastAsia" w:hAnsi="Calibri" w:cs="Calibri"/>
                <w:sz w:val="22"/>
                <w:szCs w:val="22"/>
                <w:lang w:val="es-ES"/>
              </w:rPr>
            </w:pPr>
            <w:r w:rsidRPr="00936A08">
              <w:rPr>
                <w:rFonts w:ascii="Calibri" w:hAnsi="Calibri" w:cs="Calibri"/>
                <w:b/>
                <w:bCs/>
                <w:color w:val="FF0000"/>
                <w:sz w:val="22"/>
                <w:szCs w:val="22"/>
                <w:lang w:val="es-ES"/>
              </w:rPr>
              <w:t>Ni</w:t>
            </w:r>
            <w:r w:rsidRPr="0087477C">
              <w:rPr>
                <w:rFonts w:ascii="Calibri" w:hAnsi="Calibri" w:cs="Calibri"/>
                <w:sz w:val="22"/>
                <w:szCs w:val="22"/>
                <w:lang w:val="es-ES"/>
              </w:rPr>
              <w:t xml:space="preserve"> </w:t>
            </w:r>
            <m:oMath>
              <m:r>
                <w:rPr>
                  <w:rFonts w:ascii="Cambria Math" w:hAnsi="Cambria Math"/>
                  <w:sz w:val="22"/>
                  <w:szCs w:val="22"/>
                  <w:lang w:val="es-ES"/>
                </w:rPr>
                <m:t>ϕ</m:t>
              </m:r>
            </m:oMath>
            <w:r w:rsidRPr="0087477C">
              <w:rPr>
                <w:rFonts w:ascii="Calibri" w:hAnsi="Calibri" w:cs="Calibri"/>
                <w:b/>
                <w:bCs/>
                <w:sz w:val="22"/>
                <w:szCs w:val="22"/>
                <w:lang w:val="es-ES"/>
              </w:rPr>
              <w:t xml:space="preserve"> </w:t>
            </w:r>
            <w:r w:rsidRPr="00936A08">
              <w:rPr>
                <w:rFonts w:ascii="Calibri" w:hAnsi="Calibri" w:cs="Calibri"/>
                <w:b/>
                <w:bCs/>
                <w:color w:val="FF0000"/>
                <w:sz w:val="22"/>
                <w:szCs w:val="22"/>
                <w:lang w:val="es-ES"/>
              </w:rPr>
              <w:t>ni</w:t>
            </w:r>
            <w:r w:rsidRPr="0087477C">
              <w:rPr>
                <w:rFonts w:ascii="Calibri" w:hAnsi="Calibri" w:cs="Calibri"/>
                <w:sz w:val="22"/>
                <w:szCs w:val="22"/>
                <w:lang w:val="es-ES"/>
              </w:rPr>
              <w:t xml:space="preserve"> </w:t>
            </w:r>
            <m:oMath>
              <m:r>
                <w:rPr>
                  <w:rFonts w:ascii="Cambria Math" w:eastAsiaTheme="minorEastAsia" w:hAnsi="Cambria Math"/>
                  <w:sz w:val="22"/>
                  <w:szCs w:val="22"/>
                  <w:lang w:val="es-ES"/>
                </w:rPr>
                <m:t>ψ</m:t>
              </m:r>
            </m:oMath>
          </w:p>
        </w:tc>
        <w:tc>
          <w:tcPr>
            <w:tcW w:w="3837" w:type="dxa"/>
            <w:vMerge/>
            <w:vAlign w:val="center"/>
          </w:tcPr>
          <w:p w14:paraId="6199E48A" w14:textId="77777777" w:rsidR="004D0EB8" w:rsidRPr="0087477C" w:rsidRDefault="004D0EB8" w:rsidP="00C14295">
            <w:pPr>
              <w:spacing w:line="276" w:lineRule="auto"/>
              <w:rPr>
                <w:rFonts w:ascii="Calibri" w:eastAsiaTheme="minorEastAsia" w:hAnsi="Calibri" w:cs="Calibri"/>
                <w:b/>
                <w:bCs/>
                <w:sz w:val="22"/>
                <w:szCs w:val="22"/>
                <w:lang w:val="es-ES"/>
              </w:rPr>
            </w:pPr>
          </w:p>
        </w:tc>
      </w:tr>
    </w:tbl>
    <w:p w14:paraId="4DBCF82B" w14:textId="77777777" w:rsidR="004D0EB8" w:rsidRPr="0087477C" w:rsidRDefault="004D0EB8" w:rsidP="004D0EB8">
      <w:pPr>
        <w:spacing w:line="276" w:lineRule="auto"/>
        <w:jc w:val="both"/>
        <w:rPr>
          <w:rFonts w:eastAsiaTheme="minorEastAsia"/>
          <w:sz w:val="22"/>
          <w:szCs w:val="22"/>
          <w:lang w:val="es-ES"/>
        </w:rPr>
      </w:pPr>
    </w:p>
    <w:p w14:paraId="65896D46" w14:textId="77777777" w:rsidR="004D0EB8" w:rsidRPr="0087477C" w:rsidRDefault="004D0EB8" w:rsidP="004D0EB8">
      <w:pPr>
        <w:spacing w:line="276" w:lineRule="auto"/>
        <w:jc w:val="both"/>
        <w:rPr>
          <w:color w:val="000000" w:themeColor="text1"/>
          <w:sz w:val="22"/>
          <w:szCs w:val="22"/>
          <w:lang w:val="es-ES"/>
        </w:rPr>
      </w:pPr>
      <w:r w:rsidRPr="0087477C">
        <w:rPr>
          <w:b/>
          <w:bCs/>
          <w:color w:val="000000" w:themeColor="text1"/>
          <w:sz w:val="22"/>
          <w:szCs w:val="22"/>
          <w:lang w:val="es-ES"/>
        </w:rPr>
        <w:t>C2. Disyunción fuerte o</w:t>
      </w:r>
      <w:r w:rsidRPr="0087477C">
        <w:rPr>
          <w:color w:val="000000" w:themeColor="text1"/>
          <w:sz w:val="22"/>
          <w:szCs w:val="22"/>
          <w:lang w:val="es-ES"/>
        </w:rPr>
        <w:t xml:space="preserve"> </w:t>
      </w:r>
      <w:r w:rsidRPr="0087477C">
        <w:rPr>
          <w:b/>
          <w:bCs/>
          <w:color w:val="000000" w:themeColor="text1"/>
          <w:sz w:val="22"/>
          <w:szCs w:val="22"/>
          <w:lang w:val="es-ES"/>
        </w:rPr>
        <w:t xml:space="preserve">disyunción exclusiva </w:t>
      </w:r>
    </w:p>
    <w:tbl>
      <w:tblPr>
        <w:tblStyle w:val="Tablaconcuadrcula"/>
        <w:tblW w:w="8883" w:type="dxa"/>
        <w:tblInd w:w="-5" w:type="dxa"/>
        <w:tblLook w:val="04A0" w:firstRow="1" w:lastRow="0" w:firstColumn="1" w:lastColumn="0" w:noHBand="0" w:noVBand="1"/>
      </w:tblPr>
      <w:tblGrid>
        <w:gridCol w:w="5670"/>
        <w:gridCol w:w="3213"/>
      </w:tblGrid>
      <w:tr w:rsidR="004D0EB8" w:rsidRPr="0087477C" w14:paraId="59DF6777" w14:textId="77777777" w:rsidTr="00C14295">
        <w:trPr>
          <w:trHeight w:val="293"/>
        </w:trPr>
        <w:tc>
          <w:tcPr>
            <w:tcW w:w="5670" w:type="dxa"/>
            <w:vAlign w:val="center"/>
          </w:tcPr>
          <w:p w14:paraId="64320698" w14:textId="77777777" w:rsidR="004D0EB8" w:rsidRPr="0087477C" w:rsidRDefault="004D0EB8" w:rsidP="00C14295">
            <w:pPr>
              <w:spacing w:line="276" w:lineRule="auto"/>
              <w:jc w:val="center"/>
              <w:rPr>
                <w:rFonts w:ascii="Calibri" w:hAnsi="Calibri" w:cs="Calibri"/>
                <w:b/>
                <w:bCs/>
                <w:color w:val="FF0000"/>
                <w:sz w:val="22"/>
                <w:szCs w:val="22"/>
                <w:lang w:val="es-ES"/>
              </w:rPr>
            </w:pPr>
            <w:r w:rsidRPr="0087477C">
              <w:rPr>
                <w:rFonts w:ascii="Calibri" w:hAnsi="Calibri" w:cs="Calibri"/>
                <w:b/>
                <w:bCs/>
                <w:sz w:val="22"/>
                <w:szCs w:val="22"/>
                <w:lang w:val="es-ES"/>
              </w:rPr>
              <w:t xml:space="preserve">Marcas de disyunción fuerte en español </w:t>
            </w:r>
          </w:p>
        </w:tc>
        <w:tc>
          <w:tcPr>
            <w:tcW w:w="3213" w:type="dxa"/>
            <w:vAlign w:val="center"/>
          </w:tcPr>
          <w:p w14:paraId="6E33F232" w14:textId="77777777" w:rsidR="004D0EB8" w:rsidRPr="0087477C" w:rsidRDefault="004D0EB8" w:rsidP="00C14295">
            <w:pPr>
              <w:spacing w:line="276" w:lineRule="auto"/>
              <w:jc w:val="center"/>
              <w:rPr>
                <w:rFonts w:ascii="Calibri" w:eastAsiaTheme="minorEastAsia" w:hAnsi="Calibri" w:cs="Calibri"/>
                <w:b/>
                <w:bCs/>
                <w:color w:val="FF0000"/>
                <w:sz w:val="22"/>
                <w:szCs w:val="22"/>
                <w:lang w:val="es-ES"/>
              </w:rPr>
            </w:pPr>
            <w:r w:rsidRPr="0087477C">
              <w:rPr>
                <w:rFonts w:ascii="Calibri" w:eastAsiaTheme="minorEastAsia" w:hAnsi="Calibri" w:cs="Calibri"/>
                <w:b/>
                <w:bCs/>
                <w:sz w:val="22"/>
                <w:szCs w:val="22"/>
                <w:lang w:val="es-ES"/>
              </w:rPr>
              <w:t>Disyunción fuerte en LC</w:t>
            </w:r>
          </w:p>
        </w:tc>
      </w:tr>
      <w:tr w:rsidR="004D0EB8" w:rsidRPr="0087477C" w14:paraId="55405CE4" w14:textId="77777777" w:rsidTr="00C14295">
        <w:trPr>
          <w:trHeight w:val="330"/>
        </w:trPr>
        <w:tc>
          <w:tcPr>
            <w:tcW w:w="5670" w:type="dxa"/>
            <w:vAlign w:val="center"/>
          </w:tcPr>
          <w:p w14:paraId="6A913172" w14:textId="77777777" w:rsidR="004D0EB8" w:rsidRPr="0087477C" w:rsidRDefault="004D0EB8" w:rsidP="00C14295">
            <w:pPr>
              <w:spacing w:line="276" w:lineRule="auto"/>
              <w:jc w:val="center"/>
              <w:rPr>
                <w:rFonts w:ascii="Calibri" w:hAnsi="Calibri" w:cs="Calibri"/>
                <w:sz w:val="22"/>
                <w:szCs w:val="22"/>
                <w:lang w:val="es-ES"/>
              </w:rPr>
            </w:pPr>
            <w:r w:rsidRPr="00936A08">
              <w:rPr>
                <w:rFonts w:ascii="Calibri" w:hAnsi="Calibri" w:cs="Calibri"/>
                <w:b/>
                <w:bCs/>
                <w:color w:val="FF0000"/>
                <w:sz w:val="22"/>
                <w:szCs w:val="22"/>
                <w:lang w:val="es-ES"/>
              </w:rPr>
              <w:t>O</w:t>
            </w:r>
            <w:r w:rsidRPr="0087477C">
              <w:rPr>
                <w:rFonts w:ascii="Calibri" w:hAnsi="Calibri" w:cs="Calibri"/>
                <w:sz w:val="22"/>
                <w:szCs w:val="22"/>
                <w:lang w:val="es-ES"/>
              </w:rPr>
              <w:t xml:space="preserve"> </w:t>
            </w:r>
            <m:oMath>
              <m:r>
                <w:rPr>
                  <w:rFonts w:ascii="Cambria Math" w:hAnsi="Cambria Math"/>
                  <w:sz w:val="22"/>
                  <w:szCs w:val="22"/>
                  <w:lang w:val="es-ES"/>
                </w:rPr>
                <m:t>ϕ</m:t>
              </m:r>
            </m:oMath>
            <w:r w:rsidRPr="0087477C">
              <w:rPr>
                <w:rFonts w:ascii="Calibri" w:hAnsi="Calibri" w:cs="Calibri"/>
                <w:sz w:val="22"/>
                <w:szCs w:val="22"/>
                <w:lang w:val="es-ES"/>
              </w:rPr>
              <w:t xml:space="preserve"> </w:t>
            </w:r>
            <w:r w:rsidRPr="00936A08">
              <w:rPr>
                <w:rFonts w:ascii="Calibri" w:hAnsi="Calibri" w:cs="Calibri"/>
                <w:b/>
                <w:bCs/>
                <w:color w:val="FF0000"/>
                <w:sz w:val="22"/>
                <w:szCs w:val="22"/>
                <w:lang w:val="es-ES"/>
              </w:rPr>
              <w:t>o</w:t>
            </w:r>
            <w:r w:rsidRPr="0087477C">
              <w:rPr>
                <w:rFonts w:ascii="Calibri" w:hAnsi="Calibri" w:cs="Calibri"/>
                <w:sz w:val="22"/>
                <w:szCs w:val="22"/>
                <w:lang w:val="es-ES"/>
              </w:rPr>
              <w:t xml:space="preserve"> </w:t>
            </w:r>
            <m:oMath>
              <m:r>
                <w:rPr>
                  <w:rFonts w:ascii="Cambria Math" w:eastAsiaTheme="minorEastAsia" w:hAnsi="Cambria Math"/>
                  <w:sz w:val="22"/>
                  <w:szCs w:val="22"/>
                  <w:lang w:val="es-ES"/>
                </w:rPr>
                <m:t>ψ</m:t>
              </m:r>
            </m:oMath>
            <w:r w:rsidRPr="00936A08">
              <w:rPr>
                <w:rFonts w:ascii="Calibri" w:hAnsi="Calibri" w:cs="Calibri"/>
                <w:color w:val="FF0000"/>
                <w:sz w:val="22"/>
                <w:szCs w:val="22"/>
                <w:lang w:val="es-ES"/>
              </w:rPr>
              <w:t xml:space="preserve">, </w:t>
            </w:r>
            <w:r w:rsidRPr="00936A08">
              <w:rPr>
                <w:rFonts w:ascii="Calibri" w:hAnsi="Calibri" w:cs="Calibri"/>
                <w:b/>
                <w:bCs/>
                <w:color w:val="FF0000"/>
                <w:sz w:val="22"/>
                <w:szCs w:val="22"/>
                <w:lang w:val="es-ES"/>
              </w:rPr>
              <w:t>pero no ambas [a la vez]</w:t>
            </w:r>
          </w:p>
        </w:tc>
        <w:tc>
          <w:tcPr>
            <w:tcW w:w="3213" w:type="dxa"/>
            <w:vMerge w:val="restart"/>
            <w:vAlign w:val="center"/>
          </w:tcPr>
          <w:p w14:paraId="5F22CDDC" w14:textId="77777777" w:rsidR="004D0EB8" w:rsidRPr="0087477C" w:rsidRDefault="007B7231" w:rsidP="00C14295">
            <w:pPr>
              <w:spacing w:line="276" w:lineRule="auto"/>
              <w:rPr>
                <w:rFonts w:ascii="Calibri" w:eastAsiaTheme="minorEastAsia" w:hAnsi="Calibri" w:cs="Calibri"/>
                <w:b/>
                <w:sz w:val="22"/>
                <w:szCs w:val="22"/>
                <w:lang w:val="es-ES"/>
              </w:rPr>
            </w:pPr>
            <m:oMathPara>
              <m:oMath>
                <m:d>
                  <m:dPr>
                    <m:ctrlPr>
                      <w:rPr>
                        <w:rFonts w:ascii="Cambria Math" w:eastAsiaTheme="minorEastAsia" w:hAnsi="Cambria Math" w:cs="Calibri"/>
                        <w:b/>
                        <w:i/>
                        <w:sz w:val="22"/>
                        <w:szCs w:val="22"/>
                        <w:lang w:val="es-ES"/>
                      </w:rPr>
                    </m:ctrlPr>
                  </m:dPr>
                  <m:e>
                    <m:d>
                      <m:dPr>
                        <m:ctrlPr>
                          <w:rPr>
                            <w:rFonts w:ascii="Cambria Math" w:eastAsiaTheme="minorEastAsia" w:hAnsi="Cambria Math" w:cs="Calibri"/>
                            <w:b/>
                            <w:i/>
                            <w:sz w:val="22"/>
                            <w:szCs w:val="22"/>
                            <w:lang w:val="es-ES"/>
                          </w:rPr>
                        </m:ctrlPr>
                      </m:dPr>
                      <m:e>
                        <m:r>
                          <w:rPr>
                            <w:rFonts w:ascii="Cambria Math" w:hAnsi="Cambria Math"/>
                            <w:sz w:val="22"/>
                            <w:szCs w:val="22"/>
                            <w:lang w:val="es-ES"/>
                          </w:rPr>
                          <m:t>ϕ</m:t>
                        </m:r>
                        <m:r>
                          <m:rPr>
                            <m:sty m:val="bi"/>
                          </m:rPr>
                          <w:rPr>
                            <w:rFonts w:ascii="Cambria Math" w:eastAsiaTheme="minorEastAsia" w:hAnsi="Cambria Math" w:cs="Calibri"/>
                            <w:color w:val="FF0000"/>
                            <w:sz w:val="22"/>
                            <w:szCs w:val="22"/>
                            <w:lang w:val="es-ES"/>
                          </w:rPr>
                          <m:t>∨</m:t>
                        </m:r>
                        <m:r>
                          <w:rPr>
                            <w:rFonts w:ascii="Cambria Math" w:eastAsiaTheme="minorEastAsia" w:hAnsi="Cambria Math"/>
                            <w:sz w:val="22"/>
                            <w:szCs w:val="22"/>
                            <w:lang w:val="es-ES"/>
                          </w:rPr>
                          <m:t>ψ</m:t>
                        </m:r>
                      </m:e>
                    </m:d>
                    <m:r>
                      <m:rPr>
                        <m:sty m:val="bi"/>
                      </m:rPr>
                      <w:rPr>
                        <w:rFonts w:ascii="Cambria Math" w:eastAsiaTheme="minorEastAsia" w:hAnsi="Cambria Math" w:cs="Calibri"/>
                        <w:color w:val="FF0000"/>
                        <w:sz w:val="22"/>
                        <w:szCs w:val="22"/>
                        <w:lang w:val="es-ES"/>
                      </w:rPr>
                      <m:t>∧¬</m:t>
                    </m:r>
                    <m:d>
                      <m:dPr>
                        <m:ctrlPr>
                          <w:rPr>
                            <w:rFonts w:ascii="Cambria Math" w:eastAsiaTheme="minorEastAsia" w:hAnsi="Cambria Math" w:cs="Calibri"/>
                            <w:b/>
                            <w:i/>
                            <w:sz w:val="22"/>
                            <w:szCs w:val="22"/>
                            <w:lang w:val="es-ES"/>
                          </w:rPr>
                        </m:ctrlPr>
                      </m:dPr>
                      <m:e>
                        <m:r>
                          <w:rPr>
                            <w:rFonts w:ascii="Cambria Math" w:hAnsi="Cambria Math"/>
                            <w:sz w:val="22"/>
                            <w:szCs w:val="22"/>
                            <w:lang w:val="es-ES"/>
                          </w:rPr>
                          <m:t>ϕ</m:t>
                        </m:r>
                        <m:r>
                          <m:rPr>
                            <m:sty m:val="bi"/>
                          </m:rPr>
                          <w:rPr>
                            <w:rFonts w:ascii="Cambria Math" w:eastAsiaTheme="minorEastAsia" w:hAnsi="Cambria Math" w:cs="Calibri"/>
                            <w:color w:val="FF0000"/>
                            <w:sz w:val="22"/>
                            <w:szCs w:val="22"/>
                            <w:lang w:val="es-ES"/>
                          </w:rPr>
                          <m:t>∧</m:t>
                        </m:r>
                        <m:r>
                          <w:rPr>
                            <w:rFonts w:ascii="Cambria Math" w:eastAsiaTheme="minorEastAsia" w:hAnsi="Cambria Math"/>
                            <w:sz w:val="22"/>
                            <w:szCs w:val="22"/>
                            <w:lang w:val="es-ES"/>
                          </w:rPr>
                          <m:t>ψ</m:t>
                        </m:r>
                      </m:e>
                    </m:d>
                  </m:e>
                </m:d>
              </m:oMath>
            </m:oMathPara>
          </w:p>
        </w:tc>
      </w:tr>
      <w:tr w:rsidR="004D0EB8" w:rsidRPr="0087477C" w14:paraId="1BB3DA7B" w14:textId="77777777" w:rsidTr="00C14295">
        <w:trPr>
          <w:trHeight w:val="69"/>
        </w:trPr>
        <w:tc>
          <w:tcPr>
            <w:tcW w:w="5670" w:type="dxa"/>
            <w:vAlign w:val="center"/>
          </w:tcPr>
          <w:p w14:paraId="21388D38" w14:textId="77777777" w:rsidR="004D0EB8" w:rsidRPr="0087477C" w:rsidRDefault="004D0EB8" w:rsidP="00C14295">
            <w:pPr>
              <w:spacing w:line="276" w:lineRule="auto"/>
              <w:jc w:val="center"/>
              <w:rPr>
                <w:rFonts w:ascii="Calibri" w:hAnsi="Calibri" w:cs="Calibri"/>
                <w:b/>
                <w:bCs/>
                <w:sz w:val="22"/>
                <w:szCs w:val="22"/>
                <w:lang w:val="es-ES"/>
              </w:rPr>
            </w:pPr>
            <w:r w:rsidRPr="00936A08">
              <w:rPr>
                <w:rFonts w:ascii="Calibri" w:hAnsi="Calibri" w:cs="Calibri"/>
                <w:b/>
                <w:bCs/>
                <w:color w:val="FF0000"/>
                <w:sz w:val="22"/>
                <w:szCs w:val="22"/>
                <w:lang w:val="es-ES"/>
              </w:rPr>
              <w:t xml:space="preserve">Solo sucede una de las siguientes [pero no ambas]: o </w:t>
            </w:r>
            <m:oMath>
              <m:r>
                <w:rPr>
                  <w:rFonts w:ascii="Cambria Math" w:hAnsi="Cambria Math"/>
                  <w:sz w:val="22"/>
                  <w:szCs w:val="22"/>
                  <w:lang w:val="es-ES"/>
                </w:rPr>
                <m:t>ϕ</m:t>
              </m:r>
            </m:oMath>
            <w:r w:rsidRPr="0087477C">
              <w:rPr>
                <w:rFonts w:ascii="Calibri" w:hAnsi="Calibri" w:cs="Calibri"/>
                <w:sz w:val="22"/>
                <w:szCs w:val="22"/>
                <w:lang w:val="es-ES"/>
              </w:rPr>
              <w:t xml:space="preserve"> </w:t>
            </w:r>
            <w:r w:rsidRPr="00936A08">
              <w:rPr>
                <w:rFonts w:ascii="Calibri" w:hAnsi="Calibri" w:cs="Calibri"/>
                <w:b/>
                <w:bCs/>
                <w:color w:val="FF0000"/>
                <w:sz w:val="22"/>
                <w:szCs w:val="22"/>
                <w:lang w:val="es-ES"/>
              </w:rPr>
              <w:t>o</w:t>
            </w:r>
            <w:r w:rsidRPr="0087477C">
              <w:rPr>
                <w:rFonts w:ascii="Calibri" w:hAnsi="Calibri" w:cs="Calibri"/>
                <w:sz w:val="22"/>
                <w:szCs w:val="22"/>
                <w:lang w:val="es-ES"/>
              </w:rPr>
              <w:t xml:space="preserve"> </w:t>
            </w:r>
            <m:oMath>
              <m:r>
                <w:rPr>
                  <w:rFonts w:ascii="Cambria Math" w:eastAsiaTheme="minorEastAsia" w:hAnsi="Cambria Math"/>
                  <w:sz w:val="22"/>
                  <w:szCs w:val="22"/>
                  <w:lang w:val="es-ES"/>
                </w:rPr>
                <m:t>ψ</m:t>
              </m:r>
            </m:oMath>
          </w:p>
        </w:tc>
        <w:tc>
          <w:tcPr>
            <w:tcW w:w="3213" w:type="dxa"/>
            <w:vMerge/>
            <w:vAlign w:val="center"/>
          </w:tcPr>
          <w:p w14:paraId="118E5086" w14:textId="77777777" w:rsidR="004D0EB8" w:rsidRPr="0087477C" w:rsidRDefault="004D0EB8" w:rsidP="00C14295">
            <w:pPr>
              <w:spacing w:line="276" w:lineRule="auto"/>
              <w:rPr>
                <w:rFonts w:ascii="Calibri" w:hAnsi="Calibri" w:cs="Calibri"/>
                <w:b/>
                <w:bCs/>
                <w:color w:val="FF0000"/>
                <w:sz w:val="22"/>
                <w:szCs w:val="22"/>
                <w:lang w:val="es-ES"/>
              </w:rPr>
            </w:pPr>
          </w:p>
        </w:tc>
      </w:tr>
    </w:tbl>
    <w:p w14:paraId="160D4DBE" w14:textId="77777777" w:rsidR="009F469D" w:rsidRPr="0087477C" w:rsidRDefault="009F469D" w:rsidP="004D0EB8">
      <w:pPr>
        <w:spacing w:line="276" w:lineRule="auto"/>
        <w:jc w:val="both"/>
        <w:rPr>
          <w:color w:val="FF0000"/>
          <w:sz w:val="22"/>
          <w:szCs w:val="22"/>
        </w:rPr>
      </w:pPr>
    </w:p>
    <w:p w14:paraId="44FD9EE4" w14:textId="77777777" w:rsidR="004D0EB8" w:rsidRPr="0087477C" w:rsidRDefault="004D0EB8" w:rsidP="004D0EB8">
      <w:pPr>
        <w:spacing w:line="276" w:lineRule="auto"/>
        <w:jc w:val="both"/>
        <w:rPr>
          <w:color w:val="000000" w:themeColor="text1"/>
          <w:sz w:val="22"/>
          <w:szCs w:val="22"/>
          <w:lang w:val="es-ES"/>
        </w:rPr>
      </w:pPr>
      <w:r w:rsidRPr="0087477C">
        <w:rPr>
          <w:b/>
          <w:bCs/>
          <w:color w:val="000000" w:themeColor="text1"/>
          <w:sz w:val="22"/>
          <w:szCs w:val="22"/>
          <w:lang w:val="es-ES"/>
        </w:rPr>
        <w:t>C3. Negación del bicondicional</w:t>
      </w:r>
    </w:p>
    <w:tbl>
      <w:tblPr>
        <w:tblStyle w:val="Tablaconcuadrcula"/>
        <w:tblpPr w:leftFromText="141" w:rightFromText="141" w:vertAnchor="text" w:horzAnchor="margin" w:tblpY="-34"/>
        <w:tblW w:w="8903" w:type="dxa"/>
        <w:tblLook w:val="04A0" w:firstRow="1" w:lastRow="0" w:firstColumn="1" w:lastColumn="0" w:noHBand="0" w:noVBand="1"/>
      </w:tblPr>
      <w:tblGrid>
        <w:gridCol w:w="4815"/>
        <w:gridCol w:w="4088"/>
      </w:tblGrid>
      <w:tr w:rsidR="004D0EB8" w:rsidRPr="0087477C" w14:paraId="6D2A8C22" w14:textId="77777777" w:rsidTr="00C14295">
        <w:trPr>
          <w:trHeight w:val="250"/>
        </w:trPr>
        <w:tc>
          <w:tcPr>
            <w:tcW w:w="4815" w:type="dxa"/>
            <w:vAlign w:val="center"/>
          </w:tcPr>
          <w:p w14:paraId="50C56AAB" w14:textId="77777777" w:rsidR="004D0EB8" w:rsidRPr="0087477C" w:rsidRDefault="004D0EB8" w:rsidP="00C14295">
            <w:pPr>
              <w:spacing w:line="276" w:lineRule="auto"/>
              <w:jc w:val="center"/>
              <w:rPr>
                <w:rFonts w:ascii="Calibri" w:hAnsi="Calibri" w:cs="Calibri"/>
                <w:b/>
                <w:bCs/>
                <w:color w:val="FF0000"/>
                <w:sz w:val="22"/>
                <w:szCs w:val="22"/>
                <w:lang w:val="es-ES"/>
              </w:rPr>
            </w:pPr>
            <w:r w:rsidRPr="0087477C">
              <w:rPr>
                <w:rFonts w:ascii="Calibri" w:hAnsi="Calibri" w:cs="Calibri"/>
                <w:b/>
                <w:bCs/>
                <w:sz w:val="22"/>
                <w:szCs w:val="22"/>
                <w:lang w:val="es-ES"/>
              </w:rPr>
              <w:t>Marca de negación del bicondicional en español</w:t>
            </w:r>
          </w:p>
        </w:tc>
        <w:tc>
          <w:tcPr>
            <w:tcW w:w="4088" w:type="dxa"/>
            <w:vAlign w:val="center"/>
          </w:tcPr>
          <w:p w14:paraId="4099F3CB" w14:textId="77777777" w:rsidR="004D0EB8" w:rsidRPr="0087477C" w:rsidRDefault="004D0EB8" w:rsidP="00C14295">
            <w:pPr>
              <w:spacing w:line="276" w:lineRule="auto"/>
              <w:jc w:val="center"/>
              <w:rPr>
                <w:rFonts w:ascii="Calibri" w:eastAsiaTheme="minorEastAsia" w:hAnsi="Calibri" w:cs="Calibri"/>
                <w:b/>
                <w:bCs/>
                <w:color w:val="FF0000"/>
                <w:sz w:val="22"/>
                <w:szCs w:val="22"/>
                <w:lang w:val="es-ES"/>
              </w:rPr>
            </w:pPr>
            <w:r w:rsidRPr="0087477C">
              <w:rPr>
                <w:rFonts w:ascii="Calibri" w:eastAsiaTheme="minorEastAsia" w:hAnsi="Calibri" w:cs="Calibri"/>
                <w:b/>
                <w:bCs/>
                <w:sz w:val="22"/>
                <w:szCs w:val="22"/>
                <w:lang w:val="es-ES"/>
              </w:rPr>
              <w:t>Negación del bicondicional material en LC</w:t>
            </w:r>
          </w:p>
        </w:tc>
      </w:tr>
      <w:tr w:rsidR="004D0EB8" w:rsidRPr="0087477C" w14:paraId="09AF4951" w14:textId="77777777" w:rsidTr="00C14295">
        <w:trPr>
          <w:trHeight w:val="250"/>
        </w:trPr>
        <w:tc>
          <w:tcPr>
            <w:tcW w:w="4815" w:type="dxa"/>
            <w:vAlign w:val="center"/>
          </w:tcPr>
          <w:p w14:paraId="144EE8F1" w14:textId="77777777" w:rsidR="004D0EB8" w:rsidRPr="00F07373" w:rsidRDefault="004D0EB8" w:rsidP="00C14295">
            <w:pPr>
              <w:spacing w:line="276" w:lineRule="auto"/>
              <w:jc w:val="center"/>
              <w:rPr>
                <w:rFonts w:ascii="Calibri" w:eastAsiaTheme="minorEastAsia" w:hAnsi="Calibri" w:cs="Calibri"/>
                <w:sz w:val="22"/>
                <w:szCs w:val="22"/>
                <w:lang w:val="es-ES"/>
              </w:rPr>
            </w:pPr>
            <m:oMath>
              <m:r>
                <w:rPr>
                  <w:rFonts w:ascii="Cambria Math" w:hAnsi="Cambria Math"/>
                  <w:sz w:val="22"/>
                  <w:szCs w:val="22"/>
                  <w:lang w:val="es-ES"/>
                </w:rPr>
                <m:t>ϕ</m:t>
              </m:r>
            </m:oMath>
            <w:r w:rsidRPr="0087477C">
              <w:rPr>
                <w:rFonts w:ascii="Calibri" w:hAnsi="Calibri" w:cs="Calibri"/>
                <w:b/>
                <w:bCs/>
                <w:sz w:val="22"/>
                <w:szCs w:val="22"/>
                <w:lang w:val="es-ES"/>
              </w:rPr>
              <w:t xml:space="preserve"> </w:t>
            </w:r>
            <w:r w:rsidRPr="00936A08">
              <w:rPr>
                <w:rFonts w:ascii="Calibri" w:hAnsi="Calibri" w:cs="Calibri"/>
                <w:b/>
                <w:bCs/>
                <w:color w:val="FF0000"/>
                <w:sz w:val="22"/>
                <w:szCs w:val="22"/>
                <w:lang w:val="es-ES"/>
              </w:rPr>
              <w:t>a menos que</w:t>
            </w:r>
            <m:oMath>
              <m:r>
                <w:rPr>
                  <w:rFonts w:ascii="Cambria Math" w:eastAsiaTheme="minorEastAsia" w:hAnsi="Cambria Math"/>
                  <w:sz w:val="22"/>
                  <w:szCs w:val="22"/>
                  <w:lang w:val="es-ES"/>
                </w:rPr>
                <m:t xml:space="preserve"> ψ</m:t>
              </m:r>
            </m:oMath>
          </w:p>
        </w:tc>
        <w:tc>
          <w:tcPr>
            <w:tcW w:w="4088" w:type="dxa"/>
            <w:vAlign w:val="center"/>
          </w:tcPr>
          <w:p w14:paraId="324B314E" w14:textId="77777777" w:rsidR="004D0EB8" w:rsidRPr="0087477C" w:rsidRDefault="004D0EB8" w:rsidP="00C14295">
            <w:pPr>
              <w:spacing w:line="276" w:lineRule="auto"/>
              <w:jc w:val="both"/>
              <w:rPr>
                <w:rFonts w:ascii="Calibri" w:hAnsi="Calibri" w:cs="Calibri"/>
                <w:sz w:val="22"/>
                <w:szCs w:val="22"/>
                <w:lang w:val="es-ES"/>
              </w:rPr>
            </w:pPr>
            <m:oMathPara>
              <m:oMath>
                <m:r>
                  <m:rPr>
                    <m:sty m:val="bi"/>
                  </m:rPr>
                  <w:rPr>
                    <w:rFonts w:ascii="Cambria Math" w:eastAsiaTheme="minorEastAsia" w:hAnsi="Cambria Math" w:cs="Calibri"/>
                    <w:color w:val="FF0000"/>
                    <w:sz w:val="22"/>
                    <w:szCs w:val="22"/>
                    <w:lang w:val="es-ES"/>
                  </w:rPr>
                  <m:t>¬</m:t>
                </m:r>
                <m:r>
                  <m:rPr>
                    <m:sty m:val="bi"/>
                  </m:rPr>
                  <w:rPr>
                    <w:rFonts w:ascii="Cambria Math" w:eastAsiaTheme="minorEastAsia" w:hAnsi="Cambria Math" w:cs="Calibri"/>
                    <w:sz w:val="22"/>
                    <w:szCs w:val="22"/>
                    <w:lang w:val="es-ES"/>
                  </w:rPr>
                  <m:t>(</m:t>
                </m:r>
                <m:r>
                  <w:rPr>
                    <w:rFonts w:ascii="Cambria Math" w:hAnsi="Cambria Math"/>
                    <w:sz w:val="22"/>
                    <w:szCs w:val="22"/>
                    <w:lang w:val="es-ES"/>
                  </w:rPr>
                  <m:t>ϕ</m:t>
                </m:r>
                <m:r>
                  <m:rPr>
                    <m:sty m:val="bi"/>
                  </m:rPr>
                  <w:rPr>
                    <w:rFonts w:ascii="Cambria Math" w:hAnsi="Cambria Math" w:cs="Calibri"/>
                    <w:color w:val="FF0000"/>
                    <w:sz w:val="22"/>
                    <w:szCs w:val="22"/>
                    <w:lang w:val="es-ES"/>
                  </w:rPr>
                  <m:t>≡</m:t>
                </m:r>
                <m:r>
                  <w:rPr>
                    <w:rFonts w:ascii="Cambria Math" w:eastAsiaTheme="minorEastAsia" w:hAnsi="Cambria Math"/>
                    <w:sz w:val="22"/>
                    <w:szCs w:val="22"/>
                    <w:lang w:val="es-ES"/>
                  </w:rPr>
                  <m:t>ψ</m:t>
                </m:r>
                <m:r>
                  <m:rPr>
                    <m:sty m:val="bi"/>
                  </m:rPr>
                  <w:rPr>
                    <w:rFonts w:ascii="Cambria Math" w:eastAsiaTheme="minorEastAsia" w:hAnsi="Cambria Math" w:cs="Calibri"/>
                    <w:sz w:val="22"/>
                    <w:szCs w:val="22"/>
                    <w:lang w:val="es-ES"/>
                  </w:rPr>
                  <m:t>)</m:t>
                </m:r>
              </m:oMath>
            </m:oMathPara>
          </w:p>
        </w:tc>
      </w:tr>
    </w:tbl>
    <w:p w14:paraId="16A621F8" w14:textId="77777777" w:rsidR="004D0EB8" w:rsidRPr="0087477C" w:rsidRDefault="004D0EB8" w:rsidP="004D0EB8">
      <w:pPr>
        <w:spacing w:line="276" w:lineRule="auto"/>
        <w:jc w:val="both"/>
        <w:rPr>
          <w:sz w:val="22"/>
          <w:szCs w:val="22"/>
        </w:rPr>
      </w:pPr>
    </w:p>
    <w:p w14:paraId="7E71F22B" w14:textId="77777777" w:rsidR="004D0EB8" w:rsidRPr="0087477C" w:rsidRDefault="004D0EB8" w:rsidP="004D0EB8">
      <w:pPr>
        <w:spacing w:line="276" w:lineRule="auto"/>
        <w:jc w:val="both"/>
        <w:rPr>
          <w:b/>
          <w:bCs/>
          <w:sz w:val="22"/>
          <w:szCs w:val="22"/>
          <w:lang w:val="es-ES"/>
        </w:rPr>
      </w:pPr>
      <w:r w:rsidRPr="0087477C">
        <w:rPr>
          <w:b/>
          <w:bCs/>
          <w:sz w:val="22"/>
          <w:szCs w:val="22"/>
          <w:lang w:val="es-ES"/>
        </w:rPr>
        <w:t xml:space="preserve">2. Formalización de oraciones compuestas </w:t>
      </w:r>
    </w:p>
    <w:p w14:paraId="74645BF8" w14:textId="77777777" w:rsidR="004D0EB8" w:rsidRPr="009615CB" w:rsidRDefault="004D0EB8" w:rsidP="004D0EB8">
      <w:pPr>
        <w:spacing w:line="276" w:lineRule="auto"/>
        <w:ind w:firstLine="708"/>
        <w:jc w:val="both"/>
        <w:rPr>
          <w:sz w:val="22"/>
          <w:szCs w:val="22"/>
          <w:lang w:val="es-ES"/>
        </w:rPr>
      </w:pPr>
      <w:r w:rsidRPr="0087477C">
        <w:rPr>
          <w:sz w:val="22"/>
          <w:szCs w:val="22"/>
          <w:lang w:val="es-ES"/>
        </w:rPr>
        <w:t>Se formalizará la siguiente oración al lenguaje de LC:</w:t>
      </w:r>
    </w:p>
    <w:p w14:paraId="49293F24" w14:textId="77777777" w:rsidR="004D0EB8" w:rsidRPr="009615CB" w:rsidRDefault="004D0EB8" w:rsidP="004D0EB8">
      <w:pPr>
        <w:spacing w:line="276" w:lineRule="auto"/>
        <w:ind w:firstLine="708"/>
        <w:rPr>
          <w:b/>
          <w:bCs/>
          <w:i/>
          <w:iCs/>
          <w:sz w:val="22"/>
          <w:szCs w:val="22"/>
        </w:rPr>
      </w:pPr>
      <w:r w:rsidRPr="009615CB">
        <w:rPr>
          <w:b/>
          <w:bCs/>
          <w:i/>
          <w:iCs/>
          <w:sz w:val="22"/>
          <w:szCs w:val="22"/>
        </w:rPr>
        <w:t xml:space="preserve">a. Me pongo las gafas oscuras, </w:t>
      </w:r>
      <w:r w:rsidRPr="007677C3">
        <w:rPr>
          <w:b/>
          <w:bCs/>
          <w:i/>
          <w:iCs/>
          <w:sz w:val="22"/>
          <w:szCs w:val="22"/>
          <w:highlight w:val="yellow"/>
        </w:rPr>
        <w:t>o</w:t>
      </w:r>
      <w:r w:rsidRPr="009615CB">
        <w:rPr>
          <w:b/>
          <w:bCs/>
          <w:i/>
          <w:iCs/>
          <w:sz w:val="22"/>
          <w:szCs w:val="22"/>
        </w:rPr>
        <w:t xml:space="preserve"> </w:t>
      </w:r>
      <w:r w:rsidRPr="007677C3">
        <w:rPr>
          <w:b/>
          <w:bCs/>
          <w:i/>
          <w:iCs/>
          <w:sz w:val="22"/>
          <w:szCs w:val="22"/>
          <w:highlight w:val="cyan"/>
        </w:rPr>
        <w:t>no</w:t>
      </w:r>
      <w:r w:rsidRPr="009615CB">
        <w:rPr>
          <w:b/>
          <w:bCs/>
          <w:i/>
          <w:iCs/>
          <w:sz w:val="22"/>
          <w:szCs w:val="22"/>
        </w:rPr>
        <w:t xml:space="preserve"> sale el sol </w:t>
      </w:r>
      <w:r w:rsidRPr="007677C3">
        <w:rPr>
          <w:b/>
          <w:bCs/>
          <w:i/>
          <w:iCs/>
          <w:sz w:val="22"/>
          <w:szCs w:val="22"/>
          <w:highlight w:val="magenta"/>
        </w:rPr>
        <w:t>y</w:t>
      </w:r>
      <w:r w:rsidRPr="009615CB">
        <w:rPr>
          <w:b/>
          <w:bCs/>
          <w:i/>
          <w:iCs/>
          <w:sz w:val="22"/>
          <w:szCs w:val="22"/>
        </w:rPr>
        <w:t xml:space="preserve"> </w:t>
      </w:r>
      <w:r w:rsidRPr="007677C3">
        <w:rPr>
          <w:b/>
          <w:bCs/>
          <w:i/>
          <w:iCs/>
          <w:sz w:val="22"/>
          <w:szCs w:val="22"/>
          <w:highlight w:val="cyan"/>
        </w:rPr>
        <w:t>no</w:t>
      </w:r>
      <w:r w:rsidRPr="009615CB">
        <w:rPr>
          <w:b/>
          <w:bCs/>
          <w:i/>
          <w:iCs/>
          <w:sz w:val="22"/>
          <w:szCs w:val="22"/>
        </w:rPr>
        <w:t xml:space="preserve"> me pongo esas gafas</w:t>
      </w:r>
      <w:r>
        <w:rPr>
          <w:b/>
          <w:bCs/>
          <w:i/>
          <w:iCs/>
          <w:sz w:val="22"/>
          <w:szCs w:val="22"/>
        </w:rPr>
        <w:t>.</w:t>
      </w:r>
    </w:p>
    <w:p w14:paraId="4E682045" w14:textId="77777777" w:rsidR="004D0EB8" w:rsidRPr="0087477C" w:rsidRDefault="004D0EB8" w:rsidP="004D0EB8">
      <w:pPr>
        <w:spacing w:line="276" w:lineRule="auto"/>
        <w:jc w:val="both"/>
        <w:rPr>
          <w:b/>
          <w:bCs/>
          <w:sz w:val="22"/>
          <w:szCs w:val="22"/>
          <w:lang w:val="es-ES"/>
        </w:rPr>
      </w:pPr>
    </w:p>
    <w:p w14:paraId="0BAAC8E4" w14:textId="77777777" w:rsidR="004D0EB8" w:rsidRPr="0087477C" w:rsidRDefault="004D0EB8" w:rsidP="004D0EB8">
      <w:pPr>
        <w:spacing w:line="276" w:lineRule="auto"/>
        <w:jc w:val="both"/>
        <w:rPr>
          <w:b/>
          <w:bCs/>
          <w:sz w:val="22"/>
          <w:szCs w:val="22"/>
          <w:lang w:val="es-ES"/>
        </w:rPr>
      </w:pPr>
      <w:r w:rsidRPr="0087477C">
        <w:rPr>
          <w:b/>
          <w:bCs/>
          <w:sz w:val="22"/>
          <w:szCs w:val="22"/>
          <w:lang w:val="es-ES"/>
        </w:rPr>
        <w:t>Paso 1. Hacer el léxico</w:t>
      </w:r>
    </w:p>
    <w:p w14:paraId="31E993CB" w14:textId="77777777" w:rsidR="004D0EB8" w:rsidRPr="0087477C" w:rsidRDefault="004D0EB8" w:rsidP="004D0EB8">
      <w:pPr>
        <w:spacing w:line="276" w:lineRule="auto"/>
        <w:ind w:firstLine="708"/>
        <w:jc w:val="both"/>
        <w:rPr>
          <w:sz w:val="22"/>
          <w:szCs w:val="22"/>
          <w:lang w:val="es-ES"/>
        </w:rPr>
      </w:pPr>
      <w:r w:rsidRPr="0087477C">
        <w:rPr>
          <w:sz w:val="22"/>
          <w:szCs w:val="22"/>
          <w:lang w:val="es-ES"/>
        </w:rPr>
        <w:t xml:space="preserve">Asignar una letra oracional distinta a cada oración simple dentro de la oración compuesta: </w:t>
      </w:r>
    </w:p>
    <w:tbl>
      <w:tblPr>
        <w:tblStyle w:val="Tablaconcuadrcula"/>
        <w:tblW w:w="0" w:type="auto"/>
        <w:tblLook w:val="04A0" w:firstRow="1" w:lastRow="0" w:firstColumn="1" w:lastColumn="0" w:noHBand="0" w:noVBand="1"/>
      </w:tblPr>
      <w:tblGrid>
        <w:gridCol w:w="8488"/>
      </w:tblGrid>
      <w:tr w:rsidR="004D0EB8" w:rsidRPr="0087477C" w14:paraId="320B0A70" w14:textId="77777777" w:rsidTr="00C14295">
        <w:tc>
          <w:tcPr>
            <w:tcW w:w="8488" w:type="dxa"/>
          </w:tcPr>
          <w:p w14:paraId="68D798BA" w14:textId="77777777" w:rsidR="004D0EB8" w:rsidRPr="0087477C" w:rsidRDefault="004D0EB8" w:rsidP="00C14295">
            <w:pPr>
              <w:rPr>
                <w:b/>
                <w:bCs/>
                <w:sz w:val="22"/>
                <w:szCs w:val="22"/>
              </w:rPr>
            </w:pPr>
            <w:r w:rsidRPr="0087477C">
              <w:rPr>
                <w:b/>
                <w:bCs/>
                <w:sz w:val="22"/>
                <w:szCs w:val="22"/>
              </w:rPr>
              <w:t>Léxico</w:t>
            </w:r>
          </w:p>
        </w:tc>
      </w:tr>
      <w:tr w:rsidR="004D0EB8" w:rsidRPr="0087477C" w14:paraId="10199E74" w14:textId="77777777" w:rsidTr="00C14295">
        <w:tc>
          <w:tcPr>
            <w:tcW w:w="8488" w:type="dxa"/>
          </w:tcPr>
          <w:p w14:paraId="6C9C2F9E" w14:textId="77777777" w:rsidR="004D0EB8" w:rsidRPr="0087477C" w:rsidRDefault="004D0EB8" w:rsidP="00C14295">
            <w:pPr>
              <w:rPr>
                <w:sz w:val="22"/>
                <w:szCs w:val="22"/>
              </w:rPr>
            </w:pPr>
            <w:r w:rsidRPr="0087477C">
              <w:rPr>
                <w:i/>
                <w:iCs/>
                <w:sz w:val="22"/>
                <w:szCs w:val="22"/>
              </w:rPr>
              <w:t>P</w:t>
            </w:r>
            <w:r w:rsidRPr="0087477C">
              <w:rPr>
                <w:sz w:val="22"/>
                <w:szCs w:val="22"/>
              </w:rPr>
              <w:t>: Me pongo las gafas oscuras</w:t>
            </w:r>
          </w:p>
          <w:p w14:paraId="3EDBC4CC" w14:textId="77777777" w:rsidR="004D0EB8" w:rsidRPr="0087477C" w:rsidRDefault="004D0EB8" w:rsidP="00C14295">
            <w:pPr>
              <w:rPr>
                <w:sz w:val="22"/>
                <w:szCs w:val="22"/>
              </w:rPr>
            </w:pPr>
            <w:r w:rsidRPr="0087477C">
              <w:rPr>
                <w:i/>
                <w:iCs/>
                <w:sz w:val="22"/>
                <w:szCs w:val="22"/>
              </w:rPr>
              <w:t>Q</w:t>
            </w:r>
            <w:r w:rsidRPr="0087477C">
              <w:rPr>
                <w:sz w:val="22"/>
                <w:szCs w:val="22"/>
              </w:rPr>
              <w:t>: Sale el sol</w:t>
            </w:r>
          </w:p>
        </w:tc>
      </w:tr>
    </w:tbl>
    <w:p w14:paraId="41E08189" w14:textId="77777777" w:rsidR="004D0EB8" w:rsidRPr="0087477C" w:rsidRDefault="004D0EB8" w:rsidP="004D0EB8">
      <w:pPr>
        <w:rPr>
          <w:b/>
          <w:bCs/>
          <w:sz w:val="22"/>
          <w:szCs w:val="22"/>
        </w:rPr>
      </w:pPr>
    </w:p>
    <w:p w14:paraId="5CD643DA" w14:textId="77777777" w:rsidR="004D0EB8" w:rsidRPr="0087477C" w:rsidRDefault="004D0EB8" w:rsidP="004D0EB8">
      <w:pPr>
        <w:jc w:val="both"/>
        <w:rPr>
          <w:b/>
          <w:bCs/>
          <w:sz w:val="22"/>
          <w:szCs w:val="22"/>
        </w:rPr>
      </w:pPr>
      <w:r w:rsidRPr="0087477C">
        <w:rPr>
          <w:b/>
          <w:bCs/>
          <w:sz w:val="22"/>
          <w:szCs w:val="22"/>
        </w:rPr>
        <w:t>Paso 2. Hacer el esquema de letras oracionales</w:t>
      </w:r>
    </w:p>
    <w:p w14:paraId="22F5EF4B" w14:textId="77777777" w:rsidR="004D0EB8" w:rsidRPr="0087477C" w:rsidRDefault="004D0EB8" w:rsidP="004D0EB8">
      <w:pPr>
        <w:ind w:firstLine="708"/>
        <w:jc w:val="both"/>
        <w:rPr>
          <w:sz w:val="22"/>
          <w:szCs w:val="22"/>
        </w:rPr>
      </w:pPr>
      <w:r w:rsidRPr="0087477C">
        <w:rPr>
          <w:sz w:val="22"/>
          <w:szCs w:val="22"/>
        </w:rPr>
        <w:t>Reemplazar las oraciones simples de la oración compuesta por las letras oracionales asignadas, sin modificar las marcas de conectores lógicos en español:</w:t>
      </w:r>
    </w:p>
    <w:tbl>
      <w:tblPr>
        <w:tblStyle w:val="Tablaconcuadrcula"/>
        <w:tblW w:w="0" w:type="auto"/>
        <w:tblLook w:val="04A0" w:firstRow="1" w:lastRow="0" w:firstColumn="1" w:lastColumn="0" w:noHBand="0" w:noVBand="1"/>
      </w:tblPr>
      <w:tblGrid>
        <w:gridCol w:w="8488"/>
      </w:tblGrid>
      <w:tr w:rsidR="004D0EB8" w:rsidRPr="0087477C" w14:paraId="58B842D7" w14:textId="77777777" w:rsidTr="00C14295">
        <w:tc>
          <w:tcPr>
            <w:tcW w:w="8488" w:type="dxa"/>
          </w:tcPr>
          <w:p w14:paraId="4FE9D5B4" w14:textId="77777777" w:rsidR="004D0EB8" w:rsidRPr="0087477C" w:rsidRDefault="004D0EB8" w:rsidP="00C14295">
            <w:pPr>
              <w:rPr>
                <w:b/>
                <w:bCs/>
                <w:sz w:val="22"/>
                <w:szCs w:val="22"/>
              </w:rPr>
            </w:pPr>
            <w:r w:rsidRPr="0087477C">
              <w:rPr>
                <w:b/>
                <w:bCs/>
                <w:sz w:val="22"/>
                <w:szCs w:val="22"/>
              </w:rPr>
              <w:t>Esquema de letras oracionales</w:t>
            </w:r>
          </w:p>
        </w:tc>
      </w:tr>
      <w:tr w:rsidR="004D0EB8" w:rsidRPr="0087477C" w14:paraId="1BACC6E1" w14:textId="77777777" w:rsidTr="00C14295">
        <w:tc>
          <w:tcPr>
            <w:tcW w:w="8488" w:type="dxa"/>
          </w:tcPr>
          <w:p w14:paraId="2FE913E3" w14:textId="77777777" w:rsidR="004D0EB8" w:rsidRPr="0087477C" w:rsidRDefault="004D0EB8" w:rsidP="00C14295">
            <w:pPr>
              <w:rPr>
                <w:sz w:val="22"/>
                <w:szCs w:val="22"/>
              </w:rPr>
            </w:pPr>
            <w:r w:rsidRPr="0087477C">
              <w:rPr>
                <w:i/>
                <w:iCs/>
                <w:sz w:val="22"/>
                <w:szCs w:val="22"/>
              </w:rPr>
              <w:t>P</w:t>
            </w:r>
            <w:r>
              <w:rPr>
                <w:i/>
                <w:iCs/>
                <w:sz w:val="22"/>
                <w:szCs w:val="22"/>
              </w:rPr>
              <w:t>,</w:t>
            </w:r>
            <w:r w:rsidRPr="0087477C">
              <w:rPr>
                <w:i/>
                <w:iCs/>
                <w:sz w:val="22"/>
                <w:szCs w:val="22"/>
              </w:rPr>
              <w:t xml:space="preserve"> </w:t>
            </w:r>
            <w:r w:rsidRPr="0087477C">
              <w:rPr>
                <w:sz w:val="22"/>
                <w:szCs w:val="22"/>
              </w:rPr>
              <w:t xml:space="preserve">o no </w:t>
            </w:r>
            <w:r w:rsidRPr="0087477C">
              <w:rPr>
                <w:i/>
                <w:iCs/>
                <w:sz w:val="22"/>
                <w:szCs w:val="22"/>
              </w:rPr>
              <w:t>Q y</w:t>
            </w:r>
            <w:r w:rsidRPr="0087477C">
              <w:rPr>
                <w:sz w:val="22"/>
                <w:szCs w:val="22"/>
              </w:rPr>
              <w:t xml:space="preserve"> no </w:t>
            </w:r>
            <w:r w:rsidRPr="0087477C">
              <w:rPr>
                <w:i/>
                <w:iCs/>
                <w:sz w:val="22"/>
                <w:szCs w:val="22"/>
              </w:rPr>
              <w:t>P</w:t>
            </w:r>
          </w:p>
        </w:tc>
      </w:tr>
    </w:tbl>
    <w:p w14:paraId="4E56704B" w14:textId="77777777" w:rsidR="004D0EB8" w:rsidRPr="0087477C" w:rsidRDefault="004D0EB8" w:rsidP="004D0EB8">
      <w:pPr>
        <w:rPr>
          <w:b/>
          <w:bCs/>
          <w:sz w:val="22"/>
          <w:szCs w:val="22"/>
        </w:rPr>
      </w:pPr>
    </w:p>
    <w:p w14:paraId="651EBCD1" w14:textId="77777777" w:rsidR="004D0EB8" w:rsidRPr="0087477C" w:rsidRDefault="004D0EB8" w:rsidP="004D0EB8">
      <w:pPr>
        <w:jc w:val="both"/>
        <w:rPr>
          <w:b/>
          <w:bCs/>
          <w:sz w:val="22"/>
          <w:szCs w:val="22"/>
        </w:rPr>
      </w:pPr>
      <w:r w:rsidRPr="0087477C">
        <w:rPr>
          <w:b/>
          <w:bCs/>
          <w:sz w:val="22"/>
          <w:szCs w:val="22"/>
        </w:rPr>
        <w:t>Paso 3. Hacer la formalización final</w:t>
      </w:r>
    </w:p>
    <w:p w14:paraId="673E9A61" w14:textId="77777777" w:rsidR="004D0EB8" w:rsidRPr="0087477C" w:rsidRDefault="004D0EB8" w:rsidP="004D0EB8">
      <w:pPr>
        <w:ind w:firstLine="708"/>
        <w:jc w:val="both"/>
        <w:rPr>
          <w:sz w:val="22"/>
          <w:szCs w:val="22"/>
        </w:rPr>
      </w:pPr>
      <w:r w:rsidRPr="0087477C">
        <w:rPr>
          <w:sz w:val="22"/>
          <w:szCs w:val="22"/>
        </w:rPr>
        <w:t xml:space="preserve">En base al protocolo de formalización, reemplazar las marcas de conectores lógicos del esquema por los conectores correspondientes en LC. Para determinar el alcance de los operadores, se debe considerar el orden de las marcas lógicas y la posición de los signos de puntuación. Para finalizar la formalización de </w:t>
      </w:r>
      <w:r w:rsidRPr="0087477C">
        <w:rPr>
          <w:i/>
          <w:iCs/>
          <w:sz w:val="22"/>
          <w:szCs w:val="22"/>
        </w:rPr>
        <w:t>a</w:t>
      </w:r>
      <w:r w:rsidRPr="0087477C">
        <w:rPr>
          <w:sz w:val="22"/>
          <w:szCs w:val="22"/>
        </w:rPr>
        <w:t xml:space="preserve">, se determinará si el operador principal está señalado por la marca de la disyunción o la de la conjunción. La coma que antecede a la “o” indica que lo que está inmediatamente a su izquierda será la primera oración de la disyunción. Así, lo que viene a la izquierda de la “o”, la estructura “no… y no…”, será la segunda oración de la disyunción. Por tanto, la formalización de la oración </w:t>
      </w:r>
      <w:r w:rsidRPr="0087477C">
        <w:rPr>
          <w:i/>
          <w:iCs/>
          <w:sz w:val="22"/>
          <w:szCs w:val="22"/>
        </w:rPr>
        <w:t>a</w:t>
      </w:r>
      <w:r w:rsidRPr="0087477C">
        <w:rPr>
          <w:sz w:val="22"/>
          <w:szCs w:val="22"/>
        </w:rPr>
        <w:t>, dará lugar a la siguiente fórmula:</w:t>
      </w:r>
    </w:p>
    <w:tbl>
      <w:tblPr>
        <w:tblStyle w:val="Tablaconcuadrcula"/>
        <w:tblW w:w="0" w:type="auto"/>
        <w:tblLook w:val="04A0" w:firstRow="1" w:lastRow="0" w:firstColumn="1" w:lastColumn="0" w:noHBand="0" w:noVBand="1"/>
      </w:tblPr>
      <w:tblGrid>
        <w:gridCol w:w="8488"/>
      </w:tblGrid>
      <w:tr w:rsidR="004D0EB8" w:rsidRPr="0087477C" w14:paraId="369B6340" w14:textId="77777777" w:rsidTr="00C14295">
        <w:tc>
          <w:tcPr>
            <w:tcW w:w="8488" w:type="dxa"/>
          </w:tcPr>
          <w:p w14:paraId="67B57020" w14:textId="77777777" w:rsidR="004D0EB8" w:rsidRPr="0087477C" w:rsidRDefault="004D0EB8" w:rsidP="00C14295">
            <w:pPr>
              <w:rPr>
                <w:b/>
                <w:bCs/>
                <w:i/>
                <w:iCs/>
                <w:sz w:val="22"/>
                <w:szCs w:val="22"/>
              </w:rPr>
            </w:pPr>
            <w:r w:rsidRPr="0087477C">
              <w:rPr>
                <w:b/>
                <w:bCs/>
                <w:i/>
                <w:iCs/>
                <w:sz w:val="22"/>
                <w:szCs w:val="22"/>
              </w:rPr>
              <w:t>Formalización</w:t>
            </w:r>
          </w:p>
        </w:tc>
      </w:tr>
      <w:tr w:rsidR="004D0EB8" w:rsidRPr="0087477C" w14:paraId="3D489E31" w14:textId="77777777" w:rsidTr="00C14295">
        <w:tc>
          <w:tcPr>
            <w:tcW w:w="8488" w:type="dxa"/>
          </w:tcPr>
          <w:p w14:paraId="023B701C" w14:textId="77777777" w:rsidR="004D0EB8" w:rsidRPr="0087477C" w:rsidRDefault="007B7231" w:rsidP="00C14295">
            <w:pPr>
              <w:rPr>
                <w:rFonts w:eastAsiaTheme="minorEastAsia"/>
                <w:sz w:val="22"/>
                <w:szCs w:val="22"/>
              </w:rPr>
            </w:pPr>
            <m:oMathPara>
              <m:oMathParaPr>
                <m:jc m:val="left"/>
              </m:oMathParaPr>
              <m:oMath>
                <m:d>
                  <m:dPr>
                    <m:ctrlPr>
                      <w:rPr>
                        <w:rFonts w:ascii="Cambria Math" w:hAnsi="Cambria Math"/>
                        <w:i/>
                        <w:sz w:val="22"/>
                        <w:szCs w:val="22"/>
                      </w:rPr>
                    </m:ctrlPr>
                  </m:dPr>
                  <m:e>
                    <m:r>
                      <w:rPr>
                        <w:rFonts w:ascii="Cambria Math" w:hAnsi="Cambria Math"/>
                        <w:sz w:val="22"/>
                        <w:szCs w:val="22"/>
                      </w:rPr>
                      <m:t>P</m:t>
                    </m:r>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m:t>
                        </m:r>
                        <m:r>
                          <w:rPr>
                            <w:rFonts w:ascii="Cambria Math" w:hAnsi="Cambria Math"/>
                            <w:sz w:val="22"/>
                            <w:szCs w:val="22"/>
                          </w:rPr>
                          <m:t>Q</m:t>
                        </m:r>
                        <m:r>
                          <w:rPr>
                            <w:rFonts w:ascii="Cambria Math" w:hAnsi="Cambria Math"/>
                            <w:sz w:val="22"/>
                            <w:szCs w:val="22"/>
                          </w:rPr>
                          <m:t xml:space="preserve">∧¬ </m:t>
                        </m:r>
                        <m:r>
                          <w:rPr>
                            <w:rFonts w:ascii="Cambria Math" w:hAnsi="Cambria Math"/>
                            <w:sz w:val="22"/>
                            <w:szCs w:val="22"/>
                          </w:rPr>
                          <m:t>P</m:t>
                        </m:r>
                      </m:e>
                    </m:d>
                  </m:e>
                </m:d>
              </m:oMath>
            </m:oMathPara>
          </w:p>
        </w:tc>
      </w:tr>
    </w:tbl>
    <w:p w14:paraId="25E9843D" w14:textId="77777777" w:rsidR="004D0EB8" w:rsidRPr="0087477C" w:rsidRDefault="004D0EB8" w:rsidP="004D0EB8">
      <w:pPr>
        <w:rPr>
          <w:sz w:val="22"/>
          <w:szCs w:val="22"/>
        </w:rPr>
      </w:pPr>
    </w:p>
    <w:p w14:paraId="0A82D8C0" w14:textId="77777777" w:rsidR="004D0EB8" w:rsidRPr="0087477C" w:rsidRDefault="004D0EB8" w:rsidP="004D0EB8">
      <w:pPr>
        <w:ind w:firstLine="708"/>
        <w:jc w:val="both"/>
        <w:rPr>
          <w:sz w:val="22"/>
          <w:szCs w:val="22"/>
        </w:rPr>
      </w:pPr>
      <w:r w:rsidRPr="0087477C">
        <w:rPr>
          <w:sz w:val="22"/>
          <w:szCs w:val="22"/>
        </w:rPr>
        <w:t>En cambio, si la coma hubiera estado inmediatamente antes de la “y”, la formalización sería distinta, ya que el operador principal sería la conjunción:</w:t>
      </w:r>
    </w:p>
    <w:p w14:paraId="58C20741" w14:textId="77777777" w:rsidR="004D0EB8" w:rsidRPr="0087477C" w:rsidRDefault="007B7231" w:rsidP="004D0EB8">
      <w:pPr>
        <w:ind w:firstLine="708"/>
        <w:rPr>
          <w:rFonts w:eastAsiaTheme="minorEastAsia"/>
          <w:sz w:val="22"/>
          <w:szCs w:val="22"/>
        </w:rPr>
      </w:pPr>
      <m:oMathPara>
        <m:oMath>
          <m:d>
            <m:dPr>
              <m:ctrlPr>
                <w:rPr>
                  <w:rFonts w:ascii="Cambria Math" w:hAnsi="Cambria Math"/>
                  <w:i/>
                  <w:sz w:val="22"/>
                  <w:szCs w:val="22"/>
                </w:rPr>
              </m:ctrlPr>
            </m:dPr>
            <m:e>
              <m:d>
                <m:dPr>
                  <m:ctrlPr>
                    <w:rPr>
                      <w:rFonts w:ascii="Cambria Math" w:hAnsi="Cambria Math"/>
                      <w:i/>
                      <w:sz w:val="22"/>
                      <w:szCs w:val="22"/>
                    </w:rPr>
                  </m:ctrlPr>
                </m:dPr>
                <m:e>
                  <m:r>
                    <w:rPr>
                      <w:rFonts w:ascii="Cambria Math" w:hAnsi="Cambria Math"/>
                      <w:sz w:val="22"/>
                      <w:szCs w:val="22"/>
                    </w:rPr>
                    <m:t>P</m:t>
                  </m:r>
                  <m:r>
                    <w:rPr>
                      <w:rFonts w:ascii="Cambria Math" w:hAnsi="Cambria Math"/>
                      <w:sz w:val="22"/>
                      <w:szCs w:val="22"/>
                    </w:rPr>
                    <m:t>∨¬</m:t>
                  </m:r>
                  <m:r>
                    <w:rPr>
                      <w:rFonts w:ascii="Cambria Math" w:hAnsi="Cambria Math"/>
                      <w:sz w:val="22"/>
                      <w:szCs w:val="22"/>
                    </w:rPr>
                    <m:t>Q</m:t>
                  </m:r>
                </m:e>
              </m:d>
              <m:r>
                <w:rPr>
                  <w:rFonts w:ascii="Cambria Math" w:hAnsi="Cambria Math"/>
                  <w:sz w:val="22"/>
                  <w:szCs w:val="22"/>
                </w:rPr>
                <m:t xml:space="preserve">∧¬ </m:t>
              </m:r>
              <m:r>
                <w:rPr>
                  <w:rFonts w:ascii="Cambria Math" w:hAnsi="Cambria Math"/>
                  <w:sz w:val="22"/>
                  <w:szCs w:val="22"/>
                </w:rPr>
                <m:t>P</m:t>
              </m:r>
            </m:e>
          </m:d>
        </m:oMath>
      </m:oMathPara>
    </w:p>
    <w:p w14:paraId="269D29B9" w14:textId="77777777" w:rsidR="004D0EB8" w:rsidRPr="0087477C" w:rsidRDefault="004D0EB8" w:rsidP="004D0EB8">
      <w:pPr>
        <w:rPr>
          <w:sz w:val="22"/>
          <w:szCs w:val="22"/>
        </w:rPr>
      </w:pPr>
    </w:p>
    <w:p w14:paraId="76566144" w14:textId="77777777" w:rsidR="004D0EB8" w:rsidRPr="001D70C9" w:rsidRDefault="004D0EB8" w:rsidP="004D0EB8">
      <w:pPr>
        <w:ind w:firstLine="708"/>
        <w:rPr>
          <w:sz w:val="22"/>
          <w:szCs w:val="22"/>
        </w:rPr>
      </w:pPr>
      <w:r w:rsidRPr="0087477C">
        <w:rPr>
          <w:sz w:val="22"/>
          <w:szCs w:val="22"/>
        </w:rPr>
        <w:t>A continuación, puede formalizar la siguiente oración:</w:t>
      </w:r>
    </w:p>
    <w:p w14:paraId="6ADE5D58" w14:textId="77777777" w:rsidR="004D0EB8" w:rsidRPr="009615CB" w:rsidRDefault="004D0EB8" w:rsidP="004D0EB8">
      <w:pPr>
        <w:ind w:left="708"/>
        <w:rPr>
          <w:b/>
          <w:bCs/>
          <w:i/>
          <w:iCs/>
          <w:sz w:val="22"/>
          <w:szCs w:val="22"/>
        </w:rPr>
      </w:pPr>
      <w:r w:rsidRPr="009615CB">
        <w:rPr>
          <w:b/>
          <w:bCs/>
          <w:i/>
          <w:iCs/>
          <w:sz w:val="22"/>
          <w:szCs w:val="22"/>
        </w:rPr>
        <w:t xml:space="preserve">b. Marga </w:t>
      </w:r>
      <w:r w:rsidRPr="006466B0">
        <w:rPr>
          <w:b/>
          <w:bCs/>
          <w:i/>
          <w:iCs/>
          <w:sz w:val="22"/>
          <w:szCs w:val="22"/>
          <w:highlight w:val="cyan"/>
        </w:rPr>
        <w:t>no</w:t>
      </w:r>
      <w:r>
        <w:rPr>
          <w:b/>
          <w:bCs/>
          <w:i/>
          <w:iCs/>
          <w:sz w:val="22"/>
          <w:szCs w:val="22"/>
        </w:rPr>
        <w:t xml:space="preserve"> </w:t>
      </w:r>
      <w:r w:rsidRPr="009615CB">
        <w:rPr>
          <w:b/>
          <w:bCs/>
          <w:i/>
          <w:iCs/>
          <w:sz w:val="22"/>
          <w:szCs w:val="22"/>
        </w:rPr>
        <w:t xml:space="preserve">es historiadora </w:t>
      </w:r>
      <w:r w:rsidRPr="005C16FE">
        <w:rPr>
          <w:b/>
          <w:bCs/>
          <w:i/>
          <w:iCs/>
          <w:sz w:val="22"/>
          <w:szCs w:val="22"/>
          <w:highlight w:val="green"/>
        </w:rPr>
        <w:t>o</w:t>
      </w:r>
      <w:r w:rsidRPr="009615CB">
        <w:rPr>
          <w:b/>
          <w:bCs/>
          <w:i/>
          <w:iCs/>
          <w:sz w:val="22"/>
          <w:szCs w:val="22"/>
        </w:rPr>
        <w:t xml:space="preserve"> Luisa </w:t>
      </w:r>
      <w:r w:rsidRPr="005C16FE">
        <w:rPr>
          <w:b/>
          <w:bCs/>
          <w:i/>
          <w:iCs/>
          <w:sz w:val="22"/>
          <w:szCs w:val="22"/>
          <w:highlight w:val="cyan"/>
        </w:rPr>
        <w:t>no</w:t>
      </w:r>
      <w:r w:rsidRPr="009615CB">
        <w:rPr>
          <w:b/>
          <w:bCs/>
          <w:i/>
          <w:iCs/>
          <w:sz w:val="22"/>
          <w:szCs w:val="22"/>
        </w:rPr>
        <w:t xml:space="preserve"> es socióloga, </w:t>
      </w:r>
      <w:r w:rsidRPr="005C16FE">
        <w:rPr>
          <w:b/>
          <w:bCs/>
          <w:i/>
          <w:iCs/>
          <w:sz w:val="22"/>
          <w:szCs w:val="22"/>
          <w:highlight w:val="yellow"/>
        </w:rPr>
        <w:t>pero</w:t>
      </w:r>
      <w:r w:rsidRPr="009615CB">
        <w:rPr>
          <w:b/>
          <w:bCs/>
          <w:i/>
          <w:iCs/>
          <w:sz w:val="22"/>
          <w:szCs w:val="22"/>
        </w:rPr>
        <w:t xml:space="preserve"> Marga es socióloga </w:t>
      </w:r>
      <w:r w:rsidRPr="005C16FE">
        <w:rPr>
          <w:b/>
          <w:bCs/>
          <w:i/>
          <w:iCs/>
          <w:sz w:val="22"/>
          <w:szCs w:val="22"/>
          <w:highlight w:val="red"/>
        </w:rPr>
        <w:t>si y solo si</w:t>
      </w:r>
      <w:r w:rsidRPr="009615CB">
        <w:rPr>
          <w:b/>
          <w:bCs/>
          <w:i/>
          <w:iCs/>
          <w:sz w:val="22"/>
          <w:szCs w:val="22"/>
        </w:rPr>
        <w:t xml:space="preserve"> Luisa es historiadora</w:t>
      </w:r>
    </w:p>
    <w:p w14:paraId="6FAFEBAE" w14:textId="77777777" w:rsidR="004D0EB8" w:rsidRPr="009615CB" w:rsidRDefault="004D0EB8" w:rsidP="004D0EB8">
      <w:pPr>
        <w:rPr>
          <w:b/>
          <w:bCs/>
          <w:i/>
          <w:iCs/>
          <w:sz w:val="22"/>
          <w:szCs w:val="22"/>
        </w:rPr>
      </w:pPr>
    </w:p>
    <w:p w14:paraId="4AF17602" w14:textId="77777777" w:rsidR="004D0EB8" w:rsidRPr="0087477C" w:rsidRDefault="004D0EB8" w:rsidP="004D0EB8">
      <w:pPr>
        <w:rPr>
          <w:sz w:val="22"/>
          <w:szCs w:val="22"/>
        </w:rPr>
      </w:pPr>
      <w:r w:rsidRPr="0087477C">
        <w:rPr>
          <w:b/>
          <w:bCs/>
          <w:sz w:val="22"/>
          <w:szCs w:val="22"/>
        </w:rPr>
        <w:t>Paso 1</w:t>
      </w:r>
    </w:p>
    <w:tbl>
      <w:tblPr>
        <w:tblStyle w:val="Tablaconcuadrcula"/>
        <w:tblW w:w="0" w:type="auto"/>
        <w:tblLook w:val="04A0" w:firstRow="1" w:lastRow="0" w:firstColumn="1" w:lastColumn="0" w:noHBand="0" w:noVBand="1"/>
      </w:tblPr>
      <w:tblGrid>
        <w:gridCol w:w="8488"/>
      </w:tblGrid>
      <w:tr w:rsidR="004D0EB8" w:rsidRPr="0087477C" w14:paraId="0B2C5EBA" w14:textId="77777777" w:rsidTr="00C14295">
        <w:tc>
          <w:tcPr>
            <w:tcW w:w="8488" w:type="dxa"/>
          </w:tcPr>
          <w:p w14:paraId="2C49180C" w14:textId="77777777" w:rsidR="004D0EB8" w:rsidRPr="0087477C" w:rsidRDefault="004D0EB8" w:rsidP="00C14295">
            <w:pPr>
              <w:rPr>
                <w:b/>
                <w:bCs/>
                <w:sz w:val="22"/>
                <w:szCs w:val="22"/>
              </w:rPr>
            </w:pPr>
            <w:r w:rsidRPr="0087477C">
              <w:rPr>
                <w:b/>
                <w:bCs/>
                <w:sz w:val="22"/>
                <w:szCs w:val="22"/>
              </w:rPr>
              <w:t>Léxico</w:t>
            </w:r>
          </w:p>
        </w:tc>
      </w:tr>
      <w:tr w:rsidR="004D0EB8" w:rsidRPr="0087477C" w14:paraId="3F127291" w14:textId="77777777" w:rsidTr="00C14295">
        <w:tc>
          <w:tcPr>
            <w:tcW w:w="8488" w:type="dxa"/>
          </w:tcPr>
          <w:p w14:paraId="403ABB4B" w14:textId="77777777" w:rsidR="004D0EB8" w:rsidRPr="0087477C" w:rsidRDefault="004D0EB8" w:rsidP="00C14295">
            <w:pPr>
              <w:rPr>
                <w:sz w:val="22"/>
                <w:szCs w:val="22"/>
              </w:rPr>
            </w:pPr>
            <w:r w:rsidRPr="0087477C">
              <w:rPr>
                <w:i/>
                <w:iCs/>
                <w:sz w:val="22"/>
                <w:szCs w:val="22"/>
              </w:rPr>
              <w:t>P</w:t>
            </w:r>
            <w:r w:rsidRPr="0087477C">
              <w:rPr>
                <w:sz w:val="22"/>
                <w:szCs w:val="22"/>
              </w:rPr>
              <w:t>: Marga es historiadora</w:t>
            </w:r>
          </w:p>
          <w:p w14:paraId="28300F27" w14:textId="77777777" w:rsidR="004D0EB8" w:rsidRPr="0087477C" w:rsidRDefault="004D0EB8" w:rsidP="00C14295">
            <w:pPr>
              <w:rPr>
                <w:sz w:val="22"/>
                <w:szCs w:val="22"/>
              </w:rPr>
            </w:pPr>
            <w:r w:rsidRPr="0087477C">
              <w:rPr>
                <w:i/>
                <w:iCs/>
                <w:sz w:val="22"/>
                <w:szCs w:val="22"/>
              </w:rPr>
              <w:t>Q</w:t>
            </w:r>
            <w:r w:rsidRPr="0087477C">
              <w:rPr>
                <w:sz w:val="22"/>
                <w:szCs w:val="22"/>
              </w:rPr>
              <w:t xml:space="preserve">: Luisa es </w:t>
            </w:r>
            <w:r>
              <w:rPr>
                <w:sz w:val="22"/>
                <w:szCs w:val="22"/>
              </w:rPr>
              <w:t>socióloga</w:t>
            </w:r>
          </w:p>
          <w:p w14:paraId="56C21C04" w14:textId="77777777" w:rsidR="004D0EB8" w:rsidRPr="0087477C" w:rsidRDefault="004D0EB8" w:rsidP="00C14295">
            <w:pPr>
              <w:rPr>
                <w:sz w:val="22"/>
                <w:szCs w:val="22"/>
              </w:rPr>
            </w:pPr>
            <w:r w:rsidRPr="0087477C">
              <w:rPr>
                <w:i/>
                <w:iCs/>
                <w:sz w:val="22"/>
                <w:szCs w:val="22"/>
              </w:rPr>
              <w:t>R</w:t>
            </w:r>
            <w:r w:rsidRPr="0087477C">
              <w:rPr>
                <w:sz w:val="22"/>
                <w:szCs w:val="22"/>
              </w:rPr>
              <w:t>: Marga es socióloga</w:t>
            </w:r>
          </w:p>
          <w:p w14:paraId="6FB99EEA" w14:textId="77777777" w:rsidR="004D0EB8" w:rsidRPr="0087477C" w:rsidRDefault="004D0EB8" w:rsidP="00C14295">
            <w:pPr>
              <w:rPr>
                <w:sz w:val="22"/>
                <w:szCs w:val="22"/>
              </w:rPr>
            </w:pPr>
            <w:r w:rsidRPr="0087477C">
              <w:rPr>
                <w:i/>
                <w:iCs/>
                <w:sz w:val="22"/>
                <w:szCs w:val="22"/>
              </w:rPr>
              <w:t>S</w:t>
            </w:r>
            <w:r w:rsidRPr="0087477C">
              <w:rPr>
                <w:sz w:val="22"/>
                <w:szCs w:val="22"/>
              </w:rPr>
              <w:t>: Luisa es historiadora</w:t>
            </w:r>
          </w:p>
        </w:tc>
      </w:tr>
    </w:tbl>
    <w:p w14:paraId="41C1EC62" w14:textId="77777777" w:rsidR="004D0EB8" w:rsidRPr="0087477C" w:rsidRDefault="004D0EB8" w:rsidP="004D0EB8">
      <w:pPr>
        <w:rPr>
          <w:b/>
          <w:bCs/>
          <w:sz w:val="22"/>
          <w:szCs w:val="22"/>
        </w:rPr>
      </w:pPr>
    </w:p>
    <w:p w14:paraId="47963EEC" w14:textId="77777777" w:rsidR="004D0EB8" w:rsidRPr="0087477C" w:rsidRDefault="004D0EB8" w:rsidP="004D0EB8">
      <w:pPr>
        <w:rPr>
          <w:b/>
          <w:bCs/>
          <w:sz w:val="22"/>
          <w:szCs w:val="22"/>
        </w:rPr>
      </w:pPr>
      <w:r w:rsidRPr="0087477C">
        <w:rPr>
          <w:b/>
          <w:bCs/>
          <w:sz w:val="22"/>
          <w:szCs w:val="22"/>
        </w:rPr>
        <w:t>Paso 2</w:t>
      </w:r>
    </w:p>
    <w:tbl>
      <w:tblPr>
        <w:tblStyle w:val="Tablaconcuadrcula"/>
        <w:tblW w:w="0" w:type="auto"/>
        <w:tblLook w:val="04A0" w:firstRow="1" w:lastRow="0" w:firstColumn="1" w:lastColumn="0" w:noHBand="0" w:noVBand="1"/>
      </w:tblPr>
      <w:tblGrid>
        <w:gridCol w:w="8488"/>
      </w:tblGrid>
      <w:tr w:rsidR="004D0EB8" w:rsidRPr="0087477C" w14:paraId="0676831D" w14:textId="77777777" w:rsidTr="00C14295">
        <w:tc>
          <w:tcPr>
            <w:tcW w:w="8488" w:type="dxa"/>
          </w:tcPr>
          <w:p w14:paraId="69F8BCF9" w14:textId="77777777" w:rsidR="004D0EB8" w:rsidRPr="0087477C" w:rsidRDefault="004D0EB8" w:rsidP="00C14295">
            <w:pPr>
              <w:rPr>
                <w:b/>
                <w:bCs/>
                <w:sz w:val="22"/>
                <w:szCs w:val="22"/>
              </w:rPr>
            </w:pPr>
            <w:r w:rsidRPr="0087477C">
              <w:rPr>
                <w:b/>
                <w:bCs/>
                <w:sz w:val="22"/>
                <w:szCs w:val="22"/>
              </w:rPr>
              <w:t>Esquema de letras oracionales</w:t>
            </w:r>
          </w:p>
        </w:tc>
      </w:tr>
      <w:tr w:rsidR="004D0EB8" w:rsidRPr="0087477C" w14:paraId="45EA45D9" w14:textId="77777777" w:rsidTr="00C14295">
        <w:tc>
          <w:tcPr>
            <w:tcW w:w="8488" w:type="dxa"/>
          </w:tcPr>
          <w:p w14:paraId="0B909D2C" w14:textId="77777777" w:rsidR="004D0EB8" w:rsidRPr="0087477C" w:rsidRDefault="004D0EB8" w:rsidP="00C14295">
            <w:pPr>
              <w:rPr>
                <w:sz w:val="22"/>
                <w:szCs w:val="22"/>
              </w:rPr>
            </w:pPr>
            <w:r>
              <w:rPr>
                <w:sz w:val="22"/>
                <w:szCs w:val="22"/>
              </w:rPr>
              <w:t>N</w:t>
            </w:r>
            <w:r w:rsidRPr="0087477C">
              <w:rPr>
                <w:sz w:val="22"/>
                <w:szCs w:val="22"/>
              </w:rPr>
              <w:t xml:space="preserve">o </w:t>
            </w:r>
            <w:r w:rsidRPr="0087477C">
              <w:rPr>
                <w:i/>
                <w:iCs/>
                <w:sz w:val="22"/>
                <w:szCs w:val="22"/>
              </w:rPr>
              <w:t xml:space="preserve">P </w:t>
            </w:r>
            <w:r w:rsidRPr="0087477C">
              <w:rPr>
                <w:sz w:val="22"/>
                <w:szCs w:val="22"/>
              </w:rPr>
              <w:t xml:space="preserve">o no </w:t>
            </w:r>
            <w:r w:rsidRPr="0087477C">
              <w:rPr>
                <w:i/>
                <w:iCs/>
                <w:sz w:val="22"/>
                <w:szCs w:val="22"/>
              </w:rPr>
              <w:t xml:space="preserve">Q, </w:t>
            </w:r>
            <w:r w:rsidRPr="0087477C">
              <w:rPr>
                <w:sz w:val="22"/>
                <w:szCs w:val="22"/>
              </w:rPr>
              <w:t xml:space="preserve">pero </w:t>
            </w:r>
            <w:r w:rsidRPr="0087477C">
              <w:rPr>
                <w:i/>
                <w:iCs/>
                <w:sz w:val="22"/>
                <w:szCs w:val="22"/>
              </w:rPr>
              <w:t xml:space="preserve">R </w:t>
            </w:r>
            <w:r w:rsidRPr="0087477C">
              <w:rPr>
                <w:sz w:val="22"/>
                <w:szCs w:val="22"/>
              </w:rPr>
              <w:t xml:space="preserve">si y solo si </w:t>
            </w:r>
            <w:r w:rsidRPr="0087477C">
              <w:rPr>
                <w:i/>
                <w:iCs/>
                <w:sz w:val="22"/>
                <w:szCs w:val="22"/>
              </w:rPr>
              <w:t>S.</w:t>
            </w:r>
          </w:p>
        </w:tc>
      </w:tr>
    </w:tbl>
    <w:p w14:paraId="47867DC2" w14:textId="77777777" w:rsidR="004D0EB8" w:rsidRDefault="004D0EB8" w:rsidP="004D0EB8">
      <w:pPr>
        <w:rPr>
          <w:b/>
          <w:bCs/>
          <w:sz w:val="22"/>
          <w:szCs w:val="22"/>
        </w:rPr>
      </w:pPr>
    </w:p>
    <w:p w14:paraId="0D9352D9" w14:textId="77777777" w:rsidR="004D0EB8" w:rsidRPr="0087477C" w:rsidRDefault="004D0EB8" w:rsidP="004D0EB8">
      <w:pPr>
        <w:rPr>
          <w:b/>
          <w:bCs/>
          <w:sz w:val="22"/>
          <w:szCs w:val="22"/>
        </w:rPr>
      </w:pPr>
    </w:p>
    <w:p w14:paraId="67DDFA5D" w14:textId="77777777" w:rsidR="004D0EB8" w:rsidRPr="0087477C" w:rsidRDefault="004D0EB8" w:rsidP="004D0EB8">
      <w:pPr>
        <w:jc w:val="both"/>
        <w:rPr>
          <w:b/>
          <w:bCs/>
          <w:sz w:val="22"/>
          <w:szCs w:val="22"/>
        </w:rPr>
      </w:pPr>
      <w:r w:rsidRPr="0087477C">
        <w:rPr>
          <w:b/>
          <w:bCs/>
          <w:sz w:val="22"/>
          <w:szCs w:val="22"/>
        </w:rPr>
        <w:t>Paso 3</w:t>
      </w:r>
    </w:p>
    <w:p w14:paraId="49DAB014" w14:textId="77777777" w:rsidR="004D0EB8" w:rsidRPr="0087477C" w:rsidRDefault="004D0EB8" w:rsidP="004D0EB8">
      <w:pPr>
        <w:ind w:firstLine="708"/>
        <w:jc w:val="both"/>
        <w:rPr>
          <w:sz w:val="22"/>
          <w:szCs w:val="22"/>
        </w:rPr>
      </w:pPr>
      <w:r w:rsidRPr="0087477C">
        <w:rPr>
          <w:sz w:val="22"/>
          <w:szCs w:val="22"/>
        </w:rPr>
        <w:t xml:space="preserve">Para determinar cuál de las marcas lógicas tiene mayor jerarquía, basta con notar la coma que antecede al “… pero …”: esta indica el final del alcance de la estructura “no… o no …” y establece que esta se conecta conjuntivamente con la </w:t>
      </w:r>
      <w:proofErr w:type="spellStart"/>
      <w:r w:rsidRPr="0087477C">
        <w:rPr>
          <w:sz w:val="22"/>
          <w:szCs w:val="22"/>
        </w:rPr>
        <w:t>estrucutra</w:t>
      </w:r>
      <w:proofErr w:type="spellEnd"/>
      <w:r w:rsidRPr="0087477C">
        <w:rPr>
          <w:sz w:val="22"/>
          <w:szCs w:val="22"/>
        </w:rPr>
        <w:t xml:space="preserve"> “…si y solo si…”. Por ello, la formalización final será:</w:t>
      </w:r>
    </w:p>
    <w:tbl>
      <w:tblPr>
        <w:tblStyle w:val="Tablaconcuadrcula"/>
        <w:tblW w:w="0" w:type="auto"/>
        <w:tblLook w:val="04A0" w:firstRow="1" w:lastRow="0" w:firstColumn="1" w:lastColumn="0" w:noHBand="0" w:noVBand="1"/>
      </w:tblPr>
      <w:tblGrid>
        <w:gridCol w:w="8488"/>
      </w:tblGrid>
      <w:tr w:rsidR="004D0EB8" w:rsidRPr="0087477C" w14:paraId="0CD4C9A7" w14:textId="77777777" w:rsidTr="00C14295">
        <w:tc>
          <w:tcPr>
            <w:tcW w:w="8488" w:type="dxa"/>
          </w:tcPr>
          <w:p w14:paraId="65A1D77D" w14:textId="77777777" w:rsidR="004D0EB8" w:rsidRPr="0087477C" w:rsidRDefault="004D0EB8" w:rsidP="00C14295">
            <w:pPr>
              <w:rPr>
                <w:b/>
                <w:bCs/>
                <w:sz w:val="22"/>
                <w:szCs w:val="22"/>
              </w:rPr>
            </w:pPr>
            <w:r w:rsidRPr="0087477C">
              <w:rPr>
                <w:b/>
                <w:bCs/>
                <w:sz w:val="22"/>
                <w:szCs w:val="22"/>
              </w:rPr>
              <w:t>Formalización</w:t>
            </w:r>
          </w:p>
        </w:tc>
      </w:tr>
      <w:tr w:rsidR="004D0EB8" w:rsidRPr="0087477C" w14:paraId="35F0680F" w14:textId="77777777" w:rsidTr="00C14295">
        <w:tc>
          <w:tcPr>
            <w:tcW w:w="8488" w:type="dxa"/>
          </w:tcPr>
          <w:p w14:paraId="5A48CD14" w14:textId="77777777" w:rsidR="004D0EB8" w:rsidRPr="0087477C" w:rsidRDefault="007B7231" w:rsidP="00C14295">
            <w:pPr>
              <w:rPr>
                <w:rFonts w:eastAsiaTheme="minorEastAsia"/>
                <w:sz w:val="22"/>
                <w:szCs w:val="22"/>
              </w:rPr>
            </w:pPr>
            <m:oMathPara>
              <m:oMathParaPr>
                <m:jc m:val="left"/>
              </m:oMathParaPr>
              <m:oMath>
                <m:d>
                  <m:dPr>
                    <m:ctrlPr>
                      <w:rPr>
                        <w:rFonts w:ascii="Cambria Math" w:hAnsi="Cambria Math"/>
                        <w:i/>
                        <w:sz w:val="22"/>
                        <w:szCs w:val="22"/>
                      </w:rPr>
                    </m:ctrlPr>
                  </m:dPr>
                  <m:e>
                    <m:d>
                      <m:dPr>
                        <m:ctrlPr>
                          <w:rPr>
                            <w:rFonts w:ascii="Cambria Math" w:hAnsi="Cambria Math"/>
                            <w:i/>
                            <w:sz w:val="22"/>
                            <w:szCs w:val="22"/>
                          </w:rPr>
                        </m:ctrlPr>
                      </m:dPr>
                      <m:e>
                        <m:r>
                          <w:rPr>
                            <w:rFonts w:ascii="Cambria Math" w:hAnsi="Cambria Math"/>
                            <w:sz w:val="22"/>
                            <w:szCs w:val="22"/>
                          </w:rPr>
                          <m:t>¬</m:t>
                        </m:r>
                        <m:r>
                          <w:rPr>
                            <w:rFonts w:ascii="Cambria Math" w:hAnsi="Cambria Math"/>
                            <w:sz w:val="22"/>
                            <w:szCs w:val="22"/>
                          </w:rPr>
                          <m:t>P</m:t>
                        </m:r>
                        <m:r>
                          <w:rPr>
                            <w:rFonts w:ascii="Cambria Math" w:hAnsi="Cambria Math"/>
                            <w:sz w:val="22"/>
                            <w:szCs w:val="22"/>
                          </w:rPr>
                          <m:t>∨¬</m:t>
                        </m:r>
                        <m:r>
                          <w:rPr>
                            <w:rFonts w:ascii="Cambria Math" w:hAnsi="Cambria Math"/>
                            <w:sz w:val="22"/>
                            <w:szCs w:val="22"/>
                          </w:rPr>
                          <m:t>Q</m:t>
                        </m:r>
                      </m:e>
                    </m:d>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R</m:t>
                        </m:r>
                        <m:r>
                          <w:rPr>
                            <w:rFonts w:ascii="Cambria Math" w:hAnsi="Cambria Math"/>
                            <w:sz w:val="22"/>
                            <w:szCs w:val="22"/>
                          </w:rPr>
                          <m:t>≡</m:t>
                        </m:r>
                        <m:r>
                          <w:rPr>
                            <w:rFonts w:ascii="Cambria Math" w:hAnsi="Cambria Math"/>
                            <w:sz w:val="22"/>
                            <w:szCs w:val="22"/>
                          </w:rPr>
                          <m:t>S</m:t>
                        </m:r>
                      </m:e>
                    </m:d>
                  </m:e>
                </m:d>
              </m:oMath>
            </m:oMathPara>
          </w:p>
        </w:tc>
      </w:tr>
    </w:tbl>
    <w:p w14:paraId="62D4E196" w14:textId="77777777" w:rsidR="004D0EB8" w:rsidRDefault="004D0EB8" w:rsidP="004D0EB8"/>
    <w:p w14:paraId="1BDF250A" w14:textId="77777777" w:rsidR="004D0EB8" w:rsidRDefault="004D0EB8" w:rsidP="004D0EB8"/>
    <w:p w14:paraId="4CBAE36E" w14:textId="77777777" w:rsidR="00620E4D" w:rsidRDefault="00620E4D"/>
    <w:p w14:paraId="31BF1676" w14:textId="77777777" w:rsidR="001F472D" w:rsidRDefault="001F472D"/>
    <w:p w14:paraId="41974BFC" w14:textId="77777777" w:rsidR="004B23D3" w:rsidRDefault="004B23D3"/>
    <w:p w14:paraId="6CFB8EF7" w14:textId="77777777" w:rsidR="00E44B95" w:rsidRPr="00E44B95" w:rsidRDefault="00E44B95" w:rsidP="00775E8F">
      <w:pPr>
        <w:rPr>
          <w:rFonts w:eastAsiaTheme="minorEastAsia"/>
        </w:rPr>
      </w:pPr>
    </w:p>
    <w:p w14:paraId="4B050730" w14:textId="77777777" w:rsidR="00775E8F" w:rsidRDefault="00775E8F" w:rsidP="00775E8F"/>
    <w:p w14:paraId="0DF7F271" w14:textId="77777777" w:rsidR="00775E8F" w:rsidRDefault="00775E8F" w:rsidP="004B23D3"/>
    <w:p w14:paraId="205AB14D" w14:textId="77777777" w:rsidR="004B23D3" w:rsidRDefault="004B23D3"/>
    <w:sectPr w:rsidR="004B23D3">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68F903" w14:textId="77777777" w:rsidR="004D0877" w:rsidRDefault="004D0877" w:rsidP="004D0EB8">
      <w:r>
        <w:separator/>
      </w:r>
    </w:p>
  </w:endnote>
  <w:endnote w:type="continuationSeparator" w:id="0">
    <w:p w14:paraId="2C5C6450" w14:textId="77777777" w:rsidR="004D0877" w:rsidRDefault="004D0877" w:rsidP="004D0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77272D" w14:textId="77777777" w:rsidR="004D0877" w:rsidRDefault="004D0877" w:rsidP="004D0EB8">
      <w:r>
        <w:separator/>
      </w:r>
    </w:p>
  </w:footnote>
  <w:footnote w:type="continuationSeparator" w:id="0">
    <w:p w14:paraId="1847FE7E" w14:textId="77777777" w:rsidR="004D0877" w:rsidRDefault="004D0877" w:rsidP="004D0E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D2676" w14:textId="53D63B99" w:rsidR="004D0EB8" w:rsidRDefault="004D0EB8" w:rsidP="004D0EB8">
    <w:pPr>
      <w:pStyle w:val="Encabezado"/>
      <w:tabs>
        <w:tab w:val="clear" w:pos="8504"/>
        <w:tab w:val="left" w:pos="4661"/>
      </w:tabs>
    </w:pPr>
    <w:r>
      <w:t>Lógica y Argumentación</w:t>
    </w:r>
    <w:r>
      <w:tab/>
    </w:r>
    <w:r>
      <w:tab/>
    </w:r>
    <w:r>
      <w:tab/>
    </w:r>
    <w:r>
      <w:tab/>
    </w:r>
    <w:r>
      <w:tab/>
    </w:r>
    <w:r>
      <w:tab/>
      <w:t>2024-2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EB8"/>
    <w:rsid w:val="00006933"/>
    <w:rsid w:val="00061493"/>
    <w:rsid w:val="000C340F"/>
    <w:rsid w:val="0011584C"/>
    <w:rsid w:val="0012688C"/>
    <w:rsid w:val="001F472D"/>
    <w:rsid w:val="001F52D5"/>
    <w:rsid w:val="002032C6"/>
    <w:rsid w:val="00210B5C"/>
    <w:rsid w:val="00212A88"/>
    <w:rsid w:val="0025084E"/>
    <w:rsid w:val="002517AB"/>
    <w:rsid w:val="002613F0"/>
    <w:rsid w:val="002750CF"/>
    <w:rsid w:val="0029041E"/>
    <w:rsid w:val="002A3BB8"/>
    <w:rsid w:val="002C6F55"/>
    <w:rsid w:val="002D5556"/>
    <w:rsid w:val="00303E2C"/>
    <w:rsid w:val="00332665"/>
    <w:rsid w:val="00340228"/>
    <w:rsid w:val="0036641F"/>
    <w:rsid w:val="003D4AD8"/>
    <w:rsid w:val="0041196B"/>
    <w:rsid w:val="00460E98"/>
    <w:rsid w:val="00466F08"/>
    <w:rsid w:val="004742FE"/>
    <w:rsid w:val="004A1100"/>
    <w:rsid w:val="004B23D3"/>
    <w:rsid w:val="004D0877"/>
    <w:rsid w:val="004D0EB8"/>
    <w:rsid w:val="004E20F8"/>
    <w:rsid w:val="00503C84"/>
    <w:rsid w:val="005957D5"/>
    <w:rsid w:val="005A512A"/>
    <w:rsid w:val="005E77B9"/>
    <w:rsid w:val="006175FB"/>
    <w:rsid w:val="00620E4D"/>
    <w:rsid w:val="00682F51"/>
    <w:rsid w:val="006921CF"/>
    <w:rsid w:val="006A6E50"/>
    <w:rsid w:val="006B37FD"/>
    <w:rsid w:val="006E06B7"/>
    <w:rsid w:val="006F0CCB"/>
    <w:rsid w:val="00772BD8"/>
    <w:rsid w:val="00773DF5"/>
    <w:rsid w:val="0077583D"/>
    <w:rsid w:val="00775E8F"/>
    <w:rsid w:val="007B7231"/>
    <w:rsid w:val="007C1440"/>
    <w:rsid w:val="007D1E08"/>
    <w:rsid w:val="007D2EEC"/>
    <w:rsid w:val="007D4975"/>
    <w:rsid w:val="007F6476"/>
    <w:rsid w:val="0081395A"/>
    <w:rsid w:val="00827807"/>
    <w:rsid w:val="00862668"/>
    <w:rsid w:val="008A0437"/>
    <w:rsid w:val="008C1142"/>
    <w:rsid w:val="008C472A"/>
    <w:rsid w:val="008E2569"/>
    <w:rsid w:val="008F1271"/>
    <w:rsid w:val="009340C7"/>
    <w:rsid w:val="00960899"/>
    <w:rsid w:val="00985A0F"/>
    <w:rsid w:val="009E6F38"/>
    <w:rsid w:val="009F323B"/>
    <w:rsid w:val="009F469D"/>
    <w:rsid w:val="00A30DDB"/>
    <w:rsid w:val="00A940FD"/>
    <w:rsid w:val="00AB6B12"/>
    <w:rsid w:val="00AF6762"/>
    <w:rsid w:val="00B15CA8"/>
    <w:rsid w:val="00B2697F"/>
    <w:rsid w:val="00B50875"/>
    <w:rsid w:val="00B53542"/>
    <w:rsid w:val="00BA0B54"/>
    <w:rsid w:val="00BE2DE9"/>
    <w:rsid w:val="00BF473C"/>
    <w:rsid w:val="00C000E6"/>
    <w:rsid w:val="00C23F70"/>
    <w:rsid w:val="00C24ED9"/>
    <w:rsid w:val="00C25A09"/>
    <w:rsid w:val="00C302C8"/>
    <w:rsid w:val="00C538C5"/>
    <w:rsid w:val="00CA6994"/>
    <w:rsid w:val="00CF59A0"/>
    <w:rsid w:val="00D353AA"/>
    <w:rsid w:val="00D552B6"/>
    <w:rsid w:val="00D81D0B"/>
    <w:rsid w:val="00D943C3"/>
    <w:rsid w:val="00DA3A1D"/>
    <w:rsid w:val="00DB5352"/>
    <w:rsid w:val="00E014EE"/>
    <w:rsid w:val="00E36984"/>
    <w:rsid w:val="00E40D9D"/>
    <w:rsid w:val="00E44B95"/>
    <w:rsid w:val="00ED7C1B"/>
    <w:rsid w:val="00EE4EFF"/>
    <w:rsid w:val="00EE5580"/>
    <w:rsid w:val="00F236EB"/>
    <w:rsid w:val="00F33421"/>
    <w:rsid w:val="00F343A1"/>
    <w:rsid w:val="00F43D7F"/>
    <w:rsid w:val="00F94733"/>
    <w:rsid w:val="00FB73C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9389B"/>
  <w15:chartTrackingRefBased/>
  <w15:docId w15:val="{4022A938-CE6D-41FB-A2AF-43D21200E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EB8"/>
    <w:pPr>
      <w:spacing w:after="0" w:line="240" w:lineRule="auto"/>
    </w:pPr>
    <w:rPr>
      <w:kern w:val="0"/>
      <w:sz w:val="24"/>
      <w:szCs w:val="24"/>
      <w14:ligatures w14:val="none"/>
    </w:rPr>
  </w:style>
  <w:style w:type="paragraph" w:styleId="Ttulo1">
    <w:name w:val="heading 1"/>
    <w:basedOn w:val="Normal"/>
    <w:next w:val="Normal"/>
    <w:link w:val="Ttulo1Car"/>
    <w:uiPriority w:val="9"/>
    <w:qFormat/>
    <w:rsid w:val="004D0EB8"/>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Ttulo2">
    <w:name w:val="heading 2"/>
    <w:basedOn w:val="Normal"/>
    <w:next w:val="Normal"/>
    <w:link w:val="Ttulo2Car"/>
    <w:uiPriority w:val="9"/>
    <w:semiHidden/>
    <w:unhideWhenUsed/>
    <w:qFormat/>
    <w:rsid w:val="004D0EB8"/>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Ttulo3">
    <w:name w:val="heading 3"/>
    <w:basedOn w:val="Normal"/>
    <w:next w:val="Normal"/>
    <w:link w:val="Ttulo3Car"/>
    <w:uiPriority w:val="9"/>
    <w:semiHidden/>
    <w:unhideWhenUsed/>
    <w:qFormat/>
    <w:rsid w:val="004D0EB8"/>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Ttulo4">
    <w:name w:val="heading 4"/>
    <w:basedOn w:val="Normal"/>
    <w:next w:val="Normal"/>
    <w:link w:val="Ttulo4Car"/>
    <w:uiPriority w:val="9"/>
    <w:semiHidden/>
    <w:unhideWhenUsed/>
    <w:qFormat/>
    <w:rsid w:val="004D0EB8"/>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Ttulo5">
    <w:name w:val="heading 5"/>
    <w:basedOn w:val="Normal"/>
    <w:next w:val="Normal"/>
    <w:link w:val="Ttulo5Car"/>
    <w:uiPriority w:val="9"/>
    <w:semiHidden/>
    <w:unhideWhenUsed/>
    <w:qFormat/>
    <w:rsid w:val="004D0EB8"/>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Ttulo6">
    <w:name w:val="heading 6"/>
    <w:basedOn w:val="Normal"/>
    <w:next w:val="Normal"/>
    <w:link w:val="Ttulo6Car"/>
    <w:uiPriority w:val="9"/>
    <w:semiHidden/>
    <w:unhideWhenUsed/>
    <w:qFormat/>
    <w:rsid w:val="004D0EB8"/>
    <w:pPr>
      <w:keepNext/>
      <w:keepLines/>
      <w:spacing w:before="40" w:line="259" w:lineRule="auto"/>
      <w:outlineLvl w:val="5"/>
    </w:pPr>
    <w:rPr>
      <w:rFonts w:eastAsiaTheme="majorEastAsia" w:cstheme="majorBidi"/>
      <w:i/>
      <w:iCs/>
      <w:color w:val="595959" w:themeColor="text1" w:themeTint="A6"/>
      <w:kern w:val="2"/>
      <w:sz w:val="22"/>
      <w:szCs w:val="22"/>
      <w14:ligatures w14:val="standardContextual"/>
    </w:rPr>
  </w:style>
  <w:style w:type="paragraph" w:styleId="Ttulo7">
    <w:name w:val="heading 7"/>
    <w:basedOn w:val="Normal"/>
    <w:next w:val="Normal"/>
    <w:link w:val="Ttulo7Car"/>
    <w:uiPriority w:val="9"/>
    <w:semiHidden/>
    <w:unhideWhenUsed/>
    <w:qFormat/>
    <w:rsid w:val="004D0EB8"/>
    <w:pPr>
      <w:keepNext/>
      <w:keepLines/>
      <w:spacing w:before="40" w:line="259" w:lineRule="auto"/>
      <w:outlineLvl w:val="6"/>
    </w:pPr>
    <w:rPr>
      <w:rFonts w:eastAsiaTheme="majorEastAsia" w:cstheme="majorBidi"/>
      <w:color w:val="595959" w:themeColor="text1" w:themeTint="A6"/>
      <w:kern w:val="2"/>
      <w:sz w:val="22"/>
      <w:szCs w:val="22"/>
      <w14:ligatures w14:val="standardContextual"/>
    </w:rPr>
  </w:style>
  <w:style w:type="paragraph" w:styleId="Ttulo8">
    <w:name w:val="heading 8"/>
    <w:basedOn w:val="Normal"/>
    <w:next w:val="Normal"/>
    <w:link w:val="Ttulo8Car"/>
    <w:uiPriority w:val="9"/>
    <w:semiHidden/>
    <w:unhideWhenUsed/>
    <w:qFormat/>
    <w:rsid w:val="004D0EB8"/>
    <w:pPr>
      <w:keepNext/>
      <w:keepLines/>
      <w:spacing w:line="259" w:lineRule="auto"/>
      <w:outlineLvl w:val="7"/>
    </w:pPr>
    <w:rPr>
      <w:rFonts w:eastAsiaTheme="majorEastAsia" w:cstheme="majorBidi"/>
      <w:i/>
      <w:iCs/>
      <w:color w:val="272727" w:themeColor="text1" w:themeTint="D8"/>
      <w:kern w:val="2"/>
      <w:sz w:val="22"/>
      <w:szCs w:val="22"/>
      <w14:ligatures w14:val="standardContextual"/>
    </w:rPr>
  </w:style>
  <w:style w:type="paragraph" w:styleId="Ttulo9">
    <w:name w:val="heading 9"/>
    <w:basedOn w:val="Normal"/>
    <w:next w:val="Normal"/>
    <w:link w:val="Ttulo9Car"/>
    <w:uiPriority w:val="9"/>
    <w:semiHidden/>
    <w:unhideWhenUsed/>
    <w:qFormat/>
    <w:rsid w:val="004D0EB8"/>
    <w:pPr>
      <w:keepNext/>
      <w:keepLines/>
      <w:spacing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0EB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D0EB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D0EB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D0EB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D0EB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D0EB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D0EB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D0EB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D0EB8"/>
    <w:rPr>
      <w:rFonts w:eastAsiaTheme="majorEastAsia" w:cstheme="majorBidi"/>
      <w:color w:val="272727" w:themeColor="text1" w:themeTint="D8"/>
    </w:rPr>
  </w:style>
  <w:style w:type="paragraph" w:styleId="Ttulo">
    <w:name w:val="Title"/>
    <w:basedOn w:val="Normal"/>
    <w:next w:val="Normal"/>
    <w:link w:val="TtuloCar"/>
    <w:uiPriority w:val="10"/>
    <w:qFormat/>
    <w:rsid w:val="004D0EB8"/>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tuloCar">
    <w:name w:val="Título Car"/>
    <w:basedOn w:val="Fuentedeprrafopredeter"/>
    <w:link w:val="Ttulo"/>
    <w:uiPriority w:val="10"/>
    <w:rsid w:val="004D0EB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D0EB8"/>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tuloCar">
    <w:name w:val="Subtítulo Car"/>
    <w:basedOn w:val="Fuentedeprrafopredeter"/>
    <w:link w:val="Subttulo"/>
    <w:uiPriority w:val="11"/>
    <w:rsid w:val="004D0EB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D0EB8"/>
    <w:pPr>
      <w:spacing w:before="160" w:after="160" w:line="259" w:lineRule="auto"/>
      <w:jc w:val="center"/>
    </w:pPr>
    <w:rPr>
      <w:i/>
      <w:iCs/>
      <w:color w:val="404040" w:themeColor="text1" w:themeTint="BF"/>
      <w:kern w:val="2"/>
      <w:sz w:val="22"/>
      <w:szCs w:val="22"/>
      <w14:ligatures w14:val="standardContextual"/>
    </w:rPr>
  </w:style>
  <w:style w:type="character" w:customStyle="1" w:styleId="CitaCar">
    <w:name w:val="Cita Car"/>
    <w:basedOn w:val="Fuentedeprrafopredeter"/>
    <w:link w:val="Cita"/>
    <w:uiPriority w:val="29"/>
    <w:rsid w:val="004D0EB8"/>
    <w:rPr>
      <w:i/>
      <w:iCs/>
      <w:color w:val="404040" w:themeColor="text1" w:themeTint="BF"/>
    </w:rPr>
  </w:style>
  <w:style w:type="paragraph" w:styleId="Prrafodelista">
    <w:name w:val="List Paragraph"/>
    <w:basedOn w:val="Normal"/>
    <w:uiPriority w:val="34"/>
    <w:qFormat/>
    <w:rsid w:val="004D0EB8"/>
    <w:pPr>
      <w:spacing w:after="160" w:line="259" w:lineRule="auto"/>
      <w:ind w:left="720"/>
      <w:contextualSpacing/>
    </w:pPr>
    <w:rPr>
      <w:kern w:val="2"/>
      <w:sz w:val="22"/>
      <w:szCs w:val="22"/>
      <w14:ligatures w14:val="standardContextual"/>
    </w:rPr>
  </w:style>
  <w:style w:type="character" w:styleId="nfasisintenso">
    <w:name w:val="Intense Emphasis"/>
    <w:basedOn w:val="Fuentedeprrafopredeter"/>
    <w:uiPriority w:val="21"/>
    <w:qFormat/>
    <w:rsid w:val="004D0EB8"/>
    <w:rPr>
      <w:i/>
      <w:iCs/>
      <w:color w:val="0F4761" w:themeColor="accent1" w:themeShade="BF"/>
    </w:rPr>
  </w:style>
  <w:style w:type="paragraph" w:styleId="Citadestacada">
    <w:name w:val="Intense Quote"/>
    <w:basedOn w:val="Normal"/>
    <w:next w:val="Normal"/>
    <w:link w:val="CitadestacadaCar"/>
    <w:uiPriority w:val="30"/>
    <w:qFormat/>
    <w:rsid w:val="004D0EB8"/>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CitadestacadaCar">
    <w:name w:val="Cita destacada Car"/>
    <w:basedOn w:val="Fuentedeprrafopredeter"/>
    <w:link w:val="Citadestacada"/>
    <w:uiPriority w:val="30"/>
    <w:rsid w:val="004D0EB8"/>
    <w:rPr>
      <w:i/>
      <w:iCs/>
      <w:color w:val="0F4761" w:themeColor="accent1" w:themeShade="BF"/>
    </w:rPr>
  </w:style>
  <w:style w:type="character" w:styleId="Referenciaintensa">
    <w:name w:val="Intense Reference"/>
    <w:basedOn w:val="Fuentedeprrafopredeter"/>
    <w:uiPriority w:val="32"/>
    <w:qFormat/>
    <w:rsid w:val="004D0EB8"/>
    <w:rPr>
      <w:b/>
      <w:bCs/>
      <w:smallCaps/>
      <w:color w:val="0F4761" w:themeColor="accent1" w:themeShade="BF"/>
      <w:spacing w:val="5"/>
    </w:rPr>
  </w:style>
  <w:style w:type="table" w:styleId="Tablaconcuadrcula">
    <w:name w:val="Table Grid"/>
    <w:basedOn w:val="Tablanormal"/>
    <w:uiPriority w:val="59"/>
    <w:rsid w:val="004D0EB8"/>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D0EB8"/>
    <w:pPr>
      <w:tabs>
        <w:tab w:val="center" w:pos="4252"/>
        <w:tab w:val="right" w:pos="8504"/>
      </w:tabs>
    </w:pPr>
  </w:style>
  <w:style w:type="character" w:customStyle="1" w:styleId="EncabezadoCar">
    <w:name w:val="Encabezado Car"/>
    <w:basedOn w:val="Fuentedeprrafopredeter"/>
    <w:link w:val="Encabezado"/>
    <w:uiPriority w:val="99"/>
    <w:rsid w:val="004D0EB8"/>
    <w:rPr>
      <w:kern w:val="0"/>
      <w:sz w:val="24"/>
      <w:szCs w:val="24"/>
      <w14:ligatures w14:val="none"/>
    </w:rPr>
  </w:style>
  <w:style w:type="paragraph" w:styleId="Piedepgina">
    <w:name w:val="footer"/>
    <w:basedOn w:val="Normal"/>
    <w:link w:val="PiedepginaCar"/>
    <w:uiPriority w:val="99"/>
    <w:unhideWhenUsed/>
    <w:rsid w:val="004D0EB8"/>
    <w:pPr>
      <w:tabs>
        <w:tab w:val="center" w:pos="4252"/>
        <w:tab w:val="right" w:pos="8504"/>
      </w:tabs>
    </w:pPr>
  </w:style>
  <w:style w:type="character" w:customStyle="1" w:styleId="PiedepginaCar">
    <w:name w:val="Pie de página Car"/>
    <w:basedOn w:val="Fuentedeprrafopredeter"/>
    <w:link w:val="Piedepgina"/>
    <w:uiPriority w:val="99"/>
    <w:rsid w:val="004D0EB8"/>
    <w:rPr>
      <w:kern w:val="0"/>
      <w:sz w:val="24"/>
      <w:szCs w:val="24"/>
      <w14:ligatures w14:val="none"/>
    </w:rPr>
  </w:style>
  <w:style w:type="character" w:styleId="Textodelmarcadordeposicin">
    <w:name w:val="Placeholder Text"/>
    <w:basedOn w:val="Fuentedeprrafopredeter"/>
    <w:uiPriority w:val="99"/>
    <w:semiHidden/>
    <w:rsid w:val="004A110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5</Pages>
  <Words>1092</Words>
  <Characters>6006</Characters>
  <Application>Microsoft Office Word</Application>
  <DocSecurity>0</DocSecurity>
  <Lines>50</Lines>
  <Paragraphs>14</Paragraphs>
  <ScaleCrop>false</ScaleCrop>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Ocampo Salazar</dc:creator>
  <cp:keywords/>
  <dc:description/>
  <cp:lastModifiedBy>Raymond Ocampo Salazar</cp:lastModifiedBy>
  <cp:revision>96</cp:revision>
  <dcterms:created xsi:type="dcterms:W3CDTF">2024-10-20T08:36:00Z</dcterms:created>
  <dcterms:modified xsi:type="dcterms:W3CDTF">2024-10-23T22:56:00Z</dcterms:modified>
</cp:coreProperties>
</file>