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262D6" w14:textId="77777777" w:rsidR="005B33C1" w:rsidRDefault="005B33C1" w:rsidP="005B33C1">
      <w:pPr>
        <w:spacing w:line="276" w:lineRule="auto"/>
        <w:jc w:val="center"/>
        <w:rPr>
          <w:rFonts w:cstheme="minorHAnsi"/>
          <w:b/>
          <w:bCs/>
          <w:sz w:val="22"/>
          <w:szCs w:val="22"/>
        </w:rPr>
      </w:pPr>
      <w:r w:rsidRPr="006E5F69">
        <w:rPr>
          <w:rFonts w:cstheme="minorHAnsi"/>
          <w:b/>
          <w:bCs/>
          <w:sz w:val="22"/>
          <w:szCs w:val="22"/>
        </w:rPr>
        <w:t xml:space="preserve">Tarea </w:t>
      </w:r>
      <w:r>
        <w:rPr>
          <w:rFonts w:cstheme="minorHAnsi"/>
          <w:b/>
          <w:bCs/>
          <w:sz w:val="22"/>
          <w:szCs w:val="22"/>
        </w:rPr>
        <w:t>grupal</w:t>
      </w:r>
      <w:r w:rsidRPr="006E5F69">
        <w:rPr>
          <w:rFonts w:cstheme="minorHAnsi"/>
          <w:b/>
          <w:bCs/>
          <w:sz w:val="22"/>
          <w:szCs w:val="22"/>
        </w:rPr>
        <w:t xml:space="preserve"> 1</w:t>
      </w:r>
    </w:p>
    <w:p w14:paraId="77F6FB64" w14:textId="542107ED" w:rsidR="005B33C1" w:rsidRDefault="005B33C1" w:rsidP="005B33C1">
      <w:pPr>
        <w:spacing w:line="276" w:lineRule="auto"/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Una solución posible</w:t>
      </w:r>
    </w:p>
    <w:p w14:paraId="0769E019" w14:textId="77777777" w:rsidR="005B33C1" w:rsidRPr="006E5F69" w:rsidRDefault="005B33C1" w:rsidP="00BC56B4">
      <w:pPr>
        <w:spacing w:line="276" w:lineRule="auto"/>
        <w:jc w:val="both"/>
        <w:rPr>
          <w:rFonts w:cstheme="minorHAnsi"/>
          <w:b/>
          <w:bCs/>
          <w:sz w:val="22"/>
          <w:szCs w:val="22"/>
        </w:rPr>
      </w:pPr>
    </w:p>
    <w:p w14:paraId="03C6CE11" w14:textId="3A7DCA2C" w:rsidR="005B33C1" w:rsidRPr="006E5F69" w:rsidRDefault="005B33C1" w:rsidP="005B33C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6E5F69">
        <w:rPr>
          <w:rFonts w:cstheme="minorHAnsi"/>
          <w:b/>
          <w:bCs/>
          <w:sz w:val="22"/>
          <w:szCs w:val="22"/>
          <w:lang w:val="es-ES"/>
        </w:rPr>
        <w:t>Parte I</w:t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  <w:t>[</w:t>
      </w:r>
      <w:r>
        <w:rPr>
          <w:rFonts w:cstheme="minorHAnsi"/>
          <w:b/>
          <w:bCs/>
          <w:sz w:val="22"/>
          <w:szCs w:val="22"/>
          <w:lang w:val="es-ES"/>
        </w:rPr>
        <w:t>8</w:t>
      </w:r>
      <w:r w:rsidRPr="006E5F69">
        <w:rPr>
          <w:rFonts w:cstheme="minorHAnsi"/>
          <w:b/>
          <w:bCs/>
          <w:sz w:val="22"/>
          <w:szCs w:val="22"/>
          <w:lang w:val="es-ES"/>
        </w:rPr>
        <w:t xml:space="preserve"> puntos</w:t>
      </w:r>
      <w:r w:rsidR="000D54A6">
        <w:rPr>
          <w:rFonts w:cstheme="minorHAnsi"/>
          <w:b/>
          <w:bCs/>
          <w:sz w:val="22"/>
          <w:szCs w:val="22"/>
          <w:lang w:val="es-ES"/>
        </w:rPr>
        <w:t xml:space="preserve">] </w:t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sym w:font="Wingdings" w:char="F0E0"/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t xml:space="preserve"> cada ítem vale 2 puntos</w:t>
      </w:r>
    </w:p>
    <w:p w14:paraId="7CDC1161" w14:textId="77777777" w:rsidR="005B33C1" w:rsidRPr="006E5F69" w:rsidRDefault="005B33C1" w:rsidP="005B33C1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cstheme="minorHAnsi"/>
          <w:sz w:val="22"/>
          <w:szCs w:val="22"/>
          <w:lang w:val="es-ES"/>
        </w:rPr>
        <w:t xml:space="preserve">Consideren las siguientes reglas extra para los conectores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que se añaden a la LC:</w:t>
      </w:r>
    </w:p>
    <w:p w14:paraId="2193A0B7" w14:textId="77777777" w:rsidR="005B33C1" w:rsidRPr="006E5F69" w:rsidRDefault="005B33C1" w:rsidP="005B33C1">
      <w:pPr>
        <w:spacing w:line="276" w:lineRule="auto"/>
        <w:jc w:val="both"/>
        <w:rPr>
          <w:rFonts w:eastAsiaTheme="minorEastAsia" w:cstheme="minorHAnsi"/>
          <w:b/>
          <w:bCs/>
          <w:iCs/>
          <w:sz w:val="22"/>
          <w:szCs w:val="22"/>
          <w:lang w:val="es-ES"/>
        </w:rPr>
      </w:pPr>
      <w:r w:rsidRPr="006E5F69">
        <w:rPr>
          <w:rFonts w:eastAsiaTheme="minorEastAsia" w:cstheme="minorHAnsi"/>
          <w:b/>
          <w:bCs/>
          <w:iCs/>
          <w:sz w:val="22"/>
          <w:szCs w:val="22"/>
          <w:lang w:val="es-ES"/>
        </w:rPr>
        <w:t>Reglas de formación extra</w:t>
      </w:r>
    </w:p>
    <w:p w14:paraId="3789444E" w14:textId="77777777" w:rsidR="005B33C1" w:rsidRPr="006E5F69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6E5F69">
        <w:rPr>
          <w:rFonts w:eastAsiaTheme="minorEastAsia" w:cstheme="minorHAnsi"/>
          <w:i/>
          <w:sz w:val="22"/>
          <w:szCs w:val="22"/>
          <w:lang w:val="es-ES"/>
        </w:rPr>
        <w:t>rf5.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Cs/>
          <w:sz w:val="22"/>
          <w:szCs w:val="22"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y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fbf</w:t>
      </w:r>
      <w:r>
        <w:rPr>
          <w:rFonts w:eastAsiaTheme="minorEastAsia" w:cstheme="minorHAnsi"/>
          <w:iCs/>
          <w:sz w:val="22"/>
          <w:szCs w:val="22"/>
          <w:lang w:val="es-ES"/>
        </w:rPr>
        <w:t>’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⋈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es una fbf</w:t>
      </w:r>
      <w:r>
        <w:rPr>
          <w:rFonts w:eastAsiaTheme="minorEastAsia" w:cstheme="minorHAnsi"/>
          <w:sz w:val="22"/>
          <w:szCs w:val="22"/>
          <w:lang w:val="es-ES"/>
        </w:rPr>
        <w:t>.</w:t>
      </w:r>
    </w:p>
    <w:p w14:paraId="280E242D" w14:textId="77777777" w:rsidR="005B33C1" w:rsidRPr="006E5F69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6E5F69">
        <w:rPr>
          <w:rFonts w:cstheme="minorHAnsi"/>
          <w:i/>
          <w:iCs/>
          <w:sz w:val="22"/>
          <w:szCs w:val="22"/>
          <w:lang w:val="es-ES"/>
        </w:rPr>
        <w:t>rf6.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Cs/>
          <w:sz w:val="22"/>
          <w:szCs w:val="22"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y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fbf</w:t>
      </w:r>
      <w:r>
        <w:rPr>
          <w:rFonts w:eastAsiaTheme="minorEastAsia" w:cstheme="minorHAnsi"/>
          <w:iCs/>
          <w:sz w:val="22"/>
          <w:szCs w:val="22"/>
          <w:lang w:val="es-ES"/>
        </w:rPr>
        <w:t>’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ϕ 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⨀ ψ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</m:t>
        </m:r>
      </m:oMath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es una fbf</w:t>
      </w:r>
      <w:r>
        <w:rPr>
          <w:rFonts w:eastAsiaTheme="minorEastAsia" w:cstheme="minorHAnsi"/>
          <w:iCs/>
          <w:sz w:val="22"/>
          <w:szCs w:val="22"/>
          <w:lang w:val="es-ES"/>
        </w:rPr>
        <w:t>.</w:t>
      </w:r>
    </w:p>
    <w:p w14:paraId="418EA2E5" w14:textId="77777777" w:rsidR="005B33C1" w:rsidRPr="006E5F69" w:rsidRDefault="005B33C1" w:rsidP="005B33C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6E5F69">
        <w:rPr>
          <w:rFonts w:cstheme="minorHAnsi"/>
          <w:b/>
          <w:bCs/>
          <w:sz w:val="22"/>
          <w:szCs w:val="22"/>
          <w:lang w:val="es-ES"/>
        </w:rPr>
        <w:t>Reglas de interpretación extra</w:t>
      </w:r>
    </w:p>
    <w:p w14:paraId="180C0F26" w14:textId="77777777" w:rsidR="005B33C1" w:rsidRPr="006E5F69" w:rsidRDefault="005B33C1" w:rsidP="005B33C1">
      <w:pPr>
        <w:spacing w:line="276" w:lineRule="auto"/>
        <w:ind w:left="1416" w:hanging="1416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cstheme="minorHAnsi"/>
          <w:i/>
          <w:iCs/>
          <w:sz w:val="22"/>
          <w:szCs w:val="22"/>
          <w:lang w:val="es-ES"/>
        </w:rPr>
        <w:t>ri7.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⋈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V</m:t>
        </m:r>
      </m:oMath>
    </w:p>
    <w:p w14:paraId="21ADE41F" w14:textId="77777777" w:rsidR="005B33C1" w:rsidRPr="006E5F69" w:rsidRDefault="005B33C1" w:rsidP="005B33C1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eastAsiaTheme="minorEastAsia" w:cstheme="minorHAnsi"/>
          <w:i/>
          <w:sz w:val="22"/>
          <w:szCs w:val="22"/>
          <w:lang w:val="es-ES"/>
        </w:rPr>
        <w:t>ri8</w:t>
      </w:r>
      <w:r w:rsidRPr="006E5F69">
        <w:rPr>
          <w:rFonts w:cstheme="minorHAnsi"/>
          <w:i/>
          <w:sz w:val="22"/>
          <w:szCs w:val="22"/>
          <w:lang w:val="es-ES"/>
        </w:rPr>
        <w:t>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⨀ψ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/>
          <w:sz w:val="22"/>
          <w:szCs w:val="22"/>
          <w:lang w:val="es-ES"/>
        </w:rPr>
        <w:t>o</w:t>
      </w:r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</w:p>
    <w:p w14:paraId="27153F65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1CBB24D" w14:textId="46EA3FCB" w:rsidR="005B33C1" w:rsidRPr="004055A2" w:rsidRDefault="005B33C1" w:rsidP="005B33C1">
      <w:pPr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4055A2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Reglas de interpretación extra en formato tabla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 (no era obligatorio consignar esta tabla, pero era el mejor camino para poder resolver los cuatro ítems de la parte I)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375"/>
        <w:gridCol w:w="1091"/>
        <w:gridCol w:w="1134"/>
      </w:tblGrid>
      <w:tr w:rsidR="005B33C1" w:rsidRPr="003E4AD4" w14:paraId="47AB1AFB" w14:textId="77777777" w:rsidTr="0026131D">
        <w:trPr>
          <w:trHeight w:val="276"/>
          <w:jc w:val="center"/>
        </w:trPr>
        <w:tc>
          <w:tcPr>
            <w:tcW w:w="372" w:type="dxa"/>
          </w:tcPr>
          <w:p w14:paraId="1E83E820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375" w:type="dxa"/>
          </w:tcPr>
          <w:p w14:paraId="456CD749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091" w:type="dxa"/>
          </w:tcPr>
          <w:p w14:paraId="7B8BE62E" w14:textId="77777777" w:rsidR="005B33C1" w:rsidRPr="003E4AD4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⋈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</w:tcPr>
          <w:p w14:paraId="410A6AAC" w14:textId="77777777" w:rsidR="005B33C1" w:rsidRPr="003E4AD4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 xml:space="preserve">ϕ 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⨀ 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5B33C1" w:rsidRPr="003E4AD4" w14:paraId="1449D2C2" w14:textId="77777777" w:rsidTr="0026131D">
        <w:trPr>
          <w:trHeight w:val="285"/>
          <w:jc w:val="center"/>
        </w:trPr>
        <w:tc>
          <w:tcPr>
            <w:tcW w:w="372" w:type="dxa"/>
          </w:tcPr>
          <w:p w14:paraId="0A36E880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77823DC1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1" w:type="dxa"/>
          </w:tcPr>
          <w:p w14:paraId="5A880B59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34" w:type="dxa"/>
          </w:tcPr>
          <w:p w14:paraId="30284773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</w:tr>
      <w:tr w:rsidR="005B33C1" w:rsidRPr="003E4AD4" w14:paraId="5E329596" w14:textId="77777777" w:rsidTr="0026131D">
        <w:trPr>
          <w:trHeight w:val="285"/>
          <w:jc w:val="center"/>
        </w:trPr>
        <w:tc>
          <w:tcPr>
            <w:tcW w:w="372" w:type="dxa"/>
          </w:tcPr>
          <w:p w14:paraId="6F2716FE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49AA0928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1" w:type="dxa"/>
          </w:tcPr>
          <w:p w14:paraId="1B2E192D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34" w:type="dxa"/>
          </w:tcPr>
          <w:p w14:paraId="52889E6D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</w:tr>
      <w:tr w:rsidR="005B33C1" w:rsidRPr="003E4AD4" w14:paraId="4ADB1381" w14:textId="77777777" w:rsidTr="0026131D">
        <w:trPr>
          <w:trHeight w:val="296"/>
          <w:jc w:val="center"/>
        </w:trPr>
        <w:tc>
          <w:tcPr>
            <w:tcW w:w="372" w:type="dxa"/>
          </w:tcPr>
          <w:p w14:paraId="55A17B1A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2EFC6598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1" w:type="dxa"/>
          </w:tcPr>
          <w:p w14:paraId="23D24732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34" w:type="dxa"/>
          </w:tcPr>
          <w:p w14:paraId="55020DDF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</w:tr>
      <w:tr w:rsidR="005B33C1" w:rsidRPr="003E4AD4" w14:paraId="1C2577A9" w14:textId="77777777" w:rsidTr="0026131D">
        <w:trPr>
          <w:trHeight w:val="285"/>
          <w:jc w:val="center"/>
        </w:trPr>
        <w:tc>
          <w:tcPr>
            <w:tcW w:w="372" w:type="dxa"/>
          </w:tcPr>
          <w:p w14:paraId="5188207E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6E535970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1" w:type="dxa"/>
          </w:tcPr>
          <w:p w14:paraId="0E9B0B76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34" w:type="dxa"/>
          </w:tcPr>
          <w:p w14:paraId="6D136563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</w:tr>
    </w:tbl>
    <w:p w14:paraId="18AC3721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52DE020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 continuación, desarrollen los siguientes ítems.</w:t>
      </w:r>
    </w:p>
    <w:p w14:paraId="7BFC350A" w14:textId="77777777" w:rsidR="005B33C1" w:rsidRDefault="005B33C1" w:rsidP="005B33C1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F512C">
        <w:rPr>
          <w:rFonts w:eastAsiaTheme="minorEastAsia" w:cstheme="minorHAnsi"/>
          <w:sz w:val="22"/>
          <w:szCs w:val="22"/>
        </w:rPr>
        <w:t xml:space="preserve">Elaboren las fórmulas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de modo que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implique a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>. Deben cumplir con las siguientes condiciones sintácticas:</w:t>
      </w:r>
    </w:p>
    <w:p w14:paraId="158BC5EF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tienen como mínimo grado 3</w:t>
      </w:r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2E351AB2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utilizan solo las letras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P,Q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R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y las tres aparecen en cada fórmula. </w:t>
      </w:r>
    </w:p>
    <w:p w14:paraId="464DF355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  ∨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377CE776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  ∧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</w:p>
    <w:p w14:paraId="4DC85CB4" w14:textId="77777777" w:rsidR="005B33C1" w:rsidRPr="004A2AC3" w:rsidRDefault="005B33C1" w:rsidP="005B33C1">
      <w:pPr>
        <w:spacing w:line="276" w:lineRule="auto"/>
        <w:ind w:left="708"/>
        <w:jc w:val="both"/>
        <w:rPr>
          <w:rFonts w:cstheme="minorHAnsi"/>
          <w:sz w:val="22"/>
          <w:szCs w:val="22"/>
          <w:lang w:val="es-ES"/>
        </w:rPr>
      </w:pPr>
    </w:p>
    <w:p w14:paraId="1A994022" w14:textId="77777777" w:rsidR="005B33C1" w:rsidRPr="004A2AC3" w:rsidRDefault="005B33C1" w:rsidP="005B33C1">
      <w:pPr>
        <w:spacing w:line="276" w:lineRule="auto"/>
        <w:ind w:left="720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Deben demostrar</w:t>
      </w:r>
      <w:r w:rsidRPr="004A2AC3">
        <w:rPr>
          <w:rFonts w:cstheme="minorHAnsi"/>
          <w:sz w:val="22"/>
          <w:szCs w:val="22"/>
          <w:lang w:val="es-ES"/>
        </w:rPr>
        <w:t xml:space="preserve"> que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implica a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por medio de una tabla de verdad.</w:t>
      </w:r>
    </w:p>
    <w:p w14:paraId="043E0A8F" w14:textId="77777777" w:rsidR="005B33C1" w:rsidRPr="005B33C1" w:rsidRDefault="005B33C1" w:rsidP="005B33C1">
      <w:pPr>
        <w:spacing w:line="276" w:lineRule="auto"/>
        <w:ind w:left="360"/>
        <w:jc w:val="both"/>
        <w:rPr>
          <w:rFonts w:cstheme="minorHAnsi"/>
          <w:b/>
          <w:bCs/>
          <w:color w:val="FF0000"/>
          <w:sz w:val="22"/>
          <w:szCs w:val="22"/>
          <w:lang w:val="es-ES"/>
        </w:rPr>
      </w:pPr>
    </w:p>
    <w:p w14:paraId="3315EFB4" w14:textId="77777777" w:rsidR="005B33C1" w:rsidRPr="005B33C1" w:rsidRDefault="005B33C1" w:rsidP="005B33C1">
      <w:pPr>
        <w:spacing w:line="276" w:lineRule="auto"/>
        <w:ind w:left="708" w:firstLine="2"/>
        <w:jc w:val="both"/>
        <w:rPr>
          <w:rFonts w:cstheme="minorHAnsi"/>
          <w:color w:val="FF0000"/>
          <w:sz w:val="22"/>
          <w:szCs w:val="22"/>
          <w:lang w:val="es-ES"/>
        </w:rPr>
      </w:pPr>
      <w:r w:rsidRPr="005B33C1">
        <w:rPr>
          <w:rFonts w:cstheme="minorHAnsi"/>
          <w:color w:val="FF0000"/>
          <w:sz w:val="22"/>
          <w:szCs w:val="22"/>
          <w:lang w:val="es-ES"/>
        </w:rPr>
        <w:t>Fórmulas construidas (estas son solo un par de fórmulas de infinitas posibles que podrían haber construido según las condiciones sintácticas y semánticas requeridas)</w:t>
      </w:r>
    </w:p>
    <w:p w14:paraId="68230206" w14:textId="77777777" w:rsidR="005B33C1" w:rsidRPr="004055A2" w:rsidRDefault="005B33C1" w:rsidP="005B33C1">
      <w:pPr>
        <w:spacing w:line="276" w:lineRule="auto"/>
        <w:ind w:left="720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ϕ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: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⋈</m:t>
            </m:r>
            <m:d>
              <m:dPr>
                <m:ctrlP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Q</m:t>
                    </m:r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∧R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Q∧R</m:t>
                    </m: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e>
            </m:d>
          </m:e>
        </m:d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F85CD4">
        <w:rPr>
          <w:rFonts w:eastAsiaTheme="minorEastAsia" w:cstheme="minorHAnsi"/>
          <w:color w:val="FF0000"/>
          <w:sz w:val="22"/>
          <w:szCs w:val="22"/>
          <w:lang w:val="es-ES"/>
        </w:rPr>
        <w:sym w:font="Wingdings" w:char="F0E0"/>
      </w:r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grado 4</w:t>
      </w:r>
    </w:p>
    <w:p w14:paraId="22119F7C" w14:textId="77777777" w:rsidR="005B33C1" w:rsidRPr="004055A2" w:rsidRDefault="005B33C1" w:rsidP="005B33C1">
      <w:pPr>
        <w:spacing w:line="276" w:lineRule="auto"/>
        <w:ind w:left="720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ψ: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P∧¬Q</m:t>
                </m:r>
              </m:e>
            </m:d>
            <m:r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</w:rPr>
              <m:t>⨀</m:t>
            </m:r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R</m:t>
            </m:r>
          </m:e>
        </m:d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F85CD4">
        <w:rPr>
          <w:rFonts w:eastAsiaTheme="minorEastAsia" w:cstheme="minorHAnsi"/>
          <w:color w:val="FF0000"/>
          <w:sz w:val="22"/>
          <w:szCs w:val="22"/>
          <w:lang w:val="es-ES"/>
        </w:rPr>
        <w:sym w:font="Wingdings" w:char="F0E0"/>
      </w:r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grado 3</w:t>
      </w:r>
    </w:p>
    <w:p w14:paraId="2F1EF4F0" w14:textId="77777777" w:rsidR="005B33C1" w:rsidRDefault="005B33C1" w:rsidP="005B33C1">
      <w:pPr>
        <w:spacing w:line="276" w:lineRule="auto"/>
        <w:ind w:left="360"/>
        <w:jc w:val="both"/>
        <w:rPr>
          <w:rFonts w:cstheme="minorHAnsi"/>
          <w:b/>
          <w:bCs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375"/>
        <w:gridCol w:w="363"/>
        <w:gridCol w:w="3705"/>
        <w:gridCol w:w="1843"/>
      </w:tblGrid>
      <w:tr w:rsidR="005B33C1" w:rsidRPr="003E4AD4" w14:paraId="7B7BD253" w14:textId="77777777" w:rsidTr="0026131D">
        <w:trPr>
          <w:trHeight w:val="276"/>
          <w:jc w:val="center"/>
        </w:trPr>
        <w:tc>
          <w:tcPr>
            <w:tcW w:w="372" w:type="dxa"/>
          </w:tcPr>
          <w:p w14:paraId="757AD7F0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5" w:type="dxa"/>
          </w:tcPr>
          <w:p w14:paraId="04BB11F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17AC18DB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705" w:type="dxa"/>
          </w:tcPr>
          <w:p w14:paraId="404235EB" w14:textId="77777777" w:rsidR="005B33C1" w:rsidRPr="003E4AD4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m:t>∧R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∨¬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m:t>Q∧R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1843" w:type="dxa"/>
          </w:tcPr>
          <w:p w14:paraId="471B403A" w14:textId="77777777" w:rsidR="005B33C1" w:rsidRPr="003E4AD4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P∧¬Q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⨀</m:t>
                    </m:r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R</m:t>
                    </m:r>
                  </m:e>
                </m:d>
              </m:oMath>
            </m:oMathPara>
          </w:p>
        </w:tc>
      </w:tr>
      <w:tr w:rsidR="005B33C1" w:rsidRPr="003E4AD4" w14:paraId="067B4FAA" w14:textId="77777777" w:rsidTr="0026131D">
        <w:trPr>
          <w:trHeight w:val="285"/>
          <w:jc w:val="center"/>
        </w:trPr>
        <w:tc>
          <w:tcPr>
            <w:tcW w:w="372" w:type="dxa"/>
          </w:tcPr>
          <w:p w14:paraId="5840B183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44E6D611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66AF1E18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05" w:type="dxa"/>
          </w:tcPr>
          <w:p w14:paraId="67226957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V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V       V  F       V</w:t>
            </w:r>
          </w:p>
        </w:tc>
        <w:tc>
          <w:tcPr>
            <w:tcW w:w="1843" w:type="dxa"/>
          </w:tcPr>
          <w:p w14:paraId="2E301AA7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F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  <w:tr w:rsidR="005B33C1" w:rsidRPr="003E4AD4" w14:paraId="316010F2" w14:textId="77777777" w:rsidTr="0026131D">
        <w:trPr>
          <w:trHeight w:val="285"/>
          <w:jc w:val="center"/>
        </w:trPr>
        <w:tc>
          <w:tcPr>
            <w:tcW w:w="372" w:type="dxa"/>
          </w:tcPr>
          <w:p w14:paraId="43ABDBD0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331C971A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6ADD806F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05" w:type="dxa"/>
          </w:tcPr>
          <w:p w14:paraId="4E9500CF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V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V       F</w:t>
            </w:r>
          </w:p>
        </w:tc>
        <w:tc>
          <w:tcPr>
            <w:tcW w:w="1843" w:type="dxa"/>
          </w:tcPr>
          <w:p w14:paraId="454CE0FD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F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  <w:tr w:rsidR="005B33C1" w:rsidRPr="003E4AD4" w14:paraId="00AA1F4E" w14:textId="77777777" w:rsidTr="0026131D">
        <w:trPr>
          <w:trHeight w:val="296"/>
          <w:jc w:val="center"/>
        </w:trPr>
        <w:tc>
          <w:tcPr>
            <w:tcW w:w="372" w:type="dxa"/>
          </w:tcPr>
          <w:p w14:paraId="4D76CEE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61EB8C11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24694B75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05" w:type="dxa"/>
          </w:tcPr>
          <w:p w14:paraId="768094D4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V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V       F</w:t>
            </w:r>
          </w:p>
        </w:tc>
        <w:tc>
          <w:tcPr>
            <w:tcW w:w="1843" w:type="dxa"/>
          </w:tcPr>
          <w:p w14:paraId="3DDA743D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V  V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</w:p>
        </w:tc>
      </w:tr>
      <w:tr w:rsidR="005B33C1" w:rsidRPr="003E4AD4" w14:paraId="564436F0" w14:textId="77777777" w:rsidTr="0026131D">
        <w:trPr>
          <w:trHeight w:val="285"/>
          <w:jc w:val="center"/>
        </w:trPr>
        <w:tc>
          <w:tcPr>
            <w:tcW w:w="372" w:type="dxa"/>
          </w:tcPr>
          <w:p w14:paraId="197FB055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529C5ACF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5354A9CD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05" w:type="dxa"/>
          </w:tcPr>
          <w:p w14:paraId="72030386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V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V       F</w:t>
            </w:r>
          </w:p>
        </w:tc>
        <w:tc>
          <w:tcPr>
            <w:tcW w:w="1843" w:type="dxa"/>
          </w:tcPr>
          <w:p w14:paraId="78AB14A7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V  V     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  <w:tr w:rsidR="005B33C1" w:rsidRPr="003E4AD4" w14:paraId="140521D9" w14:textId="77777777" w:rsidTr="0026131D">
        <w:trPr>
          <w:trHeight w:val="285"/>
          <w:jc w:val="center"/>
        </w:trPr>
        <w:tc>
          <w:tcPr>
            <w:tcW w:w="372" w:type="dxa"/>
          </w:tcPr>
          <w:p w14:paraId="11FC812A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1EF3D1EC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AC8FDEA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05" w:type="dxa"/>
          </w:tcPr>
          <w:p w14:paraId="5BC1AFCE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V       V  F       V</w:t>
            </w:r>
          </w:p>
        </w:tc>
        <w:tc>
          <w:tcPr>
            <w:tcW w:w="1843" w:type="dxa"/>
          </w:tcPr>
          <w:p w14:paraId="30825BB6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F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  <w:tr w:rsidR="005B33C1" w:rsidRPr="003E4AD4" w14:paraId="54955324" w14:textId="77777777" w:rsidTr="0026131D">
        <w:trPr>
          <w:trHeight w:val="285"/>
          <w:jc w:val="center"/>
        </w:trPr>
        <w:tc>
          <w:tcPr>
            <w:tcW w:w="372" w:type="dxa"/>
          </w:tcPr>
          <w:p w14:paraId="23F0354F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5139E95F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35BABAE7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05" w:type="dxa"/>
          </w:tcPr>
          <w:p w14:paraId="57A0FE24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V       F</w:t>
            </w:r>
          </w:p>
        </w:tc>
        <w:tc>
          <w:tcPr>
            <w:tcW w:w="1843" w:type="dxa"/>
          </w:tcPr>
          <w:p w14:paraId="56429D31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F     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5B33C1" w:rsidRPr="003E4AD4" w14:paraId="0CC074C6" w14:textId="77777777" w:rsidTr="0026131D">
        <w:trPr>
          <w:trHeight w:val="296"/>
          <w:jc w:val="center"/>
        </w:trPr>
        <w:tc>
          <w:tcPr>
            <w:tcW w:w="372" w:type="dxa"/>
          </w:tcPr>
          <w:p w14:paraId="7FA36CF5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lastRenderedPageBreak/>
              <w:t>F</w:t>
            </w:r>
          </w:p>
        </w:tc>
        <w:tc>
          <w:tcPr>
            <w:tcW w:w="375" w:type="dxa"/>
          </w:tcPr>
          <w:p w14:paraId="3B97EDE3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4E8DF31B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05" w:type="dxa"/>
          </w:tcPr>
          <w:p w14:paraId="36B44440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V       F</w:t>
            </w:r>
          </w:p>
        </w:tc>
        <w:tc>
          <w:tcPr>
            <w:tcW w:w="1843" w:type="dxa"/>
          </w:tcPr>
          <w:p w14:paraId="3CAB253D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V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  <w:tr w:rsidR="005B33C1" w:rsidRPr="003E4AD4" w14:paraId="750BAB23" w14:textId="77777777" w:rsidTr="0026131D">
        <w:trPr>
          <w:trHeight w:val="285"/>
          <w:jc w:val="center"/>
        </w:trPr>
        <w:tc>
          <w:tcPr>
            <w:tcW w:w="372" w:type="dxa"/>
          </w:tcPr>
          <w:p w14:paraId="4E4C7AB7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670C8D74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79B8636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05" w:type="dxa"/>
          </w:tcPr>
          <w:p w14:paraId="5478B51C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V       F</w:t>
            </w:r>
          </w:p>
        </w:tc>
        <w:tc>
          <w:tcPr>
            <w:tcW w:w="1843" w:type="dxa"/>
          </w:tcPr>
          <w:p w14:paraId="35C8D7CD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V       </w:t>
            </w:r>
            <w:r w:rsidRPr="00E31E21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</w:tbl>
    <w:p w14:paraId="1BFA307E" w14:textId="77777777" w:rsidR="005B33C1" w:rsidRPr="006E5F69" w:rsidRDefault="005B33C1" w:rsidP="005B33C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5B27B7E2" w14:textId="77777777" w:rsidR="005B33C1" w:rsidRPr="00CF512C" w:rsidRDefault="005B33C1" w:rsidP="005B33C1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Elaboren las fórmulas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de modo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{χ,ω}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sea consistente. Deben cumplir con las siguientes condiciones sintácticas:</w:t>
      </w:r>
    </w:p>
    <w:p w14:paraId="1DC65230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tienen como mínimo grado </w:t>
      </w:r>
      <w:r>
        <w:rPr>
          <w:rFonts w:eastAsiaTheme="minorEastAsia" w:cstheme="minorHAnsi"/>
          <w:sz w:val="22"/>
          <w:szCs w:val="22"/>
          <w:lang w:val="es-ES"/>
        </w:rPr>
        <w:t xml:space="preserve">3 </w:t>
      </w:r>
    </w:p>
    <w:p w14:paraId="5C4BC34B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utilizan solo las letras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P,Q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R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y las tres aparecen en cada fórmula. </w:t>
      </w:r>
    </w:p>
    <w:p w14:paraId="618FF580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 xml:space="preserve">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¬, 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6ACA26DC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</w:p>
    <w:p w14:paraId="6841AD52" w14:textId="77777777" w:rsidR="005B33C1" w:rsidRDefault="005B33C1" w:rsidP="005B33C1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Salvo por la negación,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no tienen ningún conector en común.</w:t>
      </w:r>
    </w:p>
    <w:p w14:paraId="3AA3161B" w14:textId="77777777" w:rsidR="005B33C1" w:rsidRPr="00AF639D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D93D231" w14:textId="77777777" w:rsidR="005B33C1" w:rsidRDefault="005B33C1" w:rsidP="005B33C1">
      <w:pPr>
        <w:spacing w:line="276" w:lineRule="auto"/>
        <w:ind w:left="720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Deben demostrar</w:t>
      </w:r>
      <w:r w:rsidRPr="004A2AC3">
        <w:rPr>
          <w:rFonts w:cstheme="minorHAnsi"/>
          <w:sz w:val="22"/>
          <w:szCs w:val="22"/>
          <w:lang w:val="es-ES"/>
        </w:rPr>
        <w:t xml:space="preserve">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{χ,ω}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consistente por medio de una tabla de verdad.</w:t>
      </w:r>
    </w:p>
    <w:p w14:paraId="4AF3671C" w14:textId="77777777" w:rsidR="005B33C1" w:rsidRDefault="005B33C1" w:rsidP="005B33C1">
      <w:pPr>
        <w:pStyle w:val="Prrafodelista"/>
        <w:spacing w:line="276" w:lineRule="auto"/>
        <w:jc w:val="both"/>
        <w:rPr>
          <w:rFonts w:cstheme="minorHAnsi"/>
          <w:sz w:val="22"/>
          <w:szCs w:val="22"/>
          <w:lang w:val="es-ES"/>
        </w:rPr>
      </w:pPr>
    </w:p>
    <w:p w14:paraId="487923A1" w14:textId="7DE16AB2" w:rsidR="005B33C1" w:rsidRPr="005B33C1" w:rsidRDefault="005B33C1" w:rsidP="005B33C1">
      <w:pPr>
        <w:spacing w:line="276" w:lineRule="auto"/>
        <w:ind w:left="708" w:firstLine="2"/>
        <w:jc w:val="both"/>
        <w:rPr>
          <w:rFonts w:cstheme="minorHAnsi"/>
          <w:color w:val="FF0000"/>
          <w:sz w:val="22"/>
          <w:szCs w:val="22"/>
          <w:lang w:val="es-ES"/>
        </w:rPr>
      </w:pPr>
      <w:r w:rsidRPr="005B33C1">
        <w:rPr>
          <w:rFonts w:cstheme="minorHAnsi"/>
          <w:color w:val="FF0000"/>
          <w:sz w:val="22"/>
          <w:szCs w:val="22"/>
          <w:lang w:val="es-ES"/>
        </w:rPr>
        <w:t>Fórmulas construidas (estas son solo un par de fórmulas de infinitas posibles que podrían haber construido según las condiciones sintácticas y semánticas requeridas)</w:t>
      </w:r>
    </w:p>
    <w:p w14:paraId="08B6EA0E" w14:textId="77777777" w:rsidR="005B33C1" w:rsidRPr="00A11D7D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χ: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P∧Q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⋈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R∧¬R</m:t>
                </m:r>
              </m:e>
            </m:d>
          </m:e>
        </m:d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F85CD4">
        <w:rPr>
          <w:rFonts w:eastAsiaTheme="minorEastAsia" w:cstheme="minorHAnsi"/>
          <w:color w:val="FF0000"/>
          <w:sz w:val="22"/>
          <w:szCs w:val="22"/>
          <w:lang w:val="es-ES"/>
        </w:rPr>
        <w:sym w:font="Wingdings" w:char="F0E0"/>
      </w:r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grado 3</w:t>
      </w:r>
    </w:p>
    <w:p w14:paraId="6C3DCBC9" w14:textId="77777777" w:rsidR="005B33C1" w:rsidRDefault="005B33C1" w:rsidP="005B33C1">
      <w:pPr>
        <w:pStyle w:val="Prrafodelista"/>
        <w:spacing w:line="276" w:lineRule="auto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ω:</m:t>
        </m:r>
      </m:oMath>
      <w:r w:rsidRPr="00A11D7D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P∨Q</m:t>
                </m:r>
              </m:e>
            </m:d>
            <m:r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</w:rPr>
              <m:t>⨀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R∨¬R</m:t>
                </m:r>
              </m:e>
            </m:d>
          </m:e>
        </m:d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Pr="00F85CD4">
        <w:rPr>
          <w:rFonts w:eastAsiaTheme="minorEastAsia" w:cstheme="minorHAnsi"/>
          <w:color w:val="FF0000"/>
          <w:sz w:val="22"/>
          <w:szCs w:val="22"/>
          <w:lang w:val="es-ES"/>
        </w:rPr>
        <w:sym w:font="Wingdings" w:char="F0E0"/>
      </w:r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grado 3</w:t>
      </w:r>
    </w:p>
    <w:p w14:paraId="19BFE0C6" w14:textId="77777777" w:rsidR="005B33C1" w:rsidRPr="004055A2" w:rsidRDefault="005B33C1" w:rsidP="005B33C1">
      <w:pPr>
        <w:pStyle w:val="Prrafodelista"/>
        <w:spacing w:line="276" w:lineRule="auto"/>
        <w:jc w:val="center"/>
        <w:rPr>
          <w:rFonts w:eastAsiaTheme="minorEastAsia" w:cstheme="minorHAnsi"/>
          <w:color w:val="FF0000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375"/>
        <w:gridCol w:w="363"/>
        <w:gridCol w:w="2854"/>
        <w:gridCol w:w="2694"/>
      </w:tblGrid>
      <w:tr w:rsidR="005B33C1" w:rsidRPr="003E4AD4" w14:paraId="14E893CA" w14:textId="77777777" w:rsidTr="0026131D">
        <w:trPr>
          <w:trHeight w:val="276"/>
          <w:jc w:val="center"/>
        </w:trPr>
        <w:tc>
          <w:tcPr>
            <w:tcW w:w="372" w:type="dxa"/>
          </w:tcPr>
          <w:p w14:paraId="711EBE0E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5" w:type="dxa"/>
          </w:tcPr>
          <w:p w14:paraId="436E0CC8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6FED2B7F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2854" w:type="dxa"/>
          </w:tcPr>
          <w:p w14:paraId="78AA94FA" w14:textId="77777777" w:rsidR="005B33C1" w:rsidRPr="003E4AD4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R∧¬R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94" w:type="dxa"/>
          </w:tcPr>
          <w:p w14:paraId="4322461D" w14:textId="77777777" w:rsidR="005B33C1" w:rsidRPr="003E4AD4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R∨¬R</m:t>
                        </m:r>
                      </m:e>
                    </m:d>
                  </m:e>
                </m:d>
              </m:oMath>
            </m:oMathPara>
          </w:p>
        </w:tc>
      </w:tr>
      <w:tr w:rsidR="005B33C1" w:rsidRPr="003E4AD4" w14:paraId="451AA32C" w14:textId="77777777" w:rsidTr="0026131D">
        <w:trPr>
          <w:trHeight w:val="285"/>
          <w:jc w:val="center"/>
        </w:trPr>
        <w:tc>
          <w:tcPr>
            <w:tcW w:w="372" w:type="dxa"/>
          </w:tcPr>
          <w:p w14:paraId="397A6A46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284BDA9F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10EBB6A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2D388715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 V 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F</w:t>
            </w:r>
          </w:p>
        </w:tc>
        <w:tc>
          <w:tcPr>
            <w:tcW w:w="2694" w:type="dxa"/>
          </w:tcPr>
          <w:p w14:paraId="6CA30599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V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F</w:t>
            </w:r>
          </w:p>
        </w:tc>
      </w:tr>
      <w:tr w:rsidR="005B33C1" w:rsidRPr="003E4AD4" w14:paraId="321AC551" w14:textId="77777777" w:rsidTr="0026131D">
        <w:trPr>
          <w:trHeight w:val="285"/>
          <w:jc w:val="center"/>
        </w:trPr>
        <w:tc>
          <w:tcPr>
            <w:tcW w:w="372" w:type="dxa"/>
          </w:tcPr>
          <w:p w14:paraId="29F2B676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5F4EA0C9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667B29A4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1DF964A1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 V 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V</w:t>
            </w:r>
          </w:p>
        </w:tc>
        <w:tc>
          <w:tcPr>
            <w:tcW w:w="2694" w:type="dxa"/>
          </w:tcPr>
          <w:p w14:paraId="0396251F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V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V</w:t>
            </w:r>
          </w:p>
        </w:tc>
      </w:tr>
      <w:tr w:rsidR="005B33C1" w:rsidRPr="003E4AD4" w14:paraId="61C30296" w14:textId="77777777" w:rsidTr="0026131D">
        <w:trPr>
          <w:trHeight w:val="296"/>
          <w:jc w:val="center"/>
        </w:trPr>
        <w:tc>
          <w:tcPr>
            <w:tcW w:w="372" w:type="dxa"/>
          </w:tcPr>
          <w:p w14:paraId="481090F6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3E9613B8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1E7F5855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166C6A3B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 F 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F</w:t>
            </w:r>
          </w:p>
        </w:tc>
        <w:tc>
          <w:tcPr>
            <w:tcW w:w="2694" w:type="dxa"/>
          </w:tcPr>
          <w:p w14:paraId="5834197F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V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F</w:t>
            </w:r>
          </w:p>
        </w:tc>
      </w:tr>
      <w:tr w:rsidR="005B33C1" w:rsidRPr="003E4AD4" w14:paraId="1C41087E" w14:textId="77777777" w:rsidTr="0026131D">
        <w:trPr>
          <w:trHeight w:val="285"/>
          <w:jc w:val="center"/>
        </w:trPr>
        <w:tc>
          <w:tcPr>
            <w:tcW w:w="372" w:type="dxa"/>
          </w:tcPr>
          <w:p w14:paraId="11473273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73672636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5731EDE9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3180ED12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F  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V</w:t>
            </w:r>
          </w:p>
        </w:tc>
        <w:tc>
          <w:tcPr>
            <w:tcW w:w="2694" w:type="dxa"/>
          </w:tcPr>
          <w:p w14:paraId="3A1394D2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V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V</w:t>
            </w:r>
          </w:p>
        </w:tc>
      </w:tr>
      <w:tr w:rsidR="005B33C1" w:rsidRPr="003E4AD4" w14:paraId="1A8D655C" w14:textId="77777777" w:rsidTr="0026131D">
        <w:trPr>
          <w:trHeight w:val="285"/>
          <w:jc w:val="center"/>
        </w:trPr>
        <w:tc>
          <w:tcPr>
            <w:tcW w:w="372" w:type="dxa"/>
          </w:tcPr>
          <w:p w14:paraId="05EF9934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53D501AF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2DAE6D58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17A5897C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F  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F</w:t>
            </w:r>
          </w:p>
        </w:tc>
        <w:tc>
          <w:tcPr>
            <w:tcW w:w="2694" w:type="dxa"/>
          </w:tcPr>
          <w:p w14:paraId="44981C95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V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F</w:t>
            </w:r>
          </w:p>
        </w:tc>
      </w:tr>
      <w:tr w:rsidR="005B33C1" w:rsidRPr="003E4AD4" w14:paraId="0EE468F2" w14:textId="77777777" w:rsidTr="0026131D">
        <w:trPr>
          <w:trHeight w:val="285"/>
          <w:jc w:val="center"/>
        </w:trPr>
        <w:tc>
          <w:tcPr>
            <w:tcW w:w="372" w:type="dxa"/>
          </w:tcPr>
          <w:p w14:paraId="3D763D1C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7C1327F8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5F15C45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176D6A42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F  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V</w:t>
            </w:r>
          </w:p>
        </w:tc>
        <w:tc>
          <w:tcPr>
            <w:tcW w:w="2694" w:type="dxa"/>
          </w:tcPr>
          <w:p w14:paraId="5B921960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V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V</w:t>
            </w:r>
          </w:p>
        </w:tc>
      </w:tr>
      <w:tr w:rsidR="005B33C1" w:rsidRPr="003E4AD4" w14:paraId="790972F0" w14:textId="77777777" w:rsidTr="0026131D">
        <w:trPr>
          <w:trHeight w:val="296"/>
          <w:jc w:val="center"/>
        </w:trPr>
        <w:tc>
          <w:tcPr>
            <w:tcW w:w="372" w:type="dxa"/>
          </w:tcPr>
          <w:p w14:paraId="6B9AC30F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2B3A0AAA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CB7EB1B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66C3525C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F  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F</w:t>
            </w:r>
          </w:p>
        </w:tc>
        <w:tc>
          <w:tcPr>
            <w:tcW w:w="2694" w:type="dxa"/>
          </w:tcPr>
          <w:p w14:paraId="6E3B6E75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F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F</w:t>
            </w:r>
          </w:p>
        </w:tc>
      </w:tr>
      <w:tr w:rsidR="005B33C1" w:rsidRPr="003E4AD4" w14:paraId="63BC4D0E" w14:textId="77777777" w:rsidTr="0026131D">
        <w:trPr>
          <w:trHeight w:val="285"/>
          <w:jc w:val="center"/>
        </w:trPr>
        <w:tc>
          <w:tcPr>
            <w:tcW w:w="372" w:type="dxa"/>
          </w:tcPr>
          <w:p w14:paraId="7A8B6BE0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51B678F8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04BA107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506D68B4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F  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V</w:t>
            </w:r>
          </w:p>
        </w:tc>
        <w:tc>
          <w:tcPr>
            <w:tcW w:w="2694" w:type="dxa"/>
          </w:tcPr>
          <w:p w14:paraId="10568F18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  F        </w:t>
            </w:r>
            <w:r w:rsidRPr="00E40C3F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  V</w:t>
            </w:r>
          </w:p>
        </w:tc>
      </w:tr>
    </w:tbl>
    <w:p w14:paraId="6901E4E4" w14:textId="77777777" w:rsidR="005B33C1" w:rsidRPr="00AF639D" w:rsidRDefault="005B33C1" w:rsidP="005B33C1">
      <w:pPr>
        <w:pStyle w:val="Prrafodelista"/>
        <w:spacing w:line="276" w:lineRule="auto"/>
        <w:jc w:val="both"/>
        <w:rPr>
          <w:rFonts w:cstheme="minorHAnsi"/>
          <w:sz w:val="22"/>
          <w:szCs w:val="22"/>
          <w:lang w:val="es-ES"/>
        </w:rPr>
      </w:pPr>
    </w:p>
    <w:p w14:paraId="76C777AF" w14:textId="77777777" w:rsidR="005B33C1" w:rsidRDefault="005B33C1" w:rsidP="005B33C1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AF639D">
        <w:rPr>
          <w:rFonts w:cstheme="minorHAnsi"/>
          <w:sz w:val="22"/>
          <w:szCs w:val="22"/>
          <w:lang w:val="es-ES"/>
        </w:rPr>
        <w:t xml:space="preserve">Elaboren una fórmula equivalente a </w:t>
      </w:r>
      <m:oMath>
        <m:r>
          <m:rPr>
            <m:lit/>
          </m:rP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P⊃Q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(¬Q⊃R))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que solo utilice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∨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como conectores lógicos. Deben demostrar la equivalencia en una tabla de verdad. </w:t>
      </w:r>
    </w:p>
    <w:p w14:paraId="2A0DB242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</w:p>
    <w:p w14:paraId="1B965558" w14:textId="2C53E890" w:rsidR="005B33C1" w:rsidRPr="00F85CD4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F85CD4">
        <w:rPr>
          <w:rFonts w:eastAsiaTheme="minorEastAsia" w:cstheme="minorHAnsi"/>
          <w:color w:val="FF0000"/>
          <w:sz w:val="22"/>
          <w:szCs w:val="22"/>
          <w:lang w:val="es-ES"/>
        </w:rPr>
        <w:t>Esta tabla sirve de ayuda para resolver este ítem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, pero no era obligatorio que la consignen:</w:t>
      </w:r>
    </w:p>
    <w:tbl>
      <w:tblPr>
        <w:tblStyle w:val="Tablaconcuadrcula"/>
        <w:tblW w:w="7842" w:type="dxa"/>
        <w:jc w:val="center"/>
        <w:tblLook w:val="04A0" w:firstRow="1" w:lastRow="0" w:firstColumn="1" w:lastColumn="0" w:noHBand="0" w:noVBand="1"/>
      </w:tblPr>
      <w:tblGrid>
        <w:gridCol w:w="372"/>
        <w:gridCol w:w="375"/>
        <w:gridCol w:w="1071"/>
        <w:gridCol w:w="1145"/>
        <w:gridCol w:w="1145"/>
        <w:gridCol w:w="1145"/>
        <w:gridCol w:w="1299"/>
        <w:gridCol w:w="1290"/>
      </w:tblGrid>
      <w:tr w:rsidR="005B33C1" w:rsidRPr="003E4AD4" w14:paraId="6404FA83" w14:textId="77777777" w:rsidTr="0026131D">
        <w:trPr>
          <w:trHeight w:val="276"/>
          <w:jc w:val="center"/>
        </w:trPr>
        <w:tc>
          <w:tcPr>
            <w:tcW w:w="372" w:type="dxa"/>
          </w:tcPr>
          <w:p w14:paraId="7154DAEC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375" w:type="dxa"/>
          </w:tcPr>
          <w:p w14:paraId="5F5F7449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071" w:type="dxa"/>
            <w:shd w:val="clear" w:color="auto" w:fill="C1E4F5" w:themeFill="accent1" w:themeFillTint="33"/>
          </w:tcPr>
          <w:p w14:paraId="6BFD0BBA" w14:textId="77777777" w:rsidR="005B33C1" w:rsidRDefault="00000000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⋈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145" w:type="dxa"/>
            <w:shd w:val="clear" w:color="auto" w:fill="C1E4F5" w:themeFill="accent1" w:themeFillTint="33"/>
          </w:tcPr>
          <w:p w14:paraId="65B7DE65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ϕ∨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145" w:type="dxa"/>
            <w:shd w:val="clear" w:color="auto" w:fill="FAE2D5" w:themeFill="accent2" w:themeFillTint="33"/>
          </w:tcPr>
          <w:p w14:paraId="59DBC466" w14:textId="77777777" w:rsidR="005B33C1" w:rsidRDefault="00000000" w:rsidP="0026131D">
            <w:pPr>
              <w:spacing w:line="276" w:lineRule="auto"/>
              <w:jc w:val="center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ϕ⊃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145" w:type="dxa"/>
            <w:shd w:val="clear" w:color="auto" w:fill="FAE2D5" w:themeFill="accent2" w:themeFillTint="33"/>
          </w:tcPr>
          <w:p w14:paraId="5F0A529F" w14:textId="77777777" w:rsidR="005B33C1" w:rsidRPr="003E4AD4" w:rsidRDefault="00000000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¬ϕ∨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299" w:type="dxa"/>
            <w:shd w:val="clear" w:color="auto" w:fill="D9F2D0" w:themeFill="accent6" w:themeFillTint="33"/>
          </w:tcPr>
          <w:p w14:paraId="2A10883D" w14:textId="77777777" w:rsidR="005B33C1" w:rsidRPr="003E4AD4" w:rsidRDefault="00000000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¬ϕ⊃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290" w:type="dxa"/>
            <w:shd w:val="clear" w:color="auto" w:fill="D9F2D0" w:themeFill="accent6" w:themeFillTint="33"/>
          </w:tcPr>
          <w:p w14:paraId="574743E8" w14:textId="77777777" w:rsidR="005B33C1" w:rsidRPr="003E4AD4" w:rsidRDefault="00000000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ϕ∨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5B33C1" w:rsidRPr="003E4AD4" w14:paraId="40C158EF" w14:textId="77777777" w:rsidTr="0026131D">
        <w:trPr>
          <w:trHeight w:val="285"/>
          <w:jc w:val="center"/>
        </w:trPr>
        <w:tc>
          <w:tcPr>
            <w:tcW w:w="372" w:type="dxa"/>
          </w:tcPr>
          <w:p w14:paraId="2E0B6EA0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079FAD58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71" w:type="dxa"/>
            <w:shd w:val="clear" w:color="auto" w:fill="C1E4F5" w:themeFill="accent1" w:themeFillTint="33"/>
          </w:tcPr>
          <w:p w14:paraId="13C9CBCF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45" w:type="dxa"/>
            <w:shd w:val="clear" w:color="auto" w:fill="C1E4F5" w:themeFill="accent1" w:themeFillTint="33"/>
          </w:tcPr>
          <w:p w14:paraId="3F9C7893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70CA77F7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22693365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V    </w:t>
            </w:r>
          </w:p>
        </w:tc>
        <w:tc>
          <w:tcPr>
            <w:tcW w:w="1299" w:type="dxa"/>
            <w:shd w:val="clear" w:color="auto" w:fill="D9F2D0" w:themeFill="accent6" w:themeFillTint="33"/>
          </w:tcPr>
          <w:p w14:paraId="38E57C7D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   V</w:t>
            </w:r>
          </w:p>
        </w:tc>
        <w:tc>
          <w:tcPr>
            <w:tcW w:w="1290" w:type="dxa"/>
            <w:shd w:val="clear" w:color="auto" w:fill="D9F2D0" w:themeFill="accent6" w:themeFillTint="33"/>
          </w:tcPr>
          <w:p w14:paraId="56E5963C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V</w:t>
            </w:r>
          </w:p>
        </w:tc>
      </w:tr>
      <w:tr w:rsidR="005B33C1" w:rsidRPr="003E4AD4" w14:paraId="7B06E98D" w14:textId="77777777" w:rsidTr="0026131D">
        <w:trPr>
          <w:trHeight w:val="285"/>
          <w:jc w:val="center"/>
        </w:trPr>
        <w:tc>
          <w:tcPr>
            <w:tcW w:w="372" w:type="dxa"/>
          </w:tcPr>
          <w:p w14:paraId="547D9A32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7191540A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71" w:type="dxa"/>
            <w:shd w:val="clear" w:color="auto" w:fill="C1E4F5" w:themeFill="accent1" w:themeFillTint="33"/>
          </w:tcPr>
          <w:p w14:paraId="6F5208B4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45" w:type="dxa"/>
            <w:shd w:val="clear" w:color="auto" w:fill="C1E4F5" w:themeFill="accent1" w:themeFillTint="33"/>
          </w:tcPr>
          <w:p w14:paraId="3924D202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549970DD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1D8BBBD5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F    </w:t>
            </w:r>
          </w:p>
        </w:tc>
        <w:tc>
          <w:tcPr>
            <w:tcW w:w="1299" w:type="dxa"/>
            <w:shd w:val="clear" w:color="auto" w:fill="D9F2D0" w:themeFill="accent6" w:themeFillTint="33"/>
          </w:tcPr>
          <w:p w14:paraId="14B1A349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   F</w:t>
            </w:r>
          </w:p>
        </w:tc>
        <w:tc>
          <w:tcPr>
            <w:tcW w:w="1290" w:type="dxa"/>
            <w:shd w:val="clear" w:color="auto" w:fill="D9F2D0" w:themeFill="accent6" w:themeFillTint="33"/>
          </w:tcPr>
          <w:p w14:paraId="7DD1F73D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V</w:t>
            </w:r>
          </w:p>
        </w:tc>
      </w:tr>
      <w:tr w:rsidR="005B33C1" w:rsidRPr="003E4AD4" w14:paraId="1908D077" w14:textId="77777777" w:rsidTr="0026131D">
        <w:trPr>
          <w:trHeight w:val="296"/>
          <w:jc w:val="center"/>
        </w:trPr>
        <w:tc>
          <w:tcPr>
            <w:tcW w:w="372" w:type="dxa"/>
          </w:tcPr>
          <w:p w14:paraId="533AB2F1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0DEFB6F9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71" w:type="dxa"/>
            <w:shd w:val="clear" w:color="auto" w:fill="C1E4F5" w:themeFill="accent1" w:themeFillTint="33"/>
          </w:tcPr>
          <w:p w14:paraId="404B25C1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45" w:type="dxa"/>
            <w:shd w:val="clear" w:color="auto" w:fill="C1E4F5" w:themeFill="accent1" w:themeFillTint="33"/>
          </w:tcPr>
          <w:p w14:paraId="1DF438E7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V   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3D37BCF3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1E58979D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V    </w:t>
            </w:r>
          </w:p>
        </w:tc>
        <w:tc>
          <w:tcPr>
            <w:tcW w:w="1299" w:type="dxa"/>
            <w:shd w:val="clear" w:color="auto" w:fill="D9F2D0" w:themeFill="accent6" w:themeFillTint="33"/>
          </w:tcPr>
          <w:p w14:paraId="47BD13A3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 V   V</w:t>
            </w:r>
          </w:p>
        </w:tc>
        <w:tc>
          <w:tcPr>
            <w:tcW w:w="1290" w:type="dxa"/>
            <w:shd w:val="clear" w:color="auto" w:fill="D9F2D0" w:themeFill="accent6" w:themeFillTint="33"/>
          </w:tcPr>
          <w:p w14:paraId="3BA7377F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V</w:t>
            </w:r>
          </w:p>
        </w:tc>
      </w:tr>
      <w:tr w:rsidR="005B33C1" w:rsidRPr="003E4AD4" w14:paraId="057D2737" w14:textId="77777777" w:rsidTr="0026131D">
        <w:trPr>
          <w:trHeight w:val="285"/>
          <w:jc w:val="center"/>
        </w:trPr>
        <w:tc>
          <w:tcPr>
            <w:tcW w:w="372" w:type="dxa"/>
          </w:tcPr>
          <w:p w14:paraId="02322A18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59858B6C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71" w:type="dxa"/>
            <w:shd w:val="clear" w:color="auto" w:fill="C1E4F5" w:themeFill="accent1" w:themeFillTint="33"/>
          </w:tcPr>
          <w:p w14:paraId="73428A9F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45" w:type="dxa"/>
            <w:shd w:val="clear" w:color="auto" w:fill="C1E4F5" w:themeFill="accent1" w:themeFillTint="33"/>
          </w:tcPr>
          <w:p w14:paraId="5ACCE52E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</w:t>
            </w: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0180F373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45" w:type="dxa"/>
            <w:shd w:val="clear" w:color="auto" w:fill="FAE2D5" w:themeFill="accent2" w:themeFillTint="33"/>
          </w:tcPr>
          <w:p w14:paraId="4B083F2B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V  </w:t>
            </w:r>
          </w:p>
        </w:tc>
        <w:tc>
          <w:tcPr>
            <w:tcW w:w="1299" w:type="dxa"/>
            <w:shd w:val="clear" w:color="auto" w:fill="D9F2D0" w:themeFill="accent6" w:themeFillTint="33"/>
          </w:tcPr>
          <w:p w14:paraId="166C3DE6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 F   F</w:t>
            </w:r>
          </w:p>
        </w:tc>
        <w:tc>
          <w:tcPr>
            <w:tcW w:w="1290" w:type="dxa"/>
            <w:shd w:val="clear" w:color="auto" w:fill="D9F2D0" w:themeFill="accent6" w:themeFillTint="33"/>
          </w:tcPr>
          <w:p w14:paraId="518F675C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F</w:t>
            </w:r>
          </w:p>
        </w:tc>
      </w:tr>
    </w:tbl>
    <w:p w14:paraId="2D5626F3" w14:textId="1A6D6201" w:rsidR="005B33C1" w:rsidRP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</w:p>
    <w:p w14:paraId="24F3A1E7" w14:textId="67423D4A" w:rsidR="005B33C1" w:rsidRPr="00CF1D3C" w:rsidRDefault="005B33C1" w:rsidP="005B33C1">
      <w:pPr>
        <w:spacing w:line="276" w:lineRule="auto"/>
        <w:ind w:left="708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CF1D3C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Fórmula equivalente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 (esta es solo una de infinitas fórmulas equivalentes que pudieron construir)</w:t>
      </w:r>
    </w:p>
    <w:p w14:paraId="3196E9F8" w14:textId="77777777" w:rsidR="005B33C1" w:rsidRPr="00CF1D3C" w:rsidRDefault="005B33C1" w:rsidP="005B33C1">
      <w:pPr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¬P∨Q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Q∨R</m:t>
                  </m:r>
                </m:e>
              </m:d>
              <m:ctrlPr>
                <w:rPr>
                  <w:rFonts w:ascii="Cambria Math" w:hAnsi="Cambria Math" w:cstheme="minorHAnsi"/>
                  <w:i/>
                  <w:color w:val="FF0000"/>
                  <w:sz w:val="22"/>
                  <w:szCs w:val="22"/>
                  <w:lang w:val="es-ES"/>
                </w:rPr>
              </m:ctrlPr>
            </m:e>
          </m:d>
        </m:oMath>
      </m:oMathPara>
    </w:p>
    <w:p w14:paraId="059A9AC6" w14:textId="77777777" w:rsidR="005B33C1" w:rsidRPr="00290A0B" w:rsidRDefault="005B33C1" w:rsidP="005B33C1">
      <w:pPr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"/>
        </w:rPr>
      </w:pPr>
      <w:r w:rsidRPr="00CF1D3C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Tabla de verdad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375"/>
        <w:gridCol w:w="363"/>
        <w:gridCol w:w="2854"/>
        <w:gridCol w:w="2854"/>
      </w:tblGrid>
      <w:tr w:rsidR="005B33C1" w:rsidRPr="003E4AD4" w14:paraId="3B08DA65" w14:textId="77777777" w:rsidTr="0026131D">
        <w:trPr>
          <w:trHeight w:val="276"/>
          <w:jc w:val="center"/>
        </w:trPr>
        <w:tc>
          <w:tcPr>
            <w:tcW w:w="372" w:type="dxa"/>
          </w:tcPr>
          <w:p w14:paraId="173062F1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5" w:type="dxa"/>
          </w:tcPr>
          <w:p w14:paraId="36507631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47D309F2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2854" w:type="dxa"/>
          </w:tcPr>
          <w:p w14:paraId="06316215" w14:textId="77777777" w:rsidR="005B33C1" w:rsidRPr="002138F6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 xml:space="preserve">     </m:t>
                </m:r>
                <m:r>
                  <m:rPr>
                    <m:lit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P⊃Q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⋈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(¬Q⊃R))</m:t>
                </m:r>
              </m:oMath>
            </m:oMathPara>
          </w:p>
        </w:tc>
        <w:tc>
          <w:tcPr>
            <w:tcW w:w="2854" w:type="dxa"/>
          </w:tcPr>
          <w:p w14:paraId="2F8C78F3" w14:textId="77777777" w:rsidR="005B33C1" w:rsidRPr="00290A0B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¬P∨Q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Q∨R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5B33C1" w:rsidRPr="003E4AD4" w14:paraId="5741A39F" w14:textId="77777777" w:rsidTr="0026131D">
        <w:trPr>
          <w:trHeight w:val="285"/>
          <w:jc w:val="center"/>
        </w:trPr>
        <w:tc>
          <w:tcPr>
            <w:tcW w:w="372" w:type="dxa"/>
          </w:tcPr>
          <w:p w14:paraId="5DAF1F8B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225A02F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722FC385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2D6CBBB4" w14:textId="77777777" w:rsidR="005B33C1" w:rsidRPr="00290A0B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    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     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3F69C1EE" w14:textId="77777777" w:rsidR="005B33C1" w:rsidRPr="00290A0B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   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V</w:t>
            </w:r>
            <w:r w:rsidRPr="00290A0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V      </w:t>
            </w:r>
          </w:p>
        </w:tc>
      </w:tr>
      <w:tr w:rsidR="005B33C1" w:rsidRPr="003E4AD4" w14:paraId="168669C5" w14:textId="77777777" w:rsidTr="0026131D">
        <w:trPr>
          <w:trHeight w:val="285"/>
          <w:jc w:val="center"/>
        </w:trPr>
        <w:tc>
          <w:tcPr>
            <w:tcW w:w="372" w:type="dxa"/>
          </w:tcPr>
          <w:p w14:paraId="0C2EF4A4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006BDDF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452E4064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1A690E01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    V         </w:t>
            </w:r>
            <w:r w:rsidRPr="00A11D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F     V  F</w:t>
            </w:r>
          </w:p>
        </w:tc>
        <w:tc>
          <w:tcPr>
            <w:tcW w:w="2854" w:type="dxa"/>
          </w:tcPr>
          <w:p w14:paraId="4B4AFADA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F    V        V         V      </w:t>
            </w:r>
          </w:p>
        </w:tc>
      </w:tr>
      <w:tr w:rsidR="005B33C1" w:rsidRPr="003E4AD4" w14:paraId="1D52BADA" w14:textId="77777777" w:rsidTr="0026131D">
        <w:trPr>
          <w:trHeight w:val="296"/>
          <w:jc w:val="center"/>
        </w:trPr>
        <w:tc>
          <w:tcPr>
            <w:tcW w:w="372" w:type="dxa"/>
          </w:tcPr>
          <w:p w14:paraId="3D94659C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010AF09C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1BBD4978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47B84E4C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V      F         </w:t>
            </w:r>
            <w:r w:rsidRPr="009C175C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V    V  V</w:t>
            </w:r>
          </w:p>
        </w:tc>
        <w:tc>
          <w:tcPr>
            <w:tcW w:w="2854" w:type="dxa"/>
          </w:tcPr>
          <w:p w14:paraId="04A08674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F    F         V          V     </w:t>
            </w:r>
          </w:p>
        </w:tc>
      </w:tr>
      <w:tr w:rsidR="005B33C1" w:rsidRPr="003E4AD4" w14:paraId="1072B09B" w14:textId="77777777" w:rsidTr="0026131D">
        <w:trPr>
          <w:trHeight w:val="285"/>
          <w:jc w:val="center"/>
        </w:trPr>
        <w:tc>
          <w:tcPr>
            <w:tcW w:w="372" w:type="dxa"/>
          </w:tcPr>
          <w:p w14:paraId="09D70534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18EF64B9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32F7D5F7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68D82684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V      F         </w:t>
            </w:r>
            <w:r w:rsidRPr="009C175C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  F  F</w:t>
            </w:r>
          </w:p>
        </w:tc>
        <w:tc>
          <w:tcPr>
            <w:tcW w:w="2854" w:type="dxa"/>
          </w:tcPr>
          <w:p w14:paraId="474A8239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F    F         V          F</w:t>
            </w:r>
          </w:p>
        </w:tc>
      </w:tr>
      <w:tr w:rsidR="005B33C1" w:rsidRPr="003E4AD4" w14:paraId="351B2925" w14:textId="77777777" w:rsidTr="0026131D">
        <w:trPr>
          <w:trHeight w:val="285"/>
          <w:jc w:val="center"/>
        </w:trPr>
        <w:tc>
          <w:tcPr>
            <w:tcW w:w="372" w:type="dxa"/>
          </w:tcPr>
          <w:p w14:paraId="1AEDF35E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359E147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C833534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209CD2ED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   V          </w:t>
            </w:r>
            <w:r w:rsidRPr="009C175C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F    V  V</w:t>
            </w:r>
          </w:p>
        </w:tc>
        <w:tc>
          <w:tcPr>
            <w:tcW w:w="2854" w:type="dxa"/>
          </w:tcPr>
          <w:p w14:paraId="3B548911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V    V       V          V      </w:t>
            </w:r>
          </w:p>
        </w:tc>
      </w:tr>
      <w:tr w:rsidR="005B33C1" w:rsidRPr="003E4AD4" w14:paraId="60C40189" w14:textId="77777777" w:rsidTr="0026131D">
        <w:trPr>
          <w:trHeight w:val="285"/>
          <w:jc w:val="center"/>
        </w:trPr>
        <w:tc>
          <w:tcPr>
            <w:tcW w:w="372" w:type="dxa"/>
          </w:tcPr>
          <w:p w14:paraId="6E062D5B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7E06EFBF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6B285D9B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069C00D1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   V          </w:t>
            </w:r>
            <w:r w:rsidRPr="009C175C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F    V  F</w:t>
            </w:r>
          </w:p>
        </w:tc>
        <w:tc>
          <w:tcPr>
            <w:tcW w:w="2854" w:type="dxa"/>
          </w:tcPr>
          <w:p w14:paraId="29D80EFE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V    V       V          V     </w:t>
            </w:r>
          </w:p>
        </w:tc>
      </w:tr>
      <w:tr w:rsidR="005B33C1" w:rsidRPr="003E4AD4" w14:paraId="2CA9DE04" w14:textId="77777777" w:rsidTr="0026131D">
        <w:trPr>
          <w:trHeight w:val="296"/>
          <w:jc w:val="center"/>
        </w:trPr>
        <w:tc>
          <w:tcPr>
            <w:tcW w:w="372" w:type="dxa"/>
          </w:tcPr>
          <w:p w14:paraId="5A7BC7C0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59AAE891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0CA8D806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44740D62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   V          </w:t>
            </w:r>
            <w:r w:rsidRPr="00FC0BB8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V    V  V</w:t>
            </w:r>
          </w:p>
        </w:tc>
        <w:tc>
          <w:tcPr>
            <w:tcW w:w="2854" w:type="dxa"/>
          </w:tcPr>
          <w:p w14:paraId="33325313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V    V       V          V     </w:t>
            </w:r>
          </w:p>
        </w:tc>
      </w:tr>
      <w:tr w:rsidR="005B33C1" w:rsidRPr="003E4AD4" w14:paraId="78A88B9B" w14:textId="77777777" w:rsidTr="0026131D">
        <w:trPr>
          <w:trHeight w:val="285"/>
          <w:jc w:val="center"/>
        </w:trPr>
        <w:tc>
          <w:tcPr>
            <w:tcW w:w="372" w:type="dxa"/>
          </w:tcPr>
          <w:p w14:paraId="0BB6F854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05615CD3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0332C7DF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4E2A78D9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F     V          </w:t>
            </w:r>
            <w:r w:rsidRPr="00705C9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V    F  F</w:t>
            </w:r>
          </w:p>
        </w:tc>
        <w:tc>
          <w:tcPr>
            <w:tcW w:w="2854" w:type="dxa"/>
          </w:tcPr>
          <w:p w14:paraId="4E6AF792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27714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V    V       F           F     </w:t>
            </w:r>
          </w:p>
        </w:tc>
      </w:tr>
    </w:tbl>
    <w:p w14:paraId="5D475E99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CB29F4E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604EE53" w14:textId="77777777" w:rsidR="005B33C1" w:rsidRPr="00AF639D" w:rsidRDefault="005B33C1" w:rsidP="005B33C1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AF639D">
        <w:rPr>
          <w:rFonts w:cstheme="minorHAnsi"/>
          <w:sz w:val="22"/>
          <w:szCs w:val="22"/>
          <w:lang w:val="es-ES"/>
        </w:rPr>
        <w:t xml:space="preserve">Elaboren una fórmula equivalente a </w:t>
      </w:r>
      <m:oMath>
        <m:r>
          <m:rPr>
            <m:lit/>
          </m:rP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P⊃Q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 xml:space="preserve"> ⨀ (¬Q⊃R))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que solo utilice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∧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como conectores lógicos. Deben demostrar la equivalencia en una tabla de verdad. </w:t>
      </w:r>
    </w:p>
    <w:p w14:paraId="08DFE657" w14:textId="222B6C29" w:rsidR="005B33C1" w:rsidRDefault="005B33C1" w:rsidP="005B33C1">
      <w:pPr>
        <w:tabs>
          <w:tab w:val="left" w:pos="2130"/>
        </w:tabs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20A67143" w14:textId="77777777" w:rsidR="005B33C1" w:rsidRPr="00F85CD4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F85CD4">
        <w:rPr>
          <w:rFonts w:eastAsiaTheme="minorEastAsia" w:cstheme="minorHAnsi"/>
          <w:color w:val="FF0000"/>
          <w:sz w:val="22"/>
          <w:szCs w:val="22"/>
          <w:lang w:val="es-ES"/>
        </w:rPr>
        <w:t>Esta tabla sirve de ayuda para resolver este ítem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, pero no era obligatorio que la consignen:</w:t>
      </w:r>
    </w:p>
    <w:tbl>
      <w:tblPr>
        <w:tblStyle w:val="Tablaconcuadrcula"/>
        <w:tblW w:w="9067" w:type="dxa"/>
        <w:jc w:val="center"/>
        <w:tblLook w:val="04A0" w:firstRow="1" w:lastRow="0" w:firstColumn="1" w:lastColumn="0" w:noHBand="0" w:noVBand="1"/>
      </w:tblPr>
      <w:tblGrid>
        <w:gridCol w:w="426"/>
        <w:gridCol w:w="429"/>
        <w:gridCol w:w="1226"/>
        <w:gridCol w:w="1175"/>
        <w:gridCol w:w="1134"/>
        <w:gridCol w:w="1760"/>
        <w:gridCol w:w="1447"/>
        <w:gridCol w:w="1470"/>
      </w:tblGrid>
      <w:tr w:rsidR="005B33C1" w:rsidRPr="003E4AD4" w14:paraId="3FD8307B" w14:textId="77777777" w:rsidTr="0026131D">
        <w:trPr>
          <w:trHeight w:val="292"/>
          <w:jc w:val="center"/>
        </w:trPr>
        <w:tc>
          <w:tcPr>
            <w:tcW w:w="426" w:type="dxa"/>
          </w:tcPr>
          <w:p w14:paraId="56B8F953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429" w:type="dxa"/>
          </w:tcPr>
          <w:p w14:paraId="1141D82C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226" w:type="dxa"/>
            <w:shd w:val="clear" w:color="auto" w:fill="C1E4F5" w:themeFill="accent1" w:themeFillTint="33"/>
          </w:tcPr>
          <w:p w14:paraId="260EBC7E" w14:textId="77777777" w:rsidR="005B33C1" w:rsidRDefault="00000000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 xml:space="preserve">ϕ 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⨀ 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175" w:type="dxa"/>
            <w:shd w:val="clear" w:color="auto" w:fill="C1E4F5" w:themeFill="accent1" w:themeFillTint="33"/>
          </w:tcPr>
          <w:p w14:paraId="1E62039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ϕ∧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shd w:val="clear" w:color="auto" w:fill="FAE2D5" w:themeFill="accent2" w:themeFillTint="33"/>
          </w:tcPr>
          <w:p w14:paraId="312FAAB1" w14:textId="77777777" w:rsidR="005B33C1" w:rsidRDefault="00000000" w:rsidP="0026131D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ϕ⊃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760" w:type="dxa"/>
            <w:shd w:val="clear" w:color="auto" w:fill="FAE2D5" w:themeFill="accent2" w:themeFillTint="33"/>
          </w:tcPr>
          <w:p w14:paraId="0CB41A0D" w14:textId="77777777" w:rsidR="005B33C1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ϕ∧¬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447" w:type="dxa"/>
            <w:shd w:val="clear" w:color="auto" w:fill="FAE2D5" w:themeFill="accent2" w:themeFillTint="33"/>
          </w:tcPr>
          <w:p w14:paraId="74581EB7" w14:textId="77777777" w:rsidR="005B33C1" w:rsidRDefault="00000000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¬ϕ⊃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470" w:type="dxa"/>
            <w:shd w:val="clear" w:color="auto" w:fill="D9F2D0" w:themeFill="accent6" w:themeFillTint="33"/>
          </w:tcPr>
          <w:p w14:paraId="739F42F2" w14:textId="77777777" w:rsidR="005B33C1" w:rsidRPr="003E4AD4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¬ϕ∧¬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5B33C1" w:rsidRPr="003E4AD4" w14:paraId="497A0099" w14:textId="77777777" w:rsidTr="0026131D">
        <w:trPr>
          <w:trHeight w:val="302"/>
          <w:jc w:val="center"/>
        </w:trPr>
        <w:tc>
          <w:tcPr>
            <w:tcW w:w="426" w:type="dxa"/>
          </w:tcPr>
          <w:p w14:paraId="63C8AE2E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9" w:type="dxa"/>
          </w:tcPr>
          <w:p w14:paraId="24CF1033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36AD472D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30904A3D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     V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2A7CC52D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760" w:type="dxa"/>
            <w:shd w:val="clear" w:color="auto" w:fill="FAE2D5" w:themeFill="accent2" w:themeFillTint="33"/>
          </w:tcPr>
          <w:p w14:paraId="0FA51FF9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      F   F</w:t>
            </w:r>
          </w:p>
        </w:tc>
        <w:tc>
          <w:tcPr>
            <w:tcW w:w="1447" w:type="dxa"/>
            <w:shd w:val="clear" w:color="auto" w:fill="FAE2D5" w:themeFill="accent2" w:themeFillTint="33"/>
          </w:tcPr>
          <w:p w14:paraId="4CC85804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   V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3CE57303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F     F   F    </w:t>
            </w:r>
          </w:p>
        </w:tc>
      </w:tr>
      <w:tr w:rsidR="005B33C1" w:rsidRPr="003E4AD4" w14:paraId="32C558D9" w14:textId="77777777" w:rsidTr="0026131D">
        <w:trPr>
          <w:trHeight w:val="302"/>
          <w:jc w:val="center"/>
        </w:trPr>
        <w:tc>
          <w:tcPr>
            <w:tcW w:w="426" w:type="dxa"/>
          </w:tcPr>
          <w:p w14:paraId="6875C47F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9" w:type="dxa"/>
          </w:tcPr>
          <w:p w14:paraId="090030F4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6762BAEF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51AA48CD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    F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0CB7C27B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760" w:type="dxa"/>
            <w:shd w:val="clear" w:color="auto" w:fill="FAE2D5" w:themeFill="accent2" w:themeFillTint="33"/>
          </w:tcPr>
          <w:p w14:paraId="00ACB2A4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      V   V</w:t>
            </w:r>
          </w:p>
        </w:tc>
        <w:tc>
          <w:tcPr>
            <w:tcW w:w="1447" w:type="dxa"/>
            <w:shd w:val="clear" w:color="auto" w:fill="FAE2D5" w:themeFill="accent2" w:themeFillTint="33"/>
          </w:tcPr>
          <w:p w14:paraId="7C4DFBC4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   F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56C08544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F     F   V</w:t>
            </w:r>
          </w:p>
        </w:tc>
      </w:tr>
      <w:tr w:rsidR="005B33C1" w:rsidRPr="003E4AD4" w14:paraId="2626CE6F" w14:textId="77777777" w:rsidTr="0026131D">
        <w:trPr>
          <w:trHeight w:val="313"/>
          <w:jc w:val="center"/>
        </w:trPr>
        <w:tc>
          <w:tcPr>
            <w:tcW w:w="426" w:type="dxa"/>
          </w:tcPr>
          <w:p w14:paraId="57EE39D3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9" w:type="dxa"/>
          </w:tcPr>
          <w:p w14:paraId="692D27F2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04625605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4B8AAEE5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    F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2264600F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760" w:type="dxa"/>
            <w:shd w:val="clear" w:color="auto" w:fill="FAE2D5" w:themeFill="accent2" w:themeFillTint="33"/>
          </w:tcPr>
          <w:p w14:paraId="7FC5E341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      F   F </w:t>
            </w:r>
          </w:p>
        </w:tc>
        <w:tc>
          <w:tcPr>
            <w:tcW w:w="1447" w:type="dxa"/>
            <w:shd w:val="clear" w:color="auto" w:fill="FAE2D5" w:themeFill="accent2" w:themeFillTint="33"/>
          </w:tcPr>
          <w:p w14:paraId="65AC4393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 V   V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1CA94E1F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V     F  F</w:t>
            </w:r>
          </w:p>
        </w:tc>
      </w:tr>
      <w:tr w:rsidR="005B33C1" w:rsidRPr="003E4AD4" w14:paraId="2BCFBC10" w14:textId="77777777" w:rsidTr="0026131D">
        <w:trPr>
          <w:trHeight w:val="302"/>
          <w:jc w:val="center"/>
        </w:trPr>
        <w:tc>
          <w:tcPr>
            <w:tcW w:w="426" w:type="dxa"/>
          </w:tcPr>
          <w:p w14:paraId="39CA43A1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9" w:type="dxa"/>
          </w:tcPr>
          <w:p w14:paraId="1F914005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2251D310" w14:textId="77777777" w:rsidR="005B33C1" w:rsidRPr="003E4AD4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381ADF16" w14:textId="77777777" w:rsidR="005B33C1" w:rsidRPr="003E4AD4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    F</w:t>
            </w:r>
          </w:p>
        </w:tc>
        <w:tc>
          <w:tcPr>
            <w:tcW w:w="1134" w:type="dxa"/>
            <w:shd w:val="clear" w:color="auto" w:fill="FAE2D5" w:themeFill="accent2" w:themeFillTint="33"/>
          </w:tcPr>
          <w:p w14:paraId="79ED1366" w14:textId="77777777" w:rsidR="005B33C1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760" w:type="dxa"/>
            <w:shd w:val="clear" w:color="auto" w:fill="FAE2D5" w:themeFill="accent2" w:themeFillTint="33"/>
          </w:tcPr>
          <w:p w14:paraId="170E2A0A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      F  V</w:t>
            </w:r>
          </w:p>
        </w:tc>
        <w:tc>
          <w:tcPr>
            <w:tcW w:w="1447" w:type="dxa"/>
            <w:shd w:val="clear" w:color="auto" w:fill="FAE2D5" w:themeFill="accent2" w:themeFillTint="33"/>
          </w:tcPr>
          <w:p w14:paraId="156F9063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 F   F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7402D5C4" w14:textId="77777777" w:rsidR="005B33C1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V     V   V</w:t>
            </w:r>
          </w:p>
        </w:tc>
      </w:tr>
    </w:tbl>
    <w:p w14:paraId="39BF7880" w14:textId="77777777" w:rsidR="005B33C1" w:rsidRPr="005B33C1" w:rsidRDefault="005B33C1" w:rsidP="005B33C1">
      <w:pPr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</w:p>
    <w:p w14:paraId="017E8778" w14:textId="77777777" w:rsidR="005B33C1" w:rsidRPr="00CF1D3C" w:rsidRDefault="005B33C1" w:rsidP="005B33C1">
      <w:pPr>
        <w:spacing w:line="276" w:lineRule="auto"/>
        <w:ind w:left="708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CF1D3C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Fórmula equivalente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 (esta es solo una de infinitas fórmulas equivalentes que pudieron construir)</w:t>
      </w:r>
    </w:p>
    <w:p w14:paraId="36A648BE" w14:textId="77777777" w:rsidR="005B33C1" w:rsidRPr="006D76EF" w:rsidRDefault="005B33C1" w:rsidP="005B33C1">
      <w:pPr>
        <w:spacing w:line="276" w:lineRule="auto"/>
        <w:ind w:firstLine="708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  <w:lang w:val="es-ES"/>
                </w:rPr>
                <m:t>¬¬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P∧¬Q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  <w:lang w:val="es-ES"/>
                </w:rPr>
                <m:t>∧¬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¬R∧¬Q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⇔¬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P∧¬Q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  <w:lang w:val="es-ES"/>
                </w:rPr>
                <m:t>∧¬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¬R∧¬Q</m:t>
                  </m:r>
                </m:e>
              </m:d>
            </m:e>
          </m:d>
        </m:oMath>
      </m:oMathPara>
    </w:p>
    <w:p w14:paraId="24417BC3" w14:textId="77777777" w:rsidR="005B33C1" w:rsidRPr="00CF1D3C" w:rsidRDefault="005B33C1" w:rsidP="005B33C1">
      <w:pPr>
        <w:spacing w:line="276" w:lineRule="auto"/>
        <w:ind w:firstLine="708"/>
        <w:jc w:val="both"/>
        <w:rPr>
          <w:rFonts w:cstheme="minorHAnsi"/>
          <w:b/>
          <w:bCs/>
          <w:color w:val="FF0000"/>
          <w:sz w:val="22"/>
          <w:szCs w:val="22"/>
          <w:lang w:val="es-ES"/>
        </w:rPr>
      </w:pPr>
      <w:r w:rsidRPr="00CF1D3C">
        <w:rPr>
          <w:rFonts w:cstheme="minorHAnsi"/>
          <w:b/>
          <w:bCs/>
          <w:color w:val="FF0000"/>
          <w:sz w:val="22"/>
          <w:szCs w:val="22"/>
          <w:lang w:val="es-ES"/>
        </w:rPr>
        <w:t>Tabla de verdad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375"/>
        <w:gridCol w:w="363"/>
        <w:gridCol w:w="2854"/>
        <w:gridCol w:w="3119"/>
      </w:tblGrid>
      <w:tr w:rsidR="005B33C1" w:rsidRPr="003E4AD4" w14:paraId="2321E9E3" w14:textId="77777777" w:rsidTr="0026131D">
        <w:trPr>
          <w:trHeight w:val="276"/>
          <w:jc w:val="center"/>
        </w:trPr>
        <w:tc>
          <w:tcPr>
            <w:tcW w:w="372" w:type="dxa"/>
          </w:tcPr>
          <w:p w14:paraId="7F35C067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5" w:type="dxa"/>
          </w:tcPr>
          <w:p w14:paraId="4C232415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7B2C0C6C" w14:textId="77777777" w:rsidR="005B33C1" w:rsidRPr="00A16B07" w:rsidRDefault="005B33C1" w:rsidP="0026131D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2854" w:type="dxa"/>
          </w:tcPr>
          <w:p w14:paraId="63E5806C" w14:textId="77777777" w:rsidR="005B33C1" w:rsidRPr="00A16B07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 xml:space="preserve">     </m:t>
                </m:r>
                <m:r>
                  <m:rPr>
                    <m:lit/>
                  </m:rP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P⊃Q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 xml:space="preserve"> ⨀ (¬Q⊃R))</m:t>
                </m:r>
              </m:oMath>
            </m:oMathPara>
          </w:p>
        </w:tc>
        <w:tc>
          <w:tcPr>
            <w:tcW w:w="3119" w:type="dxa"/>
          </w:tcPr>
          <w:p w14:paraId="767C8C5E" w14:textId="77777777" w:rsidR="005B33C1" w:rsidRPr="00A16B07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P∧¬Q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∧¬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¬R∧¬Q</m:t>
                        </m:r>
                      </m:e>
                    </m:d>
                  </m:e>
                </m:d>
              </m:oMath>
            </m:oMathPara>
          </w:p>
        </w:tc>
      </w:tr>
      <w:tr w:rsidR="005B33C1" w:rsidRPr="003E4AD4" w14:paraId="0C728779" w14:textId="77777777" w:rsidTr="0026131D">
        <w:trPr>
          <w:trHeight w:val="285"/>
          <w:jc w:val="center"/>
        </w:trPr>
        <w:tc>
          <w:tcPr>
            <w:tcW w:w="372" w:type="dxa"/>
          </w:tcPr>
          <w:p w14:paraId="67166721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617F49A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6B38B439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7966EFE1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 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</w:t>
            </w:r>
          </w:p>
        </w:tc>
        <w:tc>
          <w:tcPr>
            <w:tcW w:w="3119" w:type="dxa"/>
          </w:tcPr>
          <w:p w14:paraId="7D0D90A2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F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   F  F </w:t>
            </w:r>
          </w:p>
        </w:tc>
      </w:tr>
      <w:tr w:rsidR="005B33C1" w:rsidRPr="003E4AD4" w14:paraId="678F6265" w14:textId="77777777" w:rsidTr="0026131D">
        <w:trPr>
          <w:trHeight w:val="285"/>
          <w:jc w:val="center"/>
        </w:trPr>
        <w:tc>
          <w:tcPr>
            <w:tcW w:w="372" w:type="dxa"/>
          </w:tcPr>
          <w:p w14:paraId="20C3E0BC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1591537B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33C5E98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3E059694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    V   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V</w:t>
            </w:r>
          </w:p>
        </w:tc>
        <w:tc>
          <w:tcPr>
            <w:tcW w:w="3119" w:type="dxa"/>
          </w:tcPr>
          <w:p w14:paraId="776E8FCB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F  F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     F  F</w:t>
            </w:r>
          </w:p>
        </w:tc>
      </w:tr>
      <w:tr w:rsidR="005B33C1" w:rsidRPr="003E4AD4" w14:paraId="62C9846B" w14:textId="77777777" w:rsidTr="0026131D">
        <w:trPr>
          <w:trHeight w:val="296"/>
          <w:jc w:val="center"/>
        </w:trPr>
        <w:tc>
          <w:tcPr>
            <w:tcW w:w="372" w:type="dxa"/>
          </w:tcPr>
          <w:p w14:paraId="02BE9C14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65766782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0A6DC192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2FA7B244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V      F    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119" w:type="dxa"/>
          </w:tcPr>
          <w:p w14:paraId="4F6EA555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3E4EF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V  V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V </w:t>
            </w:r>
          </w:p>
        </w:tc>
      </w:tr>
      <w:tr w:rsidR="005B33C1" w:rsidRPr="003E4AD4" w14:paraId="0ACDC26C" w14:textId="77777777" w:rsidTr="0026131D">
        <w:trPr>
          <w:trHeight w:val="285"/>
          <w:jc w:val="center"/>
        </w:trPr>
        <w:tc>
          <w:tcPr>
            <w:tcW w:w="372" w:type="dxa"/>
          </w:tcPr>
          <w:p w14:paraId="67E9F534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1570C128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21AED946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4BD21FAE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V      F    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119" w:type="dxa"/>
          </w:tcPr>
          <w:p w14:paraId="57163A77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V  V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V</w:t>
            </w:r>
          </w:p>
        </w:tc>
      </w:tr>
      <w:tr w:rsidR="005B33C1" w:rsidRPr="003E4AD4" w14:paraId="34991427" w14:textId="77777777" w:rsidTr="0026131D">
        <w:trPr>
          <w:trHeight w:val="285"/>
          <w:jc w:val="center"/>
        </w:trPr>
        <w:tc>
          <w:tcPr>
            <w:tcW w:w="372" w:type="dxa"/>
          </w:tcPr>
          <w:p w14:paraId="12A85EE3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604CE009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03BB49B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0D8C510A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</w:t>
            </w:r>
          </w:p>
        </w:tc>
        <w:tc>
          <w:tcPr>
            <w:tcW w:w="3119" w:type="dxa"/>
          </w:tcPr>
          <w:p w14:paraId="5B0D9EFC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  F  F</w:t>
            </w:r>
          </w:p>
        </w:tc>
      </w:tr>
      <w:tr w:rsidR="005B33C1" w:rsidRPr="003E4AD4" w14:paraId="224F5A80" w14:textId="77777777" w:rsidTr="0026131D">
        <w:trPr>
          <w:trHeight w:val="285"/>
          <w:jc w:val="center"/>
        </w:trPr>
        <w:tc>
          <w:tcPr>
            <w:tcW w:w="372" w:type="dxa"/>
          </w:tcPr>
          <w:p w14:paraId="6FA6E9B7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7161119B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33ED5887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3369F834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V</w:t>
            </w:r>
          </w:p>
        </w:tc>
        <w:tc>
          <w:tcPr>
            <w:tcW w:w="3119" w:type="dxa"/>
          </w:tcPr>
          <w:p w14:paraId="0363AF79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F</w:t>
            </w:r>
          </w:p>
        </w:tc>
      </w:tr>
      <w:tr w:rsidR="005B33C1" w:rsidRPr="003E4AD4" w14:paraId="5308AE4D" w14:textId="77777777" w:rsidTr="0026131D">
        <w:trPr>
          <w:trHeight w:val="296"/>
          <w:jc w:val="center"/>
        </w:trPr>
        <w:tc>
          <w:tcPr>
            <w:tcW w:w="372" w:type="dxa"/>
          </w:tcPr>
          <w:p w14:paraId="594F940D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5CEF8F5D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D5BB80D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854" w:type="dxa"/>
          </w:tcPr>
          <w:p w14:paraId="72B0BFAF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119" w:type="dxa"/>
          </w:tcPr>
          <w:p w14:paraId="01B68B3F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V</w:t>
            </w:r>
          </w:p>
        </w:tc>
      </w:tr>
      <w:tr w:rsidR="005B33C1" w:rsidRPr="003E4AD4" w14:paraId="5AB5D30D" w14:textId="77777777" w:rsidTr="0026131D">
        <w:trPr>
          <w:trHeight w:val="285"/>
          <w:jc w:val="center"/>
        </w:trPr>
        <w:tc>
          <w:tcPr>
            <w:tcW w:w="372" w:type="dxa"/>
          </w:tcPr>
          <w:p w14:paraId="0F13A595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7FC3F4EE" w14:textId="77777777" w:rsidR="005B33C1" w:rsidRPr="003E4A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1B984A52" w14:textId="77777777" w:rsidR="005B33C1" w:rsidRPr="00A16B07" w:rsidRDefault="005B33C1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854" w:type="dxa"/>
          </w:tcPr>
          <w:p w14:paraId="3C67E902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119" w:type="dxa"/>
          </w:tcPr>
          <w:p w14:paraId="7962B48F" w14:textId="77777777" w:rsidR="005B33C1" w:rsidRPr="00A16B07" w:rsidRDefault="005B33C1" w:rsidP="0026131D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16B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V</w:t>
            </w:r>
          </w:p>
        </w:tc>
      </w:tr>
    </w:tbl>
    <w:p w14:paraId="34A928BE" w14:textId="77777777" w:rsidR="005B33C1" w:rsidRDefault="005B33C1" w:rsidP="005B33C1">
      <w:pPr>
        <w:tabs>
          <w:tab w:val="left" w:pos="2130"/>
        </w:tabs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2F8F9821" w14:textId="77777777" w:rsidR="005B33C1" w:rsidRDefault="005B33C1" w:rsidP="005B33C1">
      <w:pPr>
        <w:tabs>
          <w:tab w:val="left" w:pos="2130"/>
        </w:tabs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2DDCA95C" w14:textId="6D47DBAD" w:rsidR="005B33C1" w:rsidRDefault="005B33C1" w:rsidP="005B33C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>Parte II</w:t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  <w:t>[6 puntos]</w:t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t xml:space="preserve"> </w:t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sym w:font="Wingdings" w:char="F0E0"/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t xml:space="preserve"> cada ítem vale </w:t>
      </w:r>
      <w:r w:rsidR="000D54A6">
        <w:rPr>
          <w:rFonts w:cstheme="minorHAnsi"/>
          <w:b/>
          <w:bCs/>
          <w:color w:val="FF0000"/>
          <w:sz w:val="22"/>
          <w:szCs w:val="22"/>
          <w:lang w:val="es-ES"/>
        </w:rPr>
        <w:t>3</w:t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t xml:space="preserve"> puntos</w:t>
      </w:r>
    </w:p>
    <w:p w14:paraId="055A0126" w14:textId="77777777" w:rsidR="005B33C1" w:rsidRPr="00D30755" w:rsidRDefault="005B33C1" w:rsidP="005B33C1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D30755">
        <w:rPr>
          <w:rFonts w:cstheme="minorHAnsi"/>
          <w:sz w:val="22"/>
          <w:szCs w:val="22"/>
          <w:lang w:val="es-ES"/>
        </w:rPr>
        <w:t xml:space="preserve">Elaboren dos </w:t>
      </w:r>
      <w:r>
        <w:rPr>
          <w:rFonts w:cstheme="minorHAnsi"/>
          <w:sz w:val="22"/>
          <w:szCs w:val="22"/>
          <w:lang w:val="es-ES"/>
        </w:rPr>
        <w:t>contra</w:t>
      </w:r>
      <w:r w:rsidRPr="00D30755">
        <w:rPr>
          <w:rFonts w:cstheme="minorHAnsi"/>
          <w:sz w:val="22"/>
          <w:szCs w:val="22"/>
          <w:lang w:val="es-ES"/>
        </w:rPr>
        <w:t xml:space="preserve">modelos distintos </w:t>
      </w:r>
      <w:r>
        <w:rPr>
          <w:rFonts w:cstheme="minorHAnsi"/>
          <w:sz w:val="22"/>
          <w:szCs w:val="22"/>
          <w:lang w:val="es-ES"/>
        </w:rPr>
        <w:t>para el siguiente argumento</w:t>
      </w:r>
      <w:r w:rsidRPr="00D30755">
        <w:rPr>
          <w:rFonts w:cstheme="minorHAnsi"/>
          <w:sz w:val="22"/>
          <w:szCs w:val="22"/>
          <w:lang w:val="es-ES"/>
        </w:rPr>
        <w:t>:</w:t>
      </w:r>
    </w:p>
    <w:p w14:paraId="68EAB04C" w14:textId="77777777" w:rsidR="005B33C1" w:rsidRPr="00FC04DB" w:rsidRDefault="005B33C1" w:rsidP="005B33C1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1.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¬S∨Q</m:t>
            </m:r>
          </m:e>
        </m:d>
      </m:oMath>
    </w:p>
    <w:p w14:paraId="0E7A34DF" w14:textId="77777777" w:rsidR="005B33C1" w:rsidRPr="00FC04DB" w:rsidRDefault="005B33C1" w:rsidP="005B33C1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2.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¬R≡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Q⊃¬P</m:t>
                </m:r>
              </m:e>
            </m:d>
          </m:e>
        </m:d>
      </m:oMath>
    </w:p>
    <w:p w14:paraId="014AF9A6" w14:textId="77777777" w:rsidR="005B33C1" w:rsidRDefault="005B33C1" w:rsidP="005B33C1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C.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S∧¬R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∧P</m:t>
            </m:r>
          </m:e>
        </m:d>
      </m:oMath>
    </w:p>
    <w:p w14:paraId="34581658" w14:textId="77777777" w:rsidR="005B33C1" w:rsidRDefault="005B33C1" w:rsidP="005B33C1">
      <w:pPr>
        <w:spacing w:line="276" w:lineRule="auto"/>
        <w:ind w:left="708"/>
        <w:jc w:val="both"/>
        <w:rPr>
          <w:rFonts w:eastAsiaTheme="minorEastAsia" w:cstheme="minorHAnsi"/>
          <w:sz w:val="22"/>
          <w:szCs w:val="22"/>
          <w:lang w:val="es-ES"/>
        </w:rPr>
      </w:pPr>
      <w:r w:rsidRPr="00D30755">
        <w:rPr>
          <w:rFonts w:eastAsiaTheme="minorEastAsia" w:cstheme="minorHAnsi"/>
          <w:sz w:val="22"/>
          <w:szCs w:val="22"/>
          <w:lang w:val="es-ES"/>
        </w:rPr>
        <w:t xml:space="preserve">Cada uno de los </w:t>
      </w:r>
      <w:r>
        <w:rPr>
          <w:rFonts w:eastAsiaTheme="minorEastAsia" w:cstheme="minorHAnsi"/>
          <w:sz w:val="22"/>
          <w:szCs w:val="22"/>
          <w:lang w:val="es-ES"/>
        </w:rPr>
        <w:t xml:space="preserve">contramodelos </w:t>
      </w:r>
      <w:r w:rsidRPr="00D30755">
        <w:rPr>
          <w:rFonts w:eastAsiaTheme="minorEastAsia" w:cstheme="minorHAnsi"/>
          <w:sz w:val="22"/>
          <w:szCs w:val="22"/>
          <w:lang w:val="es-ES"/>
        </w:rPr>
        <w:t>elaborados debe estar acompañado por el cálculo lineal de valores que corrobor</w:t>
      </w:r>
      <w:r>
        <w:rPr>
          <w:rFonts w:eastAsiaTheme="minorEastAsia" w:cstheme="minorHAnsi"/>
          <w:sz w:val="22"/>
          <w:szCs w:val="22"/>
          <w:lang w:val="es-ES"/>
        </w:rPr>
        <w:t>e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su corrección. </w:t>
      </w:r>
    </w:p>
    <w:p w14:paraId="325DFAEC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3D1B84C" w14:textId="34233A3E" w:rsidR="005B33C1" w:rsidRPr="00444380" w:rsidRDefault="005B33C1" w:rsidP="005B33C1">
      <w:pPr>
        <w:spacing w:line="276" w:lineRule="auto"/>
        <w:ind w:left="708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444380">
        <w:rPr>
          <w:rFonts w:eastAsiaTheme="minorEastAsia" w:cstheme="minorHAnsi"/>
          <w:color w:val="FF0000"/>
          <w:sz w:val="22"/>
          <w:szCs w:val="22"/>
          <w:lang w:val="es-ES"/>
        </w:rPr>
        <w:t>Cualquiera de las siguientes filas contaba como respuesta para esta parte:</w:t>
      </w:r>
    </w:p>
    <w:tbl>
      <w:tblPr>
        <w:tblStyle w:val="Tablaconcuadrcula"/>
        <w:tblpPr w:leftFromText="141" w:rightFromText="141" w:vertAnchor="text" w:horzAnchor="margin" w:tblpXSpec="center" w:tblpY="-18"/>
        <w:tblW w:w="6232" w:type="dxa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345"/>
        <w:gridCol w:w="1115"/>
        <w:gridCol w:w="1981"/>
        <w:gridCol w:w="1698"/>
      </w:tblGrid>
      <w:tr w:rsidR="005B33C1" w:rsidRPr="00444380" w14:paraId="774A7E3C" w14:textId="77777777" w:rsidTr="0026131D">
        <w:trPr>
          <w:trHeight w:val="284"/>
        </w:trPr>
        <w:tc>
          <w:tcPr>
            <w:tcW w:w="358" w:type="dxa"/>
          </w:tcPr>
          <w:p w14:paraId="4F983751" w14:textId="77777777" w:rsidR="005B33C1" w:rsidRPr="00444380" w:rsidRDefault="005B33C1" w:rsidP="0026131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1D8EF412" w14:textId="77777777" w:rsidR="005B33C1" w:rsidRPr="00444380" w:rsidRDefault="005B33C1" w:rsidP="0026131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1036219F" w14:textId="77777777" w:rsidR="005B33C1" w:rsidRPr="00444380" w:rsidRDefault="005B33C1" w:rsidP="0026131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37" w:type="dxa"/>
          </w:tcPr>
          <w:p w14:paraId="07B48464" w14:textId="77777777" w:rsidR="005B33C1" w:rsidRPr="00444380" w:rsidRDefault="005B33C1" w:rsidP="0026131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S</m:t>
                </m:r>
              </m:oMath>
            </m:oMathPara>
          </w:p>
        </w:tc>
        <w:tc>
          <w:tcPr>
            <w:tcW w:w="1117" w:type="dxa"/>
          </w:tcPr>
          <w:p w14:paraId="3347A993" w14:textId="77777777" w:rsidR="005B33C1" w:rsidRPr="00444380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¬S∨Q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5F413D8C" w14:textId="77777777" w:rsidR="005B33C1" w:rsidRPr="00444380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¬R≡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Q⊃¬P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701" w:type="dxa"/>
          </w:tcPr>
          <w:p w14:paraId="64E31932" w14:textId="77777777" w:rsidR="005B33C1" w:rsidRPr="00444380" w:rsidRDefault="00000000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S∧¬R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∧P</m:t>
                    </m:r>
                  </m:e>
                </m:d>
              </m:oMath>
            </m:oMathPara>
          </w:p>
        </w:tc>
      </w:tr>
      <w:tr w:rsidR="005B33C1" w:rsidRPr="00444380" w14:paraId="7007E275" w14:textId="77777777" w:rsidTr="0026131D">
        <w:trPr>
          <w:trHeight w:val="55"/>
        </w:trPr>
        <w:tc>
          <w:tcPr>
            <w:tcW w:w="358" w:type="dxa"/>
          </w:tcPr>
          <w:p w14:paraId="7FD9B349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2" w:type="dxa"/>
          </w:tcPr>
          <w:p w14:paraId="5DC00283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2A2D3355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37" w:type="dxa"/>
          </w:tcPr>
          <w:p w14:paraId="23171242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17" w:type="dxa"/>
          </w:tcPr>
          <w:p w14:paraId="4724214D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501E7112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F   F</w:t>
            </w:r>
          </w:p>
        </w:tc>
        <w:tc>
          <w:tcPr>
            <w:tcW w:w="1701" w:type="dxa"/>
          </w:tcPr>
          <w:p w14:paraId="3AE4A12C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F  F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 </w:t>
            </w:r>
          </w:p>
        </w:tc>
      </w:tr>
      <w:tr w:rsidR="005B33C1" w:rsidRPr="00444380" w14:paraId="26C64F96" w14:textId="77777777" w:rsidTr="0026131D">
        <w:trPr>
          <w:trHeight w:val="284"/>
        </w:trPr>
        <w:tc>
          <w:tcPr>
            <w:tcW w:w="358" w:type="dxa"/>
          </w:tcPr>
          <w:p w14:paraId="79879BA9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2" w:type="dxa"/>
          </w:tcPr>
          <w:p w14:paraId="626B97A8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54A5EC36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37" w:type="dxa"/>
          </w:tcPr>
          <w:p w14:paraId="7C63A7D5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17" w:type="dxa"/>
          </w:tcPr>
          <w:p w14:paraId="162A9CE1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7BD11902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F   F</w:t>
            </w:r>
          </w:p>
        </w:tc>
        <w:tc>
          <w:tcPr>
            <w:tcW w:w="1701" w:type="dxa"/>
          </w:tcPr>
          <w:p w14:paraId="1FB9678D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F  F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 </w:t>
            </w:r>
          </w:p>
        </w:tc>
      </w:tr>
      <w:tr w:rsidR="005B33C1" w:rsidRPr="00444380" w14:paraId="15A12924" w14:textId="77777777" w:rsidTr="0026131D">
        <w:trPr>
          <w:trHeight w:val="284"/>
        </w:trPr>
        <w:tc>
          <w:tcPr>
            <w:tcW w:w="358" w:type="dxa"/>
          </w:tcPr>
          <w:p w14:paraId="20E7EC49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2" w:type="dxa"/>
          </w:tcPr>
          <w:p w14:paraId="7C60683C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198BBD16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37" w:type="dxa"/>
          </w:tcPr>
          <w:p w14:paraId="20E1AF10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17" w:type="dxa"/>
          </w:tcPr>
          <w:p w14:paraId="0D05C9E3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1984" w:type="dxa"/>
          </w:tcPr>
          <w:p w14:paraId="321ED179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V  F</w:t>
            </w:r>
          </w:p>
        </w:tc>
        <w:tc>
          <w:tcPr>
            <w:tcW w:w="1701" w:type="dxa"/>
          </w:tcPr>
          <w:p w14:paraId="6356D7C9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F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</w:t>
            </w:r>
          </w:p>
        </w:tc>
      </w:tr>
      <w:tr w:rsidR="005B33C1" w:rsidRPr="00444380" w14:paraId="75378A75" w14:textId="77777777" w:rsidTr="0026131D">
        <w:trPr>
          <w:trHeight w:val="284"/>
        </w:trPr>
        <w:tc>
          <w:tcPr>
            <w:tcW w:w="358" w:type="dxa"/>
          </w:tcPr>
          <w:p w14:paraId="62B40BDD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2" w:type="dxa"/>
          </w:tcPr>
          <w:p w14:paraId="3038098F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70D3787B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37" w:type="dxa"/>
          </w:tcPr>
          <w:p w14:paraId="7BC1F619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17" w:type="dxa"/>
          </w:tcPr>
          <w:p w14:paraId="5B0B212E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5504C48A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V   V</w:t>
            </w:r>
          </w:p>
        </w:tc>
        <w:tc>
          <w:tcPr>
            <w:tcW w:w="1701" w:type="dxa"/>
          </w:tcPr>
          <w:p w14:paraId="32F4D260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V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</w:p>
        </w:tc>
      </w:tr>
      <w:tr w:rsidR="005B33C1" w:rsidRPr="00444380" w14:paraId="0F6BE1AF" w14:textId="77777777" w:rsidTr="0026131D">
        <w:trPr>
          <w:trHeight w:val="284"/>
        </w:trPr>
        <w:tc>
          <w:tcPr>
            <w:tcW w:w="358" w:type="dxa"/>
          </w:tcPr>
          <w:p w14:paraId="6EC7A5AF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2" w:type="dxa"/>
          </w:tcPr>
          <w:p w14:paraId="7C2C1C16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433E7F63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37" w:type="dxa"/>
          </w:tcPr>
          <w:p w14:paraId="4FA9DB7F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17" w:type="dxa"/>
          </w:tcPr>
          <w:p w14:paraId="42566B82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086721F0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V   V</w:t>
            </w:r>
          </w:p>
        </w:tc>
        <w:tc>
          <w:tcPr>
            <w:tcW w:w="1701" w:type="dxa"/>
          </w:tcPr>
          <w:p w14:paraId="778DA124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F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</w:t>
            </w:r>
          </w:p>
        </w:tc>
      </w:tr>
      <w:tr w:rsidR="005B33C1" w:rsidRPr="00444380" w14:paraId="13015240" w14:textId="77777777" w:rsidTr="0026131D">
        <w:trPr>
          <w:trHeight w:val="284"/>
        </w:trPr>
        <w:tc>
          <w:tcPr>
            <w:tcW w:w="358" w:type="dxa"/>
          </w:tcPr>
          <w:p w14:paraId="38BDB6F0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2" w:type="dxa"/>
          </w:tcPr>
          <w:p w14:paraId="611FF026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214CCF47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37" w:type="dxa"/>
          </w:tcPr>
          <w:p w14:paraId="1AB898BC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17" w:type="dxa"/>
          </w:tcPr>
          <w:p w14:paraId="36C811C7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1984" w:type="dxa"/>
          </w:tcPr>
          <w:p w14:paraId="345EE2F3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V  V</w:t>
            </w:r>
          </w:p>
        </w:tc>
        <w:tc>
          <w:tcPr>
            <w:tcW w:w="1701" w:type="dxa"/>
          </w:tcPr>
          <w:p w14:paraId="37354E15" w14:textId="77777777" w:rsidR="005B33C1" w:rsidRPr="00444380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F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</w:p>
        </w:tc>
      </w:tr>
    </w:tbl>
    <w:p w14:paraId="5CDCC29D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252DC9C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35A1B0F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D30755"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6BE69A62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C31E1F6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3D3F8B9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2D982EE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63E074B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A70039E" w14:textId="75F99517" w:rsidR="005B33C1" w:rsidRDefault="005B33C1" w:rsidP="005B33C1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Aumenten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>solo una negación en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solo una de las </w:t>
      </w:r>
      <w:r>
        <w:rPr>
          <w:rFonts w:eastAsiaTheme="minorEastAsia" w:cstheme="minorHAnsi"/>
          <w:sz w:val="22"/>
          <w:szCs w:val="22"/>
          <w:lang w:val="es-ES"/>
        </w:rPr>
        <w:t xml:space="preserve">tres </w:t>
      </w:r>
      <w:r w:rsidRPr="00D30755">
        <w:rPr>
          <w:rFonts w:eastAsiaTheme="minorEastAsia" w:cstheme="minorHAnsi"/>
          <w:sz w:val="22"/>
          <w:szCs w:val="22"/>
          <w:lang w:val="es-ES"/>
        </w:rPr>
        <w:t>fórmulas</w:t>
      </w:r>
      <w:r>
        <w:rPr>
          <w:rFonts w:eastAsiaTheme="minorEastAsia" w:cstheme="minorHAnsi"/>
          <w:sz w:val="22"/>
          <w:szCs w:val="22"/>
          <w:lang w:val="es-ES"/>
        </w:rPr>
        <w:t xml:space="preserve">, 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de modo que el </w:t>
      </w:r>
      <w:r>
        <w:rPr>
          <w:rFonts w:eastAsiaTheme="minorEastAsia" w:cstheme="minorHAnsi"/>
          <w:sz w:val="22"/>
          <w:szCs w:val="22"/>
          <w:lang w:val="es-ES"/>
        </w:rPr>
        <w:t>argumento se convierta en válido</w:t>
      </w:r>
      <w:r w:rsidRPr="00D30755">
        <w:rPr>
          <w:rFonts w:eastAsiaTheme="minorEastAsia" w:cstheme="minorHAnsi"/>
          <w:sz w:val="22"/>
          <w:szCs w:val="22"/>
          <w:lang w:val="es-ES"/>
        </w:rPr>
        <w:t>.</w:t>
      </w:r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Demuestren esto por medio de </w:t>
      </w:r>
      <w:r>
        <w:rPr>
          <w:rFonts w:eastAsiaTheme="minorEastAsia" w:cstheme="minorHAnsi"/>
          <w:sz w:val="22"/>
          <w:szCs w:val="22"/>
          <w:lang w:val="es-ES"/>
        </w:rPr>
        <w:t>una tabla de verdad</w:t>
      </w:r>
      <w:r w:rsidRPr="00D30755">
        <w:rPr>
          <w:rFonts w:eastAsiaTheme="minorEastAsia" w:cstheme="minorHAnsi"/>
          <w:sz w:val="22"/>
          <w:szCs w:val="22"/>
          <w:lang w:val="es-ES"/>
        </w:rPr>
        <w:t>.</w:t>
      </w:r>
    </w:p>
    <w:p w14:paraId="66FB33F8" w14:textId="758D17A9" w:rsidR="005B33C1" w:rsidRP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5B33C1">
        <w:rPr>
          <w:rFonts w:eastAsiaTheme="minorEastAsia" w:cstheme="minorHAnsi"/>
          <w:color w:val="FF0000"/>
          <w:sz w:val="22"/>
          <w:szCs w:val="22"/>
          <w:lang w:val="es-ES"/>
        </w:rPr>
        <w:t>La única negación que al aumentarse hacía al argumento válido era esta:</w:t>
      </w:r>
    </w:p>
    <w:p w14:paraId="6317F894" w14:textId="29A83F3A" w:rsidR="005B33C1" w:rsidRDefault="005B33C1" w:rsidP="005B33C1">
      <w:pPr>
        <w:pStyle w:val="Prrafodelista"/>
        <w:spacing w:line="276" w:lineRule="auto"/>
        <w:jc w:val="center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highlight w:val="green"/>
            <w:lang w:val="es-ES"/>
          </w:rPr>
          <m:t>¬</m:t>
        </m:r>
      </m:oMath>
      <w:r w:rsidRPr="005B33C1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S∧¬R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∧P</m:t>
            </m:r>
          </m:e>
        </m:d>
      </m:oMath>
    </w:p>
    <w:p w14:paraId="33850B63" w14:textId="71FCA42D" w:rsidR="005B33C1" w:rsidRDefault="005B33C1" w:rsidP="005B33C1">
      <w:pPr>
        <w:spacing w:line="276" w:lineRule="auto"/>
        <w:rPr>
          <w:rFonts w:eastAsiaTheme="minorEastAsia" w:cstheme="minorHAnsi"/>
          <w:color w:val="FF0000"/>
          <w:sz w:val="22"/>
          <w:szCs w:val="22"/>
          <w:lang w:val="es-ES"/>
        </w:rPr>
      </w:pP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370"/>
        <w:gridCol w:w="374"/>
        <w:gridCol w:w="363"/>
        <w:gridCol w:w="345"/>
        <w:gridCol w:w="1095"/>
        <w:gridCol w:w="1984"/>
        <w:gridCol w:w="1985"/>
      </w:tblGrid>
      <w:tr w:rsidR="0085555A" w:rsidRPr="00290A0B" w14:paraId="32A17855" w14:textId="77777777" w:rsidTr="0085555A">
        <w:trPr>
          <w:trHeight w:val="276"/>
          <w:jc w:val="center"/>
        </w:trPr>
        <w:tc>
          <w:tcPr>
            <w:tcW w:w="370" w:type="dxa"/>
          </w:tcPr>
          <w:p w14:paraId="2E30FCAA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4" w:type="dxa"/>
          </w:tcPr>
          <w:p w14:paraId="2859C24D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167FD4D3" w14:textId="77777777" w:rsidR="0085555A" w:rsidRPr="003E4AD4" w:rsidRDefault="0085555A" w:rsidP="0085555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45" w:type="dxa"/>
          </w:tcPr>
          <w:p w14:paraId="5F4CF5E2" w14:textId="6B2566CF" w:rsidR="0085555A" w:rsidRDefault="0085555A" w:rsidP="0085555A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S</m:t>
                </m:r>
              </m:oMath>
            </m:oMathPara>
          </w:p>
        </w:tc>
        <w:tc>
          <w:tcPr>
            <w:tcW w:w="1095" w:type="dxa"/>
          </w:tcPr>
          <w:p w14:paraId="355DD039" w14:textId="48D4052D" w:rsidR="0085555A" w:rsidRDefault="00000000" w:rsidP="0085555A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¬S∨Q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11455C1" w14:textId="6820356B" w:rsidR="0085555A" w:rsidRPr="002138F6" w:rsidRDefault="00000000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¬R≡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Q⊃¬P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985" w:type="dxa"/>
          </w:tcPr>
          <w:p w14:paraId="442AA24F" w14:textId="592FAE38" w:rsidR="0085555A" w:rsidRPr="00290A0B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S∧¬R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∧P</m:t>
                    </m:r>
                  </m:e>
                </m:d>
              </m:oMath>
            </m:oMathPara>
          </w:p>
        </w:tc>
      </w:tr>
      <w:tr w:rsidR="0085555A" w:rsidRPr="00290A0B" w14:paraId="01C1EA99" w14:textId="77777777" w:rsidTr="0085555A">
        <w:trPr>
          <w:trHeight w:val="285"/>
          <w:jc w:val="center"/>
        </w:trPr>
        <w:tc>
          <w:tcPr>
            <w:tcW w:w="370" w:type="dxa"/>
          </w:tcPr>
          <w:p w14:paraId="7792213A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3C11B1CB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DDE9F2D" w14:textId="77777777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5E1E937E" w14:textId="6149396B" w:rsidR="0085555A" w:rsidRPr="00290A0B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73F25ED4" w14:textId="2B8D0EF4" w:rsidR="0085555A" w:rsidRPr="00290A0B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308D4070" w14:textId="5D8373F7" w:rsidR="0085555A" w:rsidRPr="00290A0B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F   F</w:t>
            </w:r>
          </w:p>
        </w:tc>
        <w:tc>
          <w:tcPr>
            <w:tcW w:w="1985" w:type="dxa"/>
          </w:tcPr>
          <w:p w14:paraId="35EDE048" w14:textId="06505F8B" w:rsidR="0085555A" w:rsidRPr="00290A0B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F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      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 </w:t>
            </w:r>
          </w:p>
        </w:tc>
      </w:tr>
      <w:tr w:rsidR="0085555A" w14:paraId="40C5644D" w14:textId="77777777" w:rsidTr="0085555A">
        <w:trPr>
          <w:trHeight w:val="285"/>
          <w:jc w:val="center"/>
        </w:trPr>
        <w:tc>
          <w:tcPr>
            <w:tcW w:w="370" w:type="dxa"/>
          </w:tcPr>
          <w:p w14:paraId="0751AB27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631FBA28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533569D6" w14:textId="40A5359E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5112716A" w14:textId="512CB442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371839D2" w14:textId="3041DB63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432A1514" w14:textId="698A3F40" w:rsidR="0085555A" w:rsidRPr="003E4AD4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F   F</w:t>
            </w:r>
          </w:p>
        </w:tc>
        <w:tc>
          <w:tcPr>
            <w:tcW w:w="1985" w:type="dxa"/>
          </w:tcPr>
          <w:p w14:paraId="40776E0B" w14:textId="7C295B7D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F  F 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 </w:t>
            </w:r>
          </w:p>
        </w:tc>
      </w:tr>
      <w:tr w:rsidR="0085555A" w14:paraId="315C2D35" w14:textId="77777777" w:rsidTr="0085555A">
        <w:trPr>
          <w:trHeight w:val="296"/>
          <w:jc w:val="center"/>
        </w:trPr>
        <w:tc>
          <w:tcPr>
            <w:tcW w:w="370" w:type="dxa"/>
          </w:tcPr>
          <w:p w14:paraId="6FA5C2AC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452A457B" w14:textId="15C1C724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1B86969" w14:textId="276DA725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4BDBB2B2" w14:textId="3B0C2184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37970400" w14:textId="334DF75A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1AB09FF0" w14:textId="7B50EBD9" w:rsidR="0085555A" w:rsidRPr="003E4AD4" w:rsidRDefault="00F11A15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  F   F</w:t>
            </w:r>
          </w:p>
        </w:tc>
        <w:tc>
          <w:tcPr>
            <w:tcW w:w="1985" w:type="dxa"/>
          </w:tcPr>
          <w:p w14:paraId="04F475E9" w14:textId="6F6FEE2F" w:rsidR="0085555A" w:rsidRDefault="009F6A7D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V V      V  V</w:t>
            </w:r>
          </w:p>
        </w:tc>
      </w:tr>
      <w:tr w:rsidR="0085555A" w14:paraId="19735F50" w14:textId="77777777" w:rsidTr="0085555A">
        <w:trPr>
          <w:trHeight w:val="285"/>
          <w:jc w:val="center"/>
        </w:trPr>
        <w:tc>
          <w:tcPr>
            <w:tcW w:w="370" w:type="dxa"/>
          </w:tcPr>
          <w:p w14:paraId="383F219F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68F9A2A8" w14:textId="34A33BF0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4BE1F553" w14:textId="77777777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64A4E96A" w14:textId="5B6EA11D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74ED75C9" w14:textId="771C4D27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368D5961" w14:textId="40C9C460" w:rsidR="0085555A" w:rsidRPr="003E4AD4" w:rsidRDefault="00F11A15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  F   F</w:t>
            </w:r>
          </w:p>
        </w:tc>
        <w:tc>
          <w:tcPr>
            <w:tcW w:w="1985" w:type="dxa"/>
          </w:tcPr>
          <w:p w14:paraId="67AAAB1D" w14:textId="58CA76C4" w:rsidR="0085555A" w:rsidRDefault="009F6A7D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F  V      F   V</w:t>
            </w:r>
          </w:p>
        </w:tc>
      </w:tr>
      <w:tr w:rsidR="0085555A" w14:paraId="1173E7A1" w14:textId="77777777" w:rsidTr="0085555A">
        <w:trPr>
          <w:trHeight w:val="285"/>
          <w:jc w:val="center"/>
        </w:trPr>
        <w:tc>
          <w:tcPr>
            <w:tcW w:w="370" w:type="dxa"/>
          </w:tcPr>
          <w:p w14:paraId="7A1C497D" w14:textId="262A0671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2A3C40EA" w14:textId="7BD12269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4931843" w14:textId="77777777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58CF3884" w14:textId="3E27BF69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47E6AB24" w14:textId="32503425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</w:p>
        </w:tc>
        <w:tc>
          <w:tcPr>
            <w:tcW w:w="1984" w:type="dxa"/>
          </w:tcPr>
          <w:p w14:paraId="7A16B893" w14:textId="798EEEBB" w:rsidR="0085555A" w:rsidRPr="003E4AD4" w:rsidRDefault="00F11A15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V  F </w:t>
            </w:r>
          </w:p>
        </w:tc>
        <w:tc>
          <w:tcPr>
            <w:tcW w:w="1985" w:type="dxa"/>
          </w:tcPr>
          <w:p w14:paraId="54B3D15E" w14:textId="03490D19" w:rsidR="0085555A" w:rsidRDefault="009F6A7D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F  F      F   V</w:t>
            </w:r>
          </w:p>
        </w:tc>
      </w:tr>
      <w:tr w:rsidR="0085555A" w14:paraId="34A4C2E3" w14:textId="77777777" w:rsidTr="0085555A">
        <w:trPr>
          <w:trHeight w:val="285"/>
          <w:jc w:val="center"/>
        </w:trPr>
        <w:tc>
          <w:tcPr>
            <w:tcW w:w="370" w:type="dxa"/>
          </w:tcPr>
          <w:p w14:paraId="2689D538" w14:textId="3545D6D2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10C594FF" w14:textId="6C17435E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06F1B157" w14:textId="2C8F3E32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4D2A7017" w14:textId="15E6EBE0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7E315194" w14:textId="006A1054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1984" w:type="dxa"/>
          </w:tcPr>
          <w:p w14:paraId="012CFAA6" w14:textId="21B229DF" w:rsidR="0085555A" w:rsidRPr="00F11A15" w:rsidRDefault="00F11A15" w:rsidP="0085555A">
            <w:pPr>
              <w:spacing w:line="276" w:lineRule="auto"/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V  F</w:t>
            </w:r>
          </w:p>
        </w:tc>
        <w:tc>
          <w:tcPr>
            <w:tcW w:w="1985" w:type="dxa"/>
          </w:tcPr>
          <w:p w14:paraId="359873F1" w14:textId="02FB40C0" w:rsidR="0085555A" w:rsidRDefault="009F6A7D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F  F       F   V</w:t>
            </w:r>
          </w:p>
        </w:tc>
      </w:tr>
      <w:tr w:rsidR="0085555A" w14:paraId="6289E5F6" w14:textId="77777777" w:rsidTr="0085555A">
        <w:trPr>
          <w:trHeight w:val="296"/>
          <w:jc w:val="center"/>
        </w:trPr>
        <w:tc>
          <w:tcPr>
            <w:tcW w:w="370" w:type="dxa"/>
          </w:tcPr>
          <w:p w14:paraId="2FD557B5" w14:textId="534F11DA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26927B0B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5C8728FD" w14:textId="71635036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569A5837" w14:textId="56F3A3DA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1C552C08" w14:textId="66CF2E1D" w:rsidR="0085555A" w:rsidRPr="0085555A" w:rsidRDefault="0085555A" w:rsidP="0085555A">
            <w:pPr>
              <w:spacing w:line="276" w:lineRule="auto"/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</w:p>
        </w:tc>
        <w:tc>
          <w:tcPr>
            <w:tcW w:w="1984" w:type="dxa"/>
          </w:tcPr>
          <w:p w14:paraId="483C6380" w14:textId="76ABD937" w:rsidR="0085555A" w:rsidRPr="003E4AD4" w:rsidRDefault="00F11A15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V  F</w:t>
            </w:r>
          </w:p>
        </w:tc>
        <w:tc>
          <w:tcPr>
            <w:tcW w:w="1985" w:type="dxa"/>
          </w:tcPr>
          <w:p w14:paraId="4FC20D6D" w14:textId="04D211E4" w:rsidR="0085555A" w:rsidRDefault="009F6A7D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V  V      V   V</w:t>
            </w:r>
          </w:p>
        </w:tc>
      </w:tr>
      <w:tr w:rsidR="0085555A" w14:paraId="7CA8F628" w14:textId="77777777" w:rsidTr="0085555A">
        <w:trPr>
          <w:trHeight w:val="285"/>
          <w:jc w:val="center"/>
        </w:trPr>
        <w:tc>
          <w:tcPr>
            <w:tcW w:w="370" w:type="dxa"/>
          </w:tcPr>
          <w:p w14:paraId="5F4806A0" w14:textId="1B6CB0B0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" w:type="dxa"/>
          </w:tcPr>
          <w:p w14:paraId="6933166B" w14:textId="77777777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7EFEF18" w14:textId="77777777" w:rsidR="0085555A" w:rsidRPr="003E4AD4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2D4FBDFF" w14:textId="5BE1B3DE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777BCF2C" w14:textId="0D9F585B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1984" w:type="dxa"/>
          </w:tcPr>
          <w:p w14:paraId="7AB45EF5" w14:textId="350D55A7" w:rsidR="0085555A" w:rsidRPr="003E4AD4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V  F</w:t>
            </w:r>
          </w:p>
        </w:tc>
        <w:tc>
          <w:tcPr>
            <w:tcW w:w="1985" w:type="dxa"/>
          </w:tcPr>
          <w:p w14:paraId="74ABC4C7" w14:textId="486B2573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F  V 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</w:t>
            </w:r>
          </w:p>
        </w:tc>
      </w:tr>
      <w:tr w:rsidR="0085555A" w14:paraId="7F438F19" w14:textId="77777777" w:rsidTr="0085555A">
        <w:trPr>
          <w:trHeight w:val="285"/>
          <w:jc w:val="center"/>
        </w:trPr>
        <w:tc>
          <w:tcPr>
            <w:tcW w:w="370" w:type="dxa"/>
          </w:tcPr>
          <w:p w14:paraId="0F0B1F1C" w14:textId="33C31745" w:rsidR="0085555A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38B53F47" w14:textId="1A9E0202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1C4952EC" w14:textId="0A091B16" w:rsidR="0085555A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43FEF031" w14:textId="6659E3C5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26515414" w14:textId="5E5E9DB1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191359A9" w14:textId="4C811205" w:rsidR="0085555A" w:rsidRDefault="00F11A15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r w:rsidR="009F6A7D"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V  V </w:t>
            </w:r>
          </w:p>
        </w:tc>
        <w:tc>
          <w:tcPr>
            <w:tcW w:w="1985" w:type="dxa"/>
          </w:tcPr>
          <w:p w14:paraId="16636C6F" w14:textId="266215D9" w:rsidR="0085555A" w:rsidRDefault="009F6A7D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F  F      F  F</w:t>
            </w:r>
          </w:p>
        </w:tc>
      </w:tr>
      <w:tr w:rsidR="0085555A" w14:paraId="2BE703CA" w14:textId="77777777" w:rsidTr="0085555A">
        <w:trPr>
          <w:trHeight w:val="285"/>
          <w:jc w:val="center"/>
        </w:trPr>
        <w:tc>
          <w:tcPr>
            <w:tcW w:w="370" w:type="dxa"/>
          </w:tcPr>
          <w:p w14:paraId="05C106C6" w14:textId="5E6088E8" w:rsidR="0085555A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592D83E3" w14:textId="2A159FBE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422990E1" w14:textId="1A60CB06" w:rsidR="0085555A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4FA7D36A" w14:textId="5E850EBF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746674E1" w14:textId="2857B6DE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199EC0BF" w14:textId="5B6B0BD1" w:rsidR="0085555A" w:rsidRDefault="00F11A15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r w:rsidR="009F6A7D"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V  V</w:t>
            </w:r>
          </w:p>
        </w:tc>
        <w:tc>
          <w:tcPr>
            <w:tcW w:w="1985" w:type="dxa"/>
          </w:tcPr>
          <w:p w14:paraId="7A550D2A" w14:textId="76E29D20" w:rsidR="0085555A" w:rsidRDefault="009F6A7D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F  F      F   F</w:t>
            </w:r>
          </w:p>
        </w:tc>
      </w:tr>
      <w:tr w:rsidR="0085555A" w14:paraId="65DD5343" w14:textId="77777777" w:rsidTr="0085555A">
        <w:trPr>
          <w:trHeight w:val="285"/>
          <w:jc w:val="center"/>
        </w:trPr>
        <w:tc>
          <w:tcPr>
            <w:tcW w:w="370" w:type="dxa"/>
          </w:tcPr>
          <w:p w14:paraId="07F9684E" w14:textId="38711A20" w:rsidR="0085555A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06232D9D" w14:textId="5DB5FF72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E999922" w14:textId="0E596938" w:rsidR="0085555A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35947090" w14:textId="3193A448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1AAF1B88" w14:textId="3A13F8F7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4ABFF45E" w14:textId="2B42E743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V   V</w:t>
            </w:r>
          </w:p>
        </w:tc>
        <w:tc>
          <w:tcPr>
            <w:tcW w:w="1985" w:type="dxa"/>
          </w:tcPr>
          <w:p w14:paraId="410E8A52" w14:textId="0F9633B5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V V 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</w:t>
            </w:r>
          </w:p>
        </w:tc>
      </w:tr>
      <w:tr w:rsidR="0085555A" w14:paraId="50A75D8D" w14:textId="77777777" w:rsidTr="0085555A">
        <w:trPr>
          <w:trHeight w:val="285"/>
          <w:jc w:val="center"/>
        </w:trPr>
        <w:tc>
          <w:tcPr>
            <w:tcW w:w="370" w:type="dxa"/>
          </w:tcPr>
          <w:p w14:paraId="05F6A933" w14:textId="66042267" w:rsidR="0085555A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62C5B9B4" w14:textId="51EBCA20" w:rsidR="0085555A" w:rsidRPr="003E4AD4" w:rsidRDefault="0085555A" w:rsidP="0085555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567226B9" w14:textId="17263A20" w:rsidR="0085555A" w:rsidRDefault="0085555A" w:rsidP="0085555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74447C78" w14:textId="08123168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0267EBB4" w14:textId="652EA9F5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4" w:type="dxa"/>
          </w:tcPr>
          <w:p w14:paraId="67C9FF47" w14:textId="4A3B0979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V   V</w:t>
            </w:r>
          </w:p>
        </w:tc>
        <w:tc>
          <w:tcPr>
            <w:tcW w:w="1985" w:type="dxa"/>
          </w:tcPr>
          <w:p w14:paraId="4B532B0D" w14:textId="74917FB9" w:rsidR="0085555A" w:rsidRDefault="0085555A" w:rsidP="0085555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F  V 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</w:t>
            </w:r>
          </w:p>
        </w:tc>
      </w:tr>
      <w:tr w:rsidR="00F11A15" w14:paraId="61BD6E9A" w14:textId="77777777" w:rsidTr="0085555A">
        <w:trPr>
          <w:trHeight w:val="285"/>
          <w:jc w:val="center"/>
        </w:trPr>
        <w:tc>
          <w:tcPr>
            <w:tcW w:w="370" w:type="dxa"/>
          </w:tcPr>
          <w:p w14:paraId="734B0DCA" w14:textId="47A8AF05" w:rsidR="00F11A15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215CFD17" w14:textId="79C40F30" w:rsidR="00F11A15" w:rsidRPr="003E4AD4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076614D4" w14:textId="30909A9E" w:rsidR="00F11A15" w:rsidRDefault="00F11A15" w:rsidP="00F11A1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7239C8B4" w14:textId="3338F9BD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2DD58A5E" w14:textId="3571C531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</w:p>
        </w:tc>
        <w:tc>
          <w:tcPr>
            <w:tcW w:w="1984" w:type="dxa"/>
          </w:tcPr>
          <w:p w14:paraId="7429FE0E" w14:textId="05EF7FBC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9F6A7D"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V   V</w:t>
            </w:r>
          </w:p>
        </w:tc>
        <w:tc>
          <w:tcPr>
            <w:tcW w:w="1985" w:type="dxa"/>
          </w:tcPr>
          <w:p w14:paraId="0A044AFC" w14:textId="2131DF59" w:rsidR="00F11A15" w:rsidRDefault="009F6A7D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F  F      F   F</w:t>
            </w:r>
          </w:p>
        </w:tc>
      </w:tr>
      <w:tr w:rsidR="00F11A15" w14:paraId="529D31F4" w14:textId="77777777" w:rsidTr="0085555A">
        <w:trPr>
          <w:trHeight w:val="285"/>
          <w:jc w:val="center"/>
        </w:trPr>
        <w:tc>
          <w:tcPr>
            <w:tcW w:w="370" w:type="dxa"/>
          </w:tcPr>
          <w:p w14:paraId="3ED556F9" w14:textId="2D4F3859" w:rsidR="00F11A15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19766587" w14:textId="14F471F2" w:rsidR="00F11A15" w:rsidRPr="003E4AD4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6E21A210" w14:textId="368873B2" w:rsidR="00F11A15" w:rsidRDefault="00F11A15" w:rsidP="00F11A1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1B533E98" w14:textId="2BD19669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63950D95" w14:textId="5D6F62D0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1984" w:type="dxa"/>
          </w:tcPr>
          <w:p w14:paraId="6836E817" w14:textId="0C9BCA10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9F6A7D"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V  V</w:t>
            </w:r>
          </w:p>
        </w:tc>
        <w:tc>
          <w:tcPr>
            <w:tcW w:w="1985" w:type="dxa"/>
          </w:tcPr>
          <w:p w14:paraId="1D72A7D4" w14:textId="0D278318" w:rsidR="00F11A15" w:rsidRDefault="009F6A7D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F  F      F    F</w:t>
            </w:r>
          </w:p>
        </w:tc>
      </w:tr>
      <w:tr w:rsidR="00F11A15" w14:paraId="4603FD56" w14:textId="77777777" w:rsidTr="0085555A">
        <w:trPr>
          <w:trHeight w:val="285"/>
          <w:jc w:val="center"/>
        </w:trPr>
        <w:tc>
          <w:tcPr>
            <w:tcW w:w="370" w:type="dxa"/>
          </w:tcPr>
          <w:p w14:paraId="00742B77" w14:textId="53316687" w:rsidR="00F11A15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03B42144" w14:textId="2BF2996B" w:rsidR="00F11A15" w:rsidRPr="003E4AD4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306CE78D" w14:textId="2BCB3467" w:rsidR="00F11A15" w:rsidRDefault="00F11A15" w:rsidP="00F11A1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5CFBD3E3" w14:textId="22841050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095" w:type="dxa"/>
          </w:tcPr>
          <w:p w14:paraId="43FC86D7" w14:textId="3BB1010B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</w:t>
            </w:r>
          </w:p>
        </w:tc>
        <w:tc>
          <w:tcPr>
            <w:tcW w:w="1984" w:type="dxa"/>
          </w:tcPr>
          <w:p w14:paraId="49CDC052" w14:textId="213C7F84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9F6A7D"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9F6A7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V  V</w:t>
            </w:r>
          </w:p>
        </w:tc>
        <w:tc>
          <w:tcPr>
            <w:tcW w:w="1985" w:type="dxa"/>
          </w:tcPr>
          <w:p w14:paraId="7557D7F0" w14:textId="42732B65" w:rsidR="00F11A15" w:rsidRDefault="009F6A7D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V V      F    F</w:t>
            </w:r>
          </w:p>
        </w:tc>
      </w:tr>
      <w:tr w:rsidR="00F11A15" w14:paraId="195CF389" w14:textId="77777777" w:rsidTr="0085555A">
        <w:trPr>
          <w:trHeight w:val="285"/>
          <w:jc w:val="center"/>
        </w:trPr>
        <w:tc>
          <w:tcPr>
            <w:tcW w:w="370" w:type="dxa"/>
          </w:tcPr>
          <w:p w14:paraId="48F6F99E" w14:textId="29372BBA" w:rsidR="00F11A15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" w:type="dxa"/>
          </w:tcPr>
          <w:p w14:paraId="45D303A8" w14:textId="44953A83" w:rsidR="00F11A15" w:rsidRPr="003E4AD4" w:rsidRDefault="00F11A15" w:rsidP="00F11A1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4B401507" w14:textId="2DA62ADC" w:rsidR="00F11A15" w:rsidRDefault="00F11A15" w:rsidP="00F11A1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747394F1" w14:textId="3F72A28E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095" w:type="dxa"/>
          </w:tcPr>
          <w:p w14:paraId="1125D4DE" w14:textId="604CB78F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1984" w:type="dxa"/>
          </w:tcPr>
          <w:p w14:paraId="7364111A" w14:textId="64E02DC0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V  V</w:t>
            </w:r>
          </w:p>
        </w:tc>
        <w:tc>
          <w:tcPr>
            <w:tcW w:w="1985" w:type="dxa"/>
          </w:tcPr>
          <w:p w14:paraId="60F10515" w14:textId="3F4F35FA" w:rsidR="00F11A15" w:rsidRDefault="00F11A15" w:rsidP="00F11A1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F  V 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</w:t>
            </w:r>
          </w:p>
        </w:tc>
      </w:tr>
    </w:tbl>
    <w:p w14:paraId="4BE513AF" w14:textId="77777777" w:rsidR="0085555A" w:rsidRPr="005B33C1" w:rsidRDefault="0085555A" w:rsidP="005B33C1">
      <w:pPr>
        <w:spacing w:line="276" w:lineRule="auto"/>
        <w:rPr>
          <w:rFonts w:eastAsiaTheme="minorEastAsia" w:cstheme="minorHAnsi"/>
          <w:color w:val="FF0000"/>
          <w:sz w:val="22"/>
          <w:szCs w:val="22"/>
          <w:lang w:val="es-ES"/>
        </w:rPr>
      </w:pPr>
    </w:p>
    <w:p w14:paraId="1647985C" w14:textId="77777777" w:rsidR="005B33C1" w:rsidRPr="00255968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53ACB605" w14:textId="04A256FA" w:rsidR="005B33C1" w:rsidRPr="00F74683" w:rsidRDefault="005B33C1" w:rsidP="005B33C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F74683">
        <w:rPr>
          <w:rFonts w:cstheme="minorHAnsi"/>
          <w:b/>
          <w:bCs/>
          <w:sz w:val="22"/>
          <w:szCs w:val="22"/>
          <w:lang w:val="es-ES"/>
        </w:rPr>
        <w:t>Parte III</w:t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  <w:t>[6 puntos]</w:t>
      </w:r>
      <w:r w:rsidR="000D54A6">
        <w:rPr>
          <w:rFonts w:cstheme="minorHAnsi"/>
          <w:b/>
          <w:bCs/>
          <w:sz w:val="22"/>
          <w:szCs w:val="22"/>
          <w:lang w:val="es-ES"/>
        </w:rPr>
        <w:t xml:space="preserve"> </w:t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sym w:font="Wingdings" w:char="F0E0"/>
      </w:r>
      <w:r w:rsidR="000D54A6" w:rsidRPr="000D54A6">
        <w:rPr>
          <w:rFonts w:cstheme="minorHAnsi"/>
          <w:b/>
          <w:bCs/>
          <w:color w:val="FF0000"/>
          <w:sz w:val="22"/>
          <w:szCs w:val="22"/>
          <w:lang w:val="es-ES"/>
        </w:rPr>
        <w:t xml:space="preserve"> cada ítem vale 2 puntos</w:t>
      </w:r>
    </w:p>
    <w:p w14:paraId="23CFCB4A" w14:textId="77777777" w:rsidR="005B33C1" w:rsidRPr="00F74683" w:rsidRDefault="005B33C1" w:rsidP="005B33C1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F74683">
        <w:rPr>
          <w:rFonts w:cstheme="minorHAnsi"/>
          <w:sz w:val="22"/>
          <w:szCs w:val="22"/>
          <w:lang w:val="es-ES"/>
        </w:rPr>
        <w:t>Consideren las siguientes afirmaciones:</w:t>
      </w:r>
    </w:p>
    <w:p w14:paraId="4EDE2320" w14:textId="3266BE4B" w:rsidR="005B33C1" w:rsidRPr="005B33C1" w:rsidRDefault="005B33C1" w:rsidP="005B33C1">
      <w:pPr>
        <w:pStyle w:val="Prrafodelista"/>
        <w:numPr>
          <w:ilvl w:val="0"/>
          <w:numId w:val="1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bookmarkStart w:id="0" w:name="_Hlk133870344"/>
      <w:r w:rsidRPr="00F74683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MX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ψ,χ</m:t>
            </m:r>
          </m:e>
        </m:d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∴χ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inválido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p w14:paraId="515D6D46" w14:textId="77777777" w:rsidR="005B33C1" w:rsidRPr="005B33C1" w:rsidRDefault="005B33C1" w:rsidP="005B33C1">
      <w:pPr>
        <w:pStyle w:val="Prrafodelista"/>
        <w:numPr>
          <w:ilvl w:val="0"/>
          <w:numId w:val="1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r w:rsidRPr="00F74683">
        <w:rPr>
          <w:rFonts w:eastAsiaTheme="minorEastAsia" w:cstheme="minorHAnsi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(¬χ∧ϕ)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tautológica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(χ≡¬ϕ)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son equivalentes.</w:t>
      </w:r>
    </w:p>
    <w:p w14:paraId="189A1561" w14:textId="77777777" w:rsidR="005B33C1" w:rsidRPr="00F74683" w:rsidRDefault="005B33C1" w:rsidP="005B33C1">
      <w:pPr>
        <w:pStyle w:val="Prrafodelista"/>
        <w:numPr>
          <w:ilvl w:val="0"/>
          <w:numId w:val="1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ϕ∧¬ψ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}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p w14:paraId="13864B9B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654F1CCE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E209B5">
        <w:rPr>
          <w:rFonts w:eastAsiaTheme="minorEastAsia" w:cstheme="minorHAnsi"/>
          <w:sz w:val="22"/>
          <w:szCs w:val="22"/>
          <w:lang w:val="es-ES"/>
        </w:rPr>
        <w:t>A continuación, digan si expresan propiedades para cualquier fórmula en LC</w:t>
      </w:r>
      <w:r w:rsidRPr="00E209B5">
        <w:rPr>
          <w:rFonts w:eastAsiaTheme="minorEastAsia" w:cstheme="minorHAnsi"/>
          <w:iCs/>
          <w:sz w:val="22"/>
          <w:szCs w:val="22"/>
          <w:lang w:val="es-ES"/>
        </w:rPr>
        <w:t xml:space="preserve"> o no. </w:t>
      </w:r>
      <w:r w:rsidRPr="00E209B5">
        <w:rPr>
          <w:rFonts w:eastAsiaTheme="minorEastAsia" w:cstheme="minorHAnsi"/>
          <w:sz w:val="22"/>
          <w:szCs w:val="22"/>
          <w:lang w:val="es-ES"/>
        </w:rPr>
        <w:t xml:space="preserve">Su repuesta debe estar acompañada de una justificación. </w:t>
      </w:r>
    </w:p>
    <w:p w14:paraId="3D5AF3FE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2CA297ED" w14:textId="77777777" w:rsid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6316B603" w14:textId="0AB06428" w:rsidR="005B33C1" w:rsidRPr="005B33C1" w:rsidRDefault="005B33C1" w:rsidP="005B33C1">
      <w:pPr>
        <w:pStyle w:val="Prrafodelista"/>
        <w:numPr>
          <w:ilvl w:val="0"/>
          <w:numId w:val="8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  <w:r w:rsidRPr="00F74683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MX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ψ,χ</m:t>
            </m:r>
          </m:e>
        </m:d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∴χ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inválido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p w14:paraId="476D7B8E" w14:textId="0F7BA4D5" w:rsidR="005B33C1" w:rsidRP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>
        <w:rPr>
          <w:rFonts w:eastAsiaTheme="minorEastAsia" w:cstheme="minorHAnsi"/>
          <w:color w:val="FF0000"/>
          <w:sz w:val="22"/>
          <w:szCs w:val="22"/>
          <w:lang w:val="es-ES"/>
        </w:rPr>
        <w:t>No</w:t>
      </w:r>
      <w:r w:rsidRPr="00D576F9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 cumple.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Aquí un caso que demuestra esto:</w:t>
      </w:r>
    </w:p>
    <w:p w14:paraId="4E29DEBC" w14:textId="77777777" w:rsidR="005B33C1" w:rsidRPr="00D576F9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ϕ:(P∧¬P)</m:t>
          </m:r>
        </m:oMath>
      </m:oMathPara>
    </w:p>
    <w:p w14:paraId="3752BE92" w14:textId="77777777" w:rsidR="005B33C1" w:rsidRPr="00D576F9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ψ:P</m:t>
          </m:r>
        </m:oMath>
      </m:oMathPara>
    </w:p>
    <w:p w14:paraId="7C65AC92" w14:textId="77777777" w:rsidR="005B33C1" w:rsidRPr="00D576F9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χ:¬P</m:t>
          </m:r>
        </m:oMath>
      </m:oMathPara>
    </w:p>
    <w:p w14:paraId="639A4C75" w14:textId="77777777" w:rsidR="005B33C1" w:rsidRPr="005B33C1" w:rsidRDefault="005B33C1" w:rsidP="005B33C1">
      <w:pPr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-18"/>
        <w:tblW w:w="5784" w:type="dxa"/>
        <w:tblLayout w:type="fixed"/>
        <w:tblLook w:val="04A0" w:firstRow="1" w:lastRow="0" w:firstColumn="1" w:lastColumn="0" w:noHBand="0" w:noVBand="1"/>
      </w:tblPr>
      <w:tblGrid>
        <w:gridCol w:w="426"/>
        <w:gridCol w:w="1565"/>
        <w:gridCol w:w="425"/>
        <w:gridCol w:w="567"/>
        <w:gridCol w:w="2064"/>
        <w:gridCol w:w="737"/>
      </w:tblGrid>
      <w:tr w:rsidR="005B33C1" w:rsidRPr="00F85CD4" w14:paraId="5A2E3DDD" w14:textId="77777777" w:rsidTr="0026131D">
        <w:trPr>
          <w:trHeight w:val="254"/>
        </w:trPr>
        <w:tc>
          <w:tcPr>
            <w:tcW w:w="426" w:type="dxa"/>
            <w:vAlign w:val="center"/>
          </w:tcPr>
          <w:p w14:paraId="3174023E" w14:textId="77777777" w:rsidR="005B33C1" w:rsidRDefault="005B33C1" w:rsidP="0026131D">
            <w:pPr>
              <w:spacing w:line="276" w:lineRule="auto"/>
              <w:jc w:val="both"/>
              <w:rPr>
                <w:rFonts w:ascii="Aptos" w:eastAsia="Times New Roman" w:hAnsi="Aptos" w:cs="Aptos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2557" w:type="dxa"/>
            <w:gridSpan w:val="3"/>
            <w:vAlign w:val="center"/>
          </w:tcPr>
          <w:p w14:paraId="4A86C0EA" w14:textId="505FF6FB" w:rsidR="005B33C1" w:rsidRDefault="005B33C1" w:rsidP="0026131D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w:r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  <w:t>Conjunto inconsistente</w:t>
            </w:r>
          </w:p>
        </w:tc>
        <w:tc>
          <w:tcPr>
            <w:tcW w:w="2801" w:type="dxa"/>
            <w:gridSpan w:val="2"/>
            <w:vAlign w:val="center"/>
          </w:tcPr>
          <w:p w14:paraId="2EA3BA49" w14:textId="77777777" w:rsidR="005B33C1" w:rsidRDefault="005B33C1" w:rsidP="0026131D">
            <w:pPr>
              <w:spacing w:line="276" w:lineRule="auto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ES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ES"/>
              </w:rPr>
              <w:t>Argumento válido</w:t>
            </w:r>
          </w:p>
        </w:tc>
      </w:tr>
      <w:tr w:rsidR="005B33C1" w:rsidRPr="00F85CD4" w14:paraId="25C4B1A0" w14:textId="77777777" w:rsidTr="0026131D">
        <w:trPr>
          <w:trHeight w:val="254"/>
        </w:trPr>
        <w:tc>
          <w:tcPr>
            <w:tcW w:w="426" w:type="dxa"/>
            <w:vAlign w:val="center"/>
          </w:tcPr>
          <w:p w14:paraId="3B081BBB" w14:textId="77777777" w:rsidR="005B33C1" w:rsidRPr="00F85CD4" w:rsidRDefault="005B33C1" w:rsidP="0026131D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1565" w:type="dxa"/>
            <w:vAlign w:val="center"/>
          </w:tcPr>
          <w:p w14:paraId="411CA39C" w14:textId="77777777" w:rsidR="005B33C1" w:rsidRDefault="005B33C1" w:rsidP="0026131D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(P∧¬P)</m:t>
                </m:r>
              </m:oMath>
            </m:oMathPara>
          </w:p>
        </w:tc>
        <w:tc>
          <w:tcPr>
            <w:tcW w:w="425" w:type="dxa"/>
            <w:vAlign w:val="center"/>
          </w:tcPr>
          <w:p w14:paraId="02BD66E0" w14:textId="77777777" w:rsidR="005B33C1" w:rsidRDefault="005B33C1" w:rsidP="0026131D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72052A0" w14:textId="77777777" w:rsidR="005B33C1" w:rsidRDefault="005B33C1" w:rsidP="0026131D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¬P</m:t>
                </m:r>
              </m:oMath>
            </m:oMathPara>
          </w:p>
        </w:tc>
        <w:tc>
          <w:tcPr>
            <w:tcW w:w="2064" w:type="dxa"/>
            <w:vAlign w:val="center"/>
          </w:tcPr>
          <w:p w14:paraId="6E0EA741" w14:textId="77777777" w:rsidR="005B33C1" w:rsidRPr="00F85CD4" w:rsidRDefault="00000000" w:rsidP="0026131D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MX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P∧¬P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∧P</m:t>
                    </m:r>
                  </m:e>
                </m:d>
              </m:oMath>
            </m:oMathPara>
          </w:p>
        </w:tc>
        <w:tc>
          <w:tcPr>
            <w:tcW w:w="737" w:type="dxa"/>
            <w:vAlign w:val="center"/>
          </w:tcPr>
          <w:p w14:paraId="4333655E" w14:textId="77777777" w:rsidR="005B33C1" w:rsidRPr="00F85C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¬P</m:t>
                </m:r>
              </m:oMath>
            </m:oMathPara>
          </w:p>
        </w:tc>
      </w:tr>
      <w:tr w:rsidR="005B33C1" w:rsidRPr="00F85CD4" w14:paraId="3BD76A17" w14:textId="77777777" w:rsidTr="0026131D">
        <w:trPr>
          <w:trHeight w:val="254"/>
        </w:trPr>
        <w:tc>
          <w:tcPr>
            <w:tcW w:w="426" w:type="dxa"/>
            <w:vAlign w:val="center"/>
          </w:tcPr>
          <w:p w14:paraId="05DEFEE0" w14:textId="77777777" w:rsidR="005B33C1" w:rsidRPr="00F85C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565" w:type="dxa"/>
            <w:vAlign w:val="center"/>
          </w:tcPr>
          <w:p w14:paraId="56E4903F" w14:textId="77777777" w:rsidR="005B33C1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  <w:tc>
          <w:tcPr>
            <w:tcW w:w="425" w:type="dxa"/>
            <w:vAlign w:val="center"/>
          </w:tcPr>
          <w:p w14:paraId="197E958F" w14:textId="77777777" w:rsidR="005B33C1" w:rsidRPr="00DD2D8E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</w:pP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  <w:tc>
          <w:tcPr>
            <w:tcW w:w="567" w:type="dxa"/>
            <w:vAlign w:val="center"/>
          </w:tcPr>
          <w:p w14:paraId="283C4C2B" w14:textId="77777777" w:rsidR="005B33C1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</w:p>
        </w:tc>
        <w:tc>
          <w:tcPr>
            <w:tcW w:w="2064" w:type="dxa"/>
            <w:vAlign w:val="center"/>
          </w:tcPr>
          <w:p w14:paraId="2C42D075" w14:textId="77777777" w:rsidR="005B33C1" w:rsidRPr="00F85C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F   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</w:p>
        </w:tc>
        <w:tc>
          <w:tcPr>
            <w:tcW w:w="737" w:type="dxa"/>
            <w:vAlign w:val="center"/>
          </w:tcPr>
          <w:p w14:paraId="1A43F33F" w14:textId="77777777" w:rsidR="005B33C1" w:rsidRPr="00F85C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</w:p>
        </w:tc>
      </w:tr>
      <w:tr w:rsidR="005B33C1" w:rsidRPr="00F85CD4" w14:paraId="45C5ED6F" w14:textId="77777777" w:rsidTr="0026131D">
        <w:trPr>
          <w:trHeight w:val="254"/>
        </w:trPr>
        <w:tc>
          <w:tcPr>
            <w:tcW w:w="426" w:type="dxa"/>
            <w:vAlign w:val="center"/>
          </w:tcPr>
          <w:p w14:paraId="520DC2A8" w14:textId="77777777" w:rsidR="005B33C1" w:rsidRPr="00F85C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565" w:type="dxa"/>
            <w:vAlign w:val="center"/>
          </w:tcPr>
          <w:p w14:paraId="74F179C0" w14:textId="77777777" w:rsidR="005B33C1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425" w:type="dxa"/>
            <w:vAlign w:val="center"/>
          </w:tcPr>
          <w:p w14:paraId="6ED8A8F8" w14:textId="77777777" w:rsidR="005B33C1" w:rsidRPr="00DD2D8E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</w:pP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</w:p>
        </w:tc>
        <w:tc>
          <w:tcPr>
            <w:tcW w:w="567" w:type="dxa"/>
            <w:vAlign w:val="center"/>
          </w:tcPr>
          <w:p w14:paraId="08D7136E" w14:textId="77777777" w:rsidR="005B33C1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  <w:tc>
          <w:tcPr>
            <w:tcW w:w="2064" w:type="dxa"/>
            <w:vAlign w:val="center"/>
          </w:tcPr>
          <w:p w14:paraId="3E1114A4" w14:textId="77777777" w:rsidR="005B33C1" w:rsidRPr="00F85C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V   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</w:p>
        </w:tc>
        <w:tc>
          <w:tcPr>
            <w:tcW w:w="737" w:type="dxa"/>
            <w:vAlign w:val="center"/>
          </w:tcPr>
          <w:p w14:paraId="30519B77" w14:textId="77777777" w:rsidR="005B33C1" w:rsidRPr="00F85CD4" w:rsidRDefault="005B33C1" w:rsidP="0026131D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</w:tbl>
    <w:p w14:paraId="19F81F60" w14:textId="77777777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152508B" w14:textId="77777777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6624B9A" w14:textId="77777777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3E3AE21" w14:textId="77777777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38A6A0C" w14:textId="77777777" w:rsidR="005B33C1" w:rsidRPr="00F74683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132686EC" w14:textId="2EE87EE9" w:rsidR="005B33C1" w:rsidRPr="005B33C1" w:rsidRDefault="005B33C1" w:rsidP="005B33C1">
      <w:pPr>
        <w:pStyle w:val="Prrafodelista"/>
        <w:numPr>
          <w:ilvl w:val="0"/>
          <w:numId w:val="8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r w:rsidRPr="00F74683">
        <w:rPr>
          <w:rFonts w:eastAsiaTheme="minorEastAsia" w:cstheme="minorHAnsi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(¬χ∧ϕ)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tautológica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(χ≡¬ϕ)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son equivalentes.</w:t>
      </w:r>
    </w:p>
    <w:p w14:paraId="7DD03DE5" w14:textId="77777777" w:rsidR="005B33C1" w:rsidRPr="00E94340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>Sí, se cumple.</w:t>
      </w:r>
    </w:p>
    <w:p w14:paraId="38E37F6A" w14:textId="77777777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</w:p>
    <w:p w14:paraId="0A9BDDDA" w14:textId="2A455C08" w:rsidR="005B33C1" w:rsidRPr="004B47AD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4B47AD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posible </w:t>
      </w:r>
      <w:r w:rsidRPr="004B47AD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1</w:t>
      </w:r>
    </w:p>
    <w:p w14:paraId="189AAD98" w14:textId="07DA9FC4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E94340">
        <w:rPr>
          <w:rFonts w:eastAsiaTheme="minorEastAsia" w:cstheme="minorHAnsi"/>
          <w:color w:val="FF0000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inconsistente</w:t>
      </w:r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, entonces todos sus valores son F. Además, 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todos sus valores son  V y, por lo tanto, todos los valores de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¬χ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V, y todos los de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χ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F. Bajo esos supuestos,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tendría solo valores V,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¬ϕ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solo valores F y 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solo valores V. De ahí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serían equivalentes.</w:t>
      </w:r>
    </w:p>
    <w:p w14:paraId="010258F2" w14:textId="77777777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</w:p>
    <w:p w14:paraId="521ADC48" w14:textId="33814ABC" w:rsid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  <w:r w:rsidRPr="005B5C41"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  <w:t>posible 2</w:t>
      </w:r>
    </w:p>
    <w:p w14:paraId="6B81A1FA" w14:textId="77777777" w:rsidR="005B33C1" w:rsidRPr="005B5C4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>
        <w:rPr>
          <w:rFonts w:eastAsiaTheme="minorEastAsia" w:cstheme="minorHAnsi"/>
          <w:color w:val="FF0000"/>
          <w:sz w:val="22"/>
          <w:szCs w:val="22"/>
          <w:lang w:val="es-MX"/>
        </w:rPr>
        <w:t>Los siguientes son los valores de las siguientes fórmulas en cada una de las filas de sus tablas de verdad: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46"/>
        <w:gridCol w:w="1146"/>
        <w:gridCol w:w="996"/>
        <w:gridCol w:w="983"/>
        <w:gridCol w:w="979"/>
        <w:gridCol w:w="1009"/>
        <w:gridCol w:w="699"/>
        <w:gridCol w:w="1269"/>
      </w:tblGrid>
      <w:tr w:rsidR="005B33C1" w14:paraId="0C2D3A94" w14:textId="77777777" w:rsidTr="0026131D">
        <w:trPr>
          <w:trHeight w:val="57"/>
        </w:trPr>
        <w:tc>
          <w:tcPr>
            <w:tcW w:w="846" w:type="dxa"/>
          </w:tcPr>
          <w:p w14:paraId="672FE7BB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ω</m:t>
                </m:r>
              </m:oMath>
            </m:oMathPara>
          </w:p>
        </w:tc>
        <w:tc>
          <w:tcPr>
            <w:tcW w:w="1146" w:type="dxa"/>
          </w:tcPr>
          <w:p w14:paraId="33D9F123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(¬χ∧ϕ)</m:t>
                </m:r>
              </m:oMath>
            </m:oMathPara>
          </w:p>
        </w:tc>
        <w:tc>
          <w:tcPr>
            <w:tcW w:w="996" w:type="dxa"/>
          </w:tcPr>
          <w:p w14:paraId="4B049D63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¬χ</m:t>
                </m:r>
              </m:oMath>
            </m:oMathPara>
          </w:p>
        </w:tc>
        <w:tc>
          <w:tcPr>
            <w:tcW w:w="983" w:type="dxa"/>
          </w:tcPr>
          <w:p w14:paraId="0B16B85C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ϕ</m:t>
                </m:r>
              </m:oMath>
            </m:oMathPara>
          </w:p>
        </w:tc>
        <w:tc>
          <w:tcPr>
            <w:tcW w:w="979" w:type="dxa"/>
          </w:tcPr>
          <w:p w14:paraId="01AB494A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χ</m:t>
                </m:r>
              </m:oMath>
            </m:oMathPara>
          </w:p>
        </w:tc>
        <w:tc>
          <w:tcPr>
            <w:tcW w:w="1009" w:type="dxa"/>
          </w:tcPr>
          <w:p w14:paraId="23274146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¬ω</m:t>
                </m:r>
              </m:oMath>
            </m:oMathPara>
          </w:p>
        </w:tc>
        <w:tc>
          <w:tcPr>
            <w:tcW w:w="699" w:type="dxa"/>
          </w:tcPr>
          <w:p w14:paraId="33FFE669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MX"/>
                  </w:rPr>
                  <m:t>¬ϕ</m:t>
                </m:r>
              </m:oMath>
            </m:oMathPara>
          </w:p>
        </w:tc>
        <w:tc>
          <w:tcPr>
            <w:tcW w:w="1269" w:type="dxa"/>
          </w:tcPr>
          <w:p w14:paraId="7B371BAA" w14:textId="77777777" w:rsidR="005B33C1" w:rsidRDefault="005B33C1" w:rsidP="0026131D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(χ≡¬ϕ)</m:t>
                </m:r>
              </m:oMath>
            </m:oMathPara>
          </w:p>
        </w:tc>
      </w:tr>
      <w:tr w:rsidR="005B33C1" w14:paraId="5B6EDF83" w14:textId="77777777" w:rsidTr="0026131D">
        <w:trPr>
          <w:trHeight w:val="57"/>
        </w:trPr>
        <w:tc>
          <w:tcPr>
            <w:tcW w:w="846" w:type="dxa"/>
          </w:tcPr>
          <w:p w14:paraId="3E2CEFF2" w14:textId="77777777" w:rsidR="005B33C1" w:rsidRDefault="005B33C1" w:rsidP="0026131D">
            <w:pPr>
              <w:pStyle w:val="Prrafodelista"/>
              <w:spacing w:line="276" w:lineRule="auto"/>
              <w:ind w:left="0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1146" w:type="dxa"/>
          </w:tcPr>
          <w:p w14:paraId="5CFDE8E2" w14:textId="77777777" w:rsidR="005B33C1" w:rsidRDefault="005B33C1" w:rsidP="0026131D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V    V</w:t>
            </w:r>
          </w:p>
        </w:tc>
        <w:tc>
          <w:tcPr>
            <w:tcW w:w="996" w:type="dxa"/>
          </w:tcPr>
          <w:p w14:paraId="13DC1B5E" w14:textId="77777777" w:rsidR="005B33C1" w:rsidRDefault="005B33C1" w:rsidP="0026131D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   V</w:t>
            </w:r>
          </w:p>
        </w:tc>
        <w:tc>
          <w:tcPr>
            <w:tcW w:w="983" w:type="dxa"/>
          </w:tcPr>
          <w:p w14:paraId="7E12A2E3" w14:textId="77777777" w:rsidR="005B33C1" w:rsidRDefault="005B33C1" w:rsidP="0026131D">
            <w:pPr>
              <w:pStyle w:val="Prrafodelista"/>
              <w:spacing w:line="276" w:lineRule="auto"/>
              <w:ind w:left="0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>V</w:t>
            </w:r>
          </w:p>
        </w:tc>
        <w:tc>
          <w:tcPr>
            <w:tcW w:w="979" w:type="dxa"/>
          </w:tcPr>
          <w:p w14:paraId="2BFFD215" w14:textId="77777777" w:rsidR="005B33C1" w:rsidRDefault="005B33C1" w:rsidP="0026131D">
            <w:pPr>
              <w:pStyle w:val="Prrafodelista"/>
              <w:spacing w:line="276" w:lineRule="auto"/>
              <w:ind w:left="0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1009" w:type="dxa"/>
          </w:tcPr>
          <w:p w14:paraId="102B2D99" w14:textId="77777777" w:rsidR="005B33C1" w:rsidRDefault="005B33C1" w:rsidP="0026131D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    V</w:t>
            </w:r>
          </w:p>
        </w:tc>
        <w:tc>
          <w:tcPr>
            <w:tcW w:w="699" w:type="dxa"/>
          </w:tcPr>
          <w:p w14:paraId="6381025F" w14:textId="77777777" w:rsidR="005B33C1" w:rsidRDefault="005B33C1" w:rsidP="0026131D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F</w:t>
            </w:r>
          </w:p>
        </w:tc>
        <w:tc>
          <w:tcPr>
            <w:tcW w:w="1269" w:type="dxa"/>
          </w:tcPr>
          <w:p w14:paraId="6744F4C4" w14:textId="77777777" w:rsidR="005B33C1" w:rsidRDefault="005B33C1" w:rsidP="0026131D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      V  F</w:t>
            </w:r>
          </w:p>
        </w:tc>
      </w:tr>
    </w:tbl>
    <w:p w14:paraId="60C9C85F" w14:textId="021CE24C" w:rsidR="005B33C1" w:rsidRPr="005B33C1" w:rsidRDefault="005B33C1" w:rsidP="005B33C1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Por ello,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 </w:t>
      </w:r>
    </w:p>
    <w:p w14:paraId="2D6459A8" w14:textId="77777777" w:rsidR="005B33C1" w:rsidRPr="005B33C1" w:rsidRDefault="005B33C1" w:rsidP="005B33C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416D217A" w14:textId="5CDAD9B8" w:rsidR="005B33C1" w:rsidRPr="005B33C1" w:rsidRDefault="005B33C1" w:rsidP="005B33C1">
      <w:pPr>
        <w:pStyle w:val="Prrafodelista"/>
        <w:numPr>
          <w:ilvl w:val="0"/>
          <w:numId w:val="8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ϕ∧¬ψ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}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  <w:bookmarkEnd w:id="0"/>
    </w:p>
    <w:p w14:paraId="1DEF770D" w14:textId="77777777" w:rsidR="005B33C1" w:rsidRPr="00DD2D8E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DD2D8E">
        <w:rPr>
          <w:rFonts w:eastAsiaTheme="minorEastAsia" w:cstheme="minorHAnsi"/>
          <w:color w:val="FF0000"/>
          <w:sz w:val="22"/>
          <w:szCs w:val="22"/>
          <w:lang w:val="es-ES"/>
        </w:rPr>
        <w:t>Sí, se cumple.</w:t>
      </w:r>
    </w:p>
    <w:p w14:paraId="06B6F8E1" w14:textId="77777777" w:rsidR="005B33C1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4768A55" w14:textId="1980A1AD" w:rsidR="005B33C1" w:rsidRPr="00E94340" w:rsidRDefault="005B33C1" w:rsidP="005B33C1">
      <w:pPr>
        <w:pStyle w:val="Prrafodelista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E94340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posible </w:t>
      </w:r>
      <w:r w:rsidRPr="00E94340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1 </w:t>
      </w:r>
    </w:p>
    <w:p w14:paraId="42A5BA5E" w14:textId="576B2C1C" w:rsidR="005B33C1" w:rsidRDefault="005B33C1" w:rsidP="005B33C1">
      <w:pPr>
        <w:spacing w:line="276" w:lineRule="auto"/>
        <w:ind w:left="708" w:firstLine="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DC6FC8">
        <w:rPr>
          <w:rFonts w:eastAsiaTheme="minorEastAsia" w:cstheme="minorHAnsi"/>
          <w:color w:val="FF0000"/>
          <w:sz w:val="22"/>
          <w:szCs w:val="22"/>
          <w:lang w:val="es-MX"/>
        </w:rPr>
        <w:t xml:space="preserve">Para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</w:t>
      </w:r>
      <w:r w:rsidR="00F20DBB">
        <w:rPr>
          <w:rFonts w:eastAsiaTheme="minorEastAsia" w:cstheme="minorHAnsi"/>
          <w:color w:val="FF0000"/>
          <w:sz w:val="22"/>
          <w:szCs w:val="22"/>
          <w:lang w:val="es-ES"/>
        </w:rPr>
        <w:t>consistente</w:t>
      </w:r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, debe haber al menos una fila en la que ambas sean V. Si existiera esa fila,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tendría que ser V y, por tanto,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¬ψ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también tendrían que ser V, lo cual supondría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ψ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tendría que ser F. De modo que, en esa fila,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¬ϕ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serían F, y, por lo tanto,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también sería F. Así, no hay manera de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V al mismo tiempo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>. Por ello, hacen un conjunto in</w:t>
      </w:r>
      <w:r w:rsidR="00F20DBB">
        <w:rPr>
          <w:rFonts w:eastAsiaTheme="minorEastAsia" w:cstheme="minorHAnsi"/>
          <w:color w:val="FF0000"/>
          <w:sz w:val="22"/>
          <w:szCs w:val="22"/>
          <w:lang w:val="es-ES"/>
        </w:rPr>
        <w:t>consistente</w:t>
      </w:r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6AEB79AB" w14:textId="77777777" w:rsidR="005B33C1" w:rsidRDefault="005B33C1" w:rsidP="005B33C1">
      <w:pPr>
        <w:spacing w:line="276" w:lineRule="auto"/>
        <w:ind w:left="708" w:firstLine="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</w:p>
    <w:p w14:paraId="66A786EF" w14:textId="749201D0" w:rsidR="005B33C1" w:rsidRPr="00DC6FC8" w:rsidRDefault="005B33C1" w:rsidP="005B33C1">
      <w:pPr>
        <w:spacing w:line="276" w:lineRule="auto"/>
        <w:ind w:left="708" w:firstLine="2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DC6FC8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 posible </w:t>
      </w:r>
      <w:r w:rsidRPr="00DC6FC8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2</w:t>
      </w:r>
    </w:p>
    <w:p w14:paraId="43F07BBB" w14:textId="0ABEAF95" w:rsidR="005B33C1" w:rsidRDefault="005B33C1" w:rsidP="005B33C1">
      <w:pPr>
        <w:spacing w:line="276" w:lineRule="auto"/>
        <w:ind w:left="708" w:firstLine="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DC6FC8">
        <w:rPr>
          <w:rFonts w:eastAsiaTheme="minorEastAsia" w:cstheme="minorHAnsi"/>
          <w:color w:val="FF0000"/>
          <w:sz w:val="22"/>
          <w:szCs w:val="22"/>
          <w:lang w:val="es-MX"/>
        </w:rPr>
        <w:t xml:space="preserve">Para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MX"/>
          </w:rPr>
          <m:t>{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}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</w:t>
      </w:r>
      <w:r w:rsidR="00F20DBB">
        <w:rPr>
          <w:rFonts w:eastAsiaTheme="minorEastAsia" w:cstheme="minorHAnsi"/>
          <w:color w:val="FF0000"/>
          <w:sz w:val="22"/>
          <w:szCs w:val="22"/>
          <w:lang w:val="es-ES"/>
        </w:rPr>
        <w:t>consistente</w:t>
      </w:r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, debe haber al menos una fila en la que ambas sean V. Si existiera esa fila,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tendría que ser V y, por tanto, 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habría dos opciones:</w:t>
      </w:r>
    </w:p>
    <w:p w14:paraId="7BC786E7" w14:textId="77777777" w:rsidR="005B33C1" w:rsidRDefault="00000000" w:rsidP="005B33C1">
      <w:pPr>
        <w:pStyle w:val="Prrafodelista"/>
        <w:numPr>
          <w:ilvl w:val="0"/>
          <w:numId w:val="6"/>
        </w:numPr>
        <w:spacing w:line="276" w:lineRule="auto"/>
        <w:ind w:left="1276" w:hanging="14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ϕ∧ψ</m:t>
            </m:r>
          </m:e>
        </m:d>
      </m:oMath>
      <w:r w:rsidR="005B33C1"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V, del mismo modo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="005B33C1"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ψ</m:t>
        </m:r>
      </m:oMath>
      <w:r w:rsidR="005B33C1"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. Sin embargo, en esa fila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¬ψ</m:t>
        </m:r>
      </m:oMath>
      <w:r w:rsidR="005B33C1"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será F y, por tanto,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="005B33C1"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será F también</w:t>
      </w:r>
      <w:r w:rsidR="005B33C1"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308F412F" w14:textId="77777777" w:rsidR="005B33C1" w:rsidRDefault="005B33C1" w:rsidP="005B33C1">
      <w:pPr>
        <w:pStyle w:val="Prrafodelista"/>
        <w:numPr>
          <w:ilvl w:val="0"/>
          <w:numId w:val="6"/>
        </w:numPr>
        <w:spacing w:line="276" w:lineRule="auto"/>
        <w:ind w:left="1276" w:hanging="14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¬ϕ</m:t>
        </m:r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V y, por tanto,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F. Sin embargo, </w:t>
      </w:r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en esa fila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será F también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02C465E5" w14:textId="1C445F17" w:rsidR="005B33C1" w:rsidRPr="0097741A" w:rsidRDefault="005B33C1" w:rsidP="005B33C1">
      <w:pPr>
        <w:spacing w:line="276" w:lineRule="auto"/>
        <w:ind w:left="708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Así, no hay manera de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V al mismo tiempo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. Por ello, hacen un conjunto </w:t>
      </w:r>
      <w:r w:rsidR="00F20DBB">
        <w:rPr>
          <w:rFonts w:eastAsiaTheme="minorEastAsia" w:cstheme="minorHAnsi"/>
          <w:color w:val="FF0000"/>
          <w:sz w:val="22"/>
          <w:szCs w:val="22"/>
          <w:lang w:val="es-ES"/>
        </w:rPr>
        <w:t>inconsistente</w:t>
      </w:r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28CFA004" w14:textId="77777777" w:rsidR="005B33C1" w:rsidRDefault="005B33C1" w:rsidP="005B33C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MX"/>
        </w:rPr>
      </w:pPr>
    </w:p>
    <w:p w14:paraId="1FCD3177" w14:textId="77777777" w:rsidR="005B33C1" w:rsidRPr="0090063A" w:rsidRDefault="005B33C1" w:rsidP="005B33C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MX"/>
        </w:rPr>
      </w:pPr>
    </w:p>
    <w:p w14:paraId="428D4D0B" w14:textId="0DDD8BD3" w:rsidR="00620E4D" w:rsidRPr="005B33C1" w:rsidRDefault="00620E4D" w:rsidP="005B33C1">
      <w:pPr>
        <w:spacing w:after="160" w:line="259" w:lineRule="auto"/>
        <w:rPr>
          <w:rFonts w:eastAsiaTheme="minorEastAsia" w:cstheme="minorHAnsi"/>
          <w:sz w:val="22"/>
          <w:szCs w:val="22"/>
          <w:lang w:val="es-ES"/>
        </w:rPr>
      </w:pPr>
    </w:p>
    <w:sectPr w:rsidR="00620E4D" w:rsidRPr="005B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4609"/>
    <w:multiLevelType w:val="hybridMultilevel"/>
    <w:tmpl w:val="5008A862"/>
    <w:lvl w:ilvl="0" w:tplc="63C84DB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229F"/>
    <w:multiLevelType w:val="hybridMultilevel"/>
    <w:tmpl w:val="75FCD28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56CD7"/>
    <w:multiLevelType w:val="hybridMultilevel"/>
    <w:tmpl w:val="A470E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53384"/>
    <w:multiLevelType w:val="hybridMultilevel"/>
    <w:tmpl w:val="93B05E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A4255"/>
    <w:multiLevelType w:val="hybridMultilevel"/>
    <w:tmpl w:val="CFA0DBE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230C8"/>
    <w:multiLevelType w:val="hybridMultilevel"/>
    <w:tmpl w:val="93B05E70"/>
    <w:lvl w:ilvl="0" w:tplc="5AAE54D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F6782"/>
    <w:multiLevelType w:val="hybridMultilevel"/>
    <w:tmpl w:val="D1647968"/>
    <w:lvl w:ilvl="0" w:tplc="35742AF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49928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821823">
    <w:abstractNumId w:val="0"/>
  </w:num>
  <w:num w:numId="3" w16cid:durableId="1573076386">
    <w:abstractNumId w:val="1"/>
  </w:num>
  <w:num w:numId="4" w16cid:durableId="2097363130">
    <w:abstractNumId w:val="4"/>
  </w:num>
  <w:num w:numId="5" w16cid:durableId="1710833258">
    <w:abstractNumId w:val="2"/>
  </w:num>
  <w:num w:numId="6" w16cid:durableId="522549216">
    <w:abstractNumId w:val="6"/>
  </w:num>
  <w:num w:numId="7" w16cid:durableId="57557058">
    <w:abstractNumId w:val="5"/>
  </w:num>
  <w:num w:numId="8" w16cid:durableId="75446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C1"/>
    <w:rsid w:val="00026462"/>
    <w:rsid w:val="000D54A6"/>
    <w:rsid w:val="005B33C1"/>
    <w:rsid w:val="006175FB"/>
    <w:rsid w:val="00620E4D"/>
    <w:rsid w:val="0085555A"/>
    <w:rsid w:val="009F6A7D"/>
    <w:rsid w:val="00A200AB"/>
    <w:rsid w:val="00B15CA8"/>
    <w:rsid w:val="00B53542"/>
    <w:rsid w:val="00BC56B4"/>
    <w:rsid w:val="00C000E6"/>
    <w:rsid w:val="00F11A15"/>
    <w:rsid w:val="00F2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CE09A"/>
  <w15:chartTrackingRefBased/>
  <w15:docId w15:val="{A7F90779-4653-4C9D-B52D-1BCD1FFA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C1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3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3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3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3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3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3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3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3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3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3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3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3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B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555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1767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6</cp:revision>
  <dcterms:created xsi:type="dcterms:W3CDTF">2024-10-04T00:25:00Z</dcterms:created>
  <dcterms:modified xsi:type="dcterms:W3CDTF">2024-10-10T00:41:00Z</dcterms:modified>
</cp:coreProperties>
</file>