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6DE9" w:rsidP="7FA63D59" w:rsidRDefault="00876DE9" w14:paraId="2D775A7B" w14:textId="2B9ADA62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Debate 1 – PENCRI 1</w:t>
      </w:r>
    </w:p>
    <w:p w:rsidR="00876DE9" w:rsidP="7FA63D59" w:rsidRDefault="00876DE9" w14:paraId="4834152D" w14:textId="4A489628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Detalles y rúbrica</w:t>
      </w:r>
    </w:p>
    <w:p w:rsidR="00876DE9" w:rsidP="7FA63D59" w:rsidRDefault="00876DE9" w14:paraId="1D80A6A5" w14:textId="407AE74B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</w:t>
      </w:r>
    </w:p>
    <w:p w:rsidR="00876DE9" w:rsidP="7FA63D59" w:rsidRDefault="00876DE9" w14:paraId="6FD0D9FF" w14:textId="20BEEBA6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Sobre la preparación para el debate</w:t>
      </w:r>
    </w:p>
    <w:p w:rsidR="00876DE9" w:rsidP="7FA63D59" w:rsidRDefault="00876DE9" w14:paraId="467E51E4" w14:textId="3476C77C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El grupo debe tomar una postura (a favor/ en contra) respecto al tema elegido y elaborar dos argumentos para defenderla. Los argumentos deben ser analógicos o causales (en cualquier combinación). Los argumentos se presentarán esquematizados (lista de premisas y conclusión) en formato escrito, y serán contextualizados y detallados de manera oral durante la sesión de debate que se llevará a cabo el </w:t>
      </w:r>
      <w:r w:rsidRPr="7FA63D59" w:rsidR="046C268C">
        <w:rPr>
          <w:rFonts w:ascii="Aptos" w:hAnsi="Aptos" w:eastAsia="Aptos" w:cs="Aptos"/>
          <w:noProof w:val="0"/>
          <w:sz w:val="22"/>
          <w:szCs w:val="22"/>
          <w:u w:val="single"/>
          <w:lang w:val="es-PE"/>
        </w:rPr>
        <w:t>viernes 8 de mayo en el horario de prácticas</w:t>
      </w: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>:</w:t>
      </w:r>
    </w:p>
    <w:p w:rsidR="00876DE9" w:rsidP="7FA63D59" w:rsidRDefault="00876DE9" w14:paraId="09E6D5C1" w14:textId="57A14ED9">
      <w:pPr>
        <w:pStyle w:val="Prrafodelista"/>
        <w:numPr>
          <w:ilvl w:val="0"/>
          <w:numId w:val="3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</w:pPr>
      <w:r w:rsidRPr="7FA63D59" w:rsidR="13E7C91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Viernes </w:t>
      </w:r>
      <w:r w:rsidRPr="7FA63D59" w:rsidR="3D82DFB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de </w:t>
      </w:r>
      <w:r w:rsidRPr="7FA63D59" w:rsidR="13E7C91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8:50 </w:t>
      </w:r>
      <w:r w:rsidRPr="7FA63D59" w:rsidR="5CBB58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a</w:t>
      </w:r>
      <w:r w:rsidRPr="7FA63D59" w:rsidR="13E7C91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10:30</w:t>
      </w: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con </w:t>
      </w:r>
      <w:r w:rsidRPr="7FA63D59" w:rsidR="18CF8B2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Fernando</w:t>
      </w: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: Grupos 1, 2 y </w:t>
      </w:r>
      <w:r w:rsidRPr="7FA63D59" w:rsidR="0DA179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4</w:t>
      </w:r>
    </w:p>
    <w:p w:rsidR="00876DE9" w:rsidP="7FA63D59" w:rsidRDefault="00876DE9" w14:paraId="06E736B0" w14:textId="731EDABC">
      <w:pPr>
        <w:pStyle w:val="Prrafodelista"/>
        <w:numPr>
          <w:ilvl w:val="0"/>
          <w:numId w:val="3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</w:pPr>
      <w:r w:rsidRPr="7FA63D59" w:rsidR="53A87F9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Viernes</w:t>
      </w: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</w:t>
      </w:r>
      <w:r w:rsidRPr="7FA63D59" w:rsidR="2488CDE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de </w:t>
      </w:r>
      <w:r w:rsidRPr="7FA63D59" w:rsidR="10885B0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10:40 </w:t>
      </w:r>
      <w:r w:rsidRPr="7FA63D59" w:rsidR="43A4735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a</w:t>
      </w:r>
      <w:r w:rsidRPr="7FA63D59" w:rsidR="10885B0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12:20 </w:t>
      </w: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con</w:t>
      </w: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</w:t>
      </w:r>
      <w:r w:rsidRPr="7FA63D59" w:rsidR="3EC154B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Dany</w:t>
      </w: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: Grupos </w:t>
      </w:r>
      <w:r w:rsidRPr="7FA63D59" w:rsidR="1C91EF8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5, 6, 7 y 8</w:t>
      </w:r>
    </w:p>
    <w:p w:rsidR="00876DE9" w:rsidP="7FA63D59" w:rsidRDefault="00876DE9" w14:paraId="03C64A4F" w14:textId="6E912384">
      <w:pPr>
        <w:pStyle w:val="Normal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PE"/>
        </w:rPr>
      </w:pP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El esquema escrito debe subirse a la siguiente carpeta de OneDrive como máximo el </w:t>
      </w:r>
      <w:r w:rsidRPr="7FA63D59" w:rsidR="7FDF6330">
        <w:rPr>
          <w:rFonts w:ascii="Aptos" w:hAnsi="Aptos" w:eastAsia="Aptos" w:cs="Aptos"/>
          <w:noProof w:val="0"/>
          <w:sz w:val="22"/>
          <w:szCs w:val="22"/>
          <w:lang w:val="es-PE"/>
        </w:rPr>
        <w:t>jueves 7</w:t>
      </w: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 de mayo a las 10:00 a.m.: </w:t>
      </w:r>
      <w:hyperlink r:id="Raf436d2b7b514578">
        <w:r w:rsidRPr="7FA63D59" w:rsidR="02F86624">
          <w:rPr>
            <w:rStyle w:val="Hipervnculo"/>
            <w:rFonts w:ascii="Aptos" w:hAnsi="Aptos" w:eastAsia="Aptos" w:cs="Aptos"/>
            <w:noProof w:val="0"/>
            <w:sz w:val="22"/>
            <w:szCs w:val="22"/>
            <w:lang w:val="es-PE"/>
          </w:rPr>
          <w:t>PENCRI 1</w:t>
        </w:r>
      </w:hyperlink>
    </w:p>
    <w:p w:rsidR="00876DE9" w:rsidP="7FA63D59" w:rsidRDefault="00876DE9" w14:paraId="706BE94C" w14:textId="0D70D50C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</w:t>
      </w:r>
    </w:p>
    <w:p w:rsidR="00876DE9" w:rsidP="7FA63D59" w:rsidRDefault="00876DE9" w14:paraId="6C6705EA" w14:textId="079DA8F6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Sobre el desarrollo del debate</w:t>
      </w:r>
    </w:p>
    <w:p w:rsidR="00876DE9" w:rsidP="7FA63D59" w:rsidRDefault="00876DE9" w14:paraId="6AEFC539" w14:textId="3119DE4E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El debate se divide en rondas. Cada ronda consta de dos partes. En la primera parte, el grupo expositor debe contextualizar la postura en el tema elegido y presentar detalladamente sus argumentos en aproximadamente 15 minutos. En la segunda parte, los miembros del público podrán, individualmente, entablar objeciones, elaborar refutaciones o inquirir por detalles relevantes que no fueron traídos a colación en la argumentación. A continuación, el grupo expositor debe presentar respuestas para las objeciones, refutaciones o inquisiciones. Esta sección tiene una duración de aproximadamente 15 minutos. Habrá tantas rondas como grupos participen del debate. Cada ronda contará con 3 minutos extra por si alguna de las partes se extiende ligeramente más. </w:t>
      </w:r>
    </w:p>
    <w:p w:rsidR="00876DE9" w:rsidP="7FA63D59" w:rsidRDefault="00876DE9" w14:paraId="7174961F" w14:textId="73994BCC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 </w:t>
      </w:r>
    </w:p>
    <w:p w:rsidR="00876DE9" w:rsidP="7FA63D59" w:rsidRDefault="00876DE9" w14:paraId="7E60CC1A" w14:textId="79C3D5C1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Sobre la participación de los integrantes</w:t>
      </w:r>
    </w:p>
    <w:p w:rsidR="00876DE9" w:rsidP="7FA63D59" w:rsidRDefault="00876DE9" w14:paraId="4DC6FB11" w14:textId="783CF8B4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Todos los miembros del grupo deben participar equitativamente en el trabajo. Si el trabajo previo a la exposición no fue equitativo, se debe indicar diferenciadamente la participación de cada integrante (Nulo/ Parcial/ Completo) en un correo al docente a cargo de su turno de debate. </w:t>
      </w:r>
    </w:p>
    <w:p w:rsidR="00876DE9" w:rsidP="7FA63D59" w:rsidRDefault="00876DE9" w14:paraId="704408AF" w14:textId="391C9AF2">
      <w:pPr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noProof w:val="0"/>
          <w:sz w:val="22"/>
          <w:szCs w:val="22"/>
          <w:lang w:val="es-PE"/>
        </w:rPr>
        <w:t xml:space="preserve"> </w:t>
      </w:r>
    </w:p>
    <w:p w:rsidR="00876DE9" w:rsidP="7FA63D59" w:rsidRDefault="00876DE9" w14:paraId="114F0F40" w14:textId="323DBF35">
      <w:pPr>
        <w:spacing w:line="257" w:lineRule="auto"/>
      </w:pPr>
    </w:p>
    <w:p w:rsidR="00876DE9" w:rsidP="7FA63D59" w:rsidRDefault="00876DE9" w14:paraId="3FD22F5B" w14:textId="02E5C045">
      <w:pPr>
        <w:spacing w:before="0" w:beforeAutospacing="off" w:after="160" w:afterAutospacing="off" w:line="257" w:lineRule="auto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 xml:space="preserve"> </w:t>
      </w:r>
    </w:p>
    <w:p w:rsidR="00876DE9" w:rsidP="7FA63D59" w:rsidRDefault="00876DE9" w14:paraId="4916FED2" w14:textId="4A97BCC7">
      <w:pPr>
        <w:spacing w:before="0" w:beforeAutospacing="off" w:after="160" w:afterAutospacing="off" w:line="257" w:lineRule="auto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</w:pPr>
    </w:p>
    <w:p w:rsidR="00876DE9" w:rsidRDefault="00876DE9" w14:paraId="094CCE10" w14:textId="1D2C78B4">
      <w:r>
        <w:br w:type="page"/>
      </w:r>
    </w:p>
    <w:p w:rsidR="00876DE9" w:rsidP="7FA63D59" w:rsidRDefault="00876DE9" w14:paraId="58D07E61" w14:textId="29EBE18E">
      <w:pPr>
        <w:pStyle w:val="Normal"/>
        <w:spacing w:before="0" w:beforeAutospacing="off" w:after="160" w:afterAutospacing="off" w:line="257" w:lineRule="auto"/>
        <w:jc w:val="both"/>
      </w:pPr>
      <w:r w:rsidRPr="7FA63D59" w:rsidR="046C26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PE"/>
        </w:rPr>
        <w:t>Rúbrica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3975"/>
        <w:gridCol w:w="1410"/>
      </w:tblGrid>
      <w:tr w:rsidR="7FA63D59" w:rsidTr="7FA63D59" w14:paraId="02156804">
        <w:trPr>
          <w:trHeight w:val="300"/>
        </w:trPr>
        <w:tc>
          <w:tcPr>
            <w:tcW w:w="312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16580E9" w14:textId="1D1F13CA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Tipo de evaluación</w:t>
            </w:r>
          </w:p>
        </w:tc>
        <w:tc>
          <w:tcPr>
            <w:tcW w:w="3975" w:type="dxa"/>
            <w:tcBorders>
              <w:top w:val="single" w:sz="4"/>
              <w:left w:val="nil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418E8C36" w14:textId="617DEAA7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Criterios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34702BD2" w14:textId="3447AFBC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Puntaje</w:t>
            </w:r>
          </w:p>
        </w:tc>
      </w:tr>
      <w:tr w:rsidR="7FA63D59" w:rsidTr="7FA63D59" w14:paraId="46550562">
        <w:trPr>
          <w:trHeight w:val="135"/>
        </w:trPr>
        <w:tc>
          <w:tcPr>
            <w:tcW w:w="1560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46FA6211" w14:textId="67513B72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Grupal</w:t>
            </w:r>
          </w:p>
        </w:tc>
        <w:tc>
          <w:tcPr>
            <w:tcW w:w="1560" w:type="dxa"/>
            <w:vMerge w:val="restart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66D8AFEA" w14:textId="39C3606D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Oral</w:t>
            </w:r>
          </w:p>
        </w:tc>
        <w:tc>
          <w:tcPr>
            <w:tcW w:w="397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F2AAEDF" w14:textId="04D0D28E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Contextualización de la postura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773DA18B" w14:textId="18865D4D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/2</w:t>
            </w:r>
          </w:p>
        </w:tc>
      </w:tr>
      <w:tr w:rsidR="7FA63D59" w:rsidTr="7FA63D59" w14:paraId="6A86F88C">
        <w:trPr>
          <w:trHeight w:val="135"/>
        </w:trPr>
        <w:tc>
          <w:tcPr>
            <w:tcW w:w="1560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3138961B"/>
        </w:tc>
        <w:tc>
          <w:tcPr>
            <w:tcW w:w="1560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66B89D61"/>
        </w:tc>
        <w:tc>
          <w:tcPr>
            <w:tcW w:w="3975" w:type="dxa"/>
            <w:tcBorders>
              <w:top w:val="single" w:sz="4"/>
              <w:left w:val="nil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43470722" w14:textId="522C21B1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Desarrollo del argumento 1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2543BFE7" w14:textId="4C628E0F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/4</w:t>
            </w:r>
          </w:p>
        </w:tc>
      </w:tr>
      <w:tr w:rsidR="7FA63D59" w:rsidTr="7FA63D59" w14:paraId="50FD115E">
        <w:trPr>
          <w:trHeight w:val="135"/>
        </w:trPr>
        <w:tc>
          <w:tcPr>
            <w:tcW w:w="1560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77E5163A"/>
        </w:tc>
        <w:tc>
          <w:tcPr>
            <w:tcW w:w="1560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671FC831"/>
        </w:tc>
        <w:tc>
          <w:tcPr>
            <w:tcW w:w="3975" w:type="dxa"/>
            <w:tcBorders>
              <w:top w:val="single" w:sz="4"/>
              <w:left w:val="nil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43FFD56E" w14:textId="6C0AE4E4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Desarrollo del argumento 2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0A21FE58" w14:textId="6DB4A14D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/4</w:t>
            </w:r>
          </w:p>
        </w:tc>
      </w:tr>
      <w:tr w:rsidR="7FA63D59" w:rsidTr="7FA63D59" w14:paraId="38B17664">
        <w:trPr>
          <w:trHeight w:val="135"/>
        </w:trPr>
        <w:tc>
          <w:tcPr>
            <w:tcW w:w="1560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563249E0"/>
        </w:tc>
        <w:tc>
          <w:tcPr>
            <w:tcW w:w="1560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29F7FE51"/>
        </w:tc>
        <w:tc>
          <w:tcPr>
            <w:tcW w:w="3975" w:type="dxa"/>
            <w:tcBorders>
              <w:top w:val="single" w:sz="4"/>
              <w:left w:val="nil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7A791590" w14:textId="25BAAD02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Pertinencia de las respuestas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075ABF29" w14:textId="6B246892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/3</w:t>
            </w:r>
          </w:p>
        </w:tc>
      </w:tr>
      <w:tr w:rsidR="7FA63D59" w:rsidTr="7FA63D59" w14:paraId="147ACB99">
        <w:trPr>
          <w:trHeight w:val="285"/>
        </w:trPr>
        <w:tc>
          <w:tcPr>
            <w:tcW w:w="1560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7E3B0028"/>
        </w:tc>
        <w:tc>
          <w:tcPr>
            <w:tcW w:w="1560" w:type="dxa"/>
            <w:vMerge w:val="restart"/>
            <w:tcBorders>
              <w:top w:val="nil"/>
              <w:left w:val="nil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243FBFC8" w14:textId="7C2248F9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Escrito (esquema)</w:t>
            </w:r>
          </w:p>
        </w:tc>
        <w:tc>
          <w:tcPr>
            <w:tcW w:w="397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64EDF6A6" w14:textId="1BABC1A9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Pertinencia del argumento 1 según el tipo elegido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A2FDCD3" w14:textId="64CD4D0D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/2</w:t>
            </w:r>
          </w:p>
        </w:tc>
      </w:tr>
      <w:tr w:rsidR="7FA63D59" w:rsidTr="7FA63D59" w14:paraId="0CFDC86D">
        <w:trPr>
          <w:trHeight w:val="45"/>
        </w:trPr>
        <w:tc>
          <w:tcPr>
            <w:tcW w:w="1560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6B79F837"/>
        </w:tc>
        <w:tc>
          <w:tcPr>
            <w:tcW w:w="1560" w:type="dxa"/>
            <w:vMerge/>
            <w:tcBorders>
              <w:top w:sz="0"/>
              <w:left w:val="nil" w:sz="0"/>
              <w:bottom w:val="single" w:sz="0"/>
              <w:right w:val="single" w:sz="0"/>
            </w:tcBorders>
            <w:tcMar/>
            <w:vAlign w:val="center"/>
          </w:tcPr>
          <w:p w14:paraId="16CD9F7B"/>
        </w:tc>
        <w:tc>
          <w:tcPr>
            <w:tcW w:w="3975" w:type="dxa"/>
            <w:tcBorders>
              <w:top w:val="single" w:sz="4"/>
              <w:left w:val="nil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2AB4EE00" w14:textId="6A955E32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Pertinencia del argumento 2 según el tipo elegido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10FBEC9F" w14:textId="01143814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/2</w:t>
            </w:r>
          </w:p>
        </w:tc>
      </w:tr>
      <w:tr w:rsidR="7FA63D59" w:rsidTr="7FA63D59" w14:paraId="1934E3AB">
        <w:trPr>
          <w:trHeight w:val="540"/>
        </w:trPr>
        <w:tc>
          <w:tcPr>
            <w:tcW w:w="1560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636E29D3" w14:textId="6673F90C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Individual</w:t>
            </w:r>
          </w:p>
        </w:tc>
        <w:tc>
          <w:tcPr>
            <w:tcW w:w="1560" w:type="dxa"/>
            <w:tcBorders>
              <w:top w:val="nil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0E22796" w14:textId="5FE7DF39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Oral</w:t>
            </w:r>
          </w:p>
        </w:tc>
        <w:tc>
          <w:tcPr>
            <w:tcW w:w="397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4AC09D5" w14:textId="06C195AB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Objeciones, refutaciones o inquisiciones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201DF04A" w14:textId="45EC4E25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/3</w:t>
            </w:r>
          </w:p>
        </w:tc>
      </w:tr>
      <w:tr w:rsidR="7FA63D59" w:rsidTr="7FA63D59" w14:paraId="098C10F7">
        <w:trPr>
          <w:trHeight w:val="45"/>
        </w:trPr>
        <w:tc>
          <w:tcPr>
            <w:tcW w:w="1560" w:type="dxa"/>
            <w:tcBorders>
              <w:top w:val="single" w:sz="4"/>
              <w:left w:val="nil" w:sz="4"/>
              <w:bottom w:val="nil" w:sz="4"/>
              <w:right w:val="nil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6AD7C96" w14:textId="507ABE7A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/>
              <w:left w:val="nil" w:sz="4"/>
              <w:bottom w:val="nil" w:sz="4"/>
              <w:right w:val="nil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3C6D3EBF" w14:textId="30FD2F2C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3975" w:type="dxa"/>
            <w:tcBorders>
              <w:top w:val="single" w:sz="4"/>
              <w:left w:val="nil"/>
              <w:bottom w:val="nil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2462DE2E" w14:textId="35BEC698">
            <w:pPr>
              <w:spacing w:before="0" w:beforeAutospacing="off" w:after="0" w:afterAutospacing="off"/>
              <w:jc w:val="both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1410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left w:w="108" w:type="dxa"/>
              <w:right w:w="108" w:type="dxa"/>
            </w:tcMar>
            <w:vAlign w:val="center"/>
          </w:tcPr>
          <w:p w:rsidR="7FA63D59" w:rsidP="7FA63D59" w:rsidRDefault="7FA63D59" w14:paraId="54F2BEF6" w14:textId="5925AB44">
            <w:pPr>
              <w:spacing w:before="0" w:beforeAutospacing="off" w:after="0" w:afterAutospacing="off"/>
              <w:jc w:val="center"/>
            </w:pPr>
            <w:r w:rsidRPr="7FA63D59" w:rsidR="7FA63D59">
              <w:rPr>
                <w:rFonts w:ascii="Aptos" w:hAnsi="Aptos" w:eastAsia="Aptos" w:cs="Aptos"/>
                <w:sz w:val="22"/>
                <w:szCs w:val="22"/>
              </w:rPr>
              <w:t>/20</w:t>
            </w:r>
          </w:p>
        </w:tc>
      </w:tr>
    </w:tbl>
    <w:p w:rsidR="00876DE9" w:rsidP="7FA63D59" w:rsidRDefault="00876DE9" w14:paraId="21F63391" w14:textId="627B7D2D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PE"/>
        </w:rPr>
      </w:pPr>
    </w:p>
    <w:p w:rsidR="00876DE9" w:rsidRDefault="00876DE9" w14:paraId="37076BBC" w14:textId="2F94D861"/>
    <w:sectPr w:rsidR="00876DE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2457c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0C31C9D"/>
    <w:multiLevelType w:val="hybridMultilevel"/>
    <w:tmpl w:val="9356EA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11342"/>
    <w:multiLevelType w:val="hybridMultilevel"/>
    <w:tmpl w:val="F306D08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389158993">
    <w:abstractNumId w:val="0"/>
  </w:num>
  <w:num w:numId="2" w16cid:durableId="1729764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68"/>
    <w:rsid w:val="00152F68"/>
    <w:rsid w:val="001D0788"/>
    <w:rsid w:val="006175FB"/>
    <w:rsid w:val="00620E4D"/>
    <w:rsid w:val="007238DA"/>
    <w:rsid w:val="00876DE9"/>
    <w:rsid w:val="00A13AC3"/>
    <w:rsid w:val="00B15CA8"/>
    <w:rsid w:val="00B53542"/>
    <w:rsid w:val="00C000E6"/>
    <w:rsid w:val="00D51DAC"/>
    <w:rsid w:val="02F86624"/>
    <w:rsid w:val="046C268C"/>
    <w:rsid w:val="0DA179BA"/>
    <w:rsid w:val="10885B0C"/>
    <w:rsid w:val="13E7C918"/>
    <w:rsid w:val="18CF8B28"/>
    <w:rsid w:val="19D7F53D"/>
    <w:rsid w:val="1C91EF8F"/>
    <w:rsid w:val="2488CDEE"/>
    <w:rsid w:val="3D82DFBE"/>
    <w:rsid w:val="3DA8A138"/>
    <w:rsid w:val="3EC154BD"/>
    <w:rsid w:val="43A47352"/>
    <w:rsid w:val="4C47A520"/>
    <w:rsid w:val="53A87F99"/>
    <w:rsid w:val="5CBB587E"/>
    <w:rsid w:val="600DDB91"/>
    <w:rsid w:val="66BA5118"/>
    <w:rsid w:val="7085DAE0"/>
    <w:rsid w:val="7085DAE0"/>
    <w:rsid w:val="7FA63D59"/>
    <w:rsid w:val="7FD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6E4A2"/>
  <w15:chartTrackingRefBased/>
  <w15:docId w15:val="{7C05BE65-F393-43D4-95E6-B2B087DB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52F68"/>
  </w:style>
  <w:style w:type="paragraph" w:styleId="Ttulo1">
    <w:name w:val="heading 1"/>
    <w:basedOn w:val="Normal"/>
    <w:next w:val="Normal"/>
    <w:link w:val="Ttulo1Car"/>
    <w:uiPriority w:val="9"/>
    <w:qFormat/>
    <w:rsid w:val="00152F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F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52F6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52F6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52F6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52F6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52F6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52F6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52F6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52F6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52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F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52F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5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F6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52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F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52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F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2F6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1D07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correouarmedu-my.sharepoint.com/:f:/g/personal/raymond_ocampo_uarm_pe/IgBm-atqaMtxR7RgBIwJxlJUAYX240bqaDpwE5FnstRiYxI?e=4nbvrH" TargetMode="External" Id="Raf436d2b7b51457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Raymond Ocampo Salazar</dc:creator>
  <keywords/>
  <dc:description/>
  <lastModifiedBy>Raymond Ocampo Salazar</lastModifiedBy>
  <revision>3</revision>
  <dcterms:created xsi:type="dcterms:W3CDTF">2025-10-01T02:20:00.0000000Z</dcterms:created>
  <dcterms:modified xsi:type="dcterms:W3CDTF">2026-04-30T16:55:56.4666842Z</dcterms:modified>
</coreProperties>
</file>