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271" w:rsidRDefault="000D306B" w:rsidP="006D2F90">
      <w:pPr>
        <w:spacing w:line="360" w:lineRule="auto"/>
        <w:jc w:val="center"/>
        <w:rPr>
          <w:rFonts w:ascii="Times New Roman" w:hAnsi="Times New Roman" w:cs="Times New Roman"/>
          <w:b/>
          <w:bCs/>
          <w:sz w:val="24"/>
          <w:szCs w:val="24"/>
          <w:u w:val="single"/>
          <w:shd w:val="clear" w:color="auto" w:fill="FFFFFF"/>
        </w:rPr>
      </w:pPr>
      <w:r w:rsidRPr="00990113">
        <w:rPr>
          <w:rFonts w:ascii="Times New Roman" w:hAnsi="Times New Roman" w:cs="Times New Roman"/>
          <w:b/>
          <w:bCs/>
          <w:sz w:val="24"/>
          <w:szCs w:val="24"/>
          <w:u w:val="single"/>
          <w:shd w:val="clear" w:color="auto" w:fill="FFFFFF"/>
        </w:rPr>
        <w:t xml:space="preserve">La ecología profunda en respuesta a la crisis ambiental: </w:t>
      </w:r>
    </w:p>
    <w:p w:rsidR="000D306B" w:rsidRPr="00990113" w:rsidRDefault="000D306B" w:rsidP="006D2F90">
      <w:pPr>
        <w:spacing w:line="360" w:lineRule="auto"/>
        <w:jc w:val="center"/>
        <w:rPr>
          <w:rFonts w:ascii="Times New Roman" w:hAnsi="Times New Roman" w:cs="Times New Roman"/>
          <w:b/>
          <w:bCs/>
          <w:sz w:val="24"/>
          <w:szCs w:val="24"/>
          <w:u w:val="single"/>
          <w:shd w:val="clear" w:color="auto" w:fill="FFFFFF"/>
        </w:rPr>
      </w:pPr>
      <w:r w:rsidRPr="00990113">
        <w:rPr>
          <w:rFonts w:ascii="Times New Roman" w:hAnsi="Times New Roman" w:cs="Times New Roman"/>
          <w:b/>
          <w:bCs/>
          <w:sz w:val="24"/>
          <w:szCs w:val="24"/>
          <w:u w:val="single"/>
          <w:shd w:val="clear" w:color="auto" w:fill="FFFFFF"/>
        </w:rPr>
        <w:t>pensando el medio ambiente desde América Latina</w:t>
      </w:r>
    </w:p>
    <w:p w:rsidR="00820934" w:rsidRPr="00990113" w:rsidRDefault="00820934" w:rsidP="006D2F90">
      <w:pPr>
        <w:spacing w:line="360" w:lineRule="auto"/>
        <w:jc w:val="both"/>
        <w:rPr>
          <w:rFonts w:ascii="Times New Roman" w:hAnsi="Times New Roman" w:cs="Times New Roman"/>
          <w:b/>
          <w:bCs/>
          <w:sz w:val="24"/>
          <w:szCs w:val="24"/>
          <w:u w:val="single"/>
          <w:shd w:val="clear" w:color="auto" w:fill="FFFFFF"/>
        </w:rPr>
      </w:pPr>
    </w:p>
    <w:p w:rsidR="00820934" w:rsidRPr="00990113" w:rsidRDefault="00820934" w:rsidP="006D2F90">
      <w:pPr>
        <w:spacing w:line="360" w:lineRule="auto"/>
        <w:jc w:val="right"/>
        <w:rPr>
          <w:rFonts w:ascii="Times New Roman" w:hAnsi="Times New Roman" w:cs="Times New Roman"/>
          <w:bCs/>
          <w:sz w:val="24"/>
          <w:szCs w:val="24"/>
          <w:shd w:val="clear" w:color="auto" w:fill="FFFFFF"/>
        </w:rPr>
      </w:pPr>
      <w:r w:rsidRPr="00990113">
        <w:rPr>
          <w:rFonts w:ascii="Times New Roman" w:hAnsi="Times New Roman" w:cs="Times New Roman"/>
          <w:bCs/>
          <w:sz w:val="24"/>
          <w:szCs w:val="24"/>
          <w:shd w:val="clear" w:color="auto" w:fill="FFFFFF"/>
        </w:rPr>
        <w:t>Dra. Soledad Escalante Beltrán</w:t>
      </w:r>
    </w:p>
    <w:p w:rsidR="00820934" w:rsidRDefault="00820934" w:rsidP="006D2F90">
      <w:pPr>
        <w:spacing w:line="360" w:lineRule="auto"/>
        <w:jc w:val="both"/>
        <w:rPr>
          <w:rFonts w:ascii="Times New Roman" w:hAnsi="Times New Roman" w:cs="Times New Roman"/>
          <w:sz w:val="24"/>
          <w:szCs w:val="24"/>
        </w:rPr>
      </w:pPr>
    </w:p>
    <w:p w:rsidR="0013246D" w:rsidRDefault="0013246D" w:rsidP="006D2F90">
      <w:pPr>
        <w:spacing w:line="360" w:lineRule="auto"/>
        <w:jc w:val="both"/>
        <w:rPr>
          <w:rFonts w:ascii="Times New Roman" w:hAnsi="Times New Roman" w:cs="Times New Roman"/>
          <w:b/>
          <w:sz w:val="24"/>
          <w:szCs w:val="24"/>
          <w:u w:val="single"/>
        </w:rPr>
      </w:pPr>
      <w:r w:rsidRPr="00337271">
        <w:rPr>
          <w:rFonts w:ascii="Times New Roman" w:hAnsi="Times New Roman" w:cs="Times New Roman"/>
          <w:b/>
          <w:sz w:val="24"/>
          <w:szCs w:val="24"/>
          <w:u w:val="single"/>
        </w:rPr>
        <w:t xml:space="preserve">Introducción: </w:t>
      </w:r>
    </w:p>
    <w:p w:rsidR="000D5DF0" w:rsidRPr="00337271" w:rsidRDefault="000D5DF0" w:rsidP="006D2F90">
      <w:pPr>
        <w:spacing w:line="360" w:lineRule="auto"/>
        <w:jc w:val="both"/>
        <w:rPr>
          <w:rFonts w:ascii="Times New Roman" w:hAnsi="Times New Roman" w:cs="Times New Roman"/>
          <w:b/>
          <w:sz w:val="24"/>
          <w:szCs w:val="24"/>
          <w:u w:val="single"/>
        </w:rPr>
      </w:pPr>
      <w:bookmarkStart w:id="0" w:name="_GoBack"/>
      <w:bookmarkEnd w:id="0"/>
    </w:p>
    <w:p w:rsidR="00602757" w:rsidRDefault="0013246D" w:rsidP="006D2F90">
      <w:pPr>
        <w:spacing w:line="360" w:lineRule="auto"/>
        <w:ind w:firstLine="708"/>
        <w:jc w:val="both"/>
        <w:rPr>
          <w:rFonts w:ascii="Times New Roman" w:hAnsi="Times New Roman" w:cs="Times New Roman"/>
          <w:sz w:val="24"/>
          <w:szCs w:val="24"/>
        </w:rPr>
      </w:pPr>
      <w:r w:rsidRPr="00990113">
        <w:rPr>
          <w:rFonts w:ascii="Times New Roman" w:hAnsi="Times New Roman" w:cs="Times New Roman"/>
          <w:sz w:val="24"/>
          <w:szCs w:val="24"/>
        </w:rPr>
        <w:t xml:space="preserve">Este artículo busca explorar el contexto sudamericano para </w:t>
      </w:r>
      <w:r w:rsidR="00820934" w:rsidRPr="00990113">
        <w:rPr>
          <w:rFonts w:ascii="Times New Roman" w:hAnsi="Times New Roman" w:cs="Times New Roman"/>
          <w:sz w:val="24"/>
          <w:szCs w:val="24"/>
        </w:rPr>
        <w:t xml:space="preserve">identificar elementos con los que podamos </w:t>
      </w:r>
      <w:r w:rsidRPr="00990113">
        <w:rPr>
          <w:rFonts w:ascii="Times New Roman" w:hAnsi="Times New Roman" w:cs="Times New Roman"/>
          <w:sz w:val="24"/>
          <w:szCs w:val="24"/>
        </w:rPr>
        <w:t xml:space="preserve">encontrar </w:t>
      </w:r>
      <w:r w:rsidR="00E41D5B">
        <w:rPr>
          <w:rFonts w:ascii="Times New Roman" w:hAnsi="Times New Roman" w:cs="Times New Roman"/>
          <w:sz w:val="24"/>
          <w:szCs w:val="24"/>
        </w:rPr>
        <w:t>asociaciones</w:t>
      </w:r>
      <w:r w:rsidR="00820934" w:rsidRPr="00990113">
        <w:rPr>
          <w:rFonts w:ascii="Times New Roman" w:hAnsi="Times New Roman" w:cs="Times New Roman"/>
          <w:sz w:val="24"/>
          <w:szCs w:val="24"/>
        </w:rPr>
        <w:t xml:space="preserve"> en lo que refiere a </w:t>
      </w:r>
      <w:r w:rsidRPr="00990113">
        <w:rPr>
          <w:rFonts w:ascii="Times New Roman" w:hAnsi="Times New Roman" w:cs="Times New Roman"/>
          <w:sz w:val="24"/>
          <w:szCs w:val="24"/>
        </w:rPr>
        <w:t xml:space="preserve">la crisis ambiental. Examinaremos la relación fundamental que supone la teoría crítica con la teoría de la ecología profunda como alternativa para interpretar el estado de la crisis ambiental en </w:t>
      </w:r>
      <w:r w:rsidR="00820934" w:rsidRPr="00990113">
        <w:rPr>
          <w:rFonts w:ascii="Times New Roman" w:hAnsi="Times New Roman" w:cs="Times New Roman"/>
          <w:sz w:val="24"/>
          <w:szCs w:val="24"/>
        </w:rPr>
        <w:t>Latinoamérica</w:t>
      </w:r>
      <w:r w:rsidRPr="00990113">
        <w:rPr>
          <w:rFonts w:ascii="Times New Roman" w:hAnsi="Times New Roman" w:cs="Times New Roman"/>
          <w:sz w:val="24"/>
          <w:szCs w:val="24"/>
        </w:rPr>
        <w:t xml:space="preserve">. </w:t>
      </w:r>
      <w:r w:rsidR="000D5DF0">
        <w:rPr>
          <w:rFonts w:ascii="Times New Roman" w:hAnsi="Times New Roman" w:cs="Times New Roman"/>
          <w:sz w:val="24"/>
          <w:szCs w:val="24"/>
        </w:rPr>
        <w:t>Así, revisar el concepto de colonialismo será fundamental.</w:t>
      </w:r>
    </w:p>
    <w:p w:rsidR="00E41D5B" w:rsidRDefault="00E41D5B" w:rsidP="006D2F9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Buscaremos elaborar el marco de un pensamiento colonialista, como aquel que ha prefigurado el desarrollo de América Latina, al tiempo que estableceremos las características de tal estructura social. </w:t>
      </w:r>
      <w:r w:rsidR="00820934" w:rsidRPr="00990113">
        <w:rPr>
          <w:rFonts w:ascii="Times New Roman" w:hAnsi="Times New Roman" w:cs="Times New Roman"/>
          <w:sz w:val="24"/>
          <w:szCs w:val="24"/>
        </w:rPr>
        <w:t xml:space="preserve">Para estudiar el caso latinoamericano, </w:t>
      </w:r>
      <w:r>
        <w:rPr>
          <w:rFonts w:ascii="Times New Roman" w:hAnsi="Times New Roman" w:cs="Times New Roman"/>
          <w:sz w:val="24"/>
          <w:szCs w:val="24"/>
        </w:rPr>
        <w:t xml:space="preserve">atenderemos </w:t>
      </w:r>
      <w:r w:rsidR="00820934" w:rsidRPr="00990113">
        <w:rPr>
          <w:rFonts w:ascii="Times New Roman" w:hAnsi="Times New Roman" w:cs="Times New Roman"/>
          <w:sz w:val="24"/>
          <w:szCs w:val="24"/>
        </w:rPr>
        <w:t>a dos casos de voces indígenas que log</w:t>
      </w:r>
      <w:r>
        <w:rPr>
          <w:rFonts w:ascii="Times New Roman" w:hAnsi="Times New Roman" w:cs="Times New Roman"/>
          <w:sz w:val="24"/>
          <w:szCs w:val="24"/>
        </w:rPr>
        <w:t xml:space="preserve">raron sobrevivir en la historia: Guamán Poma de Ayala y el Inca Garcilaso de la Vega, ambos, quienes protestan en contra de un régimen injusto de explotación y depredación natural. </w:t>
      </w:r>
      <w:r w:rsidR="000D5DF0">
        <w:rPr>
          <w:rFonts w:ascii="Times New Roman" w:hAnsi="Times New Roman" w:cs="Times New Roman"/>
          <w:sz w:val="24"/>
          <w:szCs w:val="24"/>
        </w:rPr>
        <w:t xml:space="preserve">Hay dos puntos que debemos rescatar de tales críticas y es el abuso a la condición humana del indio y la inconciencia con se administran los recursos y espacios medio ambientales. </w:t>
      </w:r>
    </w:p>
    <w:p w:rsidR="00E41D5B" w:rsidRDefault="00820934"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 A continuación, vincularemos la teoría crítica con el pensamiento de-colonialista en el marco de un esquema moderno antropocéntrico.</w:t>
      </w:r>
      <w:r w:rsidR="00E41D5B">
        <w:rPr>
          <w:rFonts w:ascii="Times New Roman" w:hAnsi="Times New Roman" w:cs="Times New Roman"/>
          <w:sz w:val="24"/>
          <w:szCs w:val="24"/>
        </w:rPr>
        <w:t xml:space="preserve"> Ello supone elaborar los lazos que tiene el colonialismo con el pensamiento político moderno, el cual percibe a la razón instrumental como el eje de su propuesta. La crítica a la razón instrumental, es una que puede ponerse en paralelo al colonialismo, no sólo porque le presupone, sino que, especialmente, si consideramos el punto crucial en cuyas nociones convergen: una crisis ambiental que se sale de nuestras manos y previsiones. </w:t>
      </w:r>
    </w:p>
    <w:p w:rsidR="00820934" w:rsidRDefault="00820934"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lastRenderedPageBreak/>
        <w:t xml:space="preserve"> Finalmente, haremos una revisión del concepto de una ecología profunda como respuesta al colonialismo ambiental en América Latina. </w:t>
      </w:r>
      <w:r w:rsidR="00911EDF">
        <w:rPr>
          <w:rFonts w:ascii="Times New Roman" w:hAnsi="Times New Roman" w:cs="Times New Roman"/>
          <w:sz w:val="24"/>
          <w:szCs w:val="24"/>
        </w:rPr>
        <w:t xml:space="preserve">Ello supone luchar contra cierta estructura que ha favorecido diversas inequidades y atropellos culturales. En este sentido, buscamos entablar una conexión entre la ecología profunda y la tendencia de-colonialista como resultado de la preocupación por el deterioro ambiental, pero en donde se reconoce al mismo tiempo una situación social que, asimismo, se ve envuelta en una crisis. </w:t>
      </w:r>
    </w:p>
    <w:p w:rsidR="00696A2C" w:rsidRDefault="00696A2C" w:rsidP="006D2F90">
      <w:pPr>
        <w:spacing w:line="360" w:lineRule="auto"/>
        <w:ind w:firstLine="360"/>
        <w:jc w:val="both"/>
        <w:rPr>
          <w:rFonts w:ascii="Times New Roman" w:hAnsi="Times New Roman" w:cs="Times New Roman"/>
          <w:sz w:val="24"/>
          <w:szCs w:val="24"/>
        </w:rPr>
      </w:pPr>
    </w:p>
    <w:p w:rsidR="00AA14A5" w:rsidRDefault="00AA14A5" w:rsidP="006D2F90">
      <w:pPr>
        <w:pStyle w:val="Prrafodelista"/>
        <w:numPr>
          <w:ilvl w:val="0"/>
          <w:numId w:val="5"/>
        </w:numPr>
        <w:spacing w:line="360" w:lineRule="auto"/>
        <w:jc w:val="both"/>
        <w:rPr>
          <w:rFonts w:ascii="Times New Roman" w:hAnsi="Times New Roman" w:cs="Times New Roman"/>
          <w:b/>
          <w:sz w:val="24"/>
          <w:szCs w:val="24"/>
          <w:u w:val="single"/>
        </w:rPr>
      </w:pPr>
      <w:r w:rsidRPr="00337271">
        <w:rPr>
          <w:rFonts w:ascii="Times New Roman" w:hAnsi="Times New Roman" w:cs="Times New Roman"/>
          <w:b/>
          <w:sz w:val="24"/>
          <w:szCs w:val="24"/>
          <w:u w:val="single"/>
        </w:rPr>
        <w:t>Una perspectiva de América Latina desde Garcila</w:t>
      </w:r>
      <w:r w:rsidR="00D00F48" w:rsidRPr="00337271">
        <w:rPr>
          <w:rFonts w:ascii="Times New Roman" w:hAnsi="Times New Roman" w:cs="Times New Roman"/>
          <w:b/>
          <w:sz w:val="24"/>
          <w:szCs w:val="24"/>
          <w:u w:val="single"/>
        </w:rPr>
        <w:t>so y Guamán Poma</w:t>
      </w:r>
    </w:p>
    <w:p w:rsidR="00141447" w:rsidRPr="00337271" w:rsidRDefault="00141447" w:rsidP="00141447">
      <w:pPr>
        <w:pStyle w:val="Prrafodelista"/>
        <w:spacing w:line="360" w:lineRule="auto"/>
        <w:ind w:left="360"/>
        <w:jc w:val="both"/>
        <w:rPr>
          <w:rFonts w:ascii="Times New Roman" w:hAnsi="Times New Roman" w:cs="Times New Roman"/>
          <w:b/>
          <w:sz w:val="24"/>
          <w:szCs w:val="24"/>
          <w:u w:val="single"/>
        </w:rPr>
      </w:pPr>
    </w:p>
    <w:p w:rsidR="00285437" w:rsidRPr="00990113" w:rsidRDefault="00285437"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La historia de </w:t>
      </w:r>
      <w:r w:rsidR="00137DB0">
        <w:rPr>
          <w:rFonts w:ascii="Times New Roman" w:hAnsi="Times New Roman" w:cs="Times New Roman"/>
          <w:sz w:val="24"/>
          <w:szCs w:val="24"/>
        </w:rPr>
        <w:t>A</w:t>
      </w:r>
      <w:r w:rsidRPr="00990113">
        <w:rPr>
          <w:rFonts w:ascii="Times New Roman" w:hAnsi="Times New Roman" w:cs="Times New Roman"/>
          <w:sz w:val="24"/>
          <w:szCs w:val="24"/>
        </w:rPr>
        <w:t xml:space="preserve">mérica se encuentra escindida por un eje histórico el cual supone un antes y un después. Existe una polaridad social que, en algunos elementos, parece haberse mantenido hasta el día de hoy. Nos referimos a la irrupción del pasado </w:t>
      </w:r>
      <w:r w:rsidR="00137DB0">
        <w:rPr>
          <w:rFonts w:ascii="Times New Roman" w:hAnsi="Times New Roman" w:cs="Times New Roman"/>
          <w:sz w:val="24"/>
          <w:szCs w:val="24"/>
        </w:rPr>
        <w:t>sepultado</w:t>
      </w:r>
      <w:r w:rsidRPr="00990113">
        <w:rPr>
          <w:rFonts w:ascii="Times New Roman" w:hAnsi="Times New Roman" w:cs="Times New Roman"/>
          <w:sz w:val="24"/>
          <w:szCs w:val="24"/>
        </w:rPr>
        <w:t xml:space="preserve"> por la conquista. </w:t>
      </w:r>
      <w:r w:rsidR="00137DB0">
        <w:rPr>
          <w:rFonts w:ascii="Times New Roman" w:hAnsi="Times New Roman" w:cs="Times New Roman"/>
          <w:sz w:val="24"/>
          <w:szCs w:val="24"/>
        </w:rPr>
        <w:t>Veremos que l</w:t>
      </w:r>
      <w:r w:rsidRPr="00990113">
        <w:rPr>
          <w:rFonts w:ascii="Times New Roman" w:hAnsi="Times New Roman" w:cs="Times New Roman"/>
          <w:sz w:val="24"/>
          <w:szCs w:val="24"/>
        </w:rPr>
        <w:t xml:space="preserve">as relaciones que podemos formular </w:t>
      </w:r>
      <w:r w:rsidR="0070130D" w:rsidRPr="00990113">
        <w:rPr>
          <w:rFonts w:ascii="Times New Roman" w:hAnsi="Times New Roman" w:cs="Times New Roman"/>
          <w:sz w:val="24"/>
          <w:szCs w:val="24"/>
        </w:rPr>
        <w:t>entre estas instancias y el medio ambiente pueden car</w:t>
      </w:r>
      <w:r w:rsidR="00137DB0">
        <w:rPr>
          <w:rFonts w:ascii="Times New Roman" w:hAnsi="Times New Roman" w:cs="Times New Roman"/>
          <w:sz w:val="24"/>
          <w:szCs w:val="24"/>
        </w:rPr>
        <w:t>gar un valor muy significativo.</w:t>
      </w:r>
    </w:p>
    <w:p w:rsidR="0070130D" w:rsidRPr="00990113" w:rsidRDefault="0070130D"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Podemos incurrir en una idealización, pero por lo general, se ha figurado, una idea respecto a la relación de los pueblos originarios con la naturaleza. </w:t>
      </w:r>
      <w:r w:rsidR="00137DB0">
        <w:rPr>
          <w:rFonts w:ascii="Times New Roman" w:hAnsi="Times New Roman" w:cs="Times New Roman"/>
          <w:sz w:val="24"/>
          <w:szCs w:val="24"/>
        </w:rPr>
        <w:t>T</w:t>
      </w:r>
      <w:r w:rsidRPr="00990113">
        <w:rPr>
          <w:rFonts w:ascii="Times New Roman" w:hAnsi="Times New Roman" w:cs="Times New Roman"/>
          <w:sz w:val="24"/>
          <w:szCs w:val="24"/>
        </w:rPr>
        <w:t xml:space="preserve">engamos en cuenta que las culturas pre incas nos legaron evidencia de una relación </w:t>
      </w:r>
      <w:r w:rsidR="00137DB0">
        <w:rPr>
          <w:rFonts w:ascii="Times New Roman" w:hAnsi="Times New Roman" w:cs="Times New Roman"/>
          <w:sz w:val="24"/>
          <w:szCs w:val="24"/>
        </w:rPr>
        <w:t xml:space="preserve">sostenible </w:t>
      </w:r>
      <w:r w:rsidRPr="00990113">
        <w:rPr>
          <w:rFonts w:ascii="Times New Roman" w:hAnsi="Times New Roman" w:cs="Times New Roman"/>
          <w:sz w:val="24"/>
          <w:szCs w:val="24"/>
        </w:rPr>
        <w:t>y estable con la naturaleza. Por otro lado, con la conquista experimentamos progresivamente hasta el presente un afán de depredación, en un arrebato de explotación desmedida de los recursos, lo cual viene de la mano con una imposición de la mentalidad capitalista</w:t>
      </w:r>
      <w:r w:rsidR="00137DB0">
        <w:rPr>
          <w:rFonts w:ascii="Times New Roman" w:hAnsi="Times New Roman" w:cs="Times New Roman"/>
          <w:sz w:val="24"/>
          <w:szCs w:val="24"/>
        </w:rPr>
        <w:t xml:space="preserve"> y la práctica consumista.</w:t>
      </w:r>
      <w:r w:rsidRPr="00990113">
        <w:rPr>
          <w:rFonts w:ascii="Times New Roman" w:hAnsi="Times New Roman" w:cs="Times New Roman"/>
          <w:sz w:val="24"/>
          <w:szCs w:val="24"/>
        </w:rPr>
        <w:t xml:space="preserve"> </w:t>
      </w:r>
      <w:r w:rsidR="00137DB0">
        <w:rPr>
          <w:rFonts w:ascii="Times New Roman" w:hAnsi="Times New Roman" w:cs="Times New Roman"/>
          <w:sz w:val="24"/>
          <w:szCs w:val="24"/>
        </w:rPr>
        <w:t>Al mismo tiempo</w:t>
      </w:r>
      <w:r w:rsidRPr="00990113">
        <w:rPr>
          <w:rFonts w:ascii="Times New Roman" w:hAnsi="Times New Roman" w:cs="Times New Roman"/>
          <w:sz w:val="24"/>
          <w:szCs w:val="24"/>
        </w:rPr>
        <w:t xml:space="preserve">, supone en paralelo el adoctrinamiento en una religión que censura </w:t>
      </w:r>
      <w:r w:rsidR="00B86B08" w:rsidRPr="00990113">
        <w:rPr>
          <w:rFonts w:ascii="Times New Roman" w:hAnsi="Times New Roman" w:cs="Times New Roman"/>
          <w:sz w:val="24"/>
          <w:szCs w:val="24"/>
        </w:rPr>
        <w:t xml:space="preserve">intensamente otros pensamientos. Todo ello deriva en una visión justificadamente negativa del “invasor” por cuanto destructor de un mundo, su cosmovisión, y especialmente, de las relaciones saludables con una naturaleza que se interpreta de modo muy distinto que instrumentalmente. </w:t>
      </w:r>
    </w:p>
    <w:p w:rsidR="00304002" w:rsidRPr="00990113" w:rsidRDefault="00304002"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Bautista (2014) nos invita a contemplar la diferencia entre un pensar “para” y un pensar “desde”. Cuando pensamos “para”, incurrimos en un objetivismo, y supone un modelo clásico de la razón instrumental que defienden los modernos. El pensar “desde” nos compele a un des</w:t>
      </w:r>
      <w:r w:rsidR="00137DB0">
        <w:rPr>
          <w:rFonts w:ascii="Times New Roman" w:hAnsi="Times New Roman" w:cs="Times New Roman"/>
          <w:sz w:val="24"/>
          <w:szCs w:val="24"/>
        </w:rPr>
        <w:t>-</w:t>
      </w:r>
      <w:r w:rsidRPr="00990113">
        <w:rPr>
          <w:rFonts w:ascii="Times New Roman" w:hAnsi="Times New Roman" w:cs="Times New Roman"/>
          <w:sz w:val="24"/>
          <w:szCs w:val="24"/>
        </w:rPr>
        <w:t xml:space="preserve">centralismo con un carácter más cercano a la fenomenología. De lo contrario, un </w:t>
      </w:r>
      <w:r w:rsidRPr="00990113">
        <w:rPr>
          <w:rFonts w:ascii="Times New Roman" w:hAnsi="Times New Roman" w:cs="Times New Roman"/>
          <w:sz w:val="24"/>
          <w:szCs w:val="24"/>
        </w:rPr>
        <w:lastRenderedPageBreak/>
        <w:t xml:space="preserve">pensar “para” establece la dialéctica de sujeto-objeto y ello puede suponer caer en el antropocentrismo, además de la objetivación </w:t>
      </w:r>
      <w:proofErr w:type="spellStart"/>
      <w:r w:rsidRPr="00990113">
        <w:rPr>
          <w:rFonts w:ascii="Times New Roman" w:hAnsi="Times New Roman" w:cs="Times New Roman"/>
          <w:sz w:val="24"/>
          <w:szCs w:val="24"/>
        </w:rPr>
        <w:t>reificadora</w:t>
      </w:r>
      <w:proofErr w:type="spellEnd"/>
      <w:r w:rsidRPr="00990113">
        <w:rPr>
          <w:rFonts w:ascii="Times New Roman" w:hAnsi="Times New Roman" w:cs="Times New Roman"/>
          <w:sz w:val="24"/>
          <w:szCs w:val="24"/>
        </w:rPr>
        <w:t xml:space="preserve"> de entidades como personas o pueblos. </w:t>
      </w:r>
    </w:p>
    <w:p w:rsidR="00304002" w:rsidRPr="00990113" w:rsidRDefault="00304002"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En este sentido, la naturaleza misma ha sido cosificada, del mismo modo que el “otro” en cuanto indígena ha sido referido como una bestia sin alma, sin razón y cuya causa requiere de un paternalismo </w:t>
      </w:r>
      <w:proofErr w:type="spellStart"/>
      <w:r w:rsidRPr="00990113">
        <w:rPr>
          <w:rFonts w:ascii="Times New Roman" w:hAnsi="Times New Roman" w:cs="Times New Roman"/>
          <w:sz w:val="24"/>
          <w:szCs w:val="24"/>
        </w:rPr>
        <w:t>aculturador</w:t>
      </w:r>
      <w:proofErr w:type="spellEnd"/>
      <w:r w:rsidRPr="00990113">
        <w:rPr>
          <w:rFonts w:ascii="Times New Roman" w:hAnsi="Times New Roman" w:cs="Times New Roman"/>
          <w:sz w:val="24"/>
          <w:szCs w:val="24"/>
        </w:rPr>
        <w:t xml:space="preserve">. </w:t>
      </w:r>
      <w:r w:rsidR="0088571E" w:rsidRPr="00990113">
        <w:rPr>
          <w:rFonts w:ascii="Times New Roman" w:hAnsi="Times New Roman" w:cs="Times New Roman"/>
          <w:sz w:val="24"/>
          <w:szCs w:val="24"/>
        </w:rPr>
        <w:t>Se ha eliminado una subjetividad</w:t>
      </w:r>
      <w:r w:rsidR="00E03708" w:rsidRPr="00990113">
        <w:rPr>
          <w:rFonts w:ascii="Times New Roman" w:hAnsi="Times New Roman" w:cs="Times New Roman"/>
          <w:sz w:val="24"/>
          <w:szCs w:val="24"/>
        </w:rPr>
        <w:t xml:space="preserve"> comunitaria</w:t>
      </w:r>
      <w:r w:rsidR="0088571E" w:rsidRPr="00990113">
        <w:rPr>
          <w:rFonts w:ascii="Times New Roman" w:hAnsi="Times New Roman" w:cs="Times New Roman"/>
          <w:sz w:val="24"/>
          <w:szCs w:val="24"/>
        </w:rPr>
        <w:t xml:space="preserve"> y de ahí la necesidad de un pensar “desde” una visión casi perdida</w:t>
      </w:r>
      <w:r w:rsidR="00137DB0">
        <w:rPr>
          <w:rFonts w:ascii="Times New Roman" w:hAnsi="Times New Roman" w:cs="Times New Roman"/>
          <w:sz w:val="24"/>
          <w:szCs w:val="24"/>
        </w:rPr>
        <w:t xml:space="preserve"> en la historia</w:t>
      </w:r>
      <w:r w:rsidR="0088571E" w:rsidRPr="00990113">
        <w:rPr>
          <w:rFonts w:ascii="Times New Roman" w:hAnsi="Times New Roman" w:cs="Times New Roman"/>
          <w:sz w:val="24"/>
          <w:szCs w:val="24"/>
        </w:rPr>
        <w:t xml:space="preserve">. </w:t>
      </w:r>
    </w:p>
    <w:p w:rsidR="00E03708" w:rsidRPr="00990113" w:rsidRDefault="00AA14A5"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Para pensar “desde” un lugar de la olvidada Latinoamérica, podemos atender a dos personajes como Garcilaso de la Vega y Guamán Poma de Ayala.</w:t>
      </w:r>
      <w:r w:rsidR="00E03708" w:rsidRPr="00990113">
        <w:rPr>
          <w:rFonts w:ascii="Times New Roman" w:hAnsi="Times New Roman" w:cs="Times New Roman"/>
          <w:sz w:val="24"/>
          <w:szCs w:val="24"/>
        </w:rPr>
        <w:t xml:space="preserve"> Ellos nos ofrecen un antecedente tangencial de lo que hoy se establece como el ideal del “buen vivir” en las marginalidades occidentales. </w:t>
      </w:r>
    </w:p>
    <w:p w:rsidR="00AA14A5" w:rsidRPr="00990113" w:rsidRDefault="00E03708" w:rsidP="006D2F90">
      <w:pPr>
        <w:spacing w:line="360" w:lineRule="auto"/>
        <w:ind w:firstLine="360"/>
        <w:jc w:val="both"/>
        <w:rPr>
          <w:rFonts w:ascii="Times New Roman" w:hAnsi="Times New Roman" w:cs="Times New Roman"/>
          <w:color w:val="943634" w:themeColor="accent2" w:themeShade="BF"/>
          <w:sz w:val="24"/>
          <w:szCs w:val="24"/>
        </w:rPr>
      </w:pPr>
      <w:proofErr w:type="spellStart"/>
      <w:r w:rsidRPr="00990113">
        <w:rPr>
          <w:rFonts w:ascii="Times New Roman" w:hAnsi="Times New Roman" w:cs="Times New Roman"/>
          <w:sz w:val="24"/>
          <w:szCs w:val="24"/>
        </w:rPr>
        <w:t>Mazzotti</w:t>
      </w:r>
      <w:proofErr w:type="spellEnd"/>
      <w:r w:rsidRPr="00990113">
        <w:rPr>
          <w:rFonts w:ascii="Times New Roman" w:hAnsi="Times New Roman" w:cs="Times New Roman"/>
          <w:sz w:val="24"/>
          <w:szCs w:val="24"/>
        </w:rPr>
        <w:t xml:space="preserve"> (2018) rastrea un punto de no retorno en la historia medioambiental en el momento del despliegue de la minería colonial (sin mencionar la explotación esclavizadora).</w:t>
      </w:r>
      <w:r w:rsidR="00B93DEC">
        <w:rPr>
          <w:rFonts w:ascii="Times New Roman" w:hAnsi="Times New Roman" w:cs="Times New Roman"/>
          <w:sz w:val="24"/>
          <w:szCs w:val="24"/>
        </w:rPr>
        <w:t xml:space="preserve"> E</w:t>
      </w:r>
      <w:r w:rsidRPr="00990113">
        <w:rPr>
          <w:rFonts w:ascii="Times New Roman" w:hAnsi="Times New Roman" w:cs="Times New Roman"/>
          <w:sz w:val="24"/>
          <w:szCs w:val="24"/>
        </w:rPr>
        <w:t xml:space="preserve">llo supone un quiebre de la relación que venía ejerciéndose ancestralmente con la naturaleza. Para ello, </w:t>
      </w:r>
      <w:proofErr w:type="spellStart"/>
      <w:r w:rsidRPr="00990113">
        <w:rPr>
          <w:rFonts w:ascii="Times New Roman" w:hAnsi="Times New Roman" w:cs="Times New Roman"/>
          <w:sz w:val="24"/>
          <w:szCs w:val="24"/>
        </w:rPr>
        <w:t>Mazzotti</w:t>
      </w:r>
      <w:proofErr w:type="spellEnd"/>
      <w:r w:rsidRPr="00990113">
        <w:rPr>
          <w:rFonts w:ascii="Times New Roman" w:hAnsi="Times New Roman" w:cs="Times New Roman"/>
          <w:sz w:val="24"/>
          <w:szCs w:val="24"/>
        </w:rPr>
        <w:t xml:space="preserve"> desarrolla una relectura del Inca Garcilaso de la Vega, quien en sus </w:t>
      </w:r>
      <w:r w:rsidRPr="00990113">
        <w:rPr>
          <w:rFonts w:ascii="Times New Roman" w:hAnsi="Times New Roman" w:cs="Times New Roman"/>
          <w:i/>
          <w:color w:val="000000" w:themeColor="text1"/>
          <w:sz w:val="24"/>
          <w:szCs w:val="24"/>
        </w:rPr>
        <w:t>Comentarios Reales</w:t>
      </w:r>
      <w:r w:rsidRPr="00990113">
        <w:rPr>
          <w:rFonts w:ascii="Times New Roman" w:hAnsi="Times New Roman" w:cs="Times New Roman"/>
          <w:color w:val="000000" w:themeColor="text1"/>
          <w:sz w:val="24"/>
          <w:szCs w:val="24"/>
        </w:rPr>
        <w:t xml:space="preserve"> expone de qué modo la imposición colonial subvertía las ideas de prioridades culturales: </w:t>
      </w:r>
      <w:r w:rsidR="00AA14A5" w:rsidRPr="00990113">
        <w:rPr>
          <w:rFonts w:ascii="Times New Roman" w:hAnsi="Times New Roman" w:cs="Times New Roman"/>
          <w:color w:val="000000" w:themeColor="text1"/>
          <w:sz w:val="24"/>
          <w:szCs w:val="24"/>
        </w:rPr>
        <w:t>“</w:t>
      </w:r>
      <w:r w:rsidRPr="00990113">
        <w:rPr>
          <w:rFonts w:ascii="Times New Roman" w:hAnsi="Times New Roman" w:cs="Times New Roman"/>
          <w:color w:val="000000" w:themeColor="text1"/>
          <w:sz w:val="24"/>
          <w:szCs w:val="24"/>
        </w:rPr>
        <w:t>A</w:t>
      </w:r>
      <w:r w:rsidR="00AA14A5" w:rsidRPr="00990113">
        <w:rPr>
          <w:rFonts w:ascii="Times New Roman" w:hAnsi="Times New Roman" w:cs="Times New Roman"/>
          <w:color w:val="000000" w:themeColor="text1"/>
          <w:sz w:val="24"/>
          <w:szCs w:val="24"/>
        </w:rPr>
        <w:t xml:space="preserve">dvertían ya desde el siglo XVII de los peligros de la excesiva explotación minera y la ruptura de una relación armoniosa y auto-sostenible con la naturaleza. Lo hace en comparación con la política de los incas sobre el uso de metales preciosos, que tenían una finalidad principalmente ritual” (p.82). </w:t>
      </w:r>
    </w:p>
    <w:p w:rsidR="00AA14A5" w:rsidRPr="00990113" w:rsidRDefault="00AA14A5"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De acuerdo a lo dicho antes, podemos poner en paralelo lo criticado en los </w:t>
      </w:r>
      <w:r w:rsidRPr="00990113">
        <w:rPr>
          <w:rFonts w:ascii="Times New Roman" w:hAnsi="Times New Roman" w:cs="Times New Roman"/>
          <w:i/>
          <w:sz w:val="24"/>
          <w:szCs w:val="24"/>
        </w:rPr>
        <w:t>Comentarios Reales</w:t>
      </w:r>
      <w:r w:rsidRPr="00990113">
        <w:rPr>
          <w:rFonts w:ascii="Times New Roman" w:hAnsi="Times New Roman" w:cs="Times New Roman"/>
          <w:sz w:val="24"/>
          <w:szCs w:val="24"/>
        </w:rPr>
        <w:t xml:space="preserve"> con la mencionada lógica colonialista que deriva del triunfo de la moderna razón instrumental, cuyas consecuencias han terminado doblegando el equilibrio medioambiental.</w:t>
      </w:r>
      <w:r w:rsidR="00B54B18" w:rsidRPr="00990113">
        <w:rPr>
          <w:rFonts w:ascii="Times New Roman" w:hAnsi="Times New Roman" w:cs="Times New Roman"/>
          <w:sz w:val="24"/>
          <w:szCs w:val="24"/>
        </w:rPr>
        <w:t xml:space="preserve"> En el horizonte del caso del Inca Garcilaso, y en paralelo a lo referido previamente por Bautista,</w:t>
      </w:r>
      <w:r w:rsidRPr="00990113">
        <w:rPr>
          <w:rFonts w:ascii="Times New Roman" w:hAnsi="Times New Roman" w:cs="Times New Roman"/>
          <w:sz w:val="24"/>
          <w:szCs w:val="24"/>
        </w:rPr>
        <w:t xml:space="preserve"> </w:t>
      </w:r>
      <w:proofErr w:type="spellStart"/>
      <w:r w:rsidRPr="00990113">
        <w:rPr>
          <w:rFonts w:ascii="Times New Roman" w:hAnsi="Times New Roman" w:cs="Times New Roman"/>
          <w:sz w:val="24"/>
          <w:szCs w:val="24"/>
        </w:rPr>
        <w:t>Mazzotti</w:t>
      </w:r>
      <w:proofErr w:type="spellEnd"/>
      <w:r w:rsidRPr="00990113">
        <w:rPr>
          <w:rFonts w:ascii="Times New Roman" w:hAnsi="Times New Roman" w:cs="Times New Roman"/>
          <w:sz w:val="24"/>
          <w:szCs w:val="24"/>
        </w:rPr>
        <w:t xml:space="preserve"> </w:t>
      </w:r>
      <w:r w:rsidR="00696A2C">
        <w:rPr>
          <w:rFonts w:ascii="Times New Roman" w:hAnsi="Times New Roman" w:cs="Times New Roman"/>
          <w:sz w:val="24"/>
          <w:szCs w:val="24"/>
        </w:rPr>
        <w:t xml:space="preserve">(2018) </w:t>
      </w:r>
      <w:r w:rsidRPr="00990113">
        <w:rPr>
          <w:rFonts w:ascii="Times New Roman" w:hAnsi="Times New Roman" w:cs="Times New Roman"/>
          <w:sz w:val="24"/>
          <w:szCs w:val="24"/>
        </w:rPr>
        <w:t xml:space="preserve">nos refiere que:  </w:t>
      </w:r>
    </w:p>
    <w:p w:rsidR="00AA14A5" w:rsidRPr="00141447" w:rsidRDefault="00AA14A5" w:rsidP="00141447">
      <w:pPr>
        <w:pStyle w:val="Prrafodelista"/>
        <w:spacing w:line="240" w:lineRule="auto"/>
        <w:jc w:val="both"/>
        <w:rPr>
          <w:rFonts w:ascii="Times New Roman" w:hAnsi="Times New Roman" w:cs="Times New Roman"/>
          <w:color w:val="000000" w:themeColor="text1"/>
          <w:sz w:val="20"/>
          <w:szCs w:val="20"/>
        </w:rPr>
      </w:pPr>
      <w:r w:rsidRPr="00141447">
        <w:rPr>
          <w:rFonts w:ascii="Times New Roman" w:hAnsi="Times New Roman" w:cs="Times New Roman"/>
          <w:color w:val="000000" w:themeColor="text1"/>
          <w:sz w:val="20"/>
          <w:szCs w:val="20"/>
        </w:rPr>
        <w:t xml:space="preserve">Una de las lecciones que pueden extraerse de los Comentarios reales es el dar cuenta de una relación particular que tenían la población indígena y su estado incaico con lo que nosotros entendemos como naturaleza. […]. Se trataba de establecer una relación de sujeto a sujeto con el mundo natural, no de sujeto a objeto como plantea la racionalidad occidental moderna. Este poder ser en el mundo, sin necesidad de poder poseer, parece plantear en la visión garcilasiana una ética que genera a su vez una relación particular entre el estado y súbditos (p. 83) </w:t>
      </w:r>
    </w:p>
    <w:p w:rsidR="00AA14A5" w:rsidRPr="00990113" w:rsidRDefault="00B54B18" w:rsidP="006D2F90">
      <w:pPr>
        <w:spacing w:line="360" w:lineRule="auto"/>
        <w:ind w:firstLine="708"/>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lastRenderedPageBreak/>
        <w:t xml:space="preserve">En la misma línea, Carlos A. </w:t>
      </w:r>
      <w:proofErr w:type="spellStart"/>
      <w:r w:rsidRPr="00990113">
        <w:rPr>
          <w:rFonts w:ascii="Times New Roman" w:hAnsi="Times New Roman" w:cs="Times New Roman"/>
          <w:color w:val="000000" w:themeColor="text1"/>
          <w:sz w:val="24"/>
          <w:szCs w:val="24"/>
        </w:rPr>
        <w:t>Rossi</w:t>
      </w:r>
      <w:proofErr w:type="spellEnd"/>
      <w:r w:rsidRPr="00990113">
        <w:rPr>
          <w:rFonts w:ascii="Times New Roman" w:hAnsi="Times New Roman" w:cs="Times New Roman"/>
          <w:color w:val="000000" w:themeColor="text1"/>
          <w:sz w:val="24"/>
          <w:szCs w:val="24"/>
        </w:rPr>
        <w:t xml:space="preserve"> (2018) revisa las crónicas de Guamán Poma de Ayala y el Inca Garcilaso </w:t>
      </w:r>
      <w:r w:rsidR="001D115A" w:rsidRPr="00990113">
        <w:rPr>
          <w:rFonts w:ascii="Times New Roman" w:hAnsi="Times New Roman" w:cs="Times New Roman"/>
          <w:color w:val="000000" w:themeColor="text1"/>
          <w:sz w:val="24"/>
          <w:szCs w:val="24"/>
        </w:rPr>
        <w:t>para concluir que de “</w:t>
      </w:r>
      <w:r w:rsidR="00AA14A5" w:rsidRPr="00990113">
        <w:rPr>
          <w:rFonts w:ascii="Times New Roman" w:hAnsi="Times New Roman" w:cs="Times New Roman"/>
          <w:color w:val="000000" w:themeColor="text1"/>
          <w:sz w:val="24"/>
          <w:szCs w:val="24"/>
        </w:rPr>
        <w:t>estas representaciones emergen visiones del mundo en las que confluyen el pasado y el presente, y las culturas incaica y española como dos modulaciones en conflicto</w:t>
      </w:r>
      <w:r w:rsidR="001D115A" w:rsidRPr="00990113">
        <w:rPr>
          <w:rFonts w:ascii="Times New Roman" w:hAnsi="Times New Roman" w:cs="Times New Roman"/>
          <w:color w:val="000000" w:themeColor="text1"/>
          <w:sz w:val="24"/>
          <w:szCs w:val="24"/>
        </w:rPr>
        <w:t>.</w:t>
      </w:r>
      <w:r w:rsidR="00AA14A5" w:rsidRPr="00990113">
        <w:rPr>
          <w:rFonts w:ascii="Times New Roman" w:hAnsi="Times New Roman" w:cs="Times New Roman"/>
          <w:color w:val="000000" w:themeColor="text1"/>
          <w:sz w:val="24"/>
          <w:szCs w:val="24"/>
        </w:rPr>
        <w:t>” (</w:t>
      </w:r>
      <w:r w:rsidR="001D115A" w:rsidRPr="00990113">
        <w:rPr>
          <w:rFonts w:ascii="Times New Roman" w:hAnsi="Times New Roman" w:cs="Times New Roman"/>
          <w:color w:val="000000" w:themeColor="text1"/>
          <w:sz w:val="24"/>
          <w:szCs w:val="24"/>
        </w:rPr>
        <w:t>p. 27)</w:t>
      </w:r>
    </w:p>
    <w:p w:rsidR="00B06068" w:rsidRPr="00990113" w:rsidRDefault="00B06068" w:rsidP="006D2F90">
      <w:pPr>
        <w:spacing w:line="360" w:lineRule="auto"/>
        <w:ind w:firstLine="708"/>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La imposición de una lógica colonial puede observarse del mismo modo en el caso de Guamán Poma de Ayala, defensor de los derechos indígenas y quien reclamaba entonces un trato justo ante la explotación insular. Tal sometimiento y modo de relación entre individuos y con la naturaleza, de carácter cruento, iba en contra de sus ideales incas, a quien no podemos idealizar como pacíficos, pero cuando menos, se puede constatar que lejos de explotar los recursos, tenían lo natural como algo que no defraudaban con la instrumentalización antropocéntrica de ésta</w:t>
      </w:r>
      <w:r w:rsidR="00F07F73" w:rsidRPr="00990113">
        <w:rPr>
          <w:rFonts w:ascii="Times New Roman" w:hAnsi="Times New Roman" w:cs="Times New Roman"/>
          <w:color w:val="000000" w:themeColor="text1"/>
          <w:sz w:val="24"/>
          <w:szCs w:val="24"/>
        </w:rPr>
        <w:t xml:space="preserve">, por el contrario, se buscaba una armonía horizontal, antes que ocupar la punta de ninguna pirámide </w:t>
      </w:r>
      <w:proofErr w:type="spellStart"/>
      <w:r w:rsidR="00F07F73" w:rsidRPr="00990113">
        <w:rPr>
          <w:rFonts w:ascii="Times New Roman" w:hAnsi="Times New Roman" w:cs="Times New Roman"/>
          <w:color w:val="000000" w:themeColor="text1"/>
          <w:sz w:val="24"/>
          <w:szCs w:val="24"/>
        </w:rPr>
        <w:t>teo</w:t>
      </w:r>
      <w:proofErr w:type="spellEnd"/>
      <w:r w:rsidR="00F07F73" w:rsidRPr="00990113">
        <w:rPr>
          <w:rFonts w:ascii="Times New Roman" w:hAnsi="Times New Roman" w:cs="Times New Roman"/>
          <w:color w:val="000000" w:themeColor="text1"/>
          <w:sz w:val="24"/>
          <w:szCs w:val="24"/>
        </w:rPr>
        <w:t>-ontológica</w:t>
      </w:r>
      <w:r w:rsidRPr="00990113">
        <w:rPr>
          <w:rFonts w:ascii="Times New Roman" w:hAnsi="Times New Roman" w:cs="Times New Roman"/>
          <w:color w:val="000000" w:themeColor="text1"/>
          <w:sz w:val="24"/>
          <w:szCs w:val="24"/>
        </w:rPr>
        <w:t xml:space="preserve">. </w:t>
      </w:r>
    </w:p>
    <w:p w:rsidR="00E06134" w:rsidRPr="00990113" w:rsidRDefault="00E06134" w:rsidP="006D2F90">
      <w:pPr>
        <w:spacing w:line="360" w:lineRule="auto"/>
        <w:ind w:firstLine="708"/>
        <w:jc w:val="both"/>
        <w:rPr>
          <w:rFonts w:ascii="Times New Roman" w:hAnsi="Times New Roman" w:cs="Times New Roman"/>
          <w:color w:val="000000" w:themeColor="text1"/>
          <w:sz w:val="24"/>
          <w:szCs w:val="24"/>
        </w:rPr>
      </w:pPr>
      <w:proofErr w:type="spellStart"/>
      <w:r w:rsidRPr="00990113">
        <w:rPr>
          <w:rFonts w:ascii="Times New Roman" w:hAnsi="Times New Roman" w:cs="Times New Roman"/>
          <w:color w:val="000000" w:themeColor="text1"/>
          <w:sz w:val="24"/>
          <w:szCs w:val="24"/>
        </w:rPr>
        <w:t>B</w:t>
      </w:r>
      <w:r w:rsidR="00AA14A5" w:rsidRPr="00990113">
        <w:rPr>
          <w:rFonts w:ascii="Times New Roman" w:hAnsi="Times New Roman" w:cs="Times New Roman"/>
          <w:color w:val="000000" w:themeColor="text1"/>
          <w:sz w:val="24"/>
          <w:szCs w:val="24"/>
        </w:rPr>
        <w:t>euchot</w:t>
      </w:r>
      <w:proofErr w:type="spellEnd"/>
      <w:r w:rsidRPr="00990113">
        <w:rPr>
          <w:rFonts w:ascii="Times New Roman" w:hAnsi="Times New Roman" w:cs="Times New Roman"/>
          <w:color w:val="000000" w:themeColor="text1"/>
          <w:sz w:val="24"/>
          <w:szCs w:val="24"/>
        </w:rPr>
        <w:t xml:space="preserve"> (1993) en un estudio sobre Bartolomé de las Casas, </w:t>
      </w:r>
      <w:r w:rsidR="00AA14A5" w:rsidRPr="00990113">
        <w:rPr>
          <w:rFonts w:ascii="Times New Roman" w:hAnsi="Times New Roman" w:cs="Times New Roman"/>
          <w:color w:val="000000" w:themeColor="text1"/>
          <w:sz w:val="24"/>
          <w:szCs w:val="24"/>
        </w:rPr>
        <w:t>señala</w:t>
      </w:r>
      <w:r w:rsidRPr="00990113">
        <w:rPr>
          <w:rFonts w:ascii="Times New Roman" w:hAnsi="Times New Roman" w:cs="Times New Roman"/>
          <w:color w:val="000000" w:themeColor="text1"/>
          <w:sz w:val="24"/>
          <w:szCs w:val="24"/>
        </w:rPr>
        <w:t xml:space="preserve">, respecto a la condición del indio en tiempos coloniales, de acuerdo a los reclamos que realiza </w:t>
      </w:r>
      <w:proofErr w:type="spellStart"/>
      <w:r w:rsidRPr="00990113">
        <w:rPr>
          <w:rFonts w:ascii="Times New Roman" w:hAnsi="Times New Roman" w:cs="Times New Roman"/>
          <w:color w:val="000000" w:themeColor="text1"/>
          <w:sz w:val="24"/>
          <w:szCs w:val="24"/>
        </w:rPr>
        <w:t>Guaman</w:t>
      </w:r>
      <w:proofErr w:type="spellEnd"/>
      <w:r w:rsidRPr="00990113">
        <w:rPr>
          <w:rFonts w:ascii="Times New Roman" w:hAnsi="Times New Roman" w:cs="Times New Roman"/>
          <w:color w:val="000000" w:themeColor="text1"/>
          <w:sz w:val="24"/>
          <w:szCs w:val="24"/>
        </w:rPr>
        <w:t xml:space="preserve"> Poma,</w:t>
      </w:r>
      <w:r w:rsidR="00AA14A5" w:rsidRPr="00990113">
        <w:rPr>
          <w:rFonts w:ascii="Times New Roman" w:hAnsi="Times New Roman" w:cs="Times New Roman"/>
          <w:color w:val="000000" w:themeColor="text1"/>
          <w:sz w:val="24"/>
          <w:szCs w:val="24"/>
        </w:rPr>
        <w:t xml:space="preserve"> que</w:t>
      </w:r>
      <w:r w:rsidRPr="00990113">
        <w:rPr>
          <w:rFonts w:ascii="Times New Roman" w:hAnsi="Times New Roman" w:cs="Times New Roman"/>
          <w:color w:val="000000" w:themeColor="text1"/>
          <w:sz w:val="24"/>
          <w:szCs w:val="24"/>
        </w:rPr>
        <w:t>:</w:t>
      </w:r>
    </w:p>
    <w:p w:rsidR="00AA14A5" w:rsidRPr="00990113" w:rsidRDefault="00AA14A5" w:rsidP="006D2F90">
      <w:pPr>
        <w:spacing w:line="360" w:lineRule="auto"/>
        <w:ind w:left="708"/>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Toda esa labor que realizó en la defensa de los derechos de los indios y de los españoles en el momento de conquista, era en realidad una labor dedicada a la teorización y defensa práctica de los derechos humanos. Del lado de los indios, defiende su racionalidad, su libertad, su derecho a gobernarse por sí mismos, su derecho a no aceptar la religión cristiana; en ello defendía derechos humanos muy importantes. Lo mismo hacía cuando, del lado de los españoles, defendía el derecho a establecerse en otras tierras, a comunicar a los indios la cultura europea y señaladamente a predicarles el evangelio. Como ponía la condición de que no se lesionaran los derechos de los indios ni el bien común de esas tierras, y como esos derechos y ese bien común fueron ultrajados, veía en ello residir la injusticia de la colonización. Pero en todo momento trataba de salvaguardar los derechos humanos de ambos protagonistas y, por ende, los del hombre mismo, fuese quien fuese. (p. 8)</w:t>
      </w:r>
    </w:p>
    <w:p w:rsidR="00A5519F" w:rsidRPr="00990113" w:rsidRDefault="00A5519F" w:rsidP="006D2F90">
      <w:pPr>
        <w:spacing w:line="360" w:lineRule="auto"/>
        <w:ind w:firstLine="708"/>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 xml:space="preserve">Lejos de ser irracionales, los habitantes ancestrales de los pueblos originarios de toda </w:t>
      </w:r>
      <w:r w:rsidR="00B93DEC">
        <w:rPr>
          <w:rFonts w:ascii="Times New Roman" w:hAnsi="Times New Roman" w:cs="Times New Roman"/>
          <w:color w:val="000000" w:themeColor="text1"/>
          <w:sz w:val="24"/>
          <w:szCs w:val="24"/>
        </w:rPr>
        <w:t>A</w:t>
      </w:r>
      <w:r w:rsidRPr="00990113">
        <w:rPr>
          <w:rFonts w:ascii="Times New Roman" w:hAnsi="Times New Roman" w:cs="Times New Roman"/>
          <w:color w:val="000000" w:themeColor="text1"/>
          <w:sz w:val="24"/>
          <w:szCs w:val="24"/>
        </w:rPr>
        <w:t>mérica han demostrado una tendencia al ideal de convivir con la naturaleza.</w:t>
      </w:r>
      <w:r w:rsidR="005345C3" w:rsidRPr="00990113">
        <w:rPr>
          <w:rFonts w:ascii="Times New Roman" w:hAnsi="Times New Roman" w:cs="Times New Roman"/>
          <w:color w:val="000000" w:themeColor="text1"/>
          <w:sz w:val="24"/>
          <w:szCs w:val="24"/>
        </w:rPr>
        <w:t xml:space="preserve"> Desde su </w:t>
      </w:r>
      <w:r w:rsidR="005345C3" w:rsidRPr="00990113">
        <w:rPr>
          <w:rFonts w:ascii="Times New Roman" w:hAnsi="Times New Roman" w:cs="Times New Roman"/>
          <w:color w:val="000000" w:themeColor="text1"/>
          <w:sz w:val="24"/>
          <w:szCs w:val="24"/>
        </w:rPr>
        <w:lastRenderedPageBreak/>
        <w:t xml:space="preserve">mentalidad era contrario a </w:t>
      </w:r>
      <w:r w:rsidR="003064C1">
        <w:rPr>
          <w:rFonts w:ascii="Times New Roman" w:hAnsi="Times New Roman" w:cs="Times New Roman"/>
          <w:color w:val="000000" w:themeColor="text1"/>
          <w:sz w:val="24"/>
          <w:szCs w:val="24"/>
        </w:rPr>
        <w:t xml:space="preserve">lo sensato </w:t>
      </w:r>
      <w:r w:rsidR="005345C3" w:rsidRPr="00990113">
        <w:rPr>
          <w:rFonts w:ascii="Times New Roman" w:hAnsi="Times New Roman" w:cs="Times New Roman"/>
          <w:color w:val="000000" w:themeColor="text1"/>
          <w:sz w:val="24"/>
          <w:szCs w:val="24"/>
        </w:rPr>
        <w:t xml:space="preserve">preferir la devastación de un mundo por encima de la abusiva producción para una corona ajena. Desde el otro punto de vista: el hogar devastado era de otros, y acaso de ahí la indiferencia ambiental y cultural. </w:t>
      </w:r>
    </w:p>
    <w:p w:rsidR="005345C3" w:rsidRPr="00990113" w:rsidRDefault="005345C3" w:rsidP="006D2F90">
      <w:pPr>
        <w:spacing w:line="360" w:lineRule="auto"/>
        <w:ind w:firstLine="708"/>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Garcilaso nos dice en virtud de la imposición de un método nuevo de intercambio y el comercio que para los Incas los metales eran estimados por su resplandor, brillo y hermosura; de modo ornamental y suntuario. La mentalidad de acumular recursos</w:t>
      </w:r>
      <w:r w:rsidR="002754D5" w:rsidRPr="00990113">
        <w:rPr>
          <w:rFonts w:ascii="Times New Roman" w:hAnsi="Times New Roman" w:cs="Times New Roman"/>
          <w:color w:val="000000" w:themeColor="text1"/>
          <w:sz w:val="24"/>
          <w:szCs w:val="24"/>
        </w:rPr>
        <w:t>, los valores de cambio y no de uso, así como los medios instrumentales para hacerse con dichos bienes, suponen, en conjunto</w:t>
      </w:r>
      <w:r w:rsidR="00B93DEC">
        <w:rPr>
          <w:rFonts w:ascii="Times New Roman" w:hAnsi="Times New Roman" w:cs="Times New Roman"/>
          <w:color w:val="000000" w:themeColor="text1"/>
          <w:sz w:val="24"/>
          <w:szCs w:val="24"/>
        </w:rPr>
        <w:t>,</w:t>
      </w:r>
      <w:r w:rsidR="002754D5" w:rsidRPr="00990113">
        <w:rPr>
          <w:rFonts w:ascii="Times New Roman" w:hAnsi="Times New Roman" w:cs="Times New Roman"/>
          <w:color w:val="000000" w:themeColor="text1"/>
          <w:sz w:val="24"/>
          <w:szCs w:val="24"/>
        </w:rPr>
        <w:t xml:space="preserve"> </w:t>
      </w:r>
      <w:r w:rsidR="00B93DEC">
        <w:rPr>
          <w:rFonts w:ascii="Times New Roman" w:hAnsi="Times New Roman" w:cs="Times New Roman"/>
          <w:color w:val="000000" w:themeColor="text1"/>
          <w:sz w:val="24"/>
          <w:szCs w:val="24"/>
        </w:rPr>
        <w:t>la</w:t>
      </w:r>
      <w:r w:rsidR="002754D5" w:rsidRPr="00990113">
        <w:rPr>
          <w:rFonts w:ascii="Times New Roman" w:hAnsi="Times New Roman" w:cs="Times New Roman"/>
          <w:color w:val="000000" w:themeColor="text1"/>
          <w:sz w:val="24"/>
          <w:szCs w:val="24"/>
        </w:rPr>
        <w:t xml:space="preserve"> transformación de una sociedad ambientalista a una esclavizada y de cultura impuesta. </w:t>
      </w:r>
    </w:p>
    <w:p w:rsidR="00241E4C" w:rsidRDefault="00E1490C" w:rsidP="006D2F90">
      <w:pPr>
        <w:spacing w:line="360" w:lineRule="auto"/>
        <w:ind w:firstLine="708"/>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Al atender a los reclamos de Garcilaso y Guamán Poma, podemos dar cuenta de un hecho histórico que ha quebrado la relación con el otro. El mismo contexto ha supuesto una transformación en la mentalidad y aproximación hacia un más lejano otro</w:t>
      </w:r>
      <w:r w:rsidR="003064C1">
        <w:rPr>
          <w:rFonts w:ascii="Times New Roman" w:hAnsi="Times New Roman" w:cs="Times New Roman"/>
          <w:color w:val="000000" w:themeColor="text1"/>
          <w:sz w:val="24"/>
          <w:szCs w:val="24"/>
        </w:rPr>
        <w:t>: la naturaleza</w:t>
      </w:r>
      <w:r w:rsidRPr="00990113">
        <w:rPr>
          <w:rFonts w:ascii="Times New Roman" w:hAnsi="Times New Roman" w:cs="Times New Roman"/>
          <w:color w:val="000000" w:themeColor="text1"/>
          <w:sz w:val="24"/>
          <w:szCs w:val="24"/>
        </w:rPr>
        <w:t>. Tanto lo indí</w:t>
      </w:r>
      <w:r w:rsidR="003064C1">
        <w:rPr>
          <w:rFonts w:ascii="Times New Roman" w:hAnsi="Times New Roman" w:cs="Times New Roman"/>
          <w:color w:val="000000" w:themeColor="text1"/>
          <w:sz w:val="24"/>
          <w:szCs w:val="24"/>
        </w:rPr>
        <w:t>gena como lo</w:t>
      </w:r>
      <w:r w:rsidRPr="00990113">
        <w:rPr>
          <w:rFonts w:ascii="Times New Roman" w:hAnsi="Times New Roman" w:cs="Times New Roman"/>
          <w:color w:val="000000" w:themeColor="text1"/>
          <w:sz w:val="24"/>
          <w:szCs w:val="24"/>
        </w:rPr>
        <w:t xml:space="preserve"> natural parecen haber sido pasados por alto, de acuerdo a estos testimonios. El respaldo que podríamos encontrar de otras fuentes, bien podría enriquecer la postura de una identidad fragmentada en su construcción histórica en el contexto del colonialismo sudamericano. Baste atender al fenómeno </w:t>
      </w:r>
      <w:r w:rsidR="00241E4C" w:rsidRPr="00990113">
        <w:rPr>
          <w:rFonts w:ascii="Times New Roman" w:hAnsi="Times New Roman" w:cs="Times New Roman"/>
          <w:color w:val="000000" w:themeColor="text1"/>
          <w:sz w:val="24"/>
          <w:szCs w:val="24"/>
        </w:rPr>
        <w:t xml:space="preserve">de resistencia </w:t>
      </w:r>
      <w:r w:rsidR="003064C1">
        <w:rPr>
          <w:rFonts w:ascii="Times New Roman" w:hAnsi="Times New Roman" w:cs="Times New Roman"/>
          <w:color w:val="000000" w:themeColor="text1"/>
          <w:sz w:val="24"/>
          <w:szCs w:val="24"/>
        </w:rPr>
        <w:t>social-religiosa</w:t>
      </w:r>
      <w:r w:rsidRPr="00990113">
        <w:rPr>
          <w:rFonts w:ascii="Times New Roman" w:hAnsi="Times New Roman" w:cs="Times New Roman"/>
          <w:color w:val="000000" w:themeColor="text1"/>
          <w:sz w:val="24"/>
          <w:szCs w:val="24"/>
        </w:rPr>
        <w:t xml:space="preserve"> del </w:t>
      </w:r>
      <w:proofErr w:type="spellStart"/>
      <w:r w:rsidRPr="00990113">
        <w:rPr>
          <w:rFonts w:ascii="Times New Roman" w:hAnsi="Times New Roman" w:cs="Times New Roman"/>
          <w:color w:val="000000" w:themeColor="text1"/>
          <w:sz w:val="24"/>
          <w:szCs w:val="24"/>
        </w:rPr>
        <w:t>Taqui-Onkoy</w:t>
      </w:r>
      <w:proofErr w:type="spellEnd"/>
      <w:r w:rsidRPr="00990113">
        <w:rPr>
          <w:rFonts w:ascii="Times New Roman" w:hAnsi="Times New Roman" w:cs="Times New Roman"/>
          <w:color w:val="000000" w:themeColor="text1"/>
          <w:sz w:val="24"/>
          <w:szCs w:val="24"/>
        </w:rPr>
        <w:t xml:space="preserve">, que anticipaba a modo de rumor de sismo la revolución en Tinta y con ello </w:t>
      </w:r>
      <w:r w:rsidR="00241E4C" w:rsidRPr="00990113">
        <w:rPr>
          <w:rFonts w:ascii="Times New Roman" w:hAnsi="Times New Roman" w:cs="Times New Roman"/>
          <w:color w:val="000000" w:themeColor="text1"/>
          <w:sz w:val="24"/>
          <w:szCs w:val="24"/>
        </w:rPr>
        <w:t>la fuerza independentista, ahí en donde el yugo apretaba más fuertemente.</w:t>
      </w:r>
    </w:p>
    <w:p w:rsidR="00A01CDB" w:rsidRPr="00A92B2D" w:rsidRDefault="003064C1" w:rsidP="006D2F90">
      <w:pPr>
        <w:shd w:val="clear" w:color="auto" w:fill="FFFFFF"/>
        <w:spacing w:line="360" w:lineRule="auto"/>
        <w:ind w:firstLine="708"/>
        <w:jc w:val="both"/>
        <w:rPr>
          <w:rFonts w:ascii="Times New Roman" w:eastAsia="Times New Roman" w:hAnsi="Times New Roman" w:cs="Times New Roman"/>
          <w:color w:val="222222"/>
          <w:sz w:val="24"/>
          <w:szCs w:val="24"/>
          <w:lang w:eastAsia="es-PE"/>
        </w:rPr>
      </w:pPr>
      <w:r>
        <w:rPr>
          <w:rFonts w:ascii="Times New Roman" w:hAnsi="Times New Roman" w:cs="Times New Roman"/>
          <w:color w:val="000000" w:themeColor="text1"/>
          <w:sz w:val="24"/>
          <w:szCs w:val="24"/>
        </w:rPr>
        <w:t>En miras de vincular pasado y presente, r</w:t>
      </w:r>
      <w:r w:rsidR="00A01CDB">
        <w:rPr>
          <w:rFonts w:ascii="Times New Roman" w:hAnsi="Times New Roman" w:cs="Times New Roman"/>
          <w:color w:val="000000" w:themeColor="text1"/>
          <w:sz w:val="24"/>
          <w:szCs w:val="24"/>
        </w:rPr>
        <w:t xml:space="preserve">evisemos la idea de un </w:t>
      </w:r>
      <w:proofErr w:type="spellStart"/>
      <w:r w:rsidR="00A01CDB">
        <w:rPr>
          <w:rFonts w:ascii="Times New Roman" w:hAnsi="Times New Roman" w:cs="Times New Roman"/>
          <w:color w:val="000000" w:themeColor="text1"/>
          <w:sz w:val="24"/>
          <w:szCs w:val="24"/>
        </w:rPr>
        <w:t>pachamamismo</w:t>
      </w:r>
      <w:proofErr w:type="spellEnd"/>
      <w:r w:rsidR="00A01CDB">
        <w:rPr>
          <w:rFonts w:ascii="Times New Roman" w:hAnsi="Times New Roman" w:cs="Times New Roman"/>
          <w:color w:val="000000" w:themeColor="text1"/>
          <w:sz w:val="24"/>
          <w:szCs w:val="24"/>
        </w:rPr>
        <w:t xml:space="preserve"> </w:t>
      </w:r>
      <w:proofErr w:type="spellStart"/>
      <w:r w:rsidR="00A01CDB">
        <w:rPr>
          <w:rFonts w:ascii="Times New Roman" w:hAnsi="Times New Roman" w:cs="Times New Roman"/>
          <w:color w:val="000000" w:themeColor="text1"/>
          <w:sz w:val="24"/>
          <w:szCs w:val="24"/>
        </w:rPr>
        <w:t>biocéntrico</w:t>
      </w:r>
      <w:proofErr w:type="spellEnd"/>
      <w:r>
        <w:rPr>
          <w:rFonts w:ascii="Times New Roman" w:hAnsi="Times New Roman" w:cs="Times New Roman"/>
          <w:color w:val="000000" w:themeColor="text1"/>
          <w:sz w:val="24"/>
          <w:szCs w:val="24"/>
        </w:rPr>
        <w:t>,</w:t>
      </w:r>
      <w:r w:rsidR="00A01CDB">
        <w:rPr>
          <w:rFonts w:ascii="Times New Roman" w:hAnsi="Times New Roman" w:cs="Times New Roman"/>
          <w:color w:val="000000" w:themeColor="text1"/>
          <w:sz w:val="24"/>
          <w:szCs w:val="24"/>
        </w:rPr>
        <w:t xml:space="preserve"> de acuerdo a una interpretación contemporánea</w:t>
      </w:r>
      <w:r>
        <w:rPr>
          <w:rFonts w:ascii="Times New Roman" w:hAnsi="Times New Roman" w:cs="Times New Roman"/>
          <w:color w:val="000000" w:themeColor="text1"/>
          <w:sz w:val="24"/>
          <w:szCs w:val="24"/>
        </w:rPr>
        <w:t>,</w:t>
      </w:r>
      <w:r w:rsidR="00A01CD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siguiendo a</w:t>
      </w:r>
      <w:r w:rsidR="00A01CDB">
        <w:rPr>
          <w:rFonts w:ascii="Times New Roman" w:hAnsi="Times New Roman" w:cs="Times New Roman"/>
          <w:color w:val="000000" w:themeColor="text1"/>
          <w:sz w:val="24"/>
          <w:szCs w:val="24"/>
        </w:rPr>
        <w:t xml:space="preserve"> un artículo de </w:t>
      </w:r>
      <w:proofErr w:type="spellStart"/>
      <w:r w:rsidR="00A01CDB">
        <w:rPr>
          <w:rFonts w:ascii="Times New Roman" w:hAnsi="Times New Roman" w:cs="Times New Roman"/>
          <w:color w:val="000000" w:themeColor="text1"/>
          <w:sz w:val="24"/>
          <w:szCs w:val="24"/>
        </w:rPr>
        <w:t>Martinez</w:t>
      </w:r>
      <w:proofErr w:type="spellEnd"/>
      <w:r w:rsidR="00A01CDB">
        <w:rPr>
          <w:rFonts w:ascii="Times New Roman" w:hAnsi="Times New Roman" w:cs="Times New Roman"/>
          <w:color w:val="000000" w:themeColor="text1"/>
          <w:sz w:val="24"/>
          <w:szCs w:val="24"/>
        </w:rPr>
        <w:t xml:space="preserve"> y </w:t>
      </w:r>
      <w:proofErr w:type="spellStart"/>
      <w:r w:rsidR="00A01CDB">
        <w:rPr>
          <w:rFonts w:ascii="Times New Roman" w:hAnsi="Times New Roman" w:cs="Times New Roman"/>
          <w:color w:val="000000" w:themeColor="text1"/>
          <w:sz w:val="24"/>
          <w:szCs w:val="24"/>
        </w:rPr>
        <w:t>Porcelli</w:t>
      </w:r>
      <w:proofErr w:type="spellEnd"/>
      <w:r w:rsidR="00696A2C">
        <w:rPr>
          <w:rFonts w:ascii="Times New Roman" w:hAnsi="Times New Roman" w:cs="Times New Roman"/>
          <w:color w:val="000000" w:themeColor="text1"/>
          <w:sz w:val="24"/>
          <w:szCs w:val="24"/>
        </w:rPr>
        <w:t>.</w:t>
      </w:r>
      <w:r w:rsidR="00A01CDB">
        <w:rPr>
          <w:rFonts w:ascii="Times New Roman" w:hAnsi="Times New Roman" w:cs="Times New Roman"/>
          <w:color w:val="000000" w:themeColor="text1"/>
          <w:sz w:val="24"/>
          <w:szCs w:val="24"/>
        </w:rPr>
        <w:t xml:space="preserve"> </w:t>
      </w:r>
      <w:r w:rsidR="00A01CDB" w:rsidRPr="00A92B2D">
        <w:rPr>
          <w:rFonts w:ascii="Times New Roman" w:eastAsia="Times New Roman" w:hAnsi="Times New Roman" w:cs="Times New Roman"/>
          <w:color w:val="222222"/>
          <w:sz w:val="24"/>
          <w:szCs w:val="24"/>
          <w:lang w:eastAsia="es-PE"/>
        </w:rPr>
        <w:t xml:space="preserve">Las autoras de </w:t>
      </w:r>
      <w:r w:rsidR="00A01CDB" w:rsidRPr="00A92B2D">
        <w:rPr>
          <w:rFonts w:ascii="Times New Roman" w:eastAsia="Times New Roman" w:hAnsi="Times New Roman" w:cs="Times New Roman"/>
          <w:i/>
          <w:color w:val="222222"/>
          <w:sz w:val="24"/>
          <w:szCs w:val="24"/>
          <w:lang w:eastAsia="es-PE"/>
        </w:rPr>
        <w:t xml:space="preserve">Una nueva visión del mundo: la ecología profunda y su incipiente recepción en el derecho nacional e internacional (primera parte) </w:t>
      </w:r>
      <w:r w:rsidR="00A01CDB" w:rsidRPr="00A92B2D">
        <w:rPr>
          <w:rFonts w:ascii="Times New Roman" w:eastAsia="Times New Roman" w:hAnsi="Times New Roman" w:cs="Times New Roman"/>
          <w:color w:val="222222"/>
          <w:sz w:val="24"/>
          <w:szCs w:val="24"/>
          <w:lang w:eastAsia="es-PE"/>
        </w:rPr>
        <w:t xml:space="preserve">(2017) sostienen que el desarrollo de la industria y el consecuente crecimiento económico ligado a las tecnologías modernas han implicado un aumento considerable en el consumo de bienes a expensas de la depredación de recursos naturales. </w:t>
      </w:r>
    </w:p>
    <w:p w:rsidR="00A01CDB" w:rsidRPr="00A92B2D" w:rsidRDefault="003064C1" w:rsidP="006D2F90">
      <w:pPr>
        <w:shd w:val="clear" w:color="auto" w:fill="FFFFFF"/>
        <w:spacing w:line="360" w:lineRule="auto"/>
        <w:ind w:firstLine="708"/>
        <w:jc w:val="both"/>
        <w:rPr>
          <w:rFonts w:ascii="Times New Roman" w:eastAsia="Times New Roman" w:hAnsi="Times New Roman" w:cs="Times New Roman"/>
          <w:color w:val="222222"/>
          <w:sz w:val="24"/>
          <w:szCs w:val="24"/>
          <w:lang w:eastAsia="es-PE"/>
        </w:rPr>
      </w:pPr>
      <w:r>
        <w:rPr>
          <w:rFonts w:ascii="Times New Roman" w:eastAsia="Times New Roman" w:hAnsi="Times New Roman" w:cs="Times New Roman"/>
          <w:color w:val="222222"/>
          <w:sz w:val="24"/>
          <w:szCs w:val="24"/>
          <w:lang w:eastAsia="es-PE"/>
        </w:rPr>
        <w:t xml:space="preserve">De acuerdo a lo denunciado por las voces del pasado, se reclama que parecieran haberse dejado de lado los derechos del indio y de la madre tierra. </w:t>
      </w:r>
      <w:r w:rsidR="00A01CDB" w:rsidRPr="00A92B2D">
        <w:rPr>
          <w:rFonts w:ascii="Times New Roman" w:eastAsia="Times New Roman" w:hAnsi="Times New Roman" w:cs="Times New Roman"/>
          <w:color w:val="222222"/>
          <w:sz w:val="24"/>
          <w:szCs w:val="24"/>
          <w:lang w:eastAsia="es-PE"/>
        </w:rPr>
        <w:t xml:space="preserve">En </w:t>
      </w:r>
      <w:r>
        <w:rPr>
          <w:rFonts w:ascii="Times New Roman" w:eastAsia="Times New Roman" w:hAnsi="Times New Roman" w:cs="Times New Roman"/>
          <w:color w:val="222222"/>
          <w:sz w:val="24"/>
          <w:szCs w:val="24"/>
          <w:lang w:eastAsia="es-PE"/>
        </w:rPr>
        <w:t>el</w:t>
      </w:r>
      <w:r w:rsidR="00A01CDB" w:rsidRPr="00A92B2D">
        <w:rPr>
          <w:rFonts w:ascii="Times New Roman" w:eastAsia="Times New Roman" w:hAnsi="Times New Roman" w:cs="Times New Roman"/>
          <w:color w:val="222222"/>
          <w:sz w:val="24"/>
          <w:szCs w:val="24"/>
          <w:lang w:eastAsia="es-PE"/>
        </w:rPr>
        <w:t xml:space="preserve"> artículo </w:t>
      </w:r>
      <w:r>
        <w:rPr>
          <w:rFonts w:ascii="Times New Roman" w:eastAsia="Times New Roman" w:hAnsi="Times New Roman" w:cs="Times New Roman"/>
          <w:color w:val="222222"/>
          <w:sz w:val="24"/>
          <w:szCs w:val="24"/>
          <w:lang w:eastAsia="es-PE"/>
        </w:rPr>
        <w:t xml:space="preserve">referido </w:t>
      </w:r>
      <w:r w:rsidR="00A01CDB" w:rsidRPr="00A92B2D">
        <w:rPr>
          <w:rFonts w:ascii="Times New Roman" w:eastAsia="Times New Roman" w:hAnsi="Times New Roman" w:cs="Times New Roman"/>
          <w:color w:val="222222"/>
          <w:sz w:val="24"/>
          <w:szCs w:val="24"/>
          <w:lang w:eastAsia="es-PE"/>
        </w:rPr>
        <w:t>se plantea una revisión de teorías que afirman la idea de una natu</w:t>
      </w:r>
      <w:r>
        <w:rPr>
          <w:rFonts w:ascii="Times New Roman" w:eastAsia="Times New Roman" w:hAnsi="Times New Roman" w:cs="Times New Roman"/>
          <w:color w:val="222222"/>
          <w:sz w:val="24"/>
          <w:szCs w:val="24"/>
          <w:lang w:eastAsia="es-PE"/>
        </w:rPr>
        <w:t xml:space="preserve">raleza como sujeto de derechos. </w:t>
      </w:r>
      <w:r w:rsidR="00A01CDB" w:rsidRPr="00A92B2D">
        <w:rPr>
          <w:rFonts w:ascii="Times New Roman" w:hAnsi="Times New Roman" w:cs="Times New Roman"/>
          <w:sz w:val="24"/>
          <w:szCs w:val="24"/>
        </w:rPr>
        <w:t>S</w:t>
      </w:r>
      <w:r>
        <w:rPr>
          <w:rFonts w:ascii="Times New Roman" w:hAnsi="Times New Roman" w:cs="Times New Roman"/>
          <w:sz w:val="24"/>
          <w:szCs w:val="24"/>
        </w:rPr>
        <w:t xml:space="preserve">e revisa </w:t>
      </w:r>
      <w:r w:rsidR="00A01CDB" w:rsidRPr="00A92B2D">
        <w:rPr>
          <w:rFonts w:ascii="Times New Roman" w:hAnsi="Times New Roman" w:cs="Times New Roman"/>
          <w:sz w:val="24"/>
          <w:szCs w:val="24"/>
        </w:rPr>
        <w:t xml:space="preserve">la idea de </w:t>
      </w:r>
      <w:r>
        <w:rPr>
          <w:rFonts w:ascii="Times New Roman" w:hAnsi="Times New Roman" w:cs="Times New Roman"/>
          <w:sz w:val="24"/>
          <w:szCs w:val="24"/>
        </w:rPr>
        <w:t xml:space="preserve">un </w:t>
      </w:r>
      <w:proofErr w:type="spellStart"/>
      <w:r w:rsidR="00A01CDB" w:rsidRPr="00A92B2D">
        <w:rPr>
          <w:rFonts w:ascii="Times New Roman" w:hAnsi="Times New Roman" w:cs="Times New Roman"/>
          <w:sz w:val="24"/>
          <w:szCs w:val="24"/>
        </w:rPr>
        <w:t>biocentrismo</w:t>
      </w:r>
      <w:proofErr w:type="spellEnd"/>
      <w:r w:rsidR="00A01CDB" w:rsidRPr="00A92B2D">
        <w:rPr>
          <w:rFonts w:ascii="Times New Roman" w:hAnsi="Times New Roman" w:cs="Times New Roman"/>
          <w:sz w:val="24"/>
          <w:szCs w:val="24"/>
        </w:rPr>
        <w:t xml:space="preserve"> como alternativa a nuestro usual antropocentrismo</w:t>
      </w:r>
      <w:r w:rsidR="00A01CDB" w:rsidRPr="00A92B2D">
        <w:rPr>
          <w:rFonts w:ascii="Times New Roman" w:eastAsia="Times New Roman" w:hAnsi="Times New Roman" w:cs="Times New Roman"/>
          <w:color w:val="222222"/>
          <w:sz w:val="24"/>
          <w:szCs w:val="24"/>
          <w:lang w:eastAsia="es-PE"/>
        </w:rPr>
        <w:t xml:space="preserve">. En </w:t>
      </w:r>
      <w:r w:rsidR="00A01CDB" w:rsidRPr="00A92B2D">
        <w:rPr>
          <w:rFonts w:ascii="Times New Roman" w:eastAsia="Times New Roman" w:hAnsi="Times New Roman" w:cs="Times New Roman"/>
          <w:color w:val="222222"/>
          <w:sz w:val="24"/>
          <w:szCs w:val="24"/>
          <w:lang w:eastAsia="es-PE"/>
        </w:rPr>
        <w:lastRenderedPageBreak/>
        <w:t xml:space="preserve">esa línea, el estudio hace referencia a una teoría ancestral de la consideración de nuestra naturaleza. Nos referimos a la idea quechua de </w:t>
      </w:r>
      <w:r w:rsidR="00A01CDB" w:rsidRPr="00A92B2D">
        <w:rPr>
          <w:rFonts w:ascii="Times New Roman" w:eastAsia="Times New Roman" w:hAnsi="Times New Roman" w:cs="Times New Roman"/>
          <w:i/>
          <w:color w:val="222222"/>
          <w:sz w:val="24"/>
          <w:szCs w:val="24"/>
          <w:lang w:eastAsia="es-PE"/>
        </w:rPr>
        <w:t>Madre Tierra</w:t>
      </w:r>
      <w:r w:rsidR="00A01CDB" w:rsidRPr="00A92B2D">
        <w:rPr>
          <w:rFonts w:ascii="Times New Roman" w:eastAsia="Times New Roman" w:hAnsi="Times New Roman" w:cs="Times New Roman"/>
          <w:color w:val="222222"/>
          <w:sz w:val="24"/>
          <w:szCs w:val="24"/>
          <w:lang w:eastAsia="es-PE"/>
        </w:rPr>
        <w:t xml:space="preserve"> o </w:t>
      </w:r>
      <w:proofErr w:type="spellStart"/>
      <w:r w:rsidR="00A01CDB" w:rsidRPr="00A92B2D">
        <w:rPr>
          <w:rFonts w:ascii="Times New Roman" w:eastAsia="Times New Roman" w:hAnsi="Times New Roman" w:cs="Times New Roman"/>
          <w:i/>
          <w:color w:val="222222"/>
          <w:sz w:val="24"/>
          <w:szCs w:val="24"/>
          <w:lang w:eastAsia="es-PE"/>
        </w:rPr>
        <w:t>Pachamama</w:t>
      </w:r>
      <w:proofErr w:type="spellEnd"/>
      <w:r w:rsidR="00A01CDB" w:rsidRPr="00A92B2D">
        <w:rPr>
          <w:rFonts w:ascii="Times New Roman" w:eastAsia="Times New Roman" w:hAnsi="Times New Roman" w:cs="Times New Roman"/>
          <w:color w:val="222222"/>
          <w:sz w:val="24"/>
          <w:szCs w:val="24"/>
          <w:lang w:eastAsia="es-PE"/>
        </w:rPr>
        <w:t>.</w:t>
      </w:r>
    </w:p>
    <w:p w:rsidR="00A01CDB" w:rsidRPr="00A92B2D" w:rsidRDefault="00A01CDB" w:rsidP="006D2F90">
      <w:pPr>
        <w:shd w:val="clear" w:color="auto" w:fill="FFFFFF"/>
        <w:spacing w:line="360" w:lineRule="auto"/>
        <w:ind w:firstLine="708"/>
        <w:jc w:val="both"/>
        <w:rPr>
          <w:rFonts w:ascii="Times New Roman" w:eastAsia="Times New Roman" w:hAnsi="Times New Roman" w:cs="Times New Roman"/>
          <w:color w:val="222222"/>
          <w:sz w:val="24"/>
          <w:szCs w:val="24"/>
          <w:lang w:eastAsia="es-PE"/>
        </w:rPr>
      </w:pPr>
      <w:r w:rsidRPr="00A92B2D">
        <w:rPr>
          <w:rFonts w:ascii="Times New Roman" w:eastAsia="Times New Roman" w:hAnsi="Times New Roman" w:cs="Times New Roman"/>
          <w:color w:val="222222"/>
          <w:sz w:val="24"/>
          <w:szCs w:val="24"/>
          <w:lang w:eastAsia="es-PE"/>
        </w:rPr>
        <w:t xml:space="preserve">De acuerdo a cómo lo exponen </w:t>
      </w:r>
      <w:proofErr w:type="spellStart"/>
      <w:r w:rsidRPr="00A92B2D">
        <w:rPr>
          <w:rFonts w:ascii="Times New Roman" w:eastAsia="Times New Roman" w:hAnsi="Times New Roman" w:cs="Times New Roman"/>
          <w:color w:val="222222"/>
          <w:sz w:val="24"/>
          <w:szCs w:val="24"/>
          <w:lang w:eastAsia="es-PE"/>
        </w:rPr>
        <w:t>Martinez</w:t>
      </w:r>
      <w:proofErr w:type="spellEnd"/>
      <w:r w:rsidRPr="00A92B2D">
        <w:rPr>
          <w:rFonts w:ascii="Times New Roman" w:eastAsia="Times New Roman" w:hAnsi="Times New Roman" w:cs="Times New Roman"/>
          <w:color w:val="222222"/>
          <w:sz w:val="24"/>
          <w:szCs w:val="24"/>
          <w:lang w:eastAsia="es-PE"/>
        </w:rPr>
        <w:t xml:space="preserve"> y </w:t>
      </w:r>
      <w:proofErr w:type="spellStart"/>
      <w:r w:rsidRPr="00A92B2D">
        <w:rPr>
          <w:rFonts w:ascii="Times New Roman" w:eastAsia="Times New Roman" w:hAnsi="Times New Roman" w:cs="Times New Roman"/>
          <w:color w:val="222222"/>
          <w:sz w:val="24"/>
          <w:szCs w:val="24"/>
          <w:lang w:eastAsia="es-PE"/>
        </w:rPr>
        <w:t>Porcelli</w:t>
      </w:r>
      <w:proofErr w:type="spellEnd"/>
      <w:r w:rsidRPr="00A92B2D">
        <w:rPr>
          <w:rFonts w:ascii="Times New Roman" w:eastAsia="Times New Roman" w:hAnsi="Times New Roman" w:cs="Times New Roman"/>
          <w:color w:val="222222"/>
          <w:sz w:val="24"/>
          <w:szCs w:val="24"/>
          <w:lang w:eastAsia="es-PE"/>
        </w:rPr>
        <w:t xml:space="preserve">, la teoría de la </w:t>
      </w:r>
      <w:proofErr w:type="spellStart"/>
      <w:r w:rsidRPr="00A92B2D">
        <w:rPr>
          <w:rFonts w:ascii="Times New Roman" w:eastAsia="Times New Roman" w:hAnsi="Times New Roman" w:cs="Times New Roman"/>
          <w:i/>
          <w:color w:val="222222"/>
          <w:sz w:val="24"/>
          <w:szCs w:val="24"/>
          <w:lang w:eastAsia="es-PE"/>
        </w:rPr>
        <w:t>Pachamama</w:t>
      </w:r>
      <w:proofErr w:type="spellEnd"/>
      <w:r w:rsidRPr="00A92B2D">
        <w:rPr>
          <w:rFonts w:ascii="Times New Roman" w:eastAsia="Times New Roman" w:hAnsi="Times New Roman" w:cs="Times New Roman"/>
          <w:color w:val="222222"/>
          <w:sz w:val="24"/>
          <w:szCs w:val="24"/>
          <w:lang w:eastAsia="es-PE"/>
        </w:rPr>
        <w:t xml:space="preserve"> se basa en una espiritualidad de la tierra cuya fuente se encuentra en el imaginario colectivo de la cosmovisión de pueblos ancestrales nativos. En particular, se refieren a los usuarios del antiguo quechua. Las autoras</w:t>
      </w:r>
      <w:r w:rsidR="00696A2C">
        <w:rPr>
          <w:rFonts w:ascii="Times New Roman" w:eastAsia="Times New Roman" w:hAnsi="Times New Roman" w:cs="Times New Roman"/>
          <w:color w:val="222222"/>
          <w:sz w:val="24"/>
          <w:szCs w:val="24"/>
          <w:lang w:eastAsia="es-PE"/>
        </w:rPr>
        <w:t xml:space="preserve"> (2017)</w:t>
      </w:r>
      <w:r w:rsidRPr="00A92B2D">
        <w:rPr>
          <w:rFonts w:ascii="Times New Roman" w:eastAsia="Times New Roman" w:hAnsi="Times New Roman" w:cs="Times New Roman"/>
          <w:color w:val="222222"/>
          <w:sz w:val="24"/>
          <w:szCs w:val="24"/>
          <w:lang w:eastAsia="es-PE"/>
        </w:rPr>
        <w:t xml:space="preserve"> nos invitan a considerar algunos términos fundamentales</w:t>
      </w:r>
      <w:r>
        <w:rPr>
          <w:rFonts w:ascii="Times New Roman" w:eastAsia="Times New Roman" w:hAnsi="Times New Roman" w:cs="Times New Roman"/>
          <w:color w:val="222222"/>
          <w:sz w:val="24"/>
          <w:szCs w:val="24"/>
          <w:lang w:eastAsia="es-PE"/>
        </w:rPr>
        <w:t xml:space="preserve"> en miras de definir la “buena vida”</w:t>
      </w:r>
      <w:r w:rsidRPr="00A92B2D">
        <w:rPr>
          <w:rFonts w:ascii="Times New Roman" w:eastAsia="Times New Roman" w:hAnsi="Times New Roman" w:cs="Times New Roman"/>
          <w:color w:val="222222"/>
          <w:sz w:val="24"/>
          <w:szCs w:val="24"/>
          <w:lang w:eastAsia="es-PE"/>
        </w:rPr>
        <w:t>:</w:t>
      </w:r>
    </w:p>
    <w:p w:rsidR="00A01CDB" w:rsidRPr="00696A2C" w:rsidRDefault="00A01CDB" w:rsidP="00696A2C">
      <w:pPr>
        <w:shd w:val="clear" w:color="auto" w:fill="FFFFFF"/>
        <w:spacing w:line="240" w:lineRule="auto"/>
        <w:ind w:left="709"/>
        <w:jc w:val="both"/>
        <w:rPr>
          <w:rFonts w:ascii="Times New Roman" w:hAnsi="Times New Roman" w:cs="Times New Roman"/>
          <w:sz w:val="20"/>
          <w:szCs w:val="20"/>
        </w:rPr>
      </w:pPr>
      <w:proofErr w:type="spellStart"/>
      <w:r w:rsidRPr="00696A2C">
        <w:rPr>
          <w:rFonts w:ascii="Times New Roman" w:hAnsi="Times New Roman" w:cs="Times New Roman"/>
          <w:sz w:val="20"/>
          <w:szCs w:val="20"/>
        </w:rPr>
        <w:t>Sumak</w:t>
      </w:r>
      <w:proofErr w:type="spellEnd"/>
      <w:r w:rsidRPr="00696A2C">
        <w:rPr>
          <w:rFonts w:ascii="Times New Roman" w:hAnsi="Times New Roman" w:cs="Times New Roman"/>
          <w:sz w:val="20"/>
          <w:szCs w:val="20"/>
        </w:rPr>
        <w:t xml:space="preserve"> significa lo ideal, lo hermoso, lo bueno, la realización; y </w:t>
      </w:r>
      <w:proofErr w:type="spellStart"/>
      <w:r w:rsidRPr="00696A2C">
        <w:rPr>
          <w:rFonts w:ascii="Times New Roman" w:hAnsi="Times New Roman" w:cs="Times New Roman"/>
          <w:sz w:val="20"/>
          <w:szCs w:val="20"/>
        </w:rPr>
        <w:t>kawsay</w:t>
      </w:r>
      <w:proofErr w:type="spellEnd"/>
      <w:r w:rsidRPr="00696A2C">
        <w:rPr>
          <w:rFonts w:ascii="Times New Roman" w:hAnsi="Times New Roman" w:cs="Times New Roman"/>
          <w:sz w:val="20"/>
          <w:szCs w:val="20"/>
        </w:rPr>
        <w:t xml:space="preserve"> es la vida, en referencia a una vida digna, en armonía y equilibrio con el universo y el ser humano. Es una expresión quechua que significa buen vivir o pleno vivir. Para el filósofo andino Javier </w:t>
      </w:r>
      <w:proofErr w:type="spellStart"/>
      <w:r w:rsidRPr="00696A2C">
        <w:rPr>
          <w:rFonts w:ascii="Times New Roman" w:hAnsi="Times New Roman" w:cs="Times New Roman"/>
          <w:sz w:val="20"/>
          <w:szCs w:val="20"/>
        </w:rPr>
        <w:t>Lajo</w:t>
      </w:r>
      <w:proofErr w:type="spellEnd"/>
      <w:r w:rsidRPr="00696A2C">
        <w:rPr>
          <w:rFonts w:ascii="Times New Roman" w:hAnsi="Times New Roman" w:cs="Times New Roman"/>
          <w:sz w:val="20"/>
          <w:szCs w:val="20"/>
        </w:rPr>
        <w:t xml:space="preserve"> Lazo, el </w:t>
      </w:r>
      <w:proofErr w:type="spellStart"/>
      <w:r w:rsidRPr="00696A2C">
        <w:rPr>
          <w:rFonts w:ascii="Times New Roman" w:hAnsi="Times New Roman" w:cs="Times New Roman"/>
          <w:sz w:val="20"/>
          <w:szCs w:val="20"/>
        </w:rPr>
        <w:t>Sumak</w:t>
      </w:r>
      <w:proofErr w:type="spellEnd"/>
      <w:r w:rsidRPr="00696A2C">
        <w:rPr>
          <w:rFonts w:ascii="Times New Roman" w:hAnsi="Times New Roman" w:cs="Times New Roman"/>
          <w:sz w:val="20"/>
          <w:szCs w:val="20"/>
        </w:rPr>
        <w:t xml:space="preserve"> </w:t>
      </w:r>
      <w:proofErr w:type="spellStart"/>
      <w:r w:rsidRPr="00696A2C">
        <w:rPr>
          <w:rFonts w:ascii="Times New Roman" w:hAnsi="Times New Roman" w:cs="Times New Roman"/>
          <w:sz w:val="20"/>
          <w:szCs w:val="20"/>
        </w:rPr>
        <w:t>kawsay</w:t>
      </w:r>
      <w:proofErr w:type="spellEnd"/>
      <w:r w:rsidRPr="00696A2C">
        <w:rPr>
          <w:rFonts w:ascii="Times New Roman" w:hAnsi="Times New Roman" w:cs="Times New Roman"/>
          <w:sz w:val="20"/>
          <w:szCs w:val="20"/>
        </w:rPr>
        <w:t xml:space="preserve"> puede ser entendido como el pensar bien, sentir bien para hacer bien, con el objetivo de conseguir la armonía con la comunidad, la familia, la naturaleza y el cosmos. No se trata del tradicional bien común limitado a los humanos, sino del bien de todo lo viviente, incluyendo por supuesto a los humanos, entre los que exige complementariedad y equilibrio, no siendo alcanzable individualmente. El </w:t>
      </w:r>
      <w:proofErr w:type="spellStart"/>
      <w:r w:rsidRPr="00696A2C">
        <w:rPr>
          <w:rFonts w:ascii="Times New Roman" w:hAnsi="Times New Roman" w:cs="Times New Roman"/>
          <w:sz w:val="20"/>
          <w:szCs w:val="20"/>
        </w:rPr>
        <w:t>Sumak</w:t>
      </w:r>
      <w:proofErr w:type="spellEnd"/>
      <w:r w:rsidRPr="00696A2C">
        <w:rPr>
          <w:rFonts w:ascii="Times New Roman" w:hAnsi="Times New Roman" w:cs="Times New Roman"/>
          <w:sz w:val="20"/>
          <w:szCs w:val="20"/>
        </w:rPr>
        <w:t xml:space="preserve"> </w:t>
      </w:r>
      <w:proofErr w:type="spellStart"/>
      <w:r w:rsidRPr="00696A2C">
        <w:rPr>
          <w:rFonts w:ascii="Times New Roman" w:hAnsi="Times New Roman" w:cs="Times New Roman"/>
          <w:sz w:val="20"/>
          <w:szCs w:val="20"/>
        </w:rPr>
        <w:t>kawsay</w:t>
      </w:r>
      <w:proofErr w:type="spellEnd"/>
      <w:r w:rsidRPr="00696A2C">
        <w:rPr>
          <w:rFonts w:ascii="Times New Roman" w:hAnsi="Times New Roman" w:cs="Times New Roman"/>
          <w:sz w:val="20"/>
          <w:szCs w:val="20"/>
        </w:rPr>
        <w:t xml:space="preserve"> es un sistema de vida en el que la </w:t>
      </w:r>
      <w:proofErr w:type="spellStart"/>
      <w:r w:rsidRPr="00696A2C">
        <w:rPr>
          <w:rFonts w:ascii="Times New Roman" w:hAnsi="Times New Roman" w:cs="Times New Roman"/>
          <w:sz w:val="20"/>
          <w:szCs w:val="20"/>
        </w:rPr>
        <w:t>Pachamama</w:t>
      </w:r>
      <w:proofErr w:type="spellEnd"/>
      <w:r w:rsidRPr="00696A2C">
        <w:rPr>
          <w:rFonts w:ascii="Times New Roman" w:hAnsi="Times New Roman" w:cs="Times New Roman"/>
          <w:sz w:val="20"/>
          <w:szCs w:val="20"/>
        </w:rPr>
        <w:t xml:space="preserve"> adquiere no solamente la categoría de sujeto de derechos sino también de connotación política, religiosa y mágica. Sistema de vida, entendido como el conjunto de principios, normas o reglas que establecen un modelo económico, social y político de una sociedad. Por ello, en primer lugar, exige una forma de organización social básica que es la comunidad; sin embargo, no significa que termina en la organización social o reunión de personas, porque la comunidad, al igual que el ser humano, es parte complementaria del todo. Este “modelo” depende de cuatro principios básicos que son parte de la filosofía andina: </w:t>
      </w:r>
      <w:proofErr w:type="spellStart"/>
      <w:r w:rsidRPr="00696A2C">
        <w:rPr>
          <w:rFonts w:ascii="Times New Roman" w:hAnsi="Times New Roman" w:cs="Times New Roman"/>
          <w:sz w:val="20"/>
          <w:szCs w:val="20"/>
        </w:rPr>
        <w:t>relacionalidad</w:t>
      </w:r>
      <w:proofErr w:type="spellEnd"/>
      <w:r w:rsidRPr="00696A2C">
        <w:rPr>
          <w:rFonts w:ascii="Times New Roman" w:hAnsi="Times New Roman" w:cs="Times New Roman"/>
          <w:sz w:val="20"/>
          <w:szCs w:val="20"/>
        </w:rPr>
        <w:t>, correspondencia, complementariedad y reciprocidad. (p. 433)</w:t>
      </w:r>
    </w:p>
    <w:p w:rsidR="00B36101" w:rsidRPr="00A92B2D" w:rsidRDefault="00B36101" w:rsidP="006D2F90">
      <w:pPr>
        <w:shd w:val="clear" w:color="auto" w:fill="FFFFFF"/>
        <w:spacing w:line="360" w:lineRule="auto"/>
        <w:ind w:firstLine="708"/>
        <w:jc w:val="both"/>
        <w:rPr>
          <w:rFonts w:ascii="Times New Roman" w:eastAsia="Times New Roman" w:hAnsi="Times New Roman" w:cs="Times New Roman"/>
          <w:color w:val="222222"/>
          <w:sz w:val="24"/>
          <w:szCs w:val="24"/>
          <w:lang w:eastAsia="es-PE"/>
        </w:rPr>
      </w:pPr>
      <w:r>
        <w:rPr>
          <w:rFonts w:ascii="Times New Roman" w:eastAsia="Times New Roman" w:hAnsi="Times New Roman" w:cs="Times New Roman"/>
          <w:color w:val="222222"/>
          <w:sz w:val="24"/>
          <w:szCs w:val="24"/>
          <w:lang w:eastAsia="es-PE"/>
        </w:rPr>
        <w:t xml:space="preserve">La concepción de </w:t>
      </w:r>
      <w:proofErr w:type="spellStart"/>
      <w:r w:rsidRPr="0035263B">
        <w:rPr>
          <w:rFonts w:ascii="Times New Roman" w:eastAsia="Times New Roman" w:hAnsi="Times New Roman" w:cs="Times New Roman"/>
          <w:i/>
          <w:color w:val="222222"/>
          <w:sz w:val="24"/>
          <w:szCs w:val="24"/>
          <w:lang w:eastAsia="es-PE"/>
        </w:rPr>
        <w:t>pachamama</w:t>
      </w:r>
      <w:proofErr w:type="spellEnd"/>
      <w:r>
        <w:rPr>
          <w:rFonts w:ascii="Times New Roman" w:eastAsia="Times New Roman" w:hAnsi="Times New Roman" w:cs="Times New Roman"/>
          <w:color w:val="222222"/>
          <w:sz w:val="24"/>
          <w:szCs w:val="24"/>
          <w:lang w:eastAsia="es-PE"/>
        </w:rPr>
        <w:t xml:space="preserve"> como posibilidad de relación </w:t>
      </w:r>
      <w:r w:rsidR="00337271">
        <w:rPr>
          <w:rFonts w:ascii="Times New Roman" w:eastAsia="Times New Roman" w:hAnsi="Times New Roman" w:cs="Times New Roman"/>
          <w:color w:val="222222"/>
          <w:sz w:val="24"/>
          <w:szCs w:val="24"/>
          <w:lang w:eastAsia="es-PE"/>
        </w:rPr>
        <w:t>sostenible c</w:t>
      </w:r>
      <w:r>
        <w:rPr>
          <w:rFonts w:ascii="Times New Roman" w:eastAsia="Times New Roman" w:hAnsi="Times New Roman" w:cs="Times New Roman"/>
          <w:color w:val="222222"/>
          <w:sz w:val="24"/>
          <w:szCs w:val="24"/>
          <w:lang w:eastAsia="es-PE"/>
        </w:rPr>
        <w:t xml:space="preserve">on el medio ambiente es desarrollada también por </w:t>
      </w:r>
      <w:proofErr w:type="spellStart"/>
      <w:r>
        <w:rPr>
          <w:rFonts w:ascii="Times New Roman" w:eastAsia="Times New Roman" w:hAnsi="Times New Roman" w:cs="Times New Roman"/>
          <w:color w:val="222222"/>
          <w:sz w:val="24"/>
          <w:szCs w:val="24"/>
          <w:lang w:eastAsia="es-PE"/>
        </w:rPr>
        <w:t>Gudynas</w:t>
      </w:r>
      <w:proofErr w:type="spellEnd"/>
      <w:r>
        <w:rPr>
          <w:rFonts w:ascii="Times New Roman" w:eastAsia="Times New Roman" w:hAnsi="Times New Roman" w:cs="Times New Roman"/>
          <w:color w:val="222222"/>
          <w:sz w:val="24"/>
          <w:szCs w:val="24"/>
          <w:lang w:eastAsia="es-PE"/>
        </w:rPr>
        <w:t xml:space="preserve"> (2017)</w:t>
      </w:r>
      <w:r w:rsidR="00337271">
        <w:rPr>
          <w:rFonts w:ascii="Times New Roman" w:eastAsia="Times New Roman" w:hAnsi="Times New Roman" w:cs="Times New Roman"/>
          <w:color w:val="222222"/>
          <w:sz w:val="24"/>
          <w:szCs w:val="24"/>
          <w:lang w:eastAsia="es-PE"/>
        </w:rPr>
        <w:t xml:space="preserve">, Hidalgo-Capitán y Cubillo-Guevara (2017), entre otros. </w:t>
      </w:r>
    </w:p>
    <w:p w:rsidR="00F41806" w:rsidRDefault="00241E4C" w:rsidP="006D2F90">
      <w:pPr>
        <w:spacing w:line="360" w:lineRule="auto"/>
        <w:ind w:firstLine="360"/>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 xml:space="preserve">Debemos preguntarnos qué mentalidad condujo a esa ruptura en donde lo indígena y la naturaleza han quedado relegadas a instrumentos y objetos descartables. La crónica crisis de identidad latinoamericana encuentra su punto más agudo cuando se cruza con una crisis ambiental global, que parece responder a la misma lógica problemática de explotación. Con crisis de identidad, no queremos decir que el americano no sepa quién es, </w:t>
      </w:r>
      <w:r w:rsidR="0013506B">
        <w:rPr>
          <w:rFonts w:ascii="Times New Roman" w:hAnsi="Times New Roman" w:cs="Times New Roman"/>
          <w:color w:val="000000" w:themeColor="text1"/>
          <w:sz w:val="24"/>
          <w:szCs w:val="24"/>
        </w:rPr>
        <w:t xml:space="preserve">sino a retos </w:t>
      </w:r>
      <w:r w:rsidRPr="00990113">
        <w:rPr>
          <w:rFonts w:ascii="Times New Roman" w:hAnsi="Times New Roman" w:cs="Times New Roman"/>
          <w:color w:val="000000" w:themeColor="text1"/>
          <w:sz w:val="24"/>
          <w:szCs w:val="24"/>
        </w:rPr>
        <w:t>complejos en su identidad en lo que refiere a las prioridades y establecimiento de leyes adecuadas en relación a una posición económica adecuada para discutir los términos de intercambio global</w:t>
      </w:r>
      <w:r w:rsidR="0013506B">
        <w:rPr>
          <w:rFonts w:ascii="Times New Roman" w:hAnsi="Times New Roman" w:cs="Times New Roman"/>
          <w:color w:val="000000" w:themeColor="text1"/>
          <w:sz w:val="24"/>
          <w:szCs w:val="24"/>
        </w:rPr>
        <w:t>, así como el criterio de sus prioridades morales</w:t>
      </w:r>
      <w:r w:rsidRPr="00990113">
        <w:rPr>
          <w:rFonts w:ascii="Times New Roman" w:hAnsi="Times New Roman" w:cs="Times New Roman"/>
          <w:color w:val="000000" w:themeColor="text1"/>
          <w:sz w:val="24"/>
          <w:szCs w:val="24"/>
        </w:rPr>
        <w:t>.</w:t>
      </w:r>
      <w:r w:rsidR="00CF2E06" w:rsidRPr="00990113">
        <w:rPr>
          <w:rFonts w:ascii="Times New Roman" w:hAnsi="Times New Roman" w:cs="Times New Roman"/>
          <w:color w:val="000000" w:themeColor="text1"/>
          <w:sz w:val="24"/>
          <w:szCs w:val="24"/>
        </w:rPr>
        <w:t xml:space="preserve"> </w:t>
      </w:r>
    </w:p>
    <w:p w:rsidR="0013506B" w:rsidRDefault="0013506B" w:rsidP="006D2F90">
      <w:pPr>
        <w:spacing w:line="360" w:lineRule="auto"/>
        <w:ind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Las voces de Garcilaso y Guamán Poma denuncian la ruptura entre </w:t>
      </w:r>
      <w:proofErr w:type="spellStart"/>
      <w:r w:rsidRPr="0035263B">
        <w:rPr>
          <w:rFonts w:ascii="Times New Roman" w:hAnsi="Times New Roman" w:cs="Times New Roman"/>
          <w:i/>
          <w:color w:val="000000" w:themeColor="text1"/>
          <w:sz w:val="24"/>
          <w:szCs w:val="24"/>
        </w:rPr>
        <w:t>pachamamismo</w:t>
      </w:r>
      <w:proofErr w:type="spellEnd"/>
      <w:r>
        <w:rPr>
          <w:rFonts w:ascii="Times New Roman" w:hAnsi="Times New Roman" w:cs="Times New Roman"/>
          <w:color w:val="000000" w:themeColor="text1"/>
          <w:sz w:val="24"/>
          <w:szCs w:val="24"/>
        </w:rPr>
        <w:t xml:space="preserve"> y colonialismo, en donde tenemos dos grandes afectados: el estado de lo indígena y la conservación de los ambientes naturales. Ambos, vistos como elementos sujetos a </w:t>
      </w:r>
      <w:r>
        <w:rPr>
          <w:rFonts w:ascii="Times New Roman" w:hAnsi="Times New Roman" w:cs="Times New Roman"/>
          <w:color w:val="000000" w:themeColor="text1"/>
          <w:sz w:val="24"/>
          <w:szCs w:val="24"/>
        </w:rPr>
        <w:lastRenderedPageBreak/>
        <w:t xml:space="preserve">dominación. Para poder profundizar en las raíces de la crisis ambiental, podemos adentrarnos en la lógica de un colonialismo que tiene por soporte una cuestionable razón instrumental. </w:t>
      </w:r>
    </w:p>
    <w:p w:rsidR="0013506B" w:rsidRPr="00990113" w:rsidRDefault="0013506B" w:rsidP="006D2F90">
      <w:pPr>
        <w:spacing w:line="360" w:lineRule="auto"/>
        <w:ind w:firstLine="360"/>
        <w:jc w:val="both"/>
        <w:rPr>
          <w:rFonts w:ascii="Times New Roman" w:hAnsi="Times New Roman" w:cs="Times New Roman"/>
          <w:sz w:val="24"/>
          <w:szCs w:val="24"/>
        </w:rPr>
      </w:pPr>
    </w:p>
    <w:p w:rsidR="006005F4" w:rsidRPr="00337271" w:rsidRDefault="006005F4" w:rsidP="006D2F90">
      <w:pPr>
        <w:pStyle w:val="Prrafodelista"/>
        <w:numPr>
          <w:ilvl w:val="0"/>
          <w:numId w:val="5"/>
        </w:numPr>
        <w:spacing w:line="360" w:lineRule="auto"/>
        <w:jc w:val="both"/>
        <w:rPr>
          <w:rFonts w:ascii="Times New Roman" w:hAnsi="Times New Roman" w:cs="Times New Roman"/>
          <w:b/>
          <w:sz w:val="24"/>
          <w:szCs w:val="24"/>
          <w:u w:val="single"/>
        </w:rPr>
      </w:pPr>
      <w:r w:rsidRPr="00337271">
        <w:rPr>
          <w:rFonts w:ascii="Times New Roman" w:hAnsi="Times New Roman" w:cs="Times New Roman"/>
          <w:b/>
          <w:sz w:val="24"/>
          <w:szCs w:val="24"/>
          <w:u w:val="single"/>
        </w:rPr>
        <w:t>La crisis del medio ambiente como triunfo del colonialismo</w:t>
      </w:r>
    </w:p>
    <w:p w:rsidR="0080342A" w:rsidRDefault="0080342A" w:rsidP="006D2F90">
      <w:pPr>
        <w:spacing w:line="360" w:lineRule="auto"/>
        <w:ind w:firstLine="360"/>
        <w:jc w:val="both"/>
        <w:rPr>
          <w:rFonts w:ascii="Times New Roman" w:hAnsi="Times New Roman" w:cs="Times New Roman"/>
          <w:sz w:val="24"/>
          <w:szCs w:val="24"/>
        </w:rPr>
      </w:pPr>
    </w:p>
    <w:p w:rsidR="0080342A" w:rsidRDefault="0080342A" w:rsidP="006D2F9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El caso de América Latina retratado en los cronistas indígenas y en el rescate del panorama del </w:t>
      </w:r>
      <w:proofErr w:type="spellStart"/>
      <w:r>
        <w:rPr>
          <w:rFonts w:ascii="Times New Roman" w:hAnsi="Times New Roman" w:cs="Times New Roman"/>
          <w:i/>
          <w:sz w:val="24"/>
          <w:szCs w:val="24"/>
        </w:rPr>
        <w:t>pachamamismo</w:t>
      </w:r>
      <w:proofErr w:type="spellEnd"/>
      <w:r>
        <w:rPr>
          <w:rFonts w:ascii="Times New Roman" w:hAnsi="Times New Roman" w:cs="Times New Roman"/>
          <w:sz w:val="24"/>
          <w:szCs w:val="24"/>
        </w:rPr>
        <w:t xml:space="preserve"> reclama por una ruptura entre un paradigma pre-occidental y otro moderno. </w:t>
      </w:r>
      <w:r w:rsidR="00276C3B" w:rsidRPr="00990113">
        <w:rPr>
          <w:rFonts w:ascii="Times New Roman" w:hAnsi="Times New Roman" w:cs="Times New Roman"/>
          <w:sz w:val="24"/>
          <w:szCs w:val="24"/>
        </w:rPr>
        <w:t xml:space="preserve">El pensamiento y la práctica colonial supone, entre otras cosas, el sometimiento de lo indígena y lo natural. </w:t>
      </w:r>
      <w:r>
        <w:rPr>
          <w:rFonts w:ascii="Times New Roman" w:hAnsi="Times New Roman" w:cs="Times New Roman"/>
          <w:sz w:val="24"/>
          <w:szCs w:val="24"/>
        </w:rPr>
        <w:t xml:space="preserve">Ambos </w:t>
      </w:r>
      <w:r w:rsidR="00276C3B" w:rsidRPr="00990113">
        <w:rPr>
          <w:rFonts w:ascii="Times New Roman" w:hAnsi="Times New Roman" w:cs="Times New Roman"/>
          <w:sz w:val="24"/>
          <w:szCs w:val="24"/>
        </w:rPr>
        <w:t>se ve</w:t>
      </w:r>
      <w:r>
        <w:rPr>
          <w:rFonts w:ascii="Times New Roman" w:hAnsi="Times New Roman" w:cs="Times New Roman"/>
          <w:sz w:val="24"/>
          <w:szCs w:val="24"/>
        </w:rPr>
        <w:t>n</w:t>
      </w:r>
      <w:r w:rsidR="00276C3B" w:rsidRPr="00990113">
        <w:rPr>
          <w:rFonts w:ascii="Times New Roman" w:hAnsi="Times New Roman" w:cs="Times New Roman"/>
          <w:sz w:val="24"/>
          <w:szCs w:val="24"/>
        </w:rPr>
        <w:t xml:space="preserve"> amenazado</w:t>
      </w:r>
      <w:r>
        <w:rPr>
          <w:rFonts w:ascii="Times New Roman" w:hAnsi="Times New Roman" w:cs="Times New Roman"/>
          <w:sz w:val="24"/>
          <w:szCs w:val="24"/>
        </w:rPr>
        <w:t>s</w:t>
      </w:r>
      <w:r w:rsidR="00276C3B" w:rsidRPr="00990113">
        <w:rPr>
          <w:rFonts w:ascii="Times New Roman" w:hAnsi="Times New Roman" w:cs="Times New Roman"/>
          <w:sz w:val="24"/>
          <w:szCs w:val="24"/>
        </w:rPr>
        <w:t xml:space="preserve"> en el imperio de tales prácticas </w:t>
      </w:r>
      <w:proofErr w:type="spellStart"/>
      <w:r w:rsidR="00276C3B" w:rsidRPr="00990113">
        <w:rPr>
          <w:rFonts w:ascii="Times New Roman" w:hAnsi="Times New Roman" w:cs="Times New Roman"/>
          <w:sz w:val="24"/>
          <w:szCs w:val="24"/>
        </w:rPr>
        <w:t>instrumentalizadoras</w:t>
      </w:r>
      <w:proofErr w:type="spellEnd"/>
      <w:r w:rsidR="00276C3B" w:rsidRPr="00990113">
        <w:rPr>
          <w:rFonts w:ascii="Times New Roman" w:hAnsi="Times New Roman" w:cs="Times New Roman"/>
          <w:sz w:val="24"/>
          <w:szCs w:val="24"/>
        </w:rPr>
        <w:t xml:space="preserve">. </w:t>
      </w:r>
    </w:p>
    <w:p w:rsidR="00AA14A5" w:rsidRPr="00990113" w:rsidRDefault="00276C3B" w:rsidP="006D2F90">
      <w:pPr>
        <w:spacing w:line="360" w:lineRule="auto"/>
        <w:ind w:firstLine="360"/>
        <w:jc w:val="both"/>
        <w:rPr>
          <w:rFonts w:ascii="Times New Roman" w:hAnsi="Times New Roman" w:cs="Times New Roman"/>
          <w:color w:val="943634" w:themeColor="accent2" w:themeShade="BF"/>
          <w:sz w:val="24"/>
          <w:szCs w:val="24"/>
        </w:rPr>
      </w:pPr>
      <w:r w:rsidRPr="00990113">
        <w:rPr>
          <w:rFonts w:ascii="Times New Roman" w:hAnsi="Times New Roman" w:cs="Times New Roman"/>
          <w:sz w:val="24"/>
          <w:szCs w:val="24"/>
        </w:rPr>
        <w:t xml:space="preserve">Bautista (2014) retrata de modo fidedigno el modo en que lo no occidental ha sido </w:t>
      </w:r>
      <w:proofErr w:type="spellStart"/>
      <w:r w:rsidRPr="00990113">
        <w:rPr>
          <w:rFonts w:ascii="Times New Roman" w:hAnsi="Times New Roman" w:cs="Times New Roman"/>
          <w:sz w:val="24"/>
          <w:szCs w:val="24"/>
        </w:rPr>
        <w:t>invisibilizado</w:t>
      </w:r>
      <w:proofErr w:type="spellEnd"/>
      <w:r w:rsidRPr="00990113">
        <w:rPr>
          <w:rFonts w:ascii="Times New Roman" w:hAnsi="Times New Roman" w:cs="Times New Roman"/>
          <w:sz w:val="24"/>
          <w:szCs w:val="24"/>
        </w:rPr>
        <w:t xml:space="preserve"> por una concepción </w:t>
      </w:r>
      <w:proofErr w:type="spellStart"/>
      <w:r w:rsidRPr="00990113">
        <w:rPr>
          <w:rFonts w:ascii="Times New Roman" w:hAnsi="Times New Roman" w:cs="Times New Roman"/>
          <w:sz w:val="24"/>
          <w:szCs w:val="24"/>
        </w:rPr>
        <w:t>objetivante</w:t>
      </w:r>
      <w:proofErr w:type="spellEnd"/>
      <w:r w:rsidRPr="00990113">
        <w:rPr>
          <w:rFonts w:ascii="Times New Roman" w:hAnsi="Times New Roman" w:cs="Times New Roman"/>
          <w:sz w:val="24"/>
          <w:szCs w:val="24"/>
        </w:rPr>
        <w:t xml:space="preserve"> y </w:t>
      </w:r>
      <w:proofErr w:type="spellStart"/>
      <w:r w:rsidRPr="00990113">
        <w:rPr>
          <w:rFonts w:ascii="Times New Roman" w:hAnsi="Times New Roman" w:cs="Times New Roman"/>
          <w:sz w:val="24"/>
          <w:szCs w:val="24"/>
        </w:rPr>
        <w:t>cosificadora</w:t>
      </w:r>
      <w:proofErr w:type="spellEnd"/>
      <w:r w:rsidRPr="00990113">
        <w:rPr>
          <w:rFonts w:ascii="Times New Roman" w:hAnsi="Times New Roman" w:cs="Times New Roman"/>
          <w:sz w:val="24"/>
          <w:szCs w:val="24"/>
        </w:rPr>
        <w:t>. Cuestiona la idea de un pensar exclusivamente occidental, como la imposibilidad de</w:t>
      </w:r>
      <w:r w:rsidR="0080342A">
        <w:rPr>
          <w:rFonts w:ascii="Times New Roman" w:hAnsi="Times New Roman" w:cs="Times New Roman"/>
          <w:sz w:val="24"/>
          <w:szCs w:val="24"/>
        </w:rPr>
        <w:t xml:space="preserve"> reconocimiento de</w:t>
      </w:r>
      <w:r w:rsidRPr="00990113">
        <w:rPr>
          <w:rFonts w:ascii="Times New Roman" w:hAnsi="Times New Roman" w:cs="Times New Roman"/>
          <w:sz w:val="24"/>
          <w:szCs w:val="24"/>
        </w:rPr>
        <w:t xml:space="preserve"> otros pensamientos, por el contrario, sostiene lo siguiente:  </w:t>
      </w:r>
    </w:p>
    <w:p w:rsidR="00AA14A5" w:rsidRPr="00141447" w:rsidRDefault="00AA14A5" w:rsidP="00141447">
      <w:pPr>
        <w:pStyle w:val="Prrafodelista"/>
        <w:spacing w:line="240" w:lineRule="auto"/>
        <w:ind w:left="1418"/>
        <w:jc w:val="both"/>
        <w:rPr>
          <w:rFonts w:ascii="Times New Roman" w:hAnsi="Times New Roman" w:cs="Times New Roman"/>
          <w:sz w:val="20"/>
          <w:szCs w:val="20"/>
        </w:rPr>
      </w:pPr>
      <w:r w:rsidRPr="00141447">
        <w:rPr>
          <w:rFonts w:ascii="Times New Roman" w:hAnsi="Times New Roman" w:cs="Times New Roman"/>
          <w:sz w:val="20"/>
          <w:szCs w:val="20"/>
        </w:rPr>
        <w:t>Si esto fuese así [que el pensar sea en esencia occidental], toda cultura o civilización no occidentales no serían originariamente filosóficas, esto es, la pregunta por lo que la filosofía sea, o por lo que el pensar sea, ya no podría conducirnos a nuestros propios orígenes, sino inevitablemente a los orígenes de Occidente, que serían griegos. Por ello, en general todo aquel que estudia filosofía, no sólo estudia a los griegos sino a los occidentales. Y así los no occidentales pasan y pasamos a segundo plano para el preguntar acerca de lo que sea el pensa</w:t>
      </w:r>
      <w:r w:rsidR="00141447" w:rsidRPr="00141447">
        <w:rPr>
          <w:rFonts w:ascii="Times New Roman" w:hAnsi="Times New Roman" w:cs="Times New Roman"/>
          <w:sz w:val="20"/>
          <w:szCs w:val="20"/>
        </w:rPr>
        <w:t>r o el conocer en general. (</w:t>
      </w:r>
      <w:r w:rsidRPr="00141447">
        <w:rPr>
          <w:rFonts w:ascii="Times New Roman" w:hAnsi="Times New Roman" w:cs="Times New Roman"/>
          <w:sz w:val="20"/>
          <w:szCs w:val="20"/>
        </w:rPr>
        <w:t>p.79)</w:t>
      </w:r>
    </w:p>
    <w:p w:rsidR="00FA40B7" w:rsidRDefault="00A33BFD" w:rsidP="006D2F90">
      <w:pPr>
        <w:spacing w:line="360" w:lineRule="auto"/>
        <w:ind w:firstLine="708"/>
        <w:jc w:val="both"/>
        <w:rPr>
          <w:rFonts w:ascii="Times New Roman" w:hAnsi="Times New Roman" w:cs="Times New Roman"/>
          <w:sz w:val="24"/>
          <w:szCs w:val="24"/>
        </w:rPr>
      </w:pPr>
      <w:r w:rsidRPr="00990113">
        <w:rPr>
          <w:rFonts w:ascii="Times New Roman" w:hAnsi="Times New Roman" w:cs="Times New Roman"/>
          <w:sz w:val="24"/>
          <w:szCs w:val="24"/>
        </w:rPr>
        <w:t xml:space="preserve">Podríamos decir que, si queremos rastrear el problema esencial de la crisis ambiental, debemos considerar que el hombre ha incurrido culturalmente en un discurso liderado por los ideales modernos y la lógica colonialista, la cual hace suyos los elementos de instrumentalización en pos del dominio hegemónico. Los elementos que criticaban Garcilaso y Guamán Poma no son distintos. </w:t>
      </w:r>
    </w:p>
    <w:p w:rsidR="002714A7" w:rsidRPr="00990113" w:rsidRDefault="00A87038" w:rsidP="006D2F90">
      <w:pPr>
        <w:spacing w:line="360" w:lineRule="auto"/>
        <w:ind w:firstLine="708"/>
        <w:jc w:val="both"/>
        <w:rPr>
          <w:rFonts w:ascii="Times New Roman" w:hAnsi="Times New Roman" w:cs="Times New Roman"/>
          <w:sz w:val="24"/>
          <w:szCs w:val="24"/>
        </w:rPr>
      </w:pPr>
      <w:r w:rsidRPr="00990113">
        <w:rPr>
          <w:rFonts w:ascii="Times New Roman" w:hAnsi="Times New Roman" w:cs="Times New Roman"/>
          <w:sz w:val="24"/>
          <w:szCs w:val="24"/>
        </w:rPr>
        <w:t>En este sentido, para presentar a Latinoamérica en el horizonte de la crisis ambiental, hace falta confrontar las co</w:t>
      </w:r>
      <w:r w:rsidR="002714A7" w:rsidRPr="00990113">
        <w:rPr>
          <w:rFonts w:ascii="Times New Roman" w:hAnsi="Times New Roman" w:cs="Times New Roman"/>
          <w:sz w:val="24"/>
          <w:szCs w:val="24"/>
        </w:rPr>
        <w:t xml:space="preserve">nsideraciones de-colonialistas, la cual ofrece eco a voces marginadas y cuya importancia ha sido minimizada por la matriz social que busca homogenizar de manera totalizante. Con esta lectura coincide </w:t>
      </w:r>
      <w:proofErr w:type="spellStart"/>
      <w:r w:rsidR="002714A7" w:rsidRPr="00990113">
        <w:rPr>
          <w:rFonts w:ascii="Times New Roman" w:hAnsi="Times New Roman" w:cs="Times New Roman"/>
          <w:sz w:val="24"/>
          <w:szCs w:val="24"/>
        </w:rPr>
        <w:t>Mignolo</w:t>
      </w:r>
      <w:proofErr w:type="spellEnd"/>
      <w:r w:rsidR="002714A7" w:rsidRPr="00990113">
        <w:rPr>
          <w:rFonts w:ascii="Times New Roman" w:hAnsi="Times New Roman" w:cs="Times New Roman"/>
          <w:sz w:val="24"/>
          <w:szCs w:val="24"/>
        </w:rPr>
        <w:t xml:space="preserve"> (2010) quien refiere </w:t>
      </w:r>
      <w:r w:rsidR="002714A7" w:rsidRPr="00990113">
        <w:rPr>
          <w:rFonts w:ascii="Times New Roman" w:hAnsi="Times New Roman" w:cs="Times New Roman"/>
          <w:sz w:val="24"/>
          <w:szCs w:val="24"/>
        </w:rPr>
        <w:lastRenderedPageBreak/>
        <w:t xml:space="preserve">que el colonialismo es un aspecto constitutivo de las aspiraciones modernas: </w:t>
      </w:r>
      <w:r w:rsidR="00C5017D" w:rsidRPr="00990113">
        <w:rPr>
          <w:rFonts w:ascii="Times New Roman" w:hAnsi="Times New Roman" w:cs="Times New Roman"/>
          <w:sz w:val="24"/>
          <w:szCs w:val="24"/>
        </w:rPr>
        <w:t xml:space="preserve">“en el sentido de que no puede haber modernidad sin </w:t>
      </w:r>
      <w:proofErr w:type="spellStart"/>
      <w:r w:rsidR="00C5017D" w:rsidRPr="00990113">
        <w:rPr>
          <w:rFonts w:ascii="Times New Roman" w:hAnsi="Times New Roman" w:cs="Times New Roman"/>
          <w:sz w:val="24"/>
          <w:szCs w:val="24"/>
        </w:rPr>
        <w:t>colonialidad</w:t>
      </w:r>
      <w:proofErr w:type="spellEnd"/>
      <w:r w:rsidR="00C5017D" w:rsidRPr="00990113">
        <w:rPr>
          <w:rFonts w:ascii="Times New Roman" w:hAnsi="Times New Roman" w:cs="Times New Roman"/>
          <w:sz w:val="24"/>
          <w:szCs w:val="24"/>
        </w:rPr>
        <w:t xml:space="preserve">, entonces la retórica de la modernidad y la lógica de la </w:t>
      </w:r>
      <w:proofErr w:type="spellStart"/>
      <w:r w:rsidR="00C5017D" w:rsidRPr="00990113">
        <w:rPr>
          <w:rFonts w:ascii="Times New Roman" w:hAnsi="Times New Roman" w:cs="Times New Roman"/>
          <w:sz w:val="24"/>
          <w:szCs w:val="24"/>
        </w:rPr>
        <w:t>colonialidad</w:t>
      </w:r>
      <w:proofErr w:type="spellEnd"/>
      <w:r w:rsidR="00C5017D" w:rsidRPr="00990113">
        <w:rPr>
          <w:rFonts w:ascii="Times New Roman" w:hAnsi="Times New Roman" w:cs="Times New Roman"/>
          <w:sz w:val="24"/>
          <w:szCs w:val="24"/>
        </w:rPr>
        <w:t xml:space="preserve"> son tambi</w:t>
      </w:r>
      <w:r w:rsidR="002714A7" w:rsidRPr="00990113">
        <w:rPr>
          <w:rFonts w:ascii="Times New Roman" w:hAnsi="Times New Roman" w:cs="Times New Roman"/>
          <w:sz w:val="24"/>
          <w:szCs w:val="24"/>
        </w:rPr>
        <w:t>én dos caras de la misma moneda</w:t>
      </w:r>
      <w:r w:rsidR="00C5017D" w:rsidRPr="00990113">
        <w:rPr>
          <w:rFonts w:ascii="Times New Roman" w:hAnsi="Times New Roman" w:cs="Times New Roman"/>
          <w:sz w:val="24"/>
          <w:szCs w:val="24"/>
        </w:rPr>
        <w:t>.</w:t>
      </w:r>
      <w:r w:rsidR="00141447">
        <w:rPr>
          <w:rFonts w:ascii="Times New Roman" w:hAnsi="Times New Roman" w:cs="Times New Roman"/>
          <w:sz w:val="24"/>
          <w:szCs w:val="24"/>
        </w:rPr>
        <w:t>” (</w:t>
      </w:r>
      <w:r w:rsidR="002714A7" w:rsidRPr="00990113">
        <w:rPr>
          <w:rFonts w:ascii="Times New Roman" w:hAnsi="Times New Roman" w:cs="Times New Roman"/>
          <w:sz w:val="24"/>
          <w:szCs w:val="24"/>
        </w:rPr>
        <w:t>p. 46)</w:t>
      </w:r>
    </w:p>
    <w:p w:rsidR="002714A7" w:rsidRPr="00990113" w:rsidRDefault="002714A7" w:rsidP="006D2F90">
      <w:pPr>
        <w:spacing w:line="360" w:lineRule="auto"/>
        <w:ind w:firstLine="708"/>
        <w:jc w:val="both"/>
        <w:rPr>
          <w:rFonts w:ascii="Times New Roman" w:hAnsi="Times New Roman" w:cs="Times New Roman"/>
          <w:sz w:val="24"/>
          <w:szCs w:val="24"/>
        </w:rPr>
      </w:pPr>
      <w:r w:rsidRPr="00990113">
        <w:rPr>
          <w:rFonts w:ascii="Times New Roman" w:hAnsi="Times New Roman" w:cs="Times New Roman"/>
          <w:sz w:val="24"/>
          <w:szCs w:val="24"/>
        </w:rPr>
        <w:t xml:space="preserve">Dicha relación puede explicarse en </w:t>
      </w:r>
      <w:r w:rsidR="003A3277" w:rsidRPr="00990113">
        <w:rPr>
          <w:rFonts w:ascii="Times New Roman" w:hAnsi="Times New Roman" w:cs="Times New Roman"/>
          <w:sz w:val="24"/>
          <w:szCs w:val="24"/>
        </w:rPr>
        <w:t>el fundamento que posee el afán moderno de una razón instrumental y el control de la naturaleza mediante el entendimiento de los fenómenos naturales traducibles en leyes estables y determinadas que permitan la predicción. Tal elemento</w:t>
      </w:r>
      <w:r w:rsidR="00FA40B7">
        <w:rPr>
          <w:rFonts w:ascii="Times New Roman" w:hAnsi="Times New Roman" w:cs="Times New Roman"/>
          <w:sz w:val="24"/>
          <w:szCs w:val="24"/>
        </w:rPr>
        <w:t xml:space="preserve"> de conveniencia humana en desmedro de lo otro</w:t>
      </w:r>
      <w:r w:rsidR="003A3277" w:rsidRPr="00990113">
        <w:rPr>
          <w:rFonts w:ascii="Times New Roman" w:hAnsi="Times New Roman" w:cs="Times New Roman"/>
          <w:sz w:val="24"/>
          <w:szCs w:val="24"/>
        </w:rPr>
        <w:t xml:space="preserve"> es el antropocentrismo; para el pensamiento moderno que influye la lógica colonialista, los seres humanos, (especialmente unos más humanos que otros), son el centro para redefinir un nuevo paradigma de relación ocupacional con la naturaleza. </w:t>
      </w:r>
    </w:p>
    <w:p w:rsidR="003A3277" w:rsidRPr="00990113" w:rsidRDefault="003A3277" w:rsidP="006D2F90">
      <w:pPr>
        <w:spacing w:line="360" w:lineRule="auto"/>
        <w:ind w:firstLine="708"/>
        <w:jc w:val="both"/>
        <w:rPr>
          <w:rFonts w:ascii="Times New Roman" w:hAnsi="Times New Roman" w:cs="Times New Roman"/>
          <w:sz w:val="24"/>
          <w:szCs w:val="24"/>
        </w:rPr>
      </w:pPr>
      <w:r w:rsidRPr="00990113">
        <w:rPr>
          <w:rFonts w:ascii="Times New Roman" w:hAnsi="Times New Roman" w:cs="Times New Roman"/>
          <w:sz w:val="24"/>
          <w:szCs w:val="24"/>
        </w:rPr>
        <w:t xml:space="preserve">Del mismo modo, el antropocentrismo moderno se rige por una dialéctica de sujeto-objeto en un horizonte de racionalismo instrumental. En este contexto es que vemos a algunos grupos humanos y a la naturaleza verse cosificados y objetivados para un potencial servicio o explotación. Ello, siguiendo al título del libro de </w:t>
      </w:r>
      <w:proofErr w:type="spellStart"/>
      <w:r w:rsidRPr="00990113">
        <w:rPr>
          <w:rFonts w:ascii="Times New Roman" w:hAnsi="Times New Roman" w:cs="Times New Roman"/>
          <w:sz w:val="24"/>
          <w:szCs w:val="24"/>
        </w:rPr>
        <w:t>Broswimmer</w:t>
      </w:r>
      <w:proofErr w:type="spellEnd"/>
      <w:r w:rsidRPr="00990113">
        <w:rPr>
          <w:rFonts w:ascii="Times New Roman" w:hAnsi="Times New Roman" w:cs="Times New Roman"/>
          <w:sz w:val="24"/>
          <w:szCs w:val="24"/>
        </w:rPr>
        <w:t xml:space="preserve"> (2005), supone un </w:t>
      </w:r>
      <w:proofErr w:type="spellStart"/>
      <w:r w:rsidRPr="00990113">
        <w:rPr>
          <w:rFonts w:ascii="Times New Roman" w:hAnsi="Times New Roman" w:cs="Times New Roman"/>
          <w:i/>
          <w:sz w:val="24"/>
          <w:szCs w:val="24"/>
        </w:rPr>
        <w:t>Ecocidio</w:t>
      </w:r>
      <w:proofErr w:type="spellEnd"/>
      <w:r w:rsidRPr="00990113">
        <w:rPr>
          <w:rFonts w:ascii="Times New Roman" w:hAnsi="Times New Roman" w:cs="Times New Roman"/>
          <w:sz w:val="24"/>
          <w:szCs w:val="24"/>
        </w:rPr>
        <w:t>, ya que la mentalidad occidental se pretende universal y compele por igual a todos a un estilo de vida consumista que favorece la depredación natural, condena a los marginados y los desfavorecidos de todo tipo, desde individuos, grupos,</w:t>
      </w:r>
      <w:r w:rsidR="00FA40B7">
        <w:rPr>
          <w:rFonts w:ascii="Times New Roman" w:hAnsi="Times New Roman" w:cs="Times New Roman"/>
          <w:sz w:val="24"/>
          <w:szCs w:val="24"/>
        </w:rPr>
        <w:t xml:space="preserve"> sistemas</w:t>
      </w:r>
      <w:r w:rsidRPr="00990113">
        <w:rPr>
          <w:rFonts w:ascii="Times New Roman" w:hAnsi="Times New Roman" w:cs="Times New Roman"/>
          <w:sz w:val="24"/>
          <w:szCs w:val="24"/>
        </w:rPr>
        <w:t xml:space="preserve"> humanos y naturales</w:t>
      </w:r>
      <w:r w:rsidR="00C11A98" w:rsidRPr="00990113">
        <w:rPr>
          <w:rFonts w:ascii="Times New Roman" w:hAnsi="Times New Roman" w:cs="Times New Roman"/>
          <w:sz w:val="24"/>
          <w:szCs w:val="24"/>
        </w:rPr>
        <w:t xml:space="preserve"> a la aniquilación de nuestro ambiente</w:t>
      </w:r>
      <w:r w:rsidRPr="00990113">
        <w:rPr>
          <w:rFonts w:ascii="Times New Roman" w:hAnsi="Times New Roman" w:cs="Times New Roman"/>
          <w:sz w:val="24"/>
          <w:szCs w:val="24"/>
        </w:rPr>
        <w:t>.</w:t>
      </w:r>
    </w:p>
    <w:p w:rsidR="0070738A" w:rsidRPr="00990113" w:rsidRDefault="0070738A" w:rsidP="006D2F90">
      <w:pPr>
        <w:spacing w:line="360" w:lineRule="auto"/>
        <w:ind w:firstLine="708"/>
        <w:jc w:val="both"/>
        <w:rPr>
          <w:rFonts w:ascii="Times New Roman" w:hAnsi="Times New Roman" w:cs="Times New Roman"/>
          <w:sz w:val="24"/>
          <w:szCs w:val="24"/>
        </w:rPr>
      </w:pPr>
      <w:r w:rsidRPr="00990113">
        <w:rPr>
          <w:rFonts w:ascii="Times New Roman" w:hAnsi="Times New Roman" w:cs="Times New Roman"/>
          <w:sz w:val="24"/>
          <w:szCs w:val="24"/>
        </w:rPr>
        <w:t xml:space="preserve">Debemos aclarar que, si bien históricamente el colonialismo significó estos y otros problemas sociales y políticos, no por eso debemos desentendernos de los mismos en la actualidad, por el contrario, debemos reconocer cuan influenciados nos encontramos por tal estructura que no ha terminado de superarse. </w:t>
      </w:r>
      <w:r w:rsidR="0067640C" w:rsidRPr="00990113">
        <w:rPr>
          <w:rFonts w:ascii="Times New Roman" w:hAnsi="Times New Roman" w:cs="Times New Roman"/>
          <w:sz w:val="24"/>
          <w:szCs w:val="24"/>
        </w:rPr>
        <w:t xml:space="preserve">Las cadenas ominosas del racismo, clasismo, sexismo, entre otras, no son extrañas a nuestras sociedades. </w:t>
      </w:r>
    </w:p>
    <w:p w:rsidR="0067640C" w:rsidRPr="00990113" w:rsidRDefault="0067640C" w:rsidP="006D2F90">
      <w:pPr>
        <w:spacing w:line="360" w:lineRule="auto"/>
        <w:ind w:firstLine="708"/>
        <w:jc w:val="both"/>
        <w:rPr>
          <w:rFonts w:ascii="Times New Roman" w:hAnsi="Times New Roman" w:cs="Times New Roman"/>
          <w:sz w:val="24"/>
          <w:szCs w:val="24"/>
        </w:rPr>
      </w:pPr>
      <w:proofErr w:type="spellStart"/>
      <w:r w:rsidRPr="00990113">
        <w:rPr>
          <w:rFonts w:ascii="Times New Roman" w:hAnsi="Times New Roman" w:cs="Times New Roman"/>
          <w:sz w:val="24"/>
          <w:szCs w:val="24"/>
        </w:rPr>
        <w:t>Horkheimer</w:t>
      </w:r>
      <w:proofErr w:type="spellEnd"/>
      <w:r w:rsidRPr="00990113">
        <w:rPr>
          <w:rFonts w:ascii="Times New Roman" w:hAnsi="Times New Roman" w:cs="Times New Roman"/>
          <w:sz w:val="24"/>
          <w:szCs w:val="24"/>
        </w:rPr>
        <w:t xml:space="preserve"> ubica, en este sentido, un crítico problema que se mantiene vigente </w:t>
      </w:r>
      <w:r w:rsidR="00FA40B7">
        <w:rPr>
          <w:rFonts w:ascii="Times New Roman" w:hAnsi="Times New Roman" w:cs="Times New Roman"/>
          <w:sz w:val="24"/>
          <w:szCs w:val="24"/>
        </w:rPr>
        <w:t xml:space="preserve">hoy, </w:t>
      </w:r>
      <w:r w:rsidRPr="00990113">
        <w:rPr>
          <w:rFonts w:ascii="Times New Roman" w:hAnsi="Times New Roman" w:cs="Times New Roman"/>
          <w:sz w:val="24"/>
          <w:szCs w:val="24"/>
        </w:rPr>
        <w:t xml:space="preserve">por parte del influjo del pensamiento moderno. El dominio de la naturaleza y el trato instrumental es algo que se propaga al ámbito del ser humano.  </w:t>
      </w:r>
      <w:r w:rsidR="00DA28D6" w:rsidRPr="00990113">
        <w:rPr>
          <w:rFonts w:ascii="Times New Roman" w:hAnsi="Times New Roman" w:cs="Times New Roman"/>
          <w:sz w:val="24"/>
          <w:szCs w:val="24"/>
        </w:rPr>
        <w:t xml:space="preserve">Ello nos lleva a una lucha por dominar la alteridad, generándose así una relación dual entre opresor y oprimido. El sometimiento se da en diversas instancias como la naturaleza, la mujer, el tercer mundo, el no-occidental, entre otros, todos ellos, </w:t>
      </w:r>
      <w:proofErr w:type="spellStart"/>
      <w:r w:rsidR="00DA28D6" w:rsidRPr="00990113">
        <w:rPr>
          <w:rFonts w:ascii="Times New Roman" w:hAnsi="Times New Roman" w:cs="Times New Roman"/>
          <w:sz w:val="24"/>
          <w:szCs w:val="24"/>
        </w:rPr>
        <w:t>invisibilizados</w:t>
      </w:r>
      <w:proofErr w:type="spellEnd"/>
      <w:r w:rsidR="00DA28D6" w:rsidRPr="00990113">
        <w:rPr>
          <w:rFonts w:ascii="Times New Roman" w:hAnsi="Times New Roman" w:cs="Times New Roman"/>
          <w:sz w:val="24"/>
          <w:szCs w:val="24"/>
        </w:rPr>
        <w:t xml:space="preserve"> y convertidos en sujetos-objetos. </w:t>
      </w:r>
    </w:p>
    <w:p w:rsidR="00AA14A5" w:rsidRPr="00990113" w:rsidRDefault="00C67530" w:rsidP="006D2F90">
      <w:pPr>
        <w:spacing w:line="360" w:lineRule="auto"/>
        <w:ind w:firstLine="708"/>
        <w:jc w:val="both"/>
        <w:rPr>
          <w:rFonts w:ascii="Times New Roman" w:hAnsi="Times New Roman" w:cs="Times New Roman"/>
          <w:sz w:val="24"/>
          <w:szCs w:val="24"/>
        </w:rPr>
      </w:pPr>
      <w:r w:rsidRPr="00990113">
        <w:rPr>
          <w:rFonts w:ascii="Times New Roman" w:hAnsi="Times New Roman" w:cs="Times New Roman"/>
          <w:sz w:val="24"/>
          <w:szCs w:val="24"/>
        </w:rPr>
        <w:lastRenderedPageBreak/>
        <w:t xml:space="preserve">Un rasgo conocido de la concepción moderna es la prioridad </w:t>
      </w:r>
      <w:r w:rsidR="00FA40B7">
        <w:rPr>
          <w:rFonts w:ascii="Times New Roman" w:hAnsi="Times New Roman" w:cs="Times New Roman"/>
          <w:sz w:val="24"/>
          <w:szCs w:val="24"/>
        </w:rPr>
        <w:t>de</w:t>
      </w:r>
      <w:r w:rsidRPr="00990113">
        <w:rPr>
          <w:rFonts w:ascii="Times New Roman" w:hAnsi="Times New Roman" w:cs="Times New Roman"/>
          <w:sz w:val="24"/>
          <w:szCs w:val="24"/>
        </w:rPr>
        <w:t xml:space="preserve"> la razón instrumental y su </w:t>
      </w:r>
      <w:r w:rsidR="00FA40B7">
        <w:rPr>
          <w:rFonts w:ascii="Times New Roman" w:hAnsi="Times New Roman" w:cs="Times New Roman"/>
          <w:sz w:val="24"/>
          <w:szCs w:val="24"/>
        </w:rPr>
        <w:t>consiguiente aparato de herramientas</w:t>
      </w:r>
      <w:r w:rsidRPr="00990113">
        <w:rPr>
          <w:rFonts w:ascii="Times New Roman" w:hAnsi="Times New Roman" w:cs="Times New Roman"/>
          <w:sz w:val="24"/>
          <w:szCs w:val="24"/>
        </w:rPr>
        <w:t xml:space="preserve"> técnica</w:t>
      </w:r>
      <w:r w:rsidR="00FA40B7">
        <w:rPr>
          <w:rFonts w:ascii="Times New Roman" w:hAnsi="Times New Roman" w:cs="Times New Roman"/>
          <w:sz w:val="24"/>
          <w:szCs w:val="24"/>
        </w:rPr>
        <w:t>s</w:t>
      </w:r>
      <w:r w:rsidRPr="00990113">
        <w:rPr>
          <w:rFonts w:ascii="Times New Roman" w:hAnsi="Times New Roman" w:cs="Times New Roman"/>
          <w:sz w:val="24"/>
          <w:szCs w:val="24"/>
        </w:rPr>
        <w:t xml:space="preserve">; </w:t>
      </w:r>
      <w:proofErr w:type="spellStart"/>
      <w:r w:rsidRPr="00990113">
        <w:rPr>
          <w:rFonts w:ascii="Times New Roman" w:hAnsi="Times New Roman" w:cs="Times New Roman"/>
          <w:sz w:val="24"/>
          <w:szCs w:val="24"/>
        </w:rPr>
        <w:t>Hork</w:t>
      </w:r>
      <w:r w:rsidR="00AA14A5" w:rsidRPr="00990113">
        <w:rPr>
          <w:rFonts w:ascii="Times New Roman" w:hAnsi="Times New Roman" w:cs="Times New Roman"/>
          <w:sz w:val="24"/>
          <w:szCs w:val="24"/>
        </w:rPr>
        <w:t>heimer</w:t>
      </w:r>
      <w:proofErr w:type="spellEnd"/>
      <w:r w:rsidR="00141447">
        <w:rPr>
          <w:rFonts w:ascii="Times New Roman" w:hAnsi="Times New Roman" w:cs="Times New Roman"/>
          <w:sz w:val="24"/>
          <w:szCs w:val="24"/>
        </w:rPr>
        <w:t xml:space="preserve"> </w:t>
      </w:r>
      <w:r w:rsidR="00141447" w:rsidRPr="00990113">
        <w:rPr>
          <w:rFonts w:ascii="Times New Roman" w:hAnsi="Times New Roman" w:cs="Times New Roman"/>
          <w:sz w:val="24"/>
          <w:szCs w:val="24"/>
        </w:rPr>
        <w:t xml:space="preserve">(1969) </w:t>
      </w:r>
      <w:r w:rsidRPr="00990113">
        <w:rPr>
          <w:rFonts w:ascii="Times New Roman" w:hAnsi="Times New Roman" w:cs="Times New Roman"/>
          <w:sz w:val="24"/>
          <w:szCs w:val="24"/>
        </w:rPr>
        <w:t>refiere lo siguiente sobre la dualidad de individuo y naturaleza</w:t>
      </w:r>
      <w:r w:rsidR="00AA14A5" w:rsidRPr="00990113">
        <w:rPr>
          <w:rFonts w:ascii="Times New Roman" w:hAnsi="Times New Roman" w:cs="Times New Roman"/>
          <w:sz w:val="24"/>
          <w:szCs w:val="24"/>
        </w:rPr>
        <w:t>:</w:t>
      </w:r>
    </w:p>
    <w:p w:rsidR="00AA14A5" w:rsidRPr="00990113" w:rsidRDefault="00AA14A5" w:rsidP="006D2F90">
      <w:pPr>
        <w:spacing w:line="360" w:lineRule="auto"/>
        <w:ind w:left="1416"/>
        <w:jc w:val="both"/>
        <w:rPr>
          <w:rFonts w:ascii="Times New Roman" w:hAnsi="Times New Roman" w:cs="Times New Roman"/>
          <w:sz w:val="24"/>
          <w:szCs w:val="24"/>
        </w:rPr>
      </w:pPr>
      <w:r w:rsidRPr="00990113">
        <w:rPr>
          <w:rFonts w:ascii="Times New Roman" w:hAnsi="Times New Roman" w:cs="Times New Roman"/>
          <w:sz w:val="24"/>
          <w:szCs w:val="24"/>
        </w:rPr>
        <w:t>Como resultado final del proceso tenemos, por un lado, el yo, el ego abstracto, vaciado de toda substancia salvo de su intento por convertir todo lo que existe en el cielo y sobre la tierra en medio para su preservación y, por otro, una naturaleza huera, degradada a mero material, mera substancia que debe ser dominada sin otra finalidad que la del dominio (</w:t>
      </w:r>
      <w:r w:rsidR="00141447">
        <w:rPr>
          <w:rFonts w:ascii="Times New Roman" w:hAnsi="Times New Roman" w:cs="Times New Roman"/>
          <w:sz w:val="24"/>
          <w:szCs w:val="24"/>
        </w:rPr>
        <w:t>p.</w:t>
      </w:r>
      <w:r w:rsidRPr="00990113">
        <w:rPr>
          <w:rFonts w:ascii="Times New Roman" w:hAnsi="Times New Roman" w:cs="Times New Roman"/>
          <w:sz w:val="24"/>
          <w:szCs w:val="24"/>
        </w:rPr>
        <w:t>107).</w:t>
      </w:r>
    </w:p>
    <w:p w:rsidR="00FA40B7" w:rsidRDefault="00C67530" w:rsidP="006D2F90">
      <w:pPr>
        <w:spacing w:line="360" w:lineRule="auto"/>
        <w:ind w:firstLine="708"/>
        <w:jc w:val="both"/>
        <w:rPr>
          <w:rFonts w:ascii="Times New Roman" w:hAnsi="Times New Roman" w:cs="Times New Roman"/>
          <w:sz w:val="24"/>
          <w:szCs w:val="24"/>
        </w:rPr>
      </w:pPr>
      <w:r w:rsidRPr="00990113">
        <w:rPr>
          <w:rFonts w:ascii="Times New Roman" w:hAnsi="Times New Roman" w:cs="Times New Roman"/>
          <w:sz w:val="24"/>
          <w:szCs w:val="24"/>
        </w:rPr>
        <w:t>Podemos notar de qué modo la humanidad moderna ha figurado un camino sin salida, en cuanto reconoce la necesidad material de sobrevivir, pero al mismo tiempo cosifica el planeta que es presupuesto para su vivir, antes que</w:t>
      </w:r>
      <w:r w:rsidR="00FA40B7">
        <w:rPr>
          <w:rFonts w:ascii="Times New Roman" w:hAnsi="Times New Roman" w:cs="Times New Roman"/>
          <w:sz w:val="24"/>
          <w:szCs w:val="24"/>
        </w:rPr>
        <w:t xml:space="preserve"> pueda darse</w:t>
      </w:r>
      <w:r w:rsidRPr="00990113">
        <w:rPr>
          <w:rFonts w:ascii="Times New Roman" w:hAnsi="Times New Roman" w:cs="Times New Roman"/>
          <w:sz w:val="24"/>
          <w:szCs w:val="24"/>
        </w:rPr>
        <w:t xml:space="preserve"> cualquier discusión </w:t>
      </w:r>
      <w:r w:rsidR="00FA40B7">
        <w:rPr>
          <w:rFonts w:ascii="Times New Roman" w:hAnsi="Times New Roman" w:cs="Times New Roman"/>
          <w:sz w:val="24"/>
          <w:szCs w:val="24"/>
        </w:rPr>
        <w:t xml:space="preserve">acerca del buen vivir. </w:t>
      </w:r>
      <w:r w:rsidR="0038559E">
        <w:rPr>
          <w:rFonts w:ascii="Times New Roman" w:hAnsi="Times New Roman" w:cs="Times New Roman"/>
          <w:sz w:val="24"/>
          <w:szCs w:val="24"/>
        </w:rPr>
        <w:t xml:space="preserve">Las conductas anti-ecológicas </w:t>
      </w:r>
      <w:r w:rsidR="00FA40B7">
        <w:rPr>
          <w:rFonts w:ascii="Times New Roman" w:hAnsi="Times New Roman" w:cs="Times New Roman"/>
          <w:sz w:val="24"/>
          <w:szCs w:val="24"/>
        </w:rPr>
        <w:t>atenta</w:t>
      </w:r>
      <w:r w:rsidR="0038559E">
        <w:rPr>
          <w:rFonts w:ascii="Times New Roman" w:hAnsi="Times New Roman" w:cs="Times New Roman"/>
          <w:sz w:val="24"/>
          <w:szCs w:val="24"/>
        </w:rPr>
        <w:t>n en contra de</w:t>
      </w:r>
      <w:r w:rsidR="00FA40B7">
        <w:rPr>
          <w:rFonts w:ascii="Times New Roman" w:hAnsi="Times New Roman" w:cs="Times New Roman"/>
          <w:sz w:val="24"/>
          <w:szCs w:val="24"/>
        </w:rPr>
        <w:t xml:space="preserve"> la condición de posibilidad misma para la vida</w:t>
      </w:r>
      <w:r w:rsidR="0038559E">
        <w:rPr>
          <w:rFonts w:ascii="Times New Roman" w:hAnsi="Times New Roman" w:cs="Times New Roman"/>
          <w:sz w:val="24"/>
          <w:szCs w:val="24"/>
        </w:rPr>
        <w:t xml:space="preserve"> en nuestro planeta, incluida la nuestra</w:t>
      </w:r>
      <w:r w:rsidR="00FA40B7">
        <w:rPr>
          <w:rFonts w:ascii="Times New Roman" w:hAnsi="Times New Roman" w:cs="Times New Roman"/>
          <w:sz w:val="24"/>
          <w:szCs w:val="24"/>
        </w:rPr>
        <w:t xml:space="preserve">. </w:t>
      </w:r>
    </w:p>
    <w:p w:rsidR="00773A72" w:rsidRPr="00990113" w:rsidRDefault="00773A72" w:rsidP="006D2F90">
      <w:pPr>
        <w:spacing w:line="360" w:lineRule="auto"/>
        <w:ind w:firstLine="708"/>
        <w:jc w:val="both"/>
        <w:rPr>
          <w:rFonts w:ascii="Times New Roman" w:hAnsi="Times New Roman" w:cs="Times New Roman"/>
          <w:sz w:val="24"/>
          <w:szCs w:val="24"/>
        </w:rPr>
      </w:pPr>
      <w:r w:rsidRPr="00990113">
        <w:rPr>
          <w:rFonts w:ascii="Times New Roman" w:hAnsi="Times New Roman" w:cs="Times New Roman"/>
          <w:sz w:val="24"/>
          <w:szCs w:val="24"/>
        </w:rPr>
        <w:t xml:space="preserve">El dominio, de acuerdo a </w:t>
      </w:r>
      <w:proofErr w:type="spellStart"/>
      <w:r w:rsidRPr="00990113">
        <w:rPr>
          <w:rFonts w:ascii="Times New Roman" w:hAnsi="Times New Roman" w:cs="Times New Roman"/>
          <w:sz w:val="24"/>
          <w:szCs w:val="24"/>
        </w:rPr>
        <w:t>Horkheimer</w:t>
      </w:r>
      <w:proofErr w:type="spellEnd"/>
      <w:r w:rsidRPr="00990113">
        <w:rPr>
          <w:rFonts w:ascii="Times New Roman" w:hAnsi="Times New Roman" w:cs="Times New Roman"/>
          <w:sz w:val="24"/>
          <w:szCs w:val="24"/>
        </w:rPr>
        <w:t xml:space="preserve"> no tiene límites, pues es esencial para la visión colonialista moderna. Es propia de una sociedad histórica y dinámica que ha reflejado prácticas </w:t>
      </w:r>
      <w:proofErr w:type="spellStart"/>
      <w:r w:rsidRPr="00990113">
        <w:rPr>
          <w:rFonts w:ascii="Times New Roman" w:hAnsi="Times New Roman" w:cs="Times New Roman"/>
          <w:sz w:val="24"/>
          <w:szCs w:val="24"/>
        </w:rPr>
        <w:t>depredativas</w:t>
      </w:r>
      <w:proofErr w:type="spellEnd"/>
      <w:r w:rsidRPr="00990113">
        <w:rPr>
          <w:rFonts w:ascii="Times New Roman" w:hAnsi="Times New Roman" w:cs="Times New Roman"/>
          <w:sz w:val="24"/>
          <w:szCs w:val="24"/>
        </w:rPr>
        <w:t xml:space="preserve"> y explotadoras. El fundamento de tal concepción es el principio de razón instrumental utilitaria. </w:t>
      </w:r>
    </w:p>
    <w:p w:rsidR="009C289D" w:rsidRPr="00990113" w:rsidRDefault="009C289D" w:rsidP="006D2F90">
      <w:pPr>
        <w:spacing w:line="360" w:lineRule="auto"/>
        <w:ind w:firstLine="708"/>
        <w:jc w:val="both"/>
        <w:rPr>
          <w:rFonts w:ascii="Times New Roman" w:hAnsi="Times New Roman" w:cs="Times New Roman"/>
          <w:sz w:val="24"/>
          <w:szCs w:val="24"/>
        </w:rPr>
      </w:pPr>
      <w:r w:rsidRPr="00990113">
        <w:rPr>
          <w:rFonts w:ascii="Times New Roman" w:hAnsi="Times New Roman" w:cs="Times New Roman"/>
          <w:sz w:val="24"/>
          <w:szCs w:val="24"/>
        </w:rPr>
        <w:t>El caso de América Latina parece ser provechoso para ver converger la opresión</w:t>
      </w:r>
      <w:r w:rsidR="0038559E">
        <w:rPr>
          <w:rFonts w:ascii="Times New Roman" w:hAnsi="Times New Roman" w:cs="Times New Roman"/>
          <w:sz w:val="24"/>
          <w:szCs w:val="24"/>
        </w:rPr>
        <w:t xml:space="preserve"> colonial y la crisis ambiental</w:t>
      </w:r>
      <w:r w:rsidRPr="00990113">
        <w:rPr>
          <w:rFonts w:ascii="Times New Roman" w:hAnsi="Times New Roman" w:cs="Times New Roman"/>
          <w:sz w:val="24"/>
          <w:szCs w:val="24"/>
        </w:rPr>
        <w:t xml:space="preserve">. Siguiendo a </w:t>
      </w:r>
      <w:proofErr w:type="spellStart"/>
      <w:r w:rsidRPr="00990113">
        <w:rPr>
          <w:rFonts w:ascii="Times New Roman" w:hAnsi="Times New Roman" w:cs="Times New Roman"/>
          <w:sz w:val="24"/>
          <w:szCs w:val="24"/>
        </w:rPr>
        <w:t>Mignolo</w:t>
      </w:r>
      <w:proofErr w:type="spellEnd"/>
      <w:r w:rsidRPr="00990113">
        <w:rPr>
          <w:rFonts w:ascii="Times New Roman" w:hAnsi="Times New Roman" w:cs="Times New Roman"/>
          <w:sz w:val="24"/>
          <w:szCs w:val="24"/>
        </w:rPr>
        <w:t xml:space="preserve"> (2010), vivimos en una matriz colonial, que se extiende sin límites por nuestro modo de entender el mundo, por la manera de administrar nuestros recursos y por las relaciones sociales que entablamos culturalmente</w:t>
      </w:r>
      <w:r w:rsidR="0038559E">
        <w:rPr>
          <w:rFonts w:ascii="Times New Roman" w:hAnsi="Times New Roman" w:cs="Times New Roman"/>
          <w:sz w:val="24"/>
          <w:szCs w:val="24"/>
        </w:rPr>
        <w:t>.</w:t>
      </w:r>
    </w:p>
    <w:p w:rsidR="00B36101" w:rsidRPr="00990113" w:rsidRDefault="00D16852" w:rsidP="006D2F90">
      <w:pPr>
        <w:spacing w:line="360" w:lineRule="auto"/>
        <w:ind w:firstLine="708"/>
        <w:jc w:val="both"/>
        <w:rPr>
          <w:rFonts w:ascii="Times New Roman" w:hAnsi="Times New Roman" w:cs="Times New Roman"/>
          <w:color w:val="FF0000"/>
          <w:sz w:val="24"/>
          <w:szCs w:val="24"/>
        </w:rPr>
      </w:pPr>
      <w:r w:rsidRPr="00990113">
        <w:rPr>
          <w:rFonts w:ascii="Times New Roman" w:hAnsi="Times New Roman" w:cs="Times New Roman"/>
          <w:sz w:val="24"/>
          <w:szCs w:val="24"/>
        </w:rPr>
        <w:t>L</w:t>
      </w:r>
      <w:r w:rsidR="00C5017D" w:rsidRPr="00990113">
        <w:rPr>
          <w:rFonts w:ascii="Times New Roman" w:hAnsi="Times New Roman" w:cs="Times New Roman"/>
          <w:sz w:val="24"/>
          <w:szCs w:val="24"/>
        </w:rPr>
        <w:t xml:space="preserve">a </w:t>
      </w:r>
      <w:r w:rsidRPr="00990113">
        <w:rPr>
          <w:rFonts w:ascii="Times New Roman" w:hAnsi="Times New Roman" w:cs="Times New Roman"/>
          <w:sz w:val="24"/>
          <w:szCs w:val="24"/>
        </w:rPr>
        <w:t>segregación</w:t>
      </w:r>
      <w:r w:rsidR="00C5017D" w:rsidRPr="00990113">
        <w:rPr>
          <w:rFonts w:ascii="Times New Roman" w:hAnsi="Times New Roman" w:cs="Times New Roman"/>
          <w:sz w:val="24"/>
          <w:szCs w:val="24"/>
        </w:rPr>
        <w:t xml:space="preserve"> colonialista que ha perdurado en los usos socio-económicos de América Latina coincide plenamente con la negligencia de considerar a la naturaleza como objeto de derecho. </w:t>
      </w:r>
      <w:r w:rsidR="0038559E">
        <w:rPr>
          <w:rFonts w:ascii="Times New Roman" w:hAnsi="Times New Roman" w:cs="Times New Roman"/>
          <w:sz w:val="24"/>
          <w:szCs w:val="24"/>
        </w:rPr>
        <w:t>(</w:t>
      </w:r>
      <w:r w:rsidR="00B36101">
        <w:rPr>
          <w:rFonts w:ascii="Times New Roman" w:hAnsi="Times New Roman" w:cs="Times New Roman"/>
          <w:sz w:val="24"/>
          <w:szCs w:val="24"/>
        </w:rPr>
        <w:t xml:space="preserve">Un caso </w:t>
      </w:r>
      <w:r w:rsidR="0038559E">
        <w:rPr>
          <w:rFonts w:ascii="Times New Roman" w:hAnsi="Times New Roman" w:cs="Times New Roman"/>
          <w:sz w:val="24"/>
          <w:szCs w:val="24"/>
        </w:rPr>
        <w:t>inusual</w:t>
      </w:r>
      <w:r w:rsidR="00B36101">
        <w:rPr>
          <w:rFonts w:ascii="Times New Roman" w:hAnsi="Times New Roman" w:cs="Times New Roman"/>
          <w:sz w:val="24"/>
          <w:szCs w:val="24"/>
        </w:rPr>
        <w:t xml:space="preserve"> refiere </w:t>
      </w:r>
      <w:proofErr w:type="spellStart"/>
      <w:r w:rsidR="00B36101">
        <w:rPr>
          <w:rFonts w:ascii="Times New Roman" w:hAnsi="Times New Roman" w:cs="Times New Roman"/>
          <w:sz w:val="24"/>
          <w:szCs w:val="24"/>
        </w:rPr>
        <w:t>Gudynas</w:t>
      </w:r>
      <w:proofErr w:type="spellEnd"/>
      <w:r w:rsidR="00B36101">
        <w:rPr>
          <w:rFonts w:ascii="Times New Roman" w:hAnsi="Times New Roman" w:cs="Times New Roman"/>
          <w:sz w:val="24"/>
          <w:szCs w:val="24"/>
        </w:rPr>
        <w:t xml:space="preserve"> (2017) al señalar </w:t>
      </w:r>
      <w:r w:rsidR="00B36101" w:rsidRPr="00A92B2D">
        <w:rPr>
          <w:rFonts w:ascii="Times New Roman" w:hAnsi="Times New Roman" w:cs="Times New Roman"/>
          <w:sz w:val="24"/>
          <w:szCs w:val="24"/>
        </w:rPr>
        <w:t>a la constitución ecuatoriana del 2008 como la que mayor impacto ha denotado en el actuar político social, pues les reconoce a los seres vivos, incluidos los inanimados, ser sujetos de derecho. Aún más, promueve el impulso de un mantenimiento y desarrollo natural contrapuesto a los intereses antropocéntricos.</w:t>
      </w:r>
      <w:r w:rsidR="0038559E">
        <w:rPr>
          <w:rFonts w:ascii="Times New Roman" w:hAnsi="Times New Roman" w:cs="Times New Roman"/>
          <w:sz w:val="24"/>
          <w:szCs w:val="24"/>
        </w:rPr>
        <w:t xml:space="preserve">) </w:t>
      </w:r>
      <w:r w:rsidR="00B36101" w:rsidRPr="00A92B2D">
        <w:rPr>
          <w:rFonts w:ascii="Times New Roman" w:hAnsi="Times New Roman" w:cs="Times New Roman"/>
          <w:sz w:val="24"/>
          <w:szCs w:val="24"/>
        </w:rPr>
        <w:t xml:space="preserve"> </w:t>
      </w:r>
    </w:p>
    <w:p w:rsidR="00BC2799" w:rsidRPr="00990113" w:rsidRDefault="0038559E" w:rsidP="006D2F9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N</w:t>
      </w:r>
      <w:r w:rsidR="00BC2799" w:rsidRPr="00990113">
        <w:rPr>
          <w:rFonts w:ascii="Times New Roman" w:hAnsi="Times New Roman" w:cs="Times New Roman"/>
          <w:sz w:val="24"/>
          <w:szCs w:val="24"/>
        </w:rPr>
        <w:t xml:space="preserve">o podemos negar, aunque se haya sostenido, que la crisis sea real. Es incuestionable que los índices de polución y deterioro ambiental, además de la extinción de diversas especies animales y vegetales, responden a indicadores muy altos. En los últimos años, luego del despliegue industrial, somos testigos de niveles abominables de aniquilación planetaria. Si ser negligente en reconocer esto es peligroso, pensemos que, además, debemos indicar que la humanidad es responsable de llevar a tal estado los niveles de supuesto “desarrollo” y no tenerlo en cuenta jugaría en contra nuestro, puesto que la inconsciencia ambiental sepulta nuestro destino.  </w:t>
      </w:r>
    </w:p>
    <w:p w:rsidR="00337271" w:rsidRPr="00990113" w:rsidRDefault="00CB1B8B"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De este modo, considerando que las raíces del colonialismo coinciden con la misma mentalidad que propicia una crisis global del medio ambiente, sopesemos la idea de una transformación del eje antropocéntrico por un núcleo </w:t>
      </w:r>
      <w:r w:rsidR="0038559E">
        <w:rPr>
          <w:rFonts w:ascii="Times New Roman" w:hAnsi="Times New Roman" w:cs="Times New Roman"/>
          <w:sz w:val="24"/>
          <w:szCs w:val="24"/>
        </w:rPr>
        <w:t>distinto</w:t>
      </w:r>
      <w:r w:rsidRPr="00990113">
        <w:rPr>
          <w:rFonts w:ascii="Times New Roman" w:hAnsi="Times New Roman" w:cs="Times New Roman"/>
          <w:sz w:val="24"/>
          <w:szCs w:val="24"/>
        </w:rPr>
        <w:t>.</w:t>
      </w:r>
      <w:r w:rsidR="008C76D7">
        <w:rPr>
          <w:rFonts w:ascii="Times New Roman" w:hAnsi="Times New Roman" w:cs="Times New Roman"/>
          <w:sz w:val="24"/>
          <w:szCs w:val="24"/>
        </w:rPr>
        <w:t xml:space="preserve"> Esto no puede partir sino de reconocer a la crisis ambiental como </w:t>
      </w:r>
      <w:r w:rsidR="0038559E">
        <w:rPr>
          <w:rFonts w:ascii="Times New Roman" w:hAnsi="Times New Roman" w:cs="Times New Roman"/>
          <w:sz w:val="24"/>
          <w:szCs w:val="24"/>
        </w:rPr>
        <w:t>triunfo</w:t>
      </w:r>
      <w:r w:rsidR="008C76D7">
        <w:rPr>
          <w:rFonts w:ascii="Times New Roman" w:hAnsi="Times New Roman" w:cs="Times New Roman"/>
          <w:sz w:val="24"/>
          <w:szCs w:val="24"/>
        </w:rPr>
        <w:t xml:space="preserve"> de un </w:t>
      </w:r>
      <w:r w:rsidR="0038559E">
        <w:rPr>
          <w:rFonts w:ascii="Times New Roman" w:hAnsi="Times New Roman" w:cs="Times New Roman"/>
          <w:sz w:val="24"/>
          <w:szCs w:val="24"/>
        </w:rPr>
        <w:t xml:space="preserve">pensamiento </w:t>
      </w:r>
      <w:r w:rsidR="008C76D7">
        <w:rPr>
          <w:rFonts w:ascii="Times New Roman" w:hAnsi="Times New Roman" w:cs="Times New Roman"/>
          <w:sz w:val="24"/>
          <w:szCs w:val="24"/>
        </w:rPr>
        <w:t>colonialis</w:t>
      </w:r>
      <w:r w:rsidR="0038559E">
        <w:rPr>
          <w:rFonts w:ascii="Times New Roman" w:hAnsi="Times New Roman" w:cs="Times New Roman"/>
          <w:sz w:val="24"/>
          <w:szCs w:val="24"/>
        </w:rPr>
        <w:t>ta</w:t>
      </w:r>
      <w:r w:rsidR="008C76D7">
        <w:rPr>
          <w:rFonts w:ascii="Times New Roman" w:hAnsi="Times New Roman" w:cs="Times New Roman"/>
          <w:sz w:val="24"/>
          <w:szCs w:val="24"/>
        </w:rPr>
        <w:t xml:space="preserve"> que se soporta en un</w:t>
      </w:r>
      <w:r w:rsidR="001515FD">
        <w:rPr>
          <w:rFonts w:ascii="Times New Roman" w:hAnsi="Times New Roman" w:cs="Times New Roman"/>
          <w:sz w:val="24"/>
          <w:szCs w:val="24"/>
        </w:rPr>
        <w:t xml:space="preserve">a mentalidad que privilegia la razón instrumental en detrimento de lo humano y lo natural. </w:t>
      </w:r>
    </w:p>
    <w:p w:rsidR="00C063AA" w:rsidRPr="00990113" w:rsidRDefault="00C063AA" w:rsidP="006D2F90">
      <w:pPr>
        <w:pStyle w:val="Prrafodelista"/>
        <w:spacing w:line="360" w:lineRule="auto"/>
        <w:jc w:val="both"/>
        <w:rPr>
          <w:rFonts w:ascii="Times New Roman" w:hAnsi="Times New Roman" w:cs="Times New Roman"/>
          <w:sz w:val="24"/>
          <w:szCs w:val="24"/>
        </w:rPr>
      </w:pPr>
    </w:p>
    <w:p w:rsidR="006005F4" w:rsidRPr="00337271" w:rsidRDefault="00D00F48" w:rsidP="006D2F90">
      <w:pPr>
        <w:pStyle w:val="Prrafodelista"/>
        <w:numPr>
          <w:ilvl w:val="0"/>
          <w:numId w:val="5"/>
        </w:numPr>
        <w:spacing w:line="360" w:lineRule="auto"/>
        <w:jc w:val="both"/>
        <w:rPr>
          <w:rFonts w:ascii="Times New Roman" w:hAnsi="Times New Roman" w:cs="Times New Roman"/>
          <w:b/>
          <w:sz w:val="24"/>
          <w:szCs w:val="24"/>
          <w:u w:val="single"/>
        </w:rPr>
      </w:pPr>
      <w:r w:rsidRPr="00337271">
        <w:rPr>
          <w:rFonts w:ascii="Times New Roman" w:hAnsi="Times New Roman" w:cs="Times New Roman"/>
          <w:b/>
          <w:sz w:val="24"/>
          <w:szCs w:val="24"/>
          <w:u w:val="single"/>
        </w:rPr>
        <w:t>Una Ecología Profunda como propuesta de-colonialista</w:t>
      </w:r>
    </w:p>
    <w:p w:rsidR="00CD4F2C" w:rsidRPr="00990113" w:rsidRDefault="00CD4F2C"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Los esfuerzos por atender a la crisis global del medio ambiente no son pocos, pero </w:t>
      </w:r>
      <w:r w:rsidR="0038559E">
        <w:rPr>
          <w:rFonts w:ascii="Times New Roman" w:hAnsi="Times New Roman" w:cs="Times New Roman"/>
          <w:sz w:val="24"/>
          <w:szCs w:val="24"/>
        </w:rPr>
        <w:t xml:space="preserve">en algunas ocasiones </w:t>
      </w:r>
      <w:r w:rsidRPr="00990113">
        <w:rPr>
          <w:rFonts w:ascii="Times New Roman" w:hAnsi="Times New Roman" w:cs="Times New Roman"/>
          <w:sz w:val="24"/>
          <w:szCs w:val="24"/>
        </w:rPr>
        <w:t xml:space="preserve">se les </w:t>
      </w:r>
      <w:r w:rsidR="0038559E">
        <w:rPr>
          <w:rFonts w:ascii="Times New Roman" w:hAnsi="Times New Roman" w:cs="Times New Roman"/>
          <w:sz w:val="24"/>
          <w:szCs w:val="24"/>
        </w:rPr>
        <w:t xml:space="preserve">ha acusado </w:t>
      </w:r>
      <w:r w:rsidRPr="00990113">
        <w:rPr>
          <w:rFonts w:ascii="Times New Roman" w:hAnsi="Times New Roman" w:cs="Times New Roman"/>
          <w:sz w:val="24"/>
          <w:szCs w:val="24"/>
        </w:rPr>
        <w:t>de superficiales.</w:t>
      </w:r>
      <w:r w:rsidR="00843C33" w:rsidRPr="00990113">
        <w:rPr>
          <w:rFonts w:ascii="Times New Roman" w:hAnsi="Times New Roman" w:cs="Times New Roman"/>
          <w:sz w:val="24"/>
          <w:szCs w:val="24"/>
        </w:rPr>
        <w:t xml:space="preserve"> El impacto es tan grave que las medidas que tomamos no son suficiente para revertir la situación. Decir que hemos tomado consciencia sería un exceso, puesto que las prácticas no se traducen en un cambio estructural de nuestras costumbres medioambientales. </w:t>
      </w:r>
    </w:p>
    <w:p w:rsidR="00843C33" w:rsidRPr="00990113" w:rsidRDefault="00FB3807"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Se han realizado tratados, acuerdos, convenios y demás que buscan refrenar la contaminación y agotamiento de recursos no renovables. La sociedad, sin embargo, política y culturalmente, en el panorama de sus prioridades, parece preferir favorecer a pocas corporaciones e intereses antes que a los de una relación equilibrada con lo natural. Algunos ecologistas, sean del campo científico o social, han señalado que las medidas tomadas, en proporción con la crisis, supone que no hemos ido suficientemente profundo en la gravedad del problema. </w:t>
      </w:r>
    </w:p>
    <w:p w:rsidR="00FB3807" w:rsidRPr="00990113" w:rsidRDefault="00FB3807"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lastRenderedPageBreak/>
        <w:t xml:space="preserve">Los movimientos verdes, los congresos internacionales y los intentos de concientizar sobre el medio ambiente quedan en la superficie. </w:t>
      </w:r>
      <w:r w:rsidR="008167ED">
        <w:rPr>
          <w:rFonts w:ascii="Times New Roman" w:hAnsi="Times New Roman" w:cs="Times New Roman"/>
          <w:sz w:val="24"/>
          <w:szCs w:val="24"/>
        </w:rPr>
        <w:t>A partir de</w:t>
      </w:r>
      <w:r w:rsidRPr="00990113">
        <w:rPr>
          <w:rFonts w:ascii="Times New Roman" w:hAnsi="Times New Roman" w:cs="Times New Roman"/>
          <w:sz w:val="24"/>
          <w:szCs w:val="24"/>
        </w:rPr>
        <w:t xml:space="preserve"> una reun</w:t>
      </w:r>
      <w:r w:rsidR="00576753" w:rsidRPr="00990113">
        <w:rPr>
          <w:rFonts w:ascii="Times New Roman" w:hAnsi="Times New Roman" w:cs="Times New Roman"/>
          <w:sz w:val="24"/>
          <w:szCs w:val="24"/>
        </w:rPr>
        <w:t>i</w:t>
      </w:r>
      <w:r w:rsidRPr="00990113">
        <w:rPr>
          <w:rFonts w:ascii="Times New Roman" w:hAnsi="Times New Roman" w:cs="Times New Roman"/>
          <w:sz w:val="24"/>
          <w:szCs w:val="24"/>
        </w:rPr>
        <w:t xml:space="preserve">ón de las Naciones Unidas, </w:t>
      </w:r>
      <w:proofErr w:type="spellStart"/>
      <w:r w:rsidRPr="00990113">
        <w:rPr>
          <w:rFonts w:ascii="Times New Roman" w:hAnsi="Times New Roman" w:cs="Times New Roman"/>
          <w:sz w:val="24"/>
          <w:szCs w:val="24"/>
        </w:rPr>
        <w:t>Arne</w:t>
      </w:r>
      <w:proofErr w:type="spellEnd"/>
      <w:r w:rsidRPr="00990113">
        <w:rPr>
          <w:rFonts w:ascii="Times New Roman" w:hAnsi="Times New Roman" w:cs="Times New Roman"/>
          <w:sz w:val="24"/>
          <w:szCs w:val="24"/>
        </w:rPr>
        <w:t xml:space="preserve"> </w:t>
      </w:r>
      <w:proofErr w:type="spellStart"/>
      <w:r w:rsidRPr="00990113">
        <w:rPr>
          <w:rFonts w:ascii="Times New Roman" w:hAnsi="Times New Roman" w:cs="Times New Roman"/>
          <w:sz w:val="24"/>
          <w:szCs w:val="24"/>
        </w:rPr>
        <w:t>Naess</w:t>
      </w:r>
      <w:proofErr w:type="spellEnd"/>
      <w:r w:rsidR="00576753" w:rsidRPr="00990113">
        <w:rPr>
          <w:rFonts w:ascii="Times New Roman" w:hAnsi="Times New Roman" w:cs="Times New Roman"/>
          <w:sz w:val="24"/>
          <w:szCs w:val="24"/>
        </w:rPr>
        <w:t xml:space="preserve"> (1973) </w:t>
      </w:r>
      <w:r w:rsidR="008167ED">
        <w:rPr>
          <w:rFonts w:ascii="Times New Roman" w:hAnsi="Times New Roman" w:cs="Times New Roman"/>
          <w:sz w:val="24"/>
          <w:szCs w:val="24"/>
        </w:rPr>
        <w:t>sostuvo</w:t>
      </w:r>
      <w:r w:rsidR="00576753" w:rsidRPr="00990113">
        <w:rPr>
          <w:rFonts w:ascii="Times New Roman" w:hAnsi="Times New Roman" w:cs="Times New Roman"/>
          <w:sz w:val="24"/>
          <w:szCs w:val="24"/>
        </w:rPr>
        <w:t xml:space="preserve"> que podemos identificar un trato derivado de una versión clásica de la ciencia, como una ecología superficial, contrapuesta, a una </w:t>
      </w:r>
      <w:r w:rsidR="008167ED">
        <w:rPr>
          <w:rFonts w:ascii="Times New Roman" w:hAnsi="Times New Roman" w:cs="Times New Roman"/>
          <w:sz w:val="24"/>
          <w:szCs w:val="24"/>
        </w:rPr>
        <w:t xml:space="preserve">necesaria </w:t>
      </w:r>
      <w:r w:rsidR="00576753" w:rsidRPr="00990113">
        <w:rPr>
          <w:rFonts w:ascii="Times New Roman" w:hAnsi="Times New Roman" w:cs="Times New Roman"/>
          <w:sz w:val="24"/>
          <w:szCs w:val="24"/>
        </w:rPr>
        <w:t xml:space="preserve">ecología profunda. </w:t>
      </w:r>
    </w:p>
    <w:p w:rsidR="00576753" w:rsidRPr="00990113" w:rsidRDefault="00576753"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En la postura de una ecología superficial, la naturaleza se ve cosificada para cumplir con las perspectivas positivistas</w:t>
      </w:r>
      <w:r w:rsidR="008167ED">
        <w:rPr>
          <w:rFonts w:ascii="Times New Roman" w:hAnsi="Times New Roman" w:cs="Times New Roman"/>
          <w:sz w:val="24"/>
          <w:szCs w:val="24"/>
        </w:rPr>
        <w:t xml:space="preserve"> de objetivación y cuantificación</w:t>
      </w:r>
      <w:r w:rsidRPr="00990113">
        <w:rPr>
          <w:rFonts w:ascii="Times New Roman" w:hAnsi="Times New Roman" w:cs="Times New Roman"/>
          <w:sz w:val="24"/>
          <w:szCs w:val="24"/>
        </w:rPr>
        <w:t xml:space="preserve">. </w:t>
      </w:r>
      <w:r w:rsidR="00B34705" w:rsidRPr="00990113">
        <w:rPr>
          <w:rFonts w:ascii="Times New Roman" w:hAnsi="Times New Roman" w:cs="Times New Roman"/>
          <w:sz w:val="24"/>
          <w:szCs w:val="24"/>
        </w:rPr>
        <w:t>Dicha fragmentación supone una comprensión reduccionista que nubla el origen del problema medioambiental</w:t>
      </w:r>
      <w:r w:rsidR="008167ED">
        <w:rPr>
          <w:rFonts w:ascii="Times New Roman" w:hAnsi="Times New Roman" w:cs="Times New Roman"/>
          <w:sz w:val="24"/>
          <w:szCs w:val="24"/>
        </w:rPr>
        <w:t xml:space="preserve"> integralmente</w:t>
      </w:r>
      <w:r w:rsidR="00B34705" w:rsidRPr="00990113">
        <w:rPr>
          <w:rFonts w:ascii="Times New Roman" w:hAnsi="Times New Roman" w:cs="Times New Roman"/>
          <w:sz w:val="24"/>
          <w:szCs w:val="24"/>
        </w:rPr>
        <w:t xml:space="preserve">. </w:t>
      </w:r>
      <w:r w:rsidR="008167ED">
        <w:rPr>
          <w:rFonts w:ascii="Times New Roman" w:hAnsi="Times New Roman" w:cs="Times New Roman"/>
          <w:sz w:val="24"/>
          <w:szCs w:val="24"/>
        </w:rPr>
        <w:t>Dicha visión representa, además, un ejemplo típico de lo que defiende la modernidad que antepone la razón instrumental frente a lo otro.</w:t>
      </w:r>
      <w:r w:rsidR="00B34705" w:rsidRPr="00990113">
        <w:rPr>
          <w:rFonts w:ascii="Times New Roman" w:hAnsi="Times New Roman" w:cs="Times New Roman"/>
          <w:sz w:val="24"/>
          <w:szCs w:val="24"/>
        </w:rPr>
        <w:t xml:space="preserve"> </w:t>
      </w:r>
    </w:p>
    <w:p w:rsidR="00B34705" w:rsidRPr="00990113" w:rsidRDefault="00B34705"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El problema fundamental de una ecología imprudente supone que no cuestionemos los pila</w:t>
      </w:r>
      <w:r w:rsidR="00FD7AEB" w:rsidRPr="00990113">
        <w:rPr>
          <w:rFonts w:ascii="Times New Roman" w:hAnsi="Times New Roman" w:cs="Times New Roman"/>
          <w:sz w:val="24"/>
          <w:szCs w:val="24"/>
        </w:rPr>
        <w:t xml:space="preserve">res del pensamiento occidental que estructuralmente </w:t>
      </w:r>
      <w:r w:rsidR="008167ED">
        <w:rPr>
          <w:rFonts w:ascii="Times New Roman" w:hAnsi="Times New Roman" w:cs="Times New Roman"/>
          <w:sz w:val="24"/>
          <w:szCs w:val="24"/>
        </w:rPr>
        <w:t xml:space="preserve">sostienen </w:t>
      </w:r>
      <w:r w:rsidR="00FD7AEB" w:rsidRPr="00990113">
        <w:rPr>
          <w:rFonts w:ascii="Times New Roman" w:hAnsi="Times New Roman" w:cs="Times New Roman"/>
          <w:sz w:val="24"/>
          <w:szCs w:val="24"/>
        </w:rPr>
        <w:t>a la razón instrumental como el arma de un totalitarismo utilitarista, al tiempo que se pone a lo “humano”, como centro de dicha lógica</w:t>
      </w:r>
      <w:r w:rsidR="008167ED">
        <w:rPr>
          <w:rFonts w:ascii="Times New Roman" w:hAnsi="Times New Roman" w:cs="Times New Roman"/>
          <w:sz w:val="24"/>
          <w:szCs w:val="24"/>
        </w:rPr>
        <w:t xml:space="preserve"> y en la práctica se traduce en un consumismo desmedido</w:t>
      </w:r>
      <w:r w:rsidR="00FD7AEB" w:rsidRPr="00990113">
        <w:rPr>
          <w:rFonts w:ascii="Times New Roman" w:hAnsi="Times New Roman" w:cs="Times New Roman"/>
          <w:sz w:val="24"/>
          <w:szCs w:val="24"/>
        </w:rPr>
        <w:t>. Decir lo humano puede ser excesivo, considerando que realmente beneficia a sectores limitados</w:t>
      </w:r>
      <w:r w:rsidR="008167ED">
        <w:rPr>
          <w:rFonts w:ascii="Times New Roman" w:hAnsi="Times New Roman" w:cs="Times New Roman"/>
          <w:sz w:val="24"/>
          <w:szCs w:val="24"/>
        </w:rPr>
        <w:t xml:space="preserve"> y no realmente a lo humano en sí mismo</w:t>
      </w:r>
      <w:r w:rsidR="00FD7AEB" w:rsidRPr="00990113">
        <w:rPr>
          <w:rFonts w:ascii="Times New Roman" w:hAnsi="Times New Roman" w:cs="Times New Roman"/>
          <w:sz w:val="24"/>
          <w:szCs w:val="24"/>
        </w:rPr>
        <w:t>. Existe</w:t>
      </w:r>
      <w:r w:rsidR="008167ED">
        <w:rPr>
          <w:rFonts w:ascii="Times New Roman" w:hAnsi="Times New Roman" w:cs="Times New Roman"/>
          <w:sz w:val="24"/>
          <w:szCs w:val="24"/>
        </w:rPr>
        <w:t>n</w:t>
      </w:r>
      <w:r w:rsidR="00FD7AEB" w:rsidRPr="00990113">
        <w:rPr>
          <w:rFonts w:ascii="Times New Roman" w:hAnsi="Times New Roman" w:cs="Times New Roman"/>
          <w:sz w:val="24"/>
          <w:szCs w:val="24"/>
        </w:rPr>
        <w:t xml:space="preserve"> </w:t>
      </w:r>
      <w:r w:rsidR="008167ED">
        <w:rPr>
          <w:rFonts w:ascii="Times New Roman" w:hAnsi="Times New Roman" w:cs="Times New Roman"/>
          <w:sz w:val="24"/>
          <w:szCs w:val="24"/>
        </w:rPr>
        <w:t xml:space="preserve">serios </w:t>
      </w:r>
      <w:r w:rsidR="00FD7AEB" w:rsidRPr="00990113">
        <w:rPr>
          <w:rFonts w:ascii="Times New Roman" w:hAnsi="Times New Roman" w:cs="Times New Roman"/>
          <w:sz w:val="24"/>
          <w:szCs w:val="24"/>
        </w:rPr>
        <w:t>problema</w:t>
      </w:r>
      <w:r w:rsidR="008167ED">
        <w:rPr>
          <w:rFonts w:ascii="Times New Roman" w:hAnsi="Times New Roman" w:cs="Times New Roman"/>
          <w:sz w:val="24"/>
          <w:szCs w:val="24"/>
        </w:rPr>
        <w:t>s</w:t>
      </w:r>
      <w:r w:rsidR="00FD7AEB" w:rsidRPr="00990113">
        <w:rPr>
          <w:rFonts w:ascii="Times New Roman" w:hAnsi="Times New Roman" w:cs="Times New Roman"/>
          <w:sz w:val="24"/>
          <w:szCs w:val="24"/>
        </w:rPr>
        <w:t xml:space="preserve"> con la postura </w:t>
      </w:r>
      <w:r w:rsidR="008167ED">
        <w:rPr>
          <w:rFonts w:ascii="Times New Roman" w:hAnsi="Times New Roman" w:cs="Times New Roman"/>
          <w:sz w:val="24"/>
          <w:szCs w:val="24"/>
        </w:rPr>
        <w:t xml:space="preserve">que una </w:t>
      </w:r>
      <w:r w:rsidR="00FD7AEB" w:rsidRPr="00990113">
        <w:rPr>
          <w:rFonts w:ascii="Times New Roman" w:hAnsi="Times New Roman" w:cs="Times New Roman"/>
          <w:sz w:val="24"/>
          <w:szCs w:val="24"/>
        </w:rPr>
        <w:t>ecología superficial</w:t>
      </w:r>
      <w:r w:rsidR="008167ED">
        <w:rPr>
          <w:rFonts w:ascii="Times New Roman" w:hAnsi="Times New Roman" w:cs="Times New Roman"/>
          <w:sz w:val="24"/>
          <w:szCs w:val="24"/>
        </w:rPr>
        <w:t xml:space="preserve"> defiende</w:t>
      </w:r>
      <w:r w:rsidR="00FD7AEB" w:rsidRPr="00990113">
        <w:rPr>
          <w:rFonts w:ascii="Times New Roman" w:hAnsi="Times New Roman" w:cs="Times New Roman"/>
          <w:sz w:val="24"/>
          <w:szCs w:val="24"/>
        </w:rPr>
        <w:t>.</w:t>
      </w:r>
    </w:p>
    <w:p w:rsidR="00FD7AEB" w:rsidRPr="00990113" w:rsidRDefault="00FD7AEB"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Al ser la naturaleza un objeto más de sometimiento, luego el hombre cae en la negligencia de </w:t>
      </w:r>
      <w:r w:rsidR="008167ED">
        <w:rPr>
          <w:rFonts w:ascii="Times New Roman" w:hAnsi="Times New Roman" w:cs="Times New Roman"/>
          <w:sz w:val="24"/>
          <w:szCs w:val="24"/>
        </w:rPr>
        <w:t>exterminar</w:t>
      </w:r>
      <w:r w:rsidRPr="00990113">
        <w:rPr>
          <w:rFonts w:ascii="Times New Roman" w:hAnsi="Times New Roman" w:cs="Times New Roman"/>
          <w:sz w:val="24"/>
          <w:szCs w:val="24"/>
        </w:rPr>
        <w:t xml:space="preserve"> </w:t>
      </w:r>
      <w:r w:rsidR="008167ED">
        <w:rPr>
          <w:rFonts w:ascii="Times New Roman" w:hAnsi="Times New Roman" w:cs="Times New Roman"/>
          <w:sz w:val="24"/>
          <w:szCs w:val="24"/>
        </w:rPr>
        <w:t>a</w:t>
      </w:r>
      <w:r w:rsidRPr="00990113">
        <w:rPr>
          <w:rFonts w:ascii="Times New Roman" w:hAnsi="Times New Roman" w:cs="Times New Roman"/>
          <w:sz w:val="24"/>
          <w:szCs w:val="24"/>
        </w:rPr>
        <w:t>l planeta</w:t>
      </w:r>
      <w:r w:rsidR="008167ED">
        <w:rPr>
          <w:rFonts w:ascii="Times New Roman" w:hAnsi="Times New Roman" w:cs="Times New Roman"/>
          <w:sz w:val="24"/>
          <w:szCs w:val="24"/>
        </w:rPr>
        <w:t>, sin pensar en éste có</w:t>
      </w:r>
      <w:r w:rsidRPr="00990113">
        <w:rPr>
          <w:rFonts w:ascii="Times New Roman" w:hAnsi="Times New Roman" w:cs="Times New Roman"/>
          <w:sz w:val="24"/>
          <w:szCs w:val="24"/>
        </w:rPr>
        <w:t xml:space="preserve">mo su condición de posibilidad. Sin mundo, no hay vida. La humanidad proporcional y relativamente no es sino infinitesimal en comparación con las edades. Empujar </w:t>
      </w:r>
      <w:r w:rsidR="00EA4BF3">
        <w:rPr>
          <w:rFonts w:ascii="Times New Roman" w:hAnsi="Times New Roman" w:cs="Times New Roman"/>
          <w:sz w:val="24"/>
          <w:szCs w:val="24"/>
        </w:rPr>
        <w:t>a</w:t>
      </w:r>
      <w:r w:rsidRPr="00990113">
        <w:rPr>
          <w:rFonts w:ascii="Times New Roman" w:hAnsi="Times New Roman" w:cs="Times New Roman"/>
          <w:sz w:val="24"/>
          <w:szCs w:val="24"/>
        </w:rPr>
        <w:t>l</w:t>
      </w:r>
      <w:r w:rsidR="00EA4BF3">
        <w:rPr>
          <w:rFonts w:ascii="Times New Roman" w:hAnsi="Times New Roman" w:cs="Times New Roman"/>
          <w:sz w:val="24"/>
          <w:szCs w:val="24"/>
        </w:rPr>
        <w:t xml:space="preserve"> medio</w:t>
      </w:r>
      <w:r w:rsidRPr="00990113">
        <w:rPr>
          <w:rFonts w:ascii="Times New Roman" w:hAnsi="Times New Roman" w:cs="Times New Roman"/>
          <w:sz w:val="24"/>
          <w:szCs w:val="24"/>
        </w:rPr>
        <w:t xml:space="preserve"> ambiente a límites </w:t>
      </w:r>
      <w:r w:rsidR="00EA4BF3">
        <w:rPr>
          <w:rFonts w:ascii="Times New Roman" w:hAnsi="Times New Roman" w:cs="Times New Roman"/>
          <w:sz w:val="24"/>
          <w:szCs w:val="24"/>
        </w:rPr>
        <w:t>comparables sólo al de extinciones masivas</w:t>
      </w:r>
      <w:r w:rsidRPr="00990113">
        <w:rPr>
          <w:rFonts w:ascii="Times New Roman" w:hAnsi="Times New Roman" w:cs="Times New Roman"/>
          <w:sz w:val="24"/>
          <w:szCs w:val="24"/>
        </w:rPr>
        <w:t xml:space="preserve"> nos debe hacer reflexionar sobre cómo funcionan de fondo nuestras culturas y sociedades. </w:t>
      </w:r>
    </w:p>
    <w:p w:rsidR="00EA4BF3" w:rsidRDefault="00EA4BF3" w:rsidP="006D2F9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La ecología superficial apenas toca la puerta a los problemas del colonialismo anti-ecológico.  </w:t>
      </w:r>
      <w:r w:rsidR="00FD7AEB" w:rsidRPr="00990113">
        <w:rPr>
          <w:rFonts w:ascii="Times New Roman" w:hAnsi="Times New Roman" w:cs="Times New Roman"/>
          <w:sz w:val="24"/>
          <w:szCs w:val="24"/>
        </w:rPr>
        <w:t>Por el contrario, una ecología profunda se basa en una cosmovisión que tiene a la vida natural como centro de su despliegue</w:t>
      </w:r>
      <w:r>
        <w:rPr>
          <w:rFonts w:ascii="Times New Roman" w:hAnsi="Times New Roman" w:cs="Times New Roman"/>
          <w:sz w:val="24"/>
          <w:szCs w:val="24"/>
        </w:rPr>
        <w:t xml:space="preserve"> y de éste modo supone una posición polarmente opuesta</w:t>
      </w:r>
      <w:r w:rsidR="00FD7AEB" w:rsidRPr="00990113">
        <w:rPr>
          <w:rFonts w:ascii="Times New Roman" w:hAnsi="Times New Roman" w:cs="Times New Roman"/>
          <w:sz w:val="24"/>
          <w:szCs w:val="24"/>
        </w:rPr>
        <w:t xml:space="preserve">. El </w:t>
      </w:r>
      <w:proofErr w:type="spellStart"/>
      <w:r w:rsidR="00FD7AEB" w:rsidRPr="00990113">
        <w:rPr>
          <w:rFonts w:ascii="Times New Roman" w:hAnsi="Times New Roman" w:cs="Times New Roman"/>
          <w:sz w:val="24"/>
          <w:szCs w:val="24"/>
        </w:rPr>
        <w:t>biocentrismo</w:t>
      </w:r>
      <w:proofErr w:type="spellEnd"/>
      <w:r w:rsidR="00FD7AEB" w:rsidRPr="00990113">
        <w:rPr>
          <w:rFonts w:ascii="Times New Roman" w:hAnsi="Times New Roman" w:cs="Times New Roman"/>
          <w:sz w:val="24"/>
          <w:szCs w:val="24"/>
        </w:rPr>
        <w:t xml:space="preserve"> entiende lo insostenible que puede llegar a ser un régimen colonialista aplicado a lo natural, por ello, busca que se propague una estimulación de comportamientos críticos que fomenten en el individuo un activismo </w:t>
      </w:r>
      <w:r w:rsidR="00032E9C" w:rsidRPr="00990113">
        <w:rPr>
          <w:rFonts w:ascii="Times New Roman" w:hAnsi="Times New Roman" w:cs="Times New Roman"/>
          <w:sz w:val="24"/>
          <w:szCs w:val="24"/>
        </w:rPr>
        <w:t>lúcido.</w:t>
      </w:r>
    </w:p>
    <w:p w:rsidR="00FD7AEB" w:rsidRPr="00990113" w:rsidRDefault="00032E9C"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lastRenderedPageBreak/>
        <w:t xml:space="preserve">Las soluciones al problema de la crisis ambiental no pueden partir de ámbitos de la ciencia o tecnología, mucho menos del mercado y la producción para el consumo masivo. De acuerdo a </w:t>
      </w:r>
      <w:proofErr w:type="spellStart"/>
      <w:r w:rsidRPr="00990113">
        <w:rPr>
          <w:rFonts w:ascii="Times New Roman" w:hAnsi="Times New Roman" w:cs="Times New Roman"/>
          <w:sz w:val="24"/>
          <w:szCs w:val="24"/>
        </w:rPr>
        <w:t>Naess</w:t>
      </w:r>
      <w:proofErr w:type="spellEnd"/>
      <w:r w:rsidRPr="00990113">
        <w:rPr>
          <w:rFonts w:ascii="Times New Roman" w:hAnsi="Times New Roman" w:cs="Times New Roman"/>
          <w:sz w:val="24"/>
          <w:szCs w:val="24"/>
        </w:rPr>
        <w:t xml:space="preserve"> (1987) el cambio de una ecología profunda debe provenir de procesos o actos de </w:t>
      </w:r>
      <w:proofErr w:type="spellStart"/>
      <w:r w:rsidRPr="00990113">
        <w:rPr>
          <w:rFonts w:ascii="Times New Roman" w:hAnsi="Times New Roman" w:cs="Times New Roman"/>
          <w:sz w:val="24"/>
          <w:szCs w:val="24"/>
        </w:rPr>
        <w:t>autorealización</w:t>
      </w:r>
      <w:proofErr w:type="spellEnd"/>
      <w:r w:rsidRPr="00990113">
        <w:rPr>
          <w:rFonts w:ascii="Times New Roman" w:hAnsi="Times New Roman" w:cs="Times New Roman"/>
          <w:sz w:val="24"/>
          <w:szCs w:val="24"/>
        </w:rPr>
        <w:t xml:space="preserve">. </w:t>
      </w:r>
    </w:p>
    <w:p w:rsidR="00032E9C" w:rsidRPr="00990113" w:rsidRDefault="00032E9C"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Por ello, la postura de una ecología profunda supone una interpelación al modo en que dirigimos moralmente nuestras vidas. Para ello es fundamental el papel de un pensamiento crítico capaz de de</w:t>
      </w:r>
      <w:r w:rsidR="00EA4BF3">
        <w:rPr>
          <w:rFonts w:ascii="Times New Roman" w:hAnsi="Times New Roman" w:cs="Times New Roman"/>
          <w:sz w:val="24"/>
          <w:szCs w:val="24"/>
        </w:rPr>
        <w:t>-</w:t>
      </w:r>
      <w:r w:rsidRPr="00990113">
        <w:rPr>
          <w:rFonts w:ascii="Times New Roman" w:hAnsi="Times New Roman" w:cs="Times New Roman"/>
          <w:sz w:val="24"/>
          <w:szCs w:val="24"/>
        </w:rPr>
        <w:t xml:space="preserve">construir nuestras costumbres. En este sentido se fomenta una transformación de nuestro estilo de vida. </w:t>
      </w:r>
    </w:p>
    <w:p w:rsidR="00032E9C" w:rsidRPr="00990113" w:rsidRDefault="00032E9C" w:rsidP="006D2F90">
      <w:pPr>
        <w:spacing w:line="360" w:lineRule="auto"/>
        <w:ind w:firstLine="360"/>
        <w:jc w:val="both"/>
        <w:rPr>
          <w:rFonts w:ascii="Times New Roman" w:hAnsi="Times New Roman" w:cs="Times New Roman"/>
          <w:sz w:val="24"/>
          <w:szCs w:val="24"/>
        </w:rPr>
      </w:pPr>
      <w:proofErr w:type="spellStart"/>
      <w:r w:rsidRPr="00990113">
        <w:rPr>
          <w:rFonts w:ascii="Times New Roman" w:hAnsi="Times New Roman" w:cs="Times New Roman"/>
          <w:sz w:val="24"/>
          <w:szCs w:val="24"/>
        </w:rPr>
        <w:t>Naess</w:t>
      </w:r>
      <w:proofErr w:type="spellEnd"/>
      <w:r w:rsidRPr="00990113">
        <w:rPr>
          <w:rFonts w:ascii="Times New Roman" w:hAnsi="Times New Roman" w:cs="Times New Roman"/>
          <w:sz w:val="24"/>
          <w:szCs w:val="24"/>
        </w:rPr>
        <w:t xml:space="preserve"> (2001) propone una distinción que es importante tener en cuenta. </w:t>
      </w:r>
      <w:r w:rsidR="00483538" w:rsidRPr="00990113">
        <w:rPr>
          <w:rFonts w:ascii="Times New Roman" w:hAnsi="Times New Roman" w:cs="Times New Roman"/>
          <w:sz w:val="24"/>
          <w:szCs w:val="24"/>
        </w:rPr>
        <w:t xml:space="preserve">Nos señala que existe una diferencia substancial entre la ecología, la </w:t>
      </w:r>
      <w:proofErr w:type="spellStart"/>
      <w:r w:rsidR="00483538" w:rsidRPr="00990113">
        <w:rPr>
          <w:rFonts w:ascii="Times New Roman" w:hAnsi="Times New Roman" w:cs="Times New Roman"/>
          <w:sz w:val="24"/>
          <w:szCs w:val="24"/>
        </w:rPr>
        <w:t>ecofilosofía</w:t>
      </w:r>
      <w:proofErr w:type="spellEnd"/>
      <w:r w:rsidR="00483538" w:rsidRPr="00990113">
        <w:rPr>
          <w:rFonts w:ascii="Times New Roman" w:hAnsi="Times New Roman" w:cs="Times New Roman"/>
          <w:sz w:val="24"/>
          <w:szCs w:val="24"/>
        </w:rPr>
        <w:t xml:space="preserve"> y la </w:t>
      </w:r>
      <w:proofErr w:type="spellStart"/>
      <w:r w:rsidR="00483538" w:rsidRPr="00990113">
        <w:rPr>
          <w:rFonts w:ascii="Times New Roman" w:hAnsi="Times New Roman" w:cs="Times New Roman"/>
          <w:sz w:val="24"/>
          <w:szCs w:val="24"/>
        </w:rPr>
        <w:t>ecosofía</w:t>
      </w:r>
      <w:proofErr w:type="spellEnd"/>
      <w:r w:rsidR="00483538" w:rsidRPr="00990113">
        <w:rPr>
          <w:rFonts w:ascii="Times New Roman" w:hAnsi="Times New Roman" w:cs="Times New Roman"/>
          <w:sz w:val="24"/>
          <w:szCs w:val="24"/>
        </w:rPr>
        <w:t xml:space="preserve">. Podemos definir a la primera como una ciencia interdisciplinar cuyo objeto de estudio son las condiciones y naturaleza de un sistema y las relaciones entre los organismos que alberga. El problema de la Ecología, de acuerdo a </w:t>
      </w:r>
      <w:proofErr w:type="spellStart"/>
      <w:r w:rsidR="00483538" w:rsidRPr="00990113">
        <w:rPr>
          <w:rFonts w:ascii="Times New Roman" w:hAnsi="Times New Roman" w:cs="Times New Roman"/>
          <w:sz w:val="24"/>
          <w:szCs w:val="24"/>
        </w:rPr>
        <w:t>Naess</w:t>
      </w:r>
      <w:proofErr w:type="spellEnd"/>
      <w:r w:rsidR="00483538" w:rsidRPr="00990113">
        <w:rPr>
          <w:rFonts w:ascii="Times New Roman" w:hAnsi="Times New Roman" w:cs="Times New Roman"/>
          <w:sz w:val="24"/>
          <w:szCs w:val="24"/>
        </w:rPr>
        <w:t xml:space="preserve">, supone que, en cuanto disciplina científica, no posee un esquema que ofrezca una deconstrucción de los preceptos políticos, sociales y culturales del antropocentrismo. Derivado de ello se puede constatar que no hay soluciones eficaces en contra de la crisis medio ambiental. </w:t>
      </w:r>
    </w:p>
    <w:p w:rsidR="00483538" w:rsidRPr="00990113" w:rsidRDefault="00483538"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Como alternativa, la filosofía ha desarrollado aspectos del problema, de donde podemos ver surgir la llamada </w:t>
      </w:r>
      <w:proofErr w:type="spellStart"/>
      <w:r w:rsidRPr="00990113">
        <w:rPr>
          <w:rFonts w:ascii="Times New Roman" w:hAnsi="Times New Roman" w:cs="Times New Roman"/>
          <w:sz w:val="24"/>
          <w:szCs w:val="24"/>
        </w:rPr>
        <w:t>ecofilosofía</w:t>
      </w:r>
      <w:proofErr w:type="spellEnd"/>
      <w:r w:rsidRPr="00990113">
        <w:rPr>
          <w:rFonts w:ascii="Times New Roman" w:hAnsi="Times New Roman" w:cs="Times New Roman"/>
          <w:sz w:val="24"/>
          <w:szCs w:val="24"/>
        </w:rPr>
        <w:t xml:space="preserve">, la cual cuestiona el lugar y papel del ser humano en el ámbito natural y los límites que le corresponden. En un sentido práctico, le </w:t>
      </w:r>
      <w:proofErr w:type="spellStart"/>
      <w:r w:rsidRPr="00990113">
        <w:rPr>
          <w:rFonts w:ascii="Times New Roman" w:hAnsi="Times New Roman" w:cs="Times New Roman"/>
          <w:sz w:val="24"/>
          <w:szCs w:val="24"/>
        </w:rPr>
        <w:t>ecofilosofía</w:t>
      </w:r>
      <w:proofErr w:type="spellEnd"/>
      <w:r w:rsidRPr="00990113">
        <w:rPr>
          <w:rFonts w:ascii="Times New Roman" w:hAnsi="Times New Roman" w:cs="Times New Roman"/>
          <w:sz w:val="24"/>
          <w:szCs w:val="24"/>
        </w:rPr>
        <w:t xml:space="preserve"> parece carecer de cierto activismo social y de repercusión teórica en la realidad. Para un cambio verdadero, hace falta ir más profundo. </w:t>
      </w:r>
      <w:r w:rsidR="004E28DC" w:rsidRPr="00990113">
        <w:rPr>
          <w:rFonts w:ascii="Times New Roman" w:hAnsi="Times New Roman" w:cs="Times New Roman"/>
          <w:sz w:val="24"/>
          <w:szCs w:val="24"/>
        </w:rPr>
        <w:t xml:space="preserve">En el plano moral, la </w:t>
      </w:r>
      <w:proofErr w:type="spellStart"/>
      <w:r w:rsidR="004E28DC" w:rsidRPr="00990113">
        <w:rPr>
          <w:rFonts w:ascii="Times New Roman" w:hAnsi="Times New Roman" w:cs="Times New Roman"/>
          <w:sz w:val="24"/>
          <w:szCs w:val="24"/>
        </w:rPr>
        <w:t>ecofilosofía</w:t>
      </w:r>
      <w:proofErr w:type="spellEnd"/>
      <w:r w:rsidR="004E28DC" w:rsidRPr="00990113">
        <w:rPr>
          <w:rFonts w:ascii="Times New Roman" w:hAnsi="Times New Roman" w:cs="Times New Roman"/>
          <w:sz w:val="24"/>
          <w:szCs w:val="24"/>
        </w:rPr>
        <w:t xml:space="preserve"> parece carecer de un norte ético propio, sino que pareciera articularse reactivamente en oposición a la crisis ambiental</w:t>
      </w:r>
      <w:r w:rsidR="00EA4BF3">
        <w:rPr>
          <w:rFonts w:ascii="Times New Roman" w:hAnsi="Times New Roman" w:cs="Times New Roman"/>
          <w:sz w:val="24"/>
          <w:szCs w:val="24"/>
        </w:rPr>
        <w:t>, pero no de acuerdo a un núcleo propio</w:t>
      </w:r>
      <w:r w:rsidR="004E28DC" w:rsidRPr="00990113">
        <w:rPr>
          <w:rFonts w:ascii="Times New Roman" w:hAnsi="Times New Roman" w:cs="Times New Roman"/>
          <w:sz w:val="24"/>
          <w:szCs w:val="24"/>
        </w:rPr>
        <w:t xml:space="preserve">. </w:t>
      </w:r>
    </w:p>
    <w:p w:rsidR="00483538" w:rsidRPr="00990113" w:rsidRDefault="00483538"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La idea de una </w:t>
      </w:r>
      <w:proofErr w:type="spellStart"/>
      <w:r w:rsidRPr="00990113">
        <w:rPr>
          <w:rFonts w:ascii="Times New Roman" w:hAnsi="Times New Roman" w:cs="Times New Roman"/>
          <w:sz w:val="24"/>
          <w:szCs w:val="24"/>
        </w:rPr>
        <w:t>ecosofía</w:t>
      </w:r>
      <w:proofErr w:type="spellEnd"/>
      <w:r w:rsidRPr="00990113">
        <w:rPr>
          <w:rFonts w:ascii="Times New Roman" w:hAnsi="Times New Roman" w:cs="Times New Roman"/>
          <w:sz w:val="24"/>
          <w:szCs w:val="24"/>
        </w:rPr>
        <w:t xml:space="preserve">, finalmente, </w:t>
      </w:r>
      <w:r w:rsidR="004E28DC" w:rsidRPr="00990113">
        <w:rPr>
          <w:rFonts w:ascii="Times New Roman" w:hAnsi="Times New Roman" w:cs="Times New Roman"/>
          <w:sz w:val="24"/>
          <w:szCs w:val="24"/>
        </w:rPr>
        <w:t xml:space="preserve">propone cambiar de eje en las prácticas económicas y sociales. La </w:t>
      </w:r>
      <w:proofErr w:type="spellStart"/>
      <w:r w:rsidR="004E28DC" w:rsidRPr="00990113">
        <w:rPr>
          <w:rFonts w:ascii="Times New Roman" w:hAnsi="Times New Roman" w:cs="Times New Roman"/>
          <w:sz w:val="24"/>
          <w:szCs w:val="24"/>
        </w:rPr>
        <w:t>ecosofía</w:t>
      </w:r>
      <w:proofErr w:type="spellEnd"/>
      <w:r w:rsidR="004E28DC" w:rsidRPr="00990113">
        <w:rPr>
          <w:rFonts w:ascii="Times New Roman" w:hAnsi="Times New Roman" w:cs="Times New Roman"/>
          <w:sz w:val="24"/>
          <w:szCs w:val="24"/>
        </w:rPr>
        <w:t xml:space="preserve"> </w:t>
      </w:r>
      <w:r w:rsidR="00EA4BF3">
        <w:rPr>
          <w:rFonts w:ascii="Times New Roman" w:hAnsi="Times New Roman" w:cs="Times New Roman"/>
          <w:sz w:val="24"/>
          <w:szCs w:val="24"/>
        </w:rPr>
        <w:t xml:space="preserve">se inspira en el concepto de </w:t>
      </w:r>
      <w:proofErr w:type="spellStart"/>
      <w:r w:rsidR="00EA4BF3">
        <w:rPr>
          <w:rFonts w:ascii="Times New Roman" w:hAnsi="Times New Roman" w:cs="Times New Roman"/>
          <w:sz w:val="24"/>
          <w:szCs w:val="24"/>
        </w:rPr>
        <w:t>eco</w:t>
      </w:r>
      <w:r w:rsidR="004E28DC" w:rsidRPr="00990113">
        <w:rPr>
          <w:rFonts w:ascii="Times New Roman" w:hAnsi="Times New Roman" w:cs="Times New Roman"/>
          <w:sz w:val="24"/>
          <w:szCs w:val="24"/>
        </w:rPr>
        <w:t>sfera</w:t>
      </w:r>
      <w:proofErr w:type="spellEnd"/>
      <w:r w:rsidR="004E28DC" w:rsidRPr="00990113">
        <w:rPr>
          <w:rFonts w:ascii="Times New Roman" w:hAnsi="Times New Roman" w:cs="Times New Roman"/>
          <w:sz w:val="24"/>
          <w:szCs w:val="24"/>
        </w:rPr>
        <w:t xml:space="preserve"> (</w:t>
      </w:r>
      <w:proofErr w:type="spellStart"/>
      <w:r w:rsidR="004E28DC" w:rsidRPr="00990113">
        <w:rPr>
          <w:rFonts w:ascii="Times New Roman" w:hAnsi="Times New Roman" w:cs="Times New Roman"/>
          <w:sz w:val="24"/>
          <w:szCs w:val="24"/>
        </w:rPr>
        <w:t>Naess</w:t>
      </w:r>
      <w:proofErr w:type="spellEnd"/>
      <w:r w:rsidR="00141447">
        <w:rPr>
          <w:rFonts w:ascii="Times New Roman" w:hAnsi="Times New Roman" w:cs="Times New Roman"/>
          <w:sz w:val="24"/>
          <w:szCs w:val="24"/>
        </w:rPr>
        <w:t>,</w:t>
      </w:r>
      <w:r w:rsidR="004E28DC" w:rsidRPr="00990113">
        <w:rPr>
          <w:rFonts w:ascii="Times New Roman" w:hAnsi="Times New Roman" w:cs="Times New Roman"/>
          <w:sz w:val="24"/>
          <w:szCs w:val="24"/>
        </w:rPr>
        <w:t xml:space="preserve"> 2001) y tiene por objetivo desarrollar una perspectiva individual y social que pueda comprehender la coexistencia de distintas formas de vida, además de la división interna dentro de la vida humana, es decir, una tolerancia intercultural</w:t>
      </w:r>
      <w:r w:rsidR="00EA4BF3">
        <w:rPr>
          <w:rFonts w:ascii="Times New Roman" w:hAnsi="Times New Roman" w:cs="Times New Roman"/>
          <w:sz w:val="24"/>
          <w:szCs w:val="24"/>
        </w:rPr>
        <w:t xml:space="preserve"> que empata con el </w:t>
      </w:r>
      <w:proofErr w:type="spellStart"/>
      <w:r w:rsidR="00EA4BF3">
        <w:rPr>
          <w:rFonts w:ascii="Times New Roman" w:hAnsi="Times New Roman" w:cs="Times New Roman"/>
          <w:sz w:val="24"/>
          <w:szCs w:val="24"/>
        </w:rPr>
        <w:t>decolonialismo</w:t>
      </w:r>
      <w:proofErr w:type="spellEnd"/>
      <w:r w:rsidR="004E28DC" w:rsidRPr="00990113">
        <w:rPr>
          <w:rFonts w:ascii="Times New Roman" w:hAnsi="Times New Roman" w:cs="Times New Roman"/>
          <w:sz w:val="24"/>
          <w:szCs w:val="24"/>
        </w:rPr>
        <w:t xml:space="preserve">. La </w:t>
      </w:r>
      <w:proofErr w:type="spellStart"/>
      <w:r w:rsidR="004E28DC" w:rsidRPr="00990113">
        <w:rPr>
          <w:rFonts w:ascii="Times New Roman" w:hAnsi="Times New Roman" w:cs="Times New Roman"/>
          <w:sz w:val="24"/>
          <w:szCs w:val="24"/>
        </w:rPr>
        <w:t>ecosofía</w:t>
      </w:r>
      <w:proofErr w:type="spellEnd"/>
      <w:r w:rsidR="004E28DC" w:rsidRPr="00990113">
        <w:rPr>
          <w:rFonts w:ascii="Times New Roman" w:hAnsi="Times New Roman" w:cs="Times New Roman"/>
          <w:sz w:val="24"/>
          <w:szCs w:val="24"/>
        </w:rPr>
        <w:t xml:space="preserve"> sostiene la </w:t>
      </w:r>
      <w:r w:rsidR="004E28DC" w:rsidRPr="00990113">
        <w:rPr>
          <w:rFonts w:ascii="Times New Roman" w:hAnsi="Times New Roman" w:cs="Times New Roman"/>
          <w:sz w:val="24"/>
          <w:szCs w:val="24"/>
        </w:rPr>
        <w:lastRenderedPageBreak/>
        <w:t>esencial necesidad de ejercer un</w:t>
      </w:r>
      <w:r w:rsidR="00EA4BF3">
        <w:rPr>
          <w:rFonts w:ascii="Times New Roman" w:hAnsi="Times New Roman" w:cs="Times New Roman"/>
          <w:sz w:val="24"/>
          <w:szCs w:val="24"/>
        </w:rPr>
        <w:t xml:space="preserve"> giro hacia el </w:t>
      </w:r>
      <w:proofErr w:type="spellStart"/>
      <w:r w:rsidR="004E28DC" w:rsidRPr="00990113">
        <w:rPr>
          <w:rFonts w:ascii="Times New Roman" w:hAnsi="Times New Roman" w:cs="Times New Roman"/>
          <w:sz w:val="24"/>
          <w:szCs w:val="24"/>
        </w:rPr>
        <w:t>biocentrismo</w:t>
      </w:r>
      <w:proofErr w:type="spellEnd"/>
      <w:r w:rsidR="00EA4BF3">
        <w:rPr>
          <w:rFonts w:ascii="Times New Roman" w:hAnsi="Times New Roman" w:cs="Times New Roman"/>
          <w:sz w:val="24"/>
          <w:szCs w:val="24"/>
        </w:rPr>
        <w:t>, renegando de los horrores del antropocentrismo</w:t>
      </w:r>
      <w:r w:rsidR="004E28DC" w:rsidRPr="00990113">
        <w:rPr>
          <w:rFonts w:ascii="Times New Roman" w:hAnsi="Times New Roman" w:cs="Times New Roman"/>
          <w:sz w:val="24"/>
          <w:szCs w:val="24"/>
        </w:rPr>
        <w:t>.</w:t>
      </w:r>
    </w:p>
    <w:p w:rsidR="00241057" w:rsidRPr="00990113" w:rsidRDefault="00241057"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A partir de una ecología profunda vemos promoverse una relación renovada entre la naturaleza con el sujeto humano que parte de una matriz que debe transformar nuestros modelos de or</w:t>
      </w:r>
      <w:r w:rsidR="00020D66" w:rsidRPr="00990113">
        <w:rPr>
          <w:rFonts w:ascii="Times New Roman" w:hAnsi="Times New Roman" w:cs="Times New Roman"/>
          <w:sz w:val="24"/>
          <w:szCs w:val="24"/>
        </w:rPr>
        <w:t>ganización y producción social por una estructura que respete la diversidad cultural y ecológica, es decir, por el cumplimiento de</w:t>
      </w:r>
      <w:r w:rsidR="00EA4BF3">
        <w:rPr>
          <w:rFonts w:ascii="Times New Roman" w:hAnsi="Times New Roman" w:cs="Times New Roman"/>
          <w:sz w:val="24"/>
          <w:szCs w:val="24"/>
        </w:rPr>
        <w:t xml:space="preserve"> lo sostenido por</w:t>
      </w:r>
      <w:r w:rsidR="00020D66" w:rsidRPr="00990113">
        <w:rPr>
          <w:rFonts w:ascii="Times New Roman" w:hAnsi="Times New Roman" w:cs="Times New Roman"/>
          <w:sz w:val="24"/>
          <w:szCs w:val="24"/>
        </w:rPr>
        <w:t xml:space="preserve"> </w:t>
      </w:r>
      <w:r w:rsidR="00EA4BF3">
        <w:rPr>
          <w:rFonts w:ascii="Times New Roman" w:hAnsi="Times New Roman" w:cs="Times New Roman"/>
          <w:sz w:val="24"/>
          <w:szCs w:val="24"/>
        </w:rPr>
        <w:t xml:space="preserve">el </w:t>
      </w:r>
      <w:r w:rsidR="00020D66" w:rsidRPr="00990113">
        <w:rPr>
          <w:rFonts w:ascii="Times New Roman" w:hAnsi="Times New Roman" w:cs="Times New Roman"/>
          <w:sz w:val="24"/>
          <w:szCs w:val="24"/>
        </w:rPr>
        <w:t>de</w:t>
      </w:r>
      <w:r w:rsidR="00EA4BF3">
        <w:rPr>
          <w:rFonts w:ascii="Times New Roman" w:hAnsi="Times New Roman" w:cs="Times New Roman"/>
          <w:sz w:val="24"/>
          <w:szCs w:val="24"/>
        </w:rPr>
        <w:t>-</w:t>
      </w:r>
      <w:r w:rsidR="00020D66" w:rsidRPr="00990113">
        <w:rPr>
          <w:rFonts w:ascii="Times New Roman" w:hAnsi="Times New Roman" w:cs="Times New Roman"/>
          <w:sz w:val="24"/>
          <w:szCs w:val="24"/>
        </w:rPr>
        <w:t xml:space="preserve">colonialismo. </w:t>
      </w:r>
      <w:r w:rsidR="00EA4BF3" w:rsidRPr="00990113">
        <w:rPr>
          <w:rFonts w:ascii="Times New Roman" w:hAnsi="Times New Roman" w:cs="Times New Roman"/>
          <w:sz w:val="24"/>
          <w:szCs w:val="24"/>
        </w:rPr>
        <w:t xml:space="preserve">En este horizonte se plantea el surgimiento de un sujeto ecológico, apropiado de los fundamentos ontológicos y epistemológicos de la ecología profunda de </w:t>
      </w:r>
      <w:proofErr w:type="spellStart"/>
      <w:r w:rsidR="00EA4BF3" w:rsidRPr="00990113">
        <w:rPr>
          <w:rFonts w:ascii="Times New Roman" w:hAnsi="Times New Roman" w:cs="Times New Roman"/>
          <w:sz w:val="24"/>
          <w:szCs w:val="24"/>
        </w:rPr>
        <w:t>Naess</w:t>
      </w:r>
      <w:proofErr w:type="spellEnd"/>
      <w:r w:rsidR="00EA4BF3" w:rsidRPr="00990113">
        <w:rPr>
          <w:rFonts w:ascii="Times New Roman" w:hAnsi="Times New Roman" w:cs="Times New Roman"/>
          <w:sz w:val="24"/>
          <w:szCs w:val="24"/>
        </w:rPr>
        <w:t>.</w:t>
      </w:r>
    </w:p>
    <w:p w:rsidR="0035263B" w:rsidRPr="00990113" w:rsidRDefault="002253AD"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La idea de un sujeto ecológico no es ninguna primicia humana puesto que podemos ver nociones que orbitan su concepto repetirse en variados casos históricos. Una mentalidad que podemos llamar pre-moderna podría sostener, como el </w:t>
      </w:r>
      <w:proofErr w:type="spellStart"/>
      <w:r w:rsidRPr="0035263B">
        <w:rPr>
          <w:rFonts w:ascii="Times New Roman" w:hAnsi="Times New Roman" w:cs="Times New Roman"/>
          <w:i/>
          <w:sz w:val="24"/>
          <w:szCs w:val="24"/>
        </w:rPr>
        <w:t>pachamamismo</w:t>
      </w:r>
      <w:proofErr w:type="spellEnd"/>
      <w:r w:rsidRPr="00990113">
        <w:rPr>
          <w:rFonts w:ascii="Times New Roman" w:hAnsi="Times New Roman" w:cs="Times New Roman"/>
          <w:sz w:val="24"/>
          <w:szCs w:val="24"/>
        </w:rPr>
        <w:t xml:space="preserve"> hace, que todos los seres se interrelacionan y forman una unidad equilibrada y armónica en el cosmos. Podríamos referir tal postura, como una suerte de monismo, por cuanto se pretende que hombre, cosmos, naturaleza y orden, son uno sólo, integralmente. Podemos en la misma línea invocar el panteísmo </w:t>
      </w:r>
      <w:proofErr w:type="spellStart"/>
      <w:r w:rsidRPr="00990113">
        <w:rPr>
          <w:rFonts w:ascii="Times New Roman" w:hAnsi="Times New Roman" w:cs="Times New Roman"/>
          <w:sz w:val="24"/>
          <w:szCs w:val="24"/>
        </w:rPr>
        <w:t>spinoziano</w:t>
      </w:r>
      <w:proofErr w:type="spellEnd"/>
      <w:r w:rsidRPr="00990113">
        <w:rPr>
          <w:rFonts w:ascii="Times New Roman" w:hAnsi="Times New Roman" w:cs="Times New Roman"/>
          <w:sz w:val="24"/>
          <w:szCs w:val="24"/>
        </w:rPr>
        <w:t xml:space="preserve"> con </w:t>
      </w:r>
      <w:r w:rsidRPr="00990113">
        <w:rPr>
          <w:rFonts w:ascii="Times New Roman" w:hAnsi="Times New Roman" w:cs="Times New Roman"/>
          <w:i/>
          <w:sz w:val="24"/>
          <w:szCs w:val="24"/>
        </w:rPr>
        <w:t xml:space="preserve">deus </w:t>
      </w:r>
      <w:proofErr w:type="spellStart"/>
      <w:r w:rsidRPr="00990113">
        <w:rPr>
          <w:rFonts w:ascii="Times New Roman" w:hAnsi="Times New Roman" w:cs="Times New Roman"/>
          <w:i/>
          <w:sz w:val="24"/>
          <w:szCs w:val="24"/>
        </w:rPr>
        <w:t>sive</w:t>
      </w:r>
      <w:proofErr w:type="spellEnd"/>
      <w:r w:rsidRPr="00990113">
        <w:rPr>
          <w:rFonts w:ascii="Times New Roman" w:hAnsi="Times New Roman" w:cs="Times New Roman"/>
          <w:i/>
          <w:sz w:val="24"/>
          <w:szCs w:val="24"/>
        </w:rPr>
        <w:t xml:space="preserve"> natura</w:t>
      </w:r>
      <w:r w:rsidRPr="00990113">
        <w:rPr>
          <w:rFonts w:ascii="Times New Roman" w:hAnsi="Times New Roman" w:cs="Times New Roman"/>
          <w:sz w:val="24"/>
          <w:szCs w:val="24"/>
        </w:rPr>
        <w:t>, “Dios o Naturaleza”, del mismo modo, podríamos asociarlo a tradiciones orientales, tales como el taoísmo naturalista o el budismo. La mística occidental y el pensamiento de pueblos originales tendrían, todos ellos, un notable paralelo con la propuesta de un sujeto ecológico.</w:t>
      </w:r>
      <w:r w:rsidR="0035263B">
        <w:rPr>
          <w:rFonts w:ascii="Times New Roman" w:hAnsi="Times New Roman" w:cs="Times New Roman"/>
          <w:sz w:val="24"/>
          <w:szCs w:val="24"/>
        </w:rPr>
        <w:t xml:space="preserve"> En este sentido, la idea de un </w:t>
      </w:r>
      <w:r w:rsidR="0035263B" w:rsidRPr="00990113">
        <w:rPr>
          <w:rFonts w:ascii="Times New Roman" w:hAnsi="Times New Roman" w:cs="Times New Roman"/>
          <w:sz w:val="24"/>
          <w:szCs w:val="24"/>
        </w:rPr>
        <w:t xml:space="preserve">sujeto ecológico integra las dimensiones materiales, espirituales y naturales para un re-ordenamiento de las prioridades que conducen sus ideales de vida. </w:t>
      </w:r>
    </w:p>
    <w:p w:rsidR="001D162D" w:rsidRPr="00990113" w:rsidRDefault="002253AD"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En el horizonte de una crítica a la modernidad, específicamente al sujeto moderno, podemos traer a colación, del mismo modo, la tradición mística renana, la cual, entre otras, niega al sujeto. Ello equivale al </w:t>
      </w:r>
      <w:proofErr w:type="spellStart"/>
      <w:r w:rsidRPr="00990113">
        <w:rPr>
          <w:rFonts w:ascii="Times New Roman" w:hAnsi="Times New Roman" w:cs="Times New Roman"/>
          <w:i/>
          <w:sz w:val="24"/>
          <w:szCs w:val="24"/>
        </w:rPr>
        <w:t>anatta</w:t>
      </w:r>
      <w:proofErr w:type="spellEnd"/>
      <w:r w:rsidRPr="00990113">
        <w:rPr>
          <w:rFonts w:ascii="Times New Roman" w:hAnsi="Times New Roman" w:cs="Times New Roman"/>
          <w:sz w:val="24"/>
          <w:szCs w:val="24"/>
        </w:rPr>
        <w:t xml:space="preserve"> budista, por cuanto el no-sujeto. Es común encontrar tradiciones que contengan nociones que sostengan una especie de muerte del sujeto, debido a </w:t>
      </w:r>
      <w:r w:rsidR="00D7283F" w:rsidRPr="00990113">
        <w:rPr>
          <w:rFonts w:ascii="Times New Roman" w:hAnsi="Times New Roman" w:cs="Times New Roman"/>
          <w:sz w:val="24"/>
          <w:szCs w:val="24"/>
        </w:rPr>
        <w:t>que,</w:t>
      </w:r>
      <w:r w:rsidRPr="00990113">
        <w:rPr>
          <w:rFonts w:ascii="Times New Roman" w:hAnsi="Times New Roman" w:cs="Times New Roman"/>
          <w:sz w:val="24"/>
          <w:szCs w:val="24"/>
        </w:rPr>
        <w:t xml:space="preserve"> en esa sublimación</w:t>
      </w:r>
      <w:r w:rsidR="00D7283F" w:rsidRPr="00990113">
        <w:rPr>
          <w:rFonts w:ascii="Times New Roman" w:hAnsi="Times New Roman" w:cs="Times New Roman"/>
          <w:sz w:val="24"/>
          <w:szCs w:val="24"/>
        </w:rPr>
        <w:t>, la conciencia expandida y transformada se abre a otros seres, otras realidades y otras normativas. Es ahí donde encontramos las raíces de nuestro sujeto ecológico que coloca a lo biológico y ambiental como eje de su preoc</w:t>
      </w:r>
      <w:r w:rsidR="001D162D" w:rsidRPr="00990113">
        <w:rPr>
          <w:rFonts w:ascii="Times New Roman" w:hAnsi="Times New Roman" w:cs="Times New Roman"/>
          <w:sz w:val="24"/>
          <w:szCs w:val="24"/>
        </w:rPr>
        <w:t>upación y sólo a partir de ello, construye su identidad social; de ninguna forma pasando por encima de la naturaleza como si no fuera objeto de derecho.</w:t>
      </w:r>
    </w:p>
    <w:p w:rsidR="00A00EE2" w:rsidRPr="00990113" w:rsidRDefault="001D162D"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lastRenderedPageBreak/>
        <w:t>De acuerdo a lo postulado por</w:t>
      </w:r>
      <w:r w:rsidR="00AA14A5" w:rsidRPr="00990113">
        <w:rPr>
          <w:rFonts w:ascii="Times New Roman" w:hAnsi="Times New Roman" w:cs="Times New Roman"/>
          <w:sz w:val="24"/>
          <w:szCs w:val="24"/>
        </w:rPr>
        <w:t xml:space="preserve"> Enrique </w:t>
      </w:r>
      <w:proofErr w:type="spellStart"/>
      <w:r w:rsidR="00AA14A5" w:rsidRPr="00990113">
        <w:rPr>
          <w:rFonts w:ascii="Times New Roman" w:hAnsi="Times New Roman" w:cs="Times New Roman"/>
          <w:sz w:val="24"/>
          <w:szCs w:val="24"/>
        </w:rPr>
        <w:t>Leff</w:t>
      </w:r>
      <w:proofErr w:type="spellEnd"/>
      <w:r w:rsidR="00AA14A5" w:rsidRPr="00990113">
        <w:rPr>
          <w:rFonts w:ascii="Times New Roman" w:hAnsi="Times New Roman" w:cs="Times New Roman"/>
          <w:sz w:val="24"/>
          <w:szCs w:val="24"/>
        </w:rPr>
        <w:t xml:space="preserve"> (1994, 2006, 200</w:t>
      </w:r>
      <w:r w:rsidR="00A00EE2" w:rsidRPr="00990113">
        <w:rPr>
          <w:rFonts w:ascii="Times New Roman" w:hAnsi="Times New Roman" w:cs="Times New Roman"/>
          <w:sz w:val="24"/>
          <w:szCs w:val="24"/>
        </w:rPr>
        <w:t xml:space="preserve">8), en lo que refiere </w:t>
      </w:r>
      <w:r w:rsidR="00AA14A5" w:rsidRPr="00990113">
        <w:rPr>
          <w:rFonts w:ascii="Times New Roman" w:hAnsi="Times New Roman" w:cs="Times New Roman"/>
          <w:sz w:val="24"/>
          <w:szCs w:val="24"/>
        </w:rPr>
        <w:t xml:space="preserve">al actual problema ambiental, </w:t>
      </w:r>
      <w:r w:rsidR="00A00EE2" w:rsidRPr="00990113">
        <w:rPr>
          <w:rFonts w:ascii="Times New Roman" w:hAnsi="Times New Roman" w:cs="Times New Roman"/>
          <w:sz w:val="24"/>
          <w:szCs w:val="24"/>
        </w:rPr>
        <w:t xml:space="preserve">nos vemos en </w:t>
      </w:r>
      <w:r w:rsidR="00AA14A5" w:rsidRPr="00990113">
        <w:rPr>
          <w:rFonts w:ascii="Times New Roman" w:hAnsi="Times New Roman" w:cs="Times New Roman"/>
          <w:sz w:val="24"/>
          <w:szCs w:val="24"/>
        </w:rPr>
        <w:t xml:space="preserve">frente </w:t>
      </w:r>
      <w:r w:rsidR="00A00EE2" w:rsidRPr="00990113">
        <w:rPr>
          <w:rFonts w:ascii="Times New Roman" w:hAnsi="Times New Roman" w:cs="Times New Roman"/>
          <w:sz w:val="24"/>
          <w:szCs w:val="24"/>
        </w:rPr>
        <w:t xml:space="preserve">de </w:t>
      </w:r>
      <w:r w:rsidR="00AA14A5" w:rsidRPr="00990113">
        <w:rPr>
          <w:rFonts w:ascii="Times New Roman" w:hAnsi="Times New Roman" w:cs="Times New Roman"/>
          <w:sz w:val="24"/>
          <w:szCs w:val="24"/>
        </w:rPr>
        <w:t>una crisis civilizatoria,</w:t>
      </w:r>
      <w:r w:rsidR="00A00EE2" w:rsidRPr="00990113">
        <w:rPr>
          <w:rFonts w:ascii="Times New Roman" w:hAnsi="Times New Roman" w:cs="Times New Roman"/>
          <w:sz w:val="24"/>
          <w:szCs w:val="24"/>
        </w:rPr>
        <w:t xml:space="preserve"> que abarca lo social, político, económico, lo relacionado a</w:t>
      </w:r>
      <w:r w:rsidR="00AA14A5" w:rsidRPr="00990113">
        <w:rPr>
          <w:rFonts w:ascii="Times New Roman" w:hAnsi="Times New Roman" w:cs="Times New Roman"/>
          <w:sz w:val="24"/>
          <w:szCs w:val="24"/>
        </w:rPr>
        <w:t xml:space="preserve"> la razón, del pensamiento</w:t>
      </w:r>
      <w:r w:rsidR="00A00EE2" w:rsidRPr="00990113">
        <w:rPr>
          <w:rFonts w:ascii="Times New Roman" w:hAnsi="Times New Roman" w:cs="Times New Roman"/>
          <w:sz w:val="24"/>
          <w:szCs w:val="24"/>
        </w:rPr>
        <w:t xml:space="preserve"> en general</w:t>
      </w:r>
      <w:r w:rsidR="00AA14A5" w:rsidRPr="00990113">
        <w:rPr>
          <w:rFonts w:ascii="Times New Roman" w:hAnsi="Times New Roman" w:cs="Times New Roman"/>
          <w:sz w:val="24"/>
          <w:szCs w:val="24"/>
        </w:rPr>
        <w:t>, del conocimiento</w:t>
      </w:r>
      <w:r w:rsidR="00A00EE2" w:rsidRPr="00990113">
        <w:rPr>
          <w:rFonts w:ascii="Times New Roman" w:hAnsi="Times New Roman" w:cs="Times New Roman"/>
          <w:sz w:val="24"/>
          <w:szCs w:val="24"/>
        </w:rPr>
        <w:t xml:space="preserve"> y sus perspectivas</w:t>
      </w:r>
      <w:r w:rsidR="00AA14A5" w:rsidRPr="00990113">
        <w:rPr>
          <w:rFonts w:ascii="Times New Roman" w:hAnsi="Times New Roman" w:cs="Times New Roman"/>
          <w:sz w:val="24"/>
          <w:szCs w:val="24"/>
        </w:rPr>
        <w:t xml:space="preserve">, y lo que </w:t>
      </w:r>
      <w:r w:rsidR="00A00EE2" w:rsidRPr="00990113">
        <w:rPr>
          <w:rFonts w:ascii="Times New Roman" w:hAnsi="Times New Roman" w:cs="Times New Roman"/>
          <w:sz w:val="24"/>
          <w:szCs w:val="24"/>
        </w:rPr>
        <w:t xml:space="preserve">estamos jugándonos en el camino </w:t>
      </w:r>
      <w:r w:rsidR="00AA14A5" w:rsidRPr="00990113">
        <w:rPr>
          <w:rFonts w:ascii="Times New Roman" w:hAnsi="Times New Roman" w:cs="Times New Roman"/>
          <w:sz w:val="24"/>
          <w:szCs w:val="24"/>
        </w:rPr>
        <w:t xml:space="preserve">es nuestra </w:t>
      </w:r>
      <w:r w:rsidR="00A00EE2" w:rsidRPr="00990113">
        <w:rPr>
          <w:rFonts w:ascii="Times New Roman" w:hAnsi="Times New Roman" w:cs="Times New Roman"/>
          <w:sz w:val="24"/>
          <w:szCs w:val="24"/>
        </w:rPr>
        <w:t xml:space="preserve">condición de posibilidad para la vida misma, es decir, la crisis supone que nuestro desenvolvimiento en el mundo atenta contra el fundamento de nuestra existencia. </w:t>
      </w:r>
    </w:p>
    <w:p w:rsidR="00285437" w:rsidRDefault="00A00EE2"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Las reflexiones de </w:t>
      </w:r>
      <w:proofErr w:type="spellStart"/>
      <w:r w:rsidRPr="00990113">
        <w:rPr>
          <w:rFonts w:ascii="Times New Roman" w:hAnsi="Times New Roman" w:cs="Times New Roman"/>
          <w:sz w:val="24"/>
          <w:szCs w:val="24"/>
        </w:rPr>
        <w:t>Leff</w:t>
      </w:r>
      <w:proofErr w:type="spellEnd"/>
      <w:r w:rsidRPr="00990113">
        <w:rPr>
          <w:rFonts w:ascii="Times New Roman" w:hAnsi="Times New Roman" w:cs="Times New Roman"/>
          <w:sz w:val="24"/>
          <w:szCs w:val="24"/>
        </w:rPr>
        <w:t>, en la línea del problema medio-ambiental, pueden darnos luces</w:t>
      </w:r>
      <w:r w:rsidR="00AA14A5" w:rsidRPr="00990113">
        <w:rPr>
          <w:rFonts w:ascii="Times New Roman" w:hAnsi="Times New Roman" w:cs="Times New Roman"/>
          <w:sz w:val="24"/>
          <w:szCs w:val="24"/>
        </w:rPr>
        <w:t xml:space="preserve"> </w:t>
      </w:r>
      <w:r w:rsidRPr="00990113">
        <w:rPr>
          <w:rFonts w:ascii="Times New Roman" w:hAnsi="Times New Roman" w:cs="Times New Roman"/>
          <w:sz w:val="24"/>
          <w:szCs w:val="24"/>
        </w:rPr>
        <w:t xml:space="preserve">respecto a la sociedad que construimos, marcada actualmente por una estructura del dominio y cuya natural consecuencia es la marginación, la desigualdad y una justicia y bienestar social para limitados sectores. </w:t>
      </w:r>
      <w:r w:rsidR="00000E51" w:rsidRPr="00990113">
        <w:rPr>
          <w:rFonts w:ascii="Times New Roman" w:hAnsi="Times New Roman" w:cs="Times New Roman"/>
          <w:sz w:val="24"/>
          <w:szCs w:val="24"/>
        </w:rPr>
        <w:t xml:space="preserve">Ello nos debe invitar a cuestionar la esencia antropocéntrica del pensamiento que norma nuestros comportamientos morales en pequeña y gran escala. Ello no puede significar nada hasta que involucre un cambio, no sólo de conciencia, sino que de un estilo de vida. </w:t>
      </w:r>
      <w:r w:rsidR="007F5990">
        <w:rPr>
          <w:rFonts w:ascii="Times New Roman" w:hAnsi="Times New Roman" w:cs="Times New Roman"/>
          <w:sz w:val="24"/>
          <w:szCs w:val="24"/>
        </w:rPr>
        <w:t xml:space="preserve">Estas conclusiones son alcanzadas por diversos autores </w:t>
      </w:r>
      <w:r w:rsidR="00B36101">
        <w:rPr>
          <w:rFonts w:ascii="Times New Roman" w:hAnsi="Times New Roman" w:cs="Times New Roman"/>
          <w:sz w:val="24"/>
          <w:szCs w:val="24"/>
        </w:rPr>
        <w:t xml:space="preserve">como </w:t>
      </w:r>
      <w:r w:rsidR="007F5990">
        <w:rPr>
          <w:rFonts w:ascii="Times New Roman" w:hAnsi="Times New Roman" w:cs="Times New Roman"/>
          <w:sz w:val="24"/>
          <w:szCs w:val="24"/>
        </w:rPr>
        <w:t>Palmer y Aparicio</w:t>
      </w:r>
      <w:r w:rsidR="00B36101">
        <w:rPr>
          <w:rFonts w:ascii="Times New Roman" w:hAnsi="Times New Roman" w:cs="Times New Roman"/>
          <w:sz w:val="24"/>
          <w:szCs w:val="24"/>
        </w:rPr>
        <w:t xml:space="preserve"> (</w:t>
      </w:r>
      <w:r w:rsidR="007F5990">
        <w:rPr>
          <w:rFonts w:ascii="Times New Roman" w:hAnsi="Times New Roman" w:cs="Times New Roman"/>
          <w:sz w:val="24"/>
          <w:szCs w:val="24"/>
        </w:rPr>
        <w:t>2017</w:t>
      </w:r>
      <w:r w:rsidR="00B36101">
        <w:rPr>
          <w:rFonts w:ascii="Times New Roman" w:hAnsi="Times New Roman" w:cs="Times New Roman"/>
          <w:sz w:val="24"/>
          <w:szCs w:val="24"/>
        </w:rPr>
        <w:t>)</w:t>
      </w:r>
      <w:r w:rsidR="007F5990">
        <w:rPr>
          <w:rFonts w:ascii="Times New Roman" w:hAnsi="Times New Roman" w:cs="Times New Roman"/>
          <w:sz w:val="24"/>
          <w:szCs w:val="24"/>
        </w:rPr>
        <w:t>,</w:t>
      </w:r>
      <w:r w:rsidR="007F5990" w:rsidRPr="007F5990">
        <w:rPr>
          <w:rFonts w:ascii="Times New Roman" w:eastAsia="Times New Roman" w:hAnsi="Times New Roman" w:cs="Times New Roman"/>
          <w:color w:val="222222"/>
          <w:sz w:val="24"/>
          <w:szCs w:val="24"/>
          <w:lang w:eastAsia="es-PE"/>
        </w:rPr>
        <w:t xml:space="preserve"> </w:t>
      </w:r>
      <w:proofErr w:type="spellStart"/>
      <w:r w:rsidR="007F5990" w:rsidRPr="00A92B2D">
        <w:rPr>
          <w:rFonts w:ascii="Times New Roman" w:eastAsia="Times New Roman" w:hAnsi="Times New Roman" w:cs="Times New Roman"/>
          <w:color w:val="222222"/>
          <w:sz w:val="24"/>
          <w:szCs w:val="24"/>
          <w:lang w:eastAsia="es-PE"/>
        </w:rPr>
        <w:t>Martinez</w:t>
      </w:r>
      <w:proofErr w:type="spellEnd"/>
      <w:r w:rsidR="007F5990" w:rsidRPr="00A92B2D">
        <w:rPr>
          <w:rFonts w:ascii="Times New Roman" w:eastAsia="Times New Roman" w:hAnsi="Times New Roman" w:cs="Times New Roman"/>
          <w:color w:val="222222"/>
          <w:sz w:val="24"/>
          <w:szCs w:val="24"/>
          <w:lang w:eastAsia="es-PE"/>
        </w:rPr>
        <w:t xml:space="preserve"> y </w:t>
      </w:r>
      <w:proofErr w:type="spellStart"/>
      <w:r w:rsidR="007F5990" w:rsidRPr="00A92B2D">
        <w:rPr>
          <w:rFonts w:ascii="Times New Roman" w:eastAsia="Times New Roman" w:hAnsi="Times New Roman" w:cs="Times New Roman"/>
          <w:color w:val="222222"/>
          <w:sz w:val="24"/>
          <w:szCs w:val="24"/>
          <w:lang w:eastAsia="es-PE"/>
        </w:rPr>
        <w:t>Porcelli</w:t>
      </w:r>
      <w:proofErr w:type="spellEnd"/>
      <w:r w:rsidR="007F5990" w:rsidRPr="00A92B2D">
        <w:rPr>
          <w:rFonts w:ascii="Times New Roman" w:eastAsia="Times New Roman" w:hAnsi="Times New Roman" w:cs="Times New Roman"/>
          <w:color w:val="222222"/>
          <w:sz w:val="24"/>
          <w:szCs w:val="24"/>
          <w:lang w:eastAsia="es-PE"/>
        </w:rPr>
        <w:t xml:space="preserve"> </w:t>
      </w:r>
      <w:r w:rsidR="00B36101">
        <w:rPr>
          <w:rFonts w:ascii="Times New Roman" w:eastAsia="Times New Roman" w:hAnsi="Times New Roman" w:cs="Times New Roman"/>
          <w:color w:val="222222"/>
          <w:sz w:val="24"/>
          <w:szCs w:val="24"/>
          <w:lang w:eastAsia="es-PE"/>
        </w:rPr>
        <w:t>(</w:t>
      </w:r>
      <w:r w:rsidR="007F5990" w:rsidRPr="00A92B2D">
        <w:rPr>
          <w:rFonts w:ascii="Times New Roman" w:eastAsia="Times New Roman" w:hAnsi="Times New Roman" w:cs="Times New Roman"/>
          <w:color w:val="222222"/>
          <w:sz w:val="24"/>
          <w:szCs w:val="24"/>
          <w:lang w:eastAsia="es-PE"/>
        </w:rPr>
        <w:t>2017</w:t>
      </w:r>
      <w:r w:rsidR="00B36101">
        <w:rPr>
          <w:rFonts w:ascii="Times New Roman" w:eastAsia="Times New Roman" w:hAnsi="Times New Roman" w:cs="Times New Roman"/>
          <w:color w:val="222222"/>
          <w:sz w:val="24"/>
          <w:szCs w:val="24"/>
          <w:lang w:eastAsia="es-PE"/>
        </w:rPr>
        <w:t>)</w:t>
      </w:r>
      <w:r w:rsidR="007F5990">
        <w:rPr>
          <w:rFonts w:ascii="Times New Roman" w:eastAsia="Times New Roman" w:hAnsi="Times New Roman" w:cs="Times New Roman"/>
          <w:color w:val="222222"/>
          <w:sz w:val="24"/>
          <w:szCs w:val="24"/>
          <w:lang w:eastAsia="es-PE"/>
        </w:rPr>
        <w:t xml:space="preserve">, </w:t>
      </w:r>
      <w:r w:rsidR="007F5990" w:rsidRPr="00A92B2D">
        <w:rPr>
          <w:rFonts w:ascii="Times New Roman" w:hAnsi="Times New Roman" w:cs="Times New Roman"/>
          <w:sz w:val="24"/>
          <w:szCs w:val="24"/>
        </w:rPr>
        <w:t>Arroyave-Cabrera y Miller</w:t>
      </w:r>
      <w:r w:rsidR="00B36101">
        <w:rPr>
          <w:rFonts w:ascii="Times New Roman" w:hAnsi="Times New Roman" w:cs="Times New Roman"/>
          <w:sz w:val="24"/>
          <w:szCs w:val="24"/>
        </w:rPr>
        <w:t xml:space="preserve"> (</w:t>
      </w:r>
      <w:r w:rsidR="007F5990" w:rsidRPr="00A92B2D">
        <w:rPr>
          <w:rFonts w:ascii="Times New Roman" w:hAnsi="Times New Roman" w:cs="Times New Roman"/>
          <w:sz w:val="24"/>
          <w:szCs w:val="24"/>
        </w:rPr>
        <w:t>2017</w:t>
      </w:r>
      <w:r w:rsidR="00B36101">
        <w:rPr>
          <w:rFonts w:ascii="Times New Roman" w:hAnsi="Times New Roman" w:cs="Times New Roman"/>
          <w:sz w:val="24"/>
          <w:szCs w:val="24"/>
        </w:rPr>
        <w:t>)</w:t>
      </w:r>
      <w:r w:rsidR="007F5990">
        <w:rPr>
          <w:rFonts w:ascii="Times New Roman" w:hAnsi="Times New Roman" w:cs="Times New Roman"/>
          <w:sz w:val="24"/>
          <w:szCs w:val="24"/>
        </w:rPr>
        <w:t xml:space="preserve">, </w:t>
      </w:r>
      <w:proofErr w:type="spellStart"/>
      <w:r w:rsidR="00B36101">
        <w:rPr>
          <w:rFonts w:ascii="Times New Roman" w:hAnsi="Times New Roman" w:cs="Times New Roman"/>
          <w:sz w:val="24"/>
          <w:szCs w:val="24"/>
        </w:rPr>
        <w:t>Rozzi</w:t>
      </w:r>
      <w:proofErr w:type="spellEnd"/>
      <w:r w:rsidR="00B36101">
        <w:rPr>
          <w:rFonts w:ascii="Times New Roman" w:hAnsi="Times New Roman" w:cs="Times New Roman"/>
          <w:sz w:val="24"/>
          <w:szCs w:val="24"/>
        </w:rPr>
        <w:t xml:space="preserve"> (2012),</w:t>
      </w:r>
      <w:r w:rsidR="00337271">
        <w:rPr>
          <w:rFonts w:ascii="Times New Roman" w:hAnsi="Times New Roman" w:cs="Times New Roman"/>
          <w:sz w:val="24"/>
          <w:szCs w:val="24"/>
        </w:rPr>
        <w:t xml:space="preserve"> Ferrer (2006),</w:t>
      </w:r>
      <w:r w:rsidR="00B36101" w:rsidRPr="00337271">
        <w:rPr>
          <w:rFonts w:ascii="Times New Roman" w:hAnsi="Times New Roman" w:cs="Times New Roman"/>
          <w:sz w:val="24"/>
          <w:szCs w:val="24"/>
        </w:rPr>
        <w:t xml:space="preserve"> </w:t>
      </w:r>
      <w:r w:rsidR="007F5990" w:rsidRPr="00337271">
        <w:rPr>
          <w:rFonts w:ascii="Times New Roman" w:hAnsi="Times New Roman" w:cs="Times New Roman"/>
          <w:sz w:val="24"/>
          <w:szCs w:val="24"/>
        </w:rPr>
        <w:t>entre otros</w:t>
      </w:r>
      <w:r w:rsidR="00B36101">
        <w:rPr>
          <w:rFonts w:ascii="Times New Roman" w:hAnsi="Times New Roman" w:cs="Times New Roman"/>
          <w:sz w:val="24"/>
          <w:szCs w:val="24"/>
        </w:rPr>
        <w:t>.</w:t>
      </w:r>
    </w:p>
    <w:p w:rsidR="008B4743" w:rsidRDefault="008B4743" w:rsidP="006D2F90">
      <w:pPr>
        <w:shd w:val="clear" w:color="auto" w:fill="FFFFFF"/>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En paralelo a ello, podemos resaltar la importancia </w:t>
      </w:r>
      <w:r w:rsidR="0035263B">
        <w:rPr>
          <w:rFonts w:ascii="Times New Roman" w:hAnsi="Times New Roman" w:cs="Times New Roman"/>
          <w:sz w:val="24"/>
          <w:szCs w:val="24"/>
        </w:rPr>
        <w:t>de</w:t>
      </w:r>
      <w:r>
        <w:rPr>
          <w:rFonts w:ascii="Times New Roman" w:hAnsi="Times New Roman" w:cs="Times New Roman"/>
          <w:sz w:val="24"/>
          <w:szCs w:val="24"/>
        </w:rPr>
        <w:t xml:space="preserve"> una transición hacia una ecología profunda, al atender a </w:t>
      </w:r>
      <w:r w:rsidRPr="00A92B2D">
        <w:rPr>
          <w:rFonts w:ascii="Times New Roman" w:hAnsi="Times New Roman" w:cs="Times New Roman"/>
          <w:sz w:val="24"/>
          <w:szCs w:val="24"/>
        </w:rPr>
        <w:t>un artículo de Arroyave-Cabrera y Miller</w:t>
      </w:r>
      <w:r w:rsidR="00141447">
        <w:rPr>
          <w:rFonts w:ascii="Times New Roman" w:hAnsi="Times New Roman" w:cs="Times New Roman"/>
          <w:sz w:val="24"/>
          <w:szCs w:val="24"/>
        </w:rPr>
        <w:t xml:space="preserve"> </w:t>
      </w:r>
      <w:r w:rsidR="00141447" w:rsidRPr="00A92B2D">
        <w:rPr>
          <w:rFonts w:ascii="Times New Roman" w:hAnsi="Times New Roman" w:cs="Times New Roman"/>
          <w:sz w:val="24"/>
          <w:szCs w:val="24"/>
        </w:rPr>
        <w:t xml:space="preserve">(2017) </w:t>
      </w:r>
      <w:r w:rsidR="00141447">
        <w:rPr>
          <w:rFonts w:ascii="Times New Roman" w:hAnsi="Times New Roman" w:cs="Times New Roman"/>
          <w:sz w:val="24"/>
          <w:szCs w:val="24"/>
        </w:rPr>
        <w:t>titulado</w:t>
      </w:r>
      <w:r w:rsidRPr="00A92B2D">
        <w:rPr>
          <w:rFonts w:ascii="Times New Roman" w:hAnsi="Times New Roman" w:cs="Times New Roman"/>
          <w:sz w:val="24"/>
          <w:szCs w:val="24"/>
        </w:rPr>
        <w:t xml:space="preserve"> </w:t>
      </w:r>
      <w:r w:rsidRPr="00A92B2D">
        <w:rPr>
          <w:rFonts w:ascii="Times New Roman" w:hAnsi="Times New Roman" w:cs="Times New Roman"/>
          <w:i/>
          <w:sz w:val="24"/>
          <w:szCs w:val="24"/>
        </w:rPr>
        <w:t>“</w:t>
      </w:r>
      <w:r w:rsidRPr="00A92B2D">
        <w:rPr>
          <w:rFonts w:ascii="Times New Roman" w:eastAsia="Times New Roman" w:hAnsi="Times New Roman" w:cs="Times New Roman"/>
          <w:i/>
          <w:color w:val="222222"/>
          <w:sz w:val="24"/>
          <w:szCs w:val="24"/>
          <w:lang w:eastAsia="es-PE"/>
        </w:rPr>
        <w:t>De la ecología de medios a la ecología profunda de medios”</w:t>
      </w:r>
      <w:r w:rsidRPr="00A92B2D">
        <w:rPr>
          <w:rFonts w:ascii="Times New Roman" w:hAnsi="Times New Roman" w:cs="Times New Roman"/>
          <w:sz w:val="24"/>
          <w:szCs w:val="24"/>
        </w:rPr>
        <w:t xml:space="preserve"> </w:t>
      </w:r>
      <w:r>
        <w:rPr>
          <w:rFonts w:ascii="Times New Roman" w:hAnsi="Times New Roman" w:cs="Times New Roman"/>
          <w:sz w:val="24"/>
          <w:szCs w:val="24"/>
        </w:rPr>
        <w:t xml:space="preserve">en donde se hace patente tal esencial necesidad de romper con el paradigma antropocéntrico. </w:t>
      </w:r>
    </w:p>
    <w:p w:rsidR="008B4743" w:rsidRPr="00A92B2D" w:rsidRDefault="008B4743" w:rsidP="006D2F90">
      <w:pPr>
        <w:shd w:val="clear" w:color="auto" w:fill="FFFFFF"/>
        <w:spacing w:line="360" w:lineRule="auto"/>
        <w:ind w:firstLine="360"/>
        <w:jc w:val="both"/>
        <w:rPr>
          <w:rFonts w:ascii="Times New Roman" w:hAnsi="Times New Roman" w:cs="Times New Roman"/>
          <w:sz w:val="24"/>
          <w:szCs w:val="24"/>
        </w:rPr>
      </w:pPr>
      <w:r w:rsidRPr="00A92B2D">
        <w:rPr>
          <w:rFonts w:ascii="Times New Roman" w:hAnsi="Times New Roman" w:cs="Times New Roman"/>
          <w:sz w:val="24"/>
          <w:szCs w:val="24"/>
        </w:rPr>
        <w:t>Se define a la ecología de medios como un movimiento que ha tenido impacto desde el siglo XX en las ciencias naturales y luego en las ciencias sociales. Ello supone un cambio fundamental en la comprensión inclusiva de nuestro ambiente y especialmente en el reparo del impacto negativo que han infligido tanto el capitalismo como el consumismo inscritos en una ideología depredadora en donde el reconocimiento no llega a otros y mucho menos al</w:t>
      </w:r>
      <w:r>
        <w:rPr>
          <w:rFonts w:ascii="Times New Roman" w:hAnsi="Times New Roman" w:cs="Times New Roman"/>
          <w:sz w:val="24"/>
          <w:szCs w:val="24"/>
        </w:rPr>
        <w:t xml:space="preserve"> ambiente de </w:t>
      </w:r>
      <w:r w:rsidRPr="00A92B2D">
        <w:rPr>
          <w:rFonts w:ascii="Times New Roman" w:hAnsi="Times New Roman" w:cs="Times New Roman"/>
          <w:sz w:val="24"/>
          <w:szCs w:val="24"/>
        </w:rPr>
        <w:t xml:space="preserve">nuestro planeta. </w:t>
      </w:r>
    </w:p>
    <w:p w:rsidR="0035263B" w:rsidRDefault="008B4743" w:rsidP="006D2F90">
      <w:pPr>
        <w:spacing w:line="360" w:lineRule="auto"/>
        <w:ind w:firstLine="360"/>
        <w:jc w:val="both"/>
        <w:rPr>
          <w:rFonts w:ascii="Times New Roman" w:hAnsi="Times New Roman" w:cs="Times New Roman"/>
          <w:sz w:val="24"/>
          <w:szCs w:val="24"/>
        </w:rPr>
      </w:pPr>
      <w:r w:rsidRPr="00A92B2D">
        <w:rPr>
          <w:rFonts w:ascii="Times New Roman" w:hAnsi="Times New Roman" w:cs="Times New Roman"/>
          <w:sz w:val="24"/>
          <w:szCs w:val="24"/>
        </w:rPr>
        <w:t xml:space="preserve">La estructura de mercado que se fundamenta en tecnologías fósiles (aun cuando sabemos que no es la única ni la mejor), el incremento exponencial de desechos tecnológicos de los años recientes (desechadas computadoras, celulares, </w:t>
      </w:r>
      <w:proofErr w:type="spellStart"/>
      <w:r w:rsidRPr="00A92B2D">
        <w:rPr>
          <w:rFonts w:ascii="Times New Roman" w:hAnsi="Times New Roman" w:cs="Times New Roman"/>
          <w:sz w:val="24"/>
          <w:szCs w:val="24"/>
        </w:rPr>
        <w:t>tablets</w:t>
      </w:r>
      <w:proofErr w:type="spellEnd"/>
      <w:r w:rsidRPr="00A92B2D">
        <w:rPr>
          <w:rFonts w:ascii="Times New Roman" w:hAnsi="Times New Roman" w:cs="Times New Roman"/>
          <w:sz w:val="24"/>
          <w:szCs w:val="24"/>
        </w:rPr>
        <w:t xml:space="preserve">, </w:t>
      </w:r>
      <w:proofErr w:type="spellStart"/>
      <w:r w:rsidRPr="00A92B2D">
        <w:rPr>
          <w:rFonts w:ascii="Times New Roman" w:hAnsi="Times New Roman" w:cs="Times New Roman"/>
          <w:sz w:val="24"/>
          <w:szCs w:val="24"/>
        </w:rPr>
        <w:t>etc</w:t>
      </w:r>
      <w:proofErr w:type="spellEnd"/>
      <w:r w:rsidRPr="00A92B2D">
        <w:rPr>
          <w:rFonts w:ascii="Times New Roman" w:hAnsi="Times New Roman" w:cs="Times New Roman"/>
          <w:sz w:val="24"/>
          <w:szCs w:val="24"/>
        </w:rPr>
        <w:t xml:space="preserve">) y la institución de un consumismo acrítico y malsano, son solo ciertas consecuencias que se pueden poner en </w:t>
      </w:r>
      <w:r w:rsidRPr="00A92B2D">
        <w:rPr>
          <w:rFonts w:ascii="Times New Roman" w:hAnsi="Times New Roman" w:cs="Times New Roman"/>
          <w:sz w:val="24"/>
          <w:szCs w:val="24"/>
        </w:rPr>
        <w:lastRenderedPageBreak/>
        <w:t>paralelo a la contaminación global de atmósfera, océanos y terrenos; A la deforestación desmedida</w:t>
      </w:r>
      <w:r>
        <w:rPr>
          <w:rFonts w:ascii="Times New Roman" w:hAnsi="Times New Roman" w:cs="Times New Roman"/>
          <w:sz w:val="24"/>
          <w:szCs w:val="24"/>
        </w:rPr>
        <w:t>,</w:t>
      </w:r>
      <w:r w:rsidRPr="00A92B2D">
        <w:rPr>
          <w:rFonts w:ascii="Times New Roman" w:hAnsi="Times New Roman" w:cs="Times New Roman"/>
          <w:sz w:val="24"/>
          <w:szCs w:val="24"/>
        </w:rPr>
        <w:t xml:space="preserve"> y a un cambio climático con niveles extremos (Arroyave-Cabrera y Miller, 2017). </w:t>
      </w:r>
    </w:p>
    <w:p w:rsidR="007F5990" w:rsidRDefault="008B4743" w:rsidP="006D2F90">
      <w:pPr>
        <w:spacing w:line="360" w:lineRule="auto"/>
        <w:ind w:firstLine="360"/>
        <w:jc w:val="both"/>
        <w:rPr>
          <w:rFonts w:ascii="Times New Roman" w:hAnsi="Times New Roman" w:cs="Times New Roman"/>
          <w:sz w:val="24"/>
          <w:szCs w:val="24"/>
        </w:rPr>
      </w:pPr>
      <w:r w:rsidRPr="00A92B2D">
        <w:rPr>
          <w:rFonts w:ascii="Times New Roman" w:hAnsi="Times New Roman" w:cs="Times New Roman"/>
          <w:sz w:val="24"/>
          <w:szCs w:val="24"/>
        </w:rPr>
        <w:t>Todo ello suma un cambio irreversible y determinante para nuestro planeta, y seríamos muy negligentes de dejar pasar que todos estos elementos son obra, fruto y consecuencia de prácticas sociales humanas co</w:t>
      </w:r>
      <w:r w:rsidR="0035263B">
        <w:rPr>
          <w:rFonts w:ascii="Times New Roman" w:hAnsi="Times New Roman" w:cs="Times New Roman"/>
          <w:sz w:val="24"/>
          <w:szCs w:val="24"/>
        </w:rPr>
        <w:t xml:space="preserve">n prioridades muy cuestionables, específicamente, una que </w:t>
      </w:r>
      <w:proofErr w:type="spellStart"/>
      <w:r w:rsidR="0035263B">
        <w:rPr>
          <w:rFonts w:ascii="Times New Roman" w:hAnsi="Times New Roman" w:cs="Times New Roman"/>
          <w:sz w:val="24"/>
          <w:szCs w:val="24"/>
        </w:rPr>
        <w:t>invisibilice</w:t>
      </w:r>
      <w:proofErr w:type="spellEnd"/>
      <w:r w:rsidR="0035263B">
        <w:rPr>
          <w:rFonts w:ascii="Times New Roman" w:hAnsi="Times New Roman" w:cs="Times New Roman"/>
          <w:sz w:val="24"/>
          <w:szCs w:val="24"/>
        </w:rPr>
        <w:t xml:space="preserve"> lo humano y lo natural. </w:t>
      </w:r>
    </w:p>
    <w:p w:rsidR="0035263B" w:rsidRDefault="0035263B" w:rsidP="006D2F90">
      <w:pPr>
        <w:spacing w:line="360" w:lineRule="auto"/>
        <w:ind w:firstLine="360"/>
        <w:jc w:val="both"/>
        <w:rPr>
          <w:rFonts w:ascii="Times New Roman" w:hAnsi="Times New Roman" w:cs="Times New Roman"/>
          <w:sz w:val="24"/>
          <w:szCs w:val="24"/>
        </w:rPr>
      </w:pPr>
    </w:p>
    <w:p w:rsidR="0035263B" w:rsidRDefault="0035263B" w:rsidP="006D2F90">
      <w:pPr>
        <w:spacing w:line="360" w:lineRule="auto"/>
        <w:ind w:firstLine="360"/>
        <w:jc w:val="both"/>
        <w:rPr>
          <w:rFonts w:ascii="Times New Roman" w:hAnsi="Times New Roman" w:cs="Times New Roman"/>
          <w:b/>
          <w:sz w:val="24"/>
          <w:szCs w:val="24"/>
          <w:u w:val="single"/>
        </w:rPr>
      </w:pPr>
      <w:r>
        <w:rPr>
          <w:rFonts w:ascii="Times New Roman" w:hAnsi="Times New Roman" w:cs="Times New Roman"/>
          <w:b/>
          <w:sz w:val="24"/>
          <w:szCs w:val="24"/>
          <w:u w:val="single"/>
        </w:rPr>
        <w:t>Conclusiones:</w:t>
      </w:r>
    </w:p>
    <w:p w:rsidR="0035263B" w:rsidRDefault="0035263B" w:rsidP="006D2F9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En éste artículo hemos buscado relacionar el problema del medio ambiente con sus causas. Al preguntarnos por la razón de una crisis ambiental tan extrema, nos topamos con nuestros usos culturales y económicos. </w:t>
      </w:r>
      <w:r w:rsidR="001A4DCE">
        <w:rPr>
          <w:rFonts w:ascii="Times New Roman" w:hAnsi="Times New Roman" w:cs="Times New Roman"/>
          <w:sz w:val="24"/>
          <w:szCs w:val="24"/>
        </w:rPr>
        <w:t xml:space="preserve">No podemos dejar de observar de qué modo el consumismo de un capitalismo depredador aniquila el fundamento para la vida. </w:t>
      </w:r>
    </w:p>
    <w:p w:rsidR="001A4DCE" w:rsidRDefault="001A4DCE" w:rsidP="006D2F9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Si analizamos la estructura social y conceptual que soporta tales prácticas, tendremos que dichos usos culturales se desprenden de una visión instrumental que cosifica al ser humano y a la naturaleza. Las consecuencias del pensamiento moderno suponen un abuso de la razón utilitarista en desmedro de reconocerles a ambos su condición de ser sujetos de derecho.</w:t>
      </w:r>
    </w:p>
    <w:p w:rsidR="001A4DCE" w:rsidRDefault="001A4DCE" w:rsidP="006D2F9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Si analizamos el caso de América Latina, podremos considerar el acentuado carácter de dicha crisis, ya que, </w:t>
      </w:r>
      <w:r w:rsidR="008928A9">
        <w:rPr>
          <w:rFonts w:ascii="Times New Roman" w:hAnsi="Times New Roman" w:cs="Times New Roman"/>
          <w:sz w:val="24"/>
          <w:szCs w:val="24"/>
        </w:rPr>
        <w:t>las voces de los cronistas nos refieren</w:t>
      </w:r>
      <w:r>
        <w:rPr>
          <w:rFonts w:ascii="Times New Roman" w:hAnsi="Times New Roman" w:cs="Times New Roman"/>
          <w:sz w:val="24"/>
          <w:szCs w:val="24"/>
        </w:rPr>
        <w:t xml:space="preserve"> </w:t>
      </w:r>
      <w:r w:rsidR="008928A9">
        <w:rPr>
          <w:rFonts w:ascii="Times New Roman" w:hAnsi="Times New Roman" w:cs="Times New Roman"/>
          <w:sz w:val="24"/>
          <w:szCs w:val="24"/>
        </w:rPr>
        <w:t xml:space="preserve">desde hace mucho un problema que no parece lograrse superar. La ruptura del orden pre-occidental coincide con el inicio de una crisis sostenida que se manifiesta en la persecución inquisitorial de ideales como el del </w:t>
      </w:r>
      <w:proofErr w:type="spellStart"/>
      <w:r w:rsidR="008928A9">
        <w:rPr>
          <w:rFonts w:ascii="Times New Roman" w:hAnsi="Times New Roman" w:cs="Times New Roman"/>
          <w:i/>
          <w:sz w:val="24"/>
          <w:szCs w:val="24"/>
        </w:rPr>
        <w:t>pachamamismo</w:t>
      </w:r>
      <w:proofErr w:type="spellEnd"/>
      <w:r w:rsidR="008928A9">
        <w:rPr>
          <w:rFonts w:ascii="Times New Roman" w:hAnsi="Times New Roman" w:cs="Times New Roman"/>
          <w:sz w:val="24"/>
          <w:szCs w:val="24"/>
        </w:rPr>
        <w:t xml:space="preserve">. </w:t>
      </w:r>
    </w:p>
    <w:p w:rsidR="008928A9" w:rsidRDefault="008928A9" w:rsidP="006D2F9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Si alcanzamos a algunas de las raíces del problema ambiental de Latinoamérica, nos confrontamos a los ideales modernos del colonialismo, cuyo triunfo supone la crisis ambiental, ante lo cual presentamos la idea de una ecología profunda que se le opone. Los objetivos de tales posturas (de-colonialismo y ecología profunda) empatan en un horizonte complementario, pues desde ambas críticas, se pone en cuestión el fundamento que rige los criterios de prioridades de la cultura y economía del mundo occidental.</w:t>
      </w:r>
    </w:p>
    <w:p w:rsidR="008928A9" w:rsidRPr="008928A9" w:rsidRDefault="008928A9" w:rsidP="006D2F9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Así, constatar al colonialismo como causa del problema ambiental </w:t>
      </w:r>
      <w:r w:rsidR="000D5DF0">
        <w:rPr>
          <w:rFonts w:ascii="Times New Roman" w:hAnsi="Times New Roman" w:cs="Times New Roman"/>
          <w:sz w:val="24"/>
          <w:szCs w:val="24"/>
        </w:rPr>
        <w:t xml:space="preserve">en América Latina </w:t>
      </w:r>
      <w:r w:rsidR="00E34CC2">
        <w:rPr>
          <w:rFonts w:ascii="Times New Roman" w:hAnsi="Times New Roman" w:cs="Times New Roman"/>
          <w:sz w:val="24"/>
          <w:szCs w:val="24"/>
        </w:rPr>
        <w:t xml:space="preserve">nos pone en una postura que equivale a la de un sujeto ecológico capaz de transformar el núcleo de su ética en uno </w:t>
      </w:r>
      <w:proofErr w:type="spellStart"/>
      <w:r w:rsidR="00E34CC2">
        <w:rPr>
          <w:rFonts w:ascii="Times New Roman" w:hAnsi="Times New Roman" w:cs="Times New Roman"/>
          <w:sz w:val="24"/>
          <w:szCs w:val="24"/>
        </w:rPr>
        <w:t>biocéntrico</w:t>
      </w:r>
      <w:proofErr w:type="spellEnd"/>
      <w:r w:rsidR="00E34CC2">
        <w:rPr>
          <w:rFonts w:ascii="Times New Roman" w:hAnsi="Times New Roman" w:cs="Times New Roman"/>
          <w:sz w:val="24"/>
          <w:szCs w:val="24"/>
        </w:rPr>
        <w:t>. En esa de-construcción del utilitarismo instrumental, podemos encontrar visos para confrontar los graves problemas pendientes del sexismo, clasismo, racismo y fanatismo</w:t>
      </w:r>
      <w:r w:rsidR="000D5DF0">
        <w:rPr>
          <w:rFonts w:ascii="Times New Roman" w:hAnsi="Times New Roman" w:cs="Times New Roman"/>
          <w:sz w:val="24"/>
          <w:szCs w:val="24"/>
        </w:rPr>
        <w:t xml:space="preserve"> religioso e ideológico</w:t>
      </w:r>
      <w:r w:rsidR="00E34CC2">
        <w:rPr>
          <w:rFonts w:ascii="Times New Roman" w:hAnsi="Times New Roman" w:cs="Times New Roman"/>
          <w:sz w:val="24"/>
          <w:szCs w:val="24"/>
        </w:rPr>
        <w:t xml:space="preserve"> que asedian a la humanidad globalmente. </w:t>
      </w:r>
      <w:r w:rsidR="000D5DF0">
        <w:rPr>
          <w:rFonts w:ascii="Times New Roman" w:hAnsi="Times New Roman" w:cs="Times New Roman"/>
          <w:sz w:val="24"/>
          <w:szCs w:val="24"/>
        </w:rPr>
        <w:t xml:space="preserve">Ninguno de ellos tendrá sentido ni importancia, si como presupuesto, carecemos de un mundo que albergue a nuestras sociedades. </w:t>
      </w:r>
    </w:p>
    <w:p w:rsidR="00285437" w:rsidRPr="00990113" w:rsidRDefault="00285437" w:rsidP="006D2F90">
      <w:pPr>
        <w:spacing w:line="360" w:lineRule="auto"/>
        <w:jc w:val="both"/>
        <w:rPr>
          <w:rFonts w:ascii="Times New Roman" w:hAnsi="Times New Roman" w:cs="Times New Roman"/>
          <w:color w:val="76923C" w:themeColor="accent3" w:themeShade="BF"/>
          <w:sz w:val="24"/>
          <w:szCs w:val="24"/>
        </w:rPr>
      </w:pPr>
      <w:r w:rsidRPr="00990113">
        <w:rPr>
          <w:rFonts w:ascii="Times New Roman" w:hAnsi="Times New Roman" w:cs="Times New Roman"/>
          <w:color w:val="76923C" w:themeColor="accent3" w:themeShade="BF"/>
          <w:sz w:val="24"/>
          <w:szCs w:val="24"/>
        </w:rPr>
        <w:br w:type="page"/>
      </w:r>
    </w:p>
    <w:p w:rsidR="00AA14A5" w:rsidRPr="00990113" w:rsidRDefault="00285437" w:rsidP="006D2F90">
      <w:pPr>
        <w:spacing w:line="360" w:lineRule="auto"/>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lastRenderedPageBreak/>
        <w:t xml:space="preserve">Fuentes: </w:t>
      </w:r>
    </w:p>
    <w:p w:rsidR="00990113" w:rsidRPr="006D2F90" w:rsidRDefault="00990113" w:rsidP="006D2F90">
      <w:pPr>
        <w:pStyle w:val="Prrafodelista"/>
        <w:numPr>
          <w:ilvl w:val="0"/>
          <w:numId w:val="16"/>
        </w:numPr>
        <w:spacing w:line="360" w:lineRule="auto"/>
        <w:jc w:val="both"/>
        <w:rPr>
          <w:rFonts w:ascii="Times New Roman" w:hAnsi="Times New Roman" w:cs="Times New Roman"/>
          <w:sz w:val="24"/>
          <w:szCs w:val="24"/>
          <w:shd w:val="clear" w:color="auto" w:fill="FFFFFF"/>
        </w:rPr>
      </w:pPr>
      <w:r w:rsidRPr="006D2F90">
        <w:rPr>
          <w:rFonts w:ascii="Times New Roman" w:hAnsi="Times New Roman" w:cs="Times New Roman"/>
          <w:sz w:val="24"/>
          <w:szCs w:val="24"/>
          <w:shd w:val="clear" w:color="auto" w:fill="FFFFFF"/>
        </w:rPr>
        <w:t xml:space="preserve">Arroyave-Cabrera, J. A. y Miller, T. (2017). </w:t>
      </w:r>
      <w:r w:rsidRPr="006D2F90">
        <w:rPr>
          <w:rFonts w:ascii="Times New Roman" w:hAnsi="Times New Roman" w:cs="Times New Roman"/>
          <w:i/>
          <w:sz w:val="24"/>
          <w:szCs w:val="24"/>
          <w:shd w:val="clear" w:color="auto" w:fill="FFFFFF"/>
        </w:rPr>
        <w:t>De la ecología de medios a la ecología profunda de medios: esclarecer la metáfora y visibilizar su impacto medioambiental.</w:t>
      </w:r>
      <w:r w:rsidRPr="006D2F90">
        <w:rPr>
          <w:rFonts w:ascii="Times New Roman" w:hAnsi="Times New Roman" w:cs="Times New Roman"/>
          <w:sz w:val="24"/>
          <w:szCs w:val="24"/>
          <w:shd w:val="clear" w:color="auto" w:fill="FFFFFF"/>
        </w:rPr>
        <w:t> </w:t>
      </w:r>
      <w:r w:rsidRPr="006D2F90">
        <w:rPr>
          <w:rStyle w:val="italica"/>
          <w:rFonts w:ascii="Times New Roman" w:hAnsi="Times New Roman" w:cs="Times New Roman"/>
          <w:iCs/>
          <w:sz w:val="24"/>
          <w:szCs w:val="24"/>
          <w:shd w:val="clear" w:color="auto" w:fill="FFFFFF"/>
        </w:rPr>
        <w:t>Palabra Clave,</w:t>
      </w:r>
      <w:r w:rsidRPr="006D2F90">
        <w:rPr>
          <w:rFonts w:ascii="Times New Roman" w:hAnsi="Times New Roman" w:cs="Times New Roman"/>
          <w:sz w:val="24"/>
          <w:szCs w:val="24"/>
          <w:shd w:val="clear" w:color="auto" w:fill="FFFFFF"/>
        </w:rPr>
        <w:t> 20(1), 239-268. DOI: 10.5294/pacla.2017.20.1.11</w:t>
      </w:r>
    </w:p>
    <w:p w:rsidR="00285437" w:rsidRPr="006D2F90" w:rsidRDefault="00B86B08" w:rsidP="006D2F90">
      <w:pPr>
        <w:pStyle w:val="Prrafodelista"/>
        <w:numPr>
          <w:ilvl w:val="0"/>
          <w:numId w:val="16"/>
        </w:numPr>
        <w:spacing w:line="360" w:lineRule="auto"/>
        <w:jc w:val="both"/>
        <w:rPr>
          <w:rFonts w:ascii="Times New Roman" w:hAnsi="Times New Roman" w:cs="Times New Roman"/>
          <w:color w:val="000000" w:themeColor="text1"/>
          <w:sz w:val="24"/>
          <w:szCs w:val="24"/>
        </w:rPr>
      </w:pPr>
      <w:r w:rsidRPr="006D2F90">
        <w:rPr>
          <w:rFonts w:ascii="Times New Roman" w:hAnsi="Times New Roman" w:cs="Times New Roman"/>
          <w:color w:val="000000" w:themeColor="text1"/>
          <w:sz w:val="24"/>
          <w:szCs w:val="24"/>
        </w:rPr>
        <w:t>Bautista, J.J. (2014)</w:t>
      </w:r>
      <w:r w:rsidR="006D2F90">
        <w:rPr>
          <w:rFonts w:ascii="Times New Roman" w:hAnsi="Times New Roman" w:cs="Times New Roman"/>
          <w:color w:val="000000" w:themeColor="text1"/>
          <w:sz w:val="24"/>
          <w:szCs w:val="24"/>
        </w:rPr>
        <w:t xml:space="preserve">. </w:t>
      </w:r>
      <w:r w:rsidRPr="009702FD">
        <w:rPr>
          <w:rFonts w:ascii="Times New Roman" w:hAnsi="Times New Roman" w:cs="Times New Roman"/>
          <w:i/>
          <w:color w:val="000000" w:themeColor="text1"/>
          <w:sz w:val="24"/>
          <w:szCs w:val="24"/>
        </w:rPr>
        <w:t xml:space="preserve">¿Qué significa pensar desde América Latina? Hacia una racionalidad </w:t>
      </w:r>
      <w:proofErr w:type="spellStart"/>
      <w:r w:rsidRPr="009702FD">
        <w:rPr>
          <w:rFonts w:ascii="Times New Roman" w:hAnsi="Times New Roman" w:cs="Times New Roman"/>
          <w:i/>
          <w:color w:val="000000" w:themeColor="text1"/>
          <w:sz w:val="24"/>
          <w:szCs w:val="24"/>
        </w:rPr>
        <w:t>transmoderna</w:t>
      </w:r>
      <w:proofErr w:type="spellEnd"/>
      <w:r w:rsidRPr="009702FD">
        <w:rPr>
          <w:rFonts w:ascii="Times New Roman" w:hAnsi="Times New Roman" w:cs="Times New Roman"/>
          <w:i/>
          <w:color w:val="000000" w:themeColor="text1"/>
          <w:sz w:val="24"/>
          <w:szCs w:val="24"/>
        </w:rPr>
        <w:t xml:space="preserve"> y </w:t>
      </w:r>
      <w:proofErr w:type="spellStart"/>
      <w:r w:rsidRPr="009702FD">
        <w:rPr>
          <w:rFonts w:ascii="Times New Roman" w:hAnsi="Times New Roman" w:cs="Times New Roman"/>
          <w:i/>
          <w:color w:val="000000" w:themeColor="text1"/>
          <w:sz w:val="24"/>
          <w:szCs w:val="24"/>
        </w:rPr>
        <w:t>postoccidental</w:t>
      </w:r>
      <w:proofErr w:type="spellEnd"/>
      <w:r w:rsidR="009702FD">
        <w:rPr>
          <w:rFonts w:ascii="Times New Roman" w:hAnsi="Times New Roman" w:cs="Times New Roman"/>
          <w:i/>
          <w:color w:val="000000" w:themeColor="text1"/>
          <w:sz w:val="24"/>
          <w:szCs w:val="24"/>
        </w:rPr>
        <w:t xml:space="preserve">. </w:t>
      </w:r>
      <w:r w:rsidRPr="006D2F90">
        <w:rPr>
          <w:rFonts w:ascii="Times New Roman" w:hAnsi="Times New Roman" w:cs="Times New Roman"/>
          <w:color w:val="000000" w:themeColor="text1"/>
          <w:sz w:val="24"/>
          <w:szCs w:val="24"/>
        </w:rPr>
        <w:t xml:space="preserve">Madrid: </w:t>
      </w:r>
      <w:proofErr w:type="spellStart"/>
      <w:r w:rsidRPr="006D2F90">
        <w:rPr>
          <w:rFonts w:ascii="Times New Roman" w:hAnsi="Times New Roman" w:cs="Times New Roman"/>
          <w:color w:val="000000" w:themeColor="text1"/>
          <w:sz w:val="24"/>
          <w:szCs w:val="24"/>
        </w:rPr>
        <w:t>Akal</w:t>
      </w:r>
      <w:proofErr w:type="spellEnd"/>
      <w:r w:rsidRPr="006D2F90">
        <w:rPr>
          <w:rFonts w:ascii="Times New Roman" w:hAnsi="Times New Roman" w:cs="Times New Roman"/>
          <w:color w:val="000000" w:themeColor="text1"/>
          <w:sz w:val="24"/>
          <w:szCs w:val="24"/>
        </w:rPr>
        <w:t>.</w:t>
      </w:r>
    </w:p>
    <w:p w:rsidR="00E7075B" w:rsidRPr="006D2F90" w:rsidRDefault="00E7075B" w:rsidP="006D2F90">
      <w:pPr>
        <w:pStyle w:val="Prrafodelista"/>
        <w:numPr>
          <w:ilvl w:val="0"/>
          <w:numId w:val="16"/>
        </w:numPr>
        <w:spacing w:line="360" w:lineRule="auto"/>
        <w:jc w:val="both"/>
        <w:rPr>
          <w:rFonts w:ascii="Times New Roman" w:hAnsi="Times New Roman" w:cs="Times New Roman"/>
          <w:color w:val="000000" w:themeColor="text1"/>
          <w:sz w:val="24"/>
          <w:szCs w:val="24"/>
        </w:rPr>
      </w:pPr>
      <w:r w:rsidRPr="006D2F90">
        <w:rPr>
          <w:rFonts w:ascii="Times New Roman" w:hAnsi="Times New Roman" w:cs="Times New Roman"/>
          <w:color w:val="000000" w:themeColor="text1"/>
          <w:sz w:val="24"/>
          <w:szCs w:val="24"/>
        </w:rPr>
        <w:t xml:space="preserve">Betancourt, R. (2004). </w:t>
      </w:r>
      <w:r w:rsidRPr="009702FD">
        <w:rPr>
          <w:rFonts w:ascii="Times New Roman" w:hAnsi="Times New Roman" w:cs="Times New Roman"/>
          <w:i/>
          <w:color w:val="000000" w:themeColor="text1"/>
          <w:sz w:val="24"/>
          <w:szCs w:val="24"/>
        </w:rPr>
        <w:t>La interculturalidad como alternativa a la violencia. Filosofar para nuestro tiempo en clave intercultural</w:t>
      </w:r>
      <w:r w:rsidRPr="006D2F90">
        <w:rPr>
          <w:rFonts w:ascii="Times New Roman" w:hAnsi="Times New Roman" w:cs="Times New Roman"/>
          <w:color w:val="000000" w:themeColor="text1"/>
          <w:sz w:val="24"/>
          <w:szCs w:val="24"/>
        </w:rPr>
        <w:t xml:space="preserve">. </w:t>
      </w:r>
      <w:proofErr w:type="spellStart"/>
      <w:r w:rsidRPr="006D2F90">
        <w:rPr>
          <w:rFonts w:ascii="Times New Roman" w:hAnsi="Times New Roman" w:cs="Times New Roman"/>
          <w:color w:val="000000" w:themeColor="text1"/>
          <w:sz w:val="24"/>
          <w:szCs w:val="24"/>
        </w:rPr>
        <w:t>Aachen</w:t>
      </w:r>
      <w:proofErr w:type="spellEnd"/>
      <w:r w:rsidRPr="006D2F90">
        <w:rPr>
          <w:rFonts w:ascii="Times New Roman" w:hAnsi="Times New Roman" w:cs="Times New Roman"/>
          <w:color w:val="000000" w:themeColor="text1"/>
          <w:sz w:val="24"/>
          <w:szCs w:val="24"/>
        </w:rPr>
        <w:t>: Concordia. Recuperado de: https://campusvirtual.uarm.edu.pe/pluginfile.php/318033/mod_resource/content/0/L37.%20Fornet%20.%20InterculturalidadAlternativalaviolencia.pdf</w:t>
      </w:r>
    </w:p>
    <w:p w:rsidR="00F07F73" w:rsidRPr="006D2F90" w:rsidRDefault="00F07F73" w:rsidP="006D2F90">
      <w:pPr>
        <w:pStyle w:val="Prrafodelista"/>
        <w:numPr>
          <w:ilvl w:val="0"/>
          <w:numId w:val="16"/>
        </w:numPr>
        <w:spacing w:line="360" w:lineRule="auto"/>
        <w:jc w:val="both"/>
        <w:rPr>
          <w:rFonts w:ascii="Times New Roman" w:hAnsi="Times New Roman" w:cs="Times New Roman"/>
          <w:color w:val="000000" w:themeColor="text1"/>
          <w:sz w:val="24"/>
          <w:szCs w:val="24"/>
        </w:rPr>
      </w:pPr>
      <w:proofErr w:type="spellStart"/>
      <w:r w:rsidRPr="006D2F90">
        <w:rPr>
          <w:rFonts w:ascii="Times New Roman" w:hAnsi="Times New Roman" w:cs="Times New Roman"/>
          <w:color w:val="000000" w:themeColor="text1"/>
          <w:sz w:val="24"/>
          <w:szCs w:val="24"/>
        </w:rPr>
        <w:t>Beuchot</w:t>
      </w:r>
      <w:proofErr w:type="spellEnd"/>
      <w:r w:rsidRPr="006D2F90">
        <w:rPr>
          <w:rFonts w:ascii="Times New Roman" w:hAnsi="Times New Roman" w:cs="Times New Roman"/>
          <w:color w:val="000000" w:themeColor="text1"/>
          <w:sz w:val="24"/>
          <w:szCs w:val="24"/>
        </w:rPr>
        <w:t>, M. (1993)</w:t>
      </w:r>
      <w:r w:rsidR="006D2F90">
        <w:rPr>
          <w:rFonts w:ascii="Times New Roman" w:hAnsi="Times New Roman" w:cs="Times New Roman"/>
          <w:color w:val="000000" w:themeColor="text1"/>
          <w:sz w:val="24"/>
          <w:szCs w:val="24"/>
        </w:rPr>
        <w:t>.</w:t>
      </w:r>
      <w:r w:rsidRPr="006D2F90">
        <w:rPr>
          <w:rFonts w:ascii="Times New Roman" w:hAnsi="Times New Roman" w:cs="Times New Roman"/>
          <w:color w:val="000000" w:themeColor="text1"/>
          <w:sz w:val="24"/>
          <w:szCs w:val="24"/>
        </w:rPr>
        <w:t xml:space="preserve"> </w:t>
      </w:r>
      <w:r w:rsidRPr="009702FD">
        <w:rPr>
          <w:rFonts w:ascii="Times New Roman" w:hAnsi="Times New Roman" w:cs="Times New Roman"/>
          <w:i/>
          <w:color w:val="000000" w:themeColor="text1"/>
          <w:sz w:val="24"/>
          <w:szCs w:val="24"/>
        </w:rPr>
        <w:t>El fundamento de los derechos humanos en Bartolomé de Las Casas</w:t>
      </w:r>
      <w:r w:rsidRPr="006D2F90">
        <w:rPr>
          <w:rFonts w:ascii="Times New Roman" w:hAnsi="Times New Roman" w:cs="Times New Roman"/>
          <w:color w:val="000000" w:themeColor="text1"/>
          <w:sz w:val="24"/>
          <w:szCs w:val="24"/>
        </w:rPr>
        <w:t xml:space="preserve">. En: </w:t>
      </w:r>
      <w:proofErr w:type="spellStart"/>
      <w:r w:rsidRPr="006D2F90">
        <w:rPr>
          <w:rFonts w:ascii="Times New Roman" w:hAnsi="Times New Roman" w:cs="Times New Roman"/>
          <w:color w:val="000000" w:themeColor="text1"/>
          <w:sz w:val="24"/>
          <w:szCs w:val="24"/>
        </w:rPr>
        <w:t>Areté</w:t>
      </w:r>
      <w:proofErr w:type="spellEnd"/>
      <w:r w:rsidRPr="006D2F90">
        <w:rPr>
          <w:rFonts w:ascii="Times New Roman" w:hAnsi="Times New Roman" w:cs="Times New Roman"/>
          <w:color w:val="000000" w:themeColor="text1"/>
          <w:sz w:val="24"/>
          <w:szCs w:val="24"/>
        </w:rPr>
        <w:t xml:space="preserve"> 5 (1-2): 4-13. Recuperado de:</w:t>
      </w:r>
    </w:p>
    <w:p w:rsidR="00F07F73" w:rsidRPr="006D2F90" w:rsidRDefault="00F07F73" w:rsidP="006D2F90">
      <w:pPr>
        <w:pStyle w:val="Prrafodelista"/>
        <w:spacing w:line="360" w:lineRule="auto"/>
        <w:jc w:val="both"/>
        <w:rPr>
          <w:rFonts w:ascii="Times New Roman" w:hAnsi="Times New Roman" w:cs="Times New Roman"/>
          <w:color w:val="000000" w:themeColor="text1"/>
          <w:sz w:val="24"/>
          <w:szCs w:val="24"/>
        </w:rPr>
      </w:pPr>
      <w:r w:rsidRPr="006D2F90">
        <w:rPr>
          <w:rFonts w:ascii="Times New Roman" w:hAnsi="Times New Roman" w:cs="Times New Roman"/>
          <w:color w:val="000000" w:themeColor="text1"/>
          <w:sz w:val="24"/>
          <w:szCs w:val="24"/>
        </w:rPr>
        <w:t>https://campusvirtual.uarm.edu.pe/pluginfile.php/308096/mod_resource/content/0/L8%20Beuchot%201993%20El%20fundamento%20de%20los%20derechos%20humanos%20en%20Bartolom%C3%A9%20de%20Las%20Casas.pdf</w:t>
      </w:r>
    </w:p>
    <w:p w:rsidR="001875CB" w:rsidRPr="006D2F90" w:rsidRDefault="001875CB" w:rsidP="006D2F90">
      <w:pPr>
        <w:pStyle w:val="Prrafodelista"/>
        <w:numPr>
          <w:ilvl w:val="0"/>
          <w:numId w:val="16"/>
        </w:numPr>
        <w:spacing w:line="360" w:lineRule="auto"/>
        <w:jc w:val="both"/>
        <w:rPr>
          <w:rFonts w:ascii="Times New Roman" w:hAnsi="Times New Roman" w:cs="Times New Roman"/>
          <w:color w:val="000000" w:themeColor="text1"/>
          <w:sz w:val="24"/>
          <w:szCs w:val="24"/>
        </w:rPr>
      </w:pPr>
      <w:proofErr w:type="spellStart"/>
      <w:r w:rsidRPr="006D2F90">
        <w:rPr>
          <w:rFonts w:ascii="Times New Roman" w:hAnsi="Times New Roman" w:cs="Times New Roman"/>
          <w:color w:val="000000" w:themeColor="text1"/>
          <w:sz w:val="24"/>
          <w:szCs w:val="24"/>
        </w:rPr>
        <w:t>Broswimmer</w:t>
      </w:r>
      <w:proofErr w:type="spellEnd"/>
      <w:r w:rsidRPr="006D2F90">
        <w:rPr>
          <w:rFonts w:ascii="Times New Roman" w:hAnsi="Times New Roman" w:cs="Times New Roman"/>
          <w:color w:val="000000" w:themeColor="text1"/>
          <w:sz w:val="24"/>
          <w:szCs w:val="24"/>
        </w:rPr>
        <w:t xml:space="preserve">, Franz J. (2005). </w:t>
      </w:r>
      <w:proofErr w:type="spellStart"/>
      <w:r w:rsidRPr="009702FD">
        <w:rPr>
          <w:rFonts w:ascii="Times New Roman" w:hAnsi="Times New Roman" w:cs="Times New Roman"/>
          <w:i/>
          <w:color w:val="000000" w:themeColor="text1"/>
          <w:sz w:val="24"/>
          <w:szCs w:val="24"/>
        </w:rPr>
        <w:t>Ecocidio</w:t>
      </w:r>
      <w:proofErr w:type="spellEnd"/>
      <w:r w:rsidRPr="009702FD">
        <w:rPr>
          <w:rFonts w:ascii="Times New Roman" w:hAnsi="Times New Roman" w:cs="Times New Roman"/>
          <w:i/>
          <w:color w:val="000000" w:themeColor="text1"/>
          <w:sz w:val="24"/>
          <w:szCs w:val="24"/>
        </w:rPr>
        <w:t>. Breve historia de la extinción en masa de las especies</w:t>
      </w:r>
      <w:r w:rsidRPr="006D2F90">
        <w:rPr>
          <w:rFonts w:ascii="Times New Roman" w:hAnsi="Times New Roman" w:cs="Times New Roman"/>
          <w:color w:val="000000" w:themeColor="text1"/>
          <w:sz w:val="24"/>
          <w:szCs w:val="24"/>
        </w:rPr>
        <w:t>. México: Océano.</w:t>
      </w:r>
    </w:p>
    <w:p w:rsidR="00990113" w:rsidRPr="006D2F90" w:rsidRDefault="00990113" w:rsidP="006D2F90">
      <w:pPr>
        <w:pStyle w:val="Prrafodelista"/>
        <w:numPr>
          <w:ilvl w:val="0"/>
          <w:numId w:val="16"/>
        </w:numPr>
        <w:spacing w:line="360" w:lineRule="auto"/>
        <w:jc w:val="both"/>
        <w:rPr>
          <w:rFonts w:ascii="Times New Roman" w:hAnsi="Times New Roman" w:cs="Times New Roman"/>
          <w:color w:val="000000" w:themeColor="text1"/>
          <w:sz w:val="24"/>
          <w:szCs w:val="24"/>
        </w:rPr>
      </w:pPr>
      <w:r w:rsidRPr="006D2F90">
        <w:rPr>
          <w:rFonts w:ascii="Times New Roman" w:hAnsi="Times New Roman" w:cs="Times New Roman"/>
          <w:sz w:val="24"/>
          <w:szCs w:val="24"/>
          <w:lang w:val="en-US"/>
        </w:rPr>
        <w:t>Ferrer, Orlando (2006)</w:t>
      </w:r>
      <w:r w:rsidR="006D2F90">
        <w:rPr>
          <w:rFonts w:ascii="Times New Roman" w:hAnsi="Times New Roman" w:cs="Times New Roman"/>
          <w:sz w:val="24"/>
          <w:szCs w:val="24"/>
          <w:lang w:val="en-US"/>
        </w:rPr>
        <w:t>.</w:t>
      </w:r>
      <w:r w:rsidRPr="006D2F90">
        <w:rPr>
          <w:rFonts w:ascii="Times New Roman" w:hAnsi="Times New Roman" w:cs="Times New Roman"/>
          <w:sz w:val="24"/>
          <w:szCs w:val="24"/>
          <w:lang w:val="en-US"/>
        </w:rPr>
        <w:t xml:space="preserve"> </w:t>
      </w:r>
      <w:r w:rsidRPr="009702FD">
        <w:rPr>
          <w:rFonts w:ascii="Times New Roman" w:hAnsi="Times New Roman" w:cs="Times New Roman"/>
          <w:i/>
          <w:sz w:val="24"/>
          <w:szCs w:val="24"/>
          <w:lang w:val="en-US"/>
        </w:rPr>
        <w:t>Ecology for Whom? Deep Ecology and the Death of Anthropocentrism</w:t>
      </w:r>
      <w:r w:rsidRPr="006D2F90">
        <w:rPr>
          <w:rFonts w:ascii="Times New Roman" w:hAnsi="Times New Roman" w:cs="Times New Roman"/>
          <w:sz w:val="24"/>
          <w:szCs w:val="24"/>
          <w:lang w:val="en-US"/>
        </w:rPr>
        <w:t xml:space="preserve">. </w:t>
      </w:r>
      <w:r w:rsidRPr="006D2F90">
        <w:rPr>
          <w:rFonts w:ascii="Times New Roman" w:hAnsi="Times New Roman" w:cs="Times New Roman"/>
          <w:sz w:val="24"/>
          <w:szCs w:val="24"/>
        </w:rPr>
        <w:t>En: Opción, Año 22, Nº 50 (2006): 181 -197 ISSN 1012 -1587</w:t>
      </w:r>
    </w:p>
    <w:p w:rsidR="00990113" w:rsidRPr="006D2F90" w:rsidRDefault="00990113" w:rsidP="006D2F90">
      <w:pPr>
        <w:pStyle w:val="Prrafodelista"/>
        <w:numPr>
          <w:ilvl w:val="0"/>
          <w:numId w:val="16"/>
        </w:numPr>
        <w:spacing w:line="360" w:lineRule="auto"/>
        <w:jc w:val="both"/>
        <w:rPr>
          <w:rFonts w:ascii="Times New Roman" w:hAnsi="Times New Roman" w:cs="Times New Roman"/>
          <w:color w:val="000000" w:themeColor="text1"/>
          <w:sz w:val="24"/>
          <w:szCs w:val="24"/>
        </w:rPr>
      </w:pPr>
      <w:proofErr w:type="spellStart"/>
      <w:r w:rsidRPr="006D2F90">
        <w:rPr>
          <w:rFonts w:ascii="Times New Roman" w:hAnsi="Times New Roman" w:cs="Times New Roman"/>
          <w:color w:val="000000" w:themeColor="text1"/>
          <w:sz w:val="24"/>
          <w:szCs w:val="24"/>
          <w:lang w:val="en-US"/>
        </w:rPr>
        <w:t>Gudynas</w:t>
      </w:r>
      <w:proofErr w:type="spellEnd"/>
      <w:r w:rsidRPr="006D2F90">
        <w:rPr>
          <w:rFonts w:ascii="Times New Roman" w:hAnsi="Times New Roman" w:cs="Times New Roman"/>
          <w:color w:val="000000" w:themeColor="text1"/>
          <w:sz w:val="24"/>
          <w:szCs w:val="24"/>
          <w:lang w:val="en-US"/>
        </w:rPr>
        <w:t>, Eduardo (2017</w:t>
      </w:r>
      <w:r w:rsidRPr="009702FD">
        <w:rPr>
          <w:rFonts w:ascii="Times New Roman" w:hAnsi="Times New Roman" w:cs="Times New Roman"/>
          <w:i/>
          <w:color w:val="000000" w:themeColor="text1"/>
          <w:sz w:val="24"/>
          <w:szCs w:val="24"/>
          <w:lang w:val="en-US"/>
        </w:rPr>
        <w:t>)</w:t>
      </w:r>
      <w:r w:rsidR="006D2F90" w:rsidRPr="009702FD">
        <w:rPr>
          <w:rFonts w:ascii="Times New Roman" w:hAnsi="Times New Roman" w:cs="Times New Roman"/>
          <w:i/>
          <w:color w:val="000000" w:themeColor="text1"/>
          <w:sz w:val="24"/>
          <w:szCs w:val="24"/>
          <w:lang w:val="en-US"/>
        </w:rPr>
        <w:t>.</w:t>
      </w:r>
      <w:r w:rsidRPr="009702FD">
        <w:rPr>
          <w:rFonts w:ascii="Times New Roman" w:hAnsi="Times New Roman" w:cs="Times New Roman"/>
          <w:i/>
          <w:color w:val="000000" w:themeColor="text1"/>
          <w:sz w:val="24"/>
          <w:szCs w:val="24"/>
          <w:lang w:val="en-US"/>
        </w:rPr>
        <w:t xml:space="preserve"> Deep Ecologies in the Highland and Rainforests: Finding </w:t>
      </w:r>
      <w:proofErr w:type="spellStart"/>
      <w:r w:rsidRPr="009702FD">
        <w:rPr>
          <w:rFonts w:ascii="Times New Roman" w:hAnsi="Times New Roman" w:cs="Times New Roman"/>
          <w:i/>
          <w:color w:val="000000" w:themeColor="text1"/>
          <w:sz w:val="24"/>
          <w:szCs w:val="24"/>
          <w:lang w:val="en-US"/>
        </w:rPr>
        <w:t>Naess</w:t>
      </w:r>
      <w:proofErr w:type="spellEnd"/>
      <w:r w:rsidRPr="009702FD">
        <w:rPr>
          <w:rFonts w:ascii="Times New Roman" w:hAnsi="Times New Roman" w:cs="Times New Roman"/>
          <w:i/>
          <w:color w:val="000000" w:themeColor="text1"/>
          <w:sz w:val="24"/>
          <w:szCs w:val="24"/>
          <w:lang w:val="en-US"/>
        </w:rPr>
        <w:t xml:space="preserve"> in the </w:t>
      </w:r>
      <w:proofErr w:type="spellStart"/>
      <w:r w:rsidRPr="009702FD">
        <w:rPr>
          <w:rFonts w:ascii="Times New Roman" w:hAnsi="Times New Roman" w:cs="Times New Roman"/>
          <w:i/>
          <w:color w:val="000000" w:themeColor="text1"/>
          <w:sz w:val="24"/>
          <w:szCs w:val="24"/>
          <w:lang w:val="en-US"/>
        </w:rPr>
        <w:t>Neotropics</w:t>
      </w:r>
      <w:proofErr w:type="spellEnd"/>
      <w:r w:rsidR="009702FD">
        <w:rPr>
          <w:rFonts w:ascii="Times New Roman" w:hAnsi="Times New Roman" w:cs="Times New Roman"/>
          <w:color w:val="000000" w:themeColor="text1"/>
          <w:sz w:val="24"/>
          <w:szCs w:val="24"/>
          <w:lang w:val="en-US"/>
        </w:rPr>
        <w:t>.</w:t>
      </w:r>
      <w:r w:rsidRPr="006D2F90">
        <w:rPr>
          <w:rFonts w:ascii="Times New Roman" w:hAnsi="Times New Roman" w:cs="Times New Roman"/>
          <w:color w:val="000000" w:themeColor="text1"/>
          <w:sz w:val="24"/>
          <w:szCs w:val="24"/>
          <w:lang w:val="en-US"/>
        </w:rPr>
        <w:t xml:space="preserve"> </w:t>
      </w:r>
      <w:r w:rsidRPr="006D2F90">
        <w:rPr>
          <w:rFonts w:ascii="Times New Roman" w:hAnsi="Times New Roman" w:cs="Times New Roman"/>
          <w:color w:val="000000" w:themeColor="text1"/>
          <w:sz w:val="24"/>
          <w:szCs w:val="24"/>
        </w:rPr>
        <w:t xml:space="preserve">En: </w:t>
      </w:r>
      <w:proofErr w:type="spellStart"/>
      <w:r w:rsidRPr="006D2F90">
        <w:rPr>
          <w:rFonts w:ascii="Times New Roman" w:hAnsi="Times New Roman" w:cs="Times New Roman"/>
          <w:color w:val="000000" w:themeColor="text1"/>
          <w:sz w:val="24"/>
          <w:szCs w:val="24"/>
        </w:rPr>
        <w:t>Worldviews</w:t>
      </w:r>
      <w:proofErr w:type="spellEnd"/>
      <w:r w:rsidRPr="006D2F90">
        <w:rPr>
          <w:rFonts w:ascii="Times New Roman" w:hAnsi="Times New Roman" w:cs="Times New Roman"/>
          <w:color w:val="000000" w:themeColor="text1"/>
          <w:sz w:val="24"/>
          <w:szCs w:val="24"/>
        </w:rPr>
        <w:t xml:space="preserve"> 21 (3): 262-275;2017. Recuperado de: </w:t>
      </w:r>
      <w:hyperlink r:id="rId6" w:history="1">
        <w:r w:rsidRPr="006D2F90">
          <w:rPr>
            <w:rStyle w:val="Hipervnculo"/>
            <w:rFonts w:ascii="Times New Roman" w:eastAsia="Times New Roman" w:hAnsi="Times New Roman" w:cs="Times New Roman"/>
            <w:sz w:val="24"/>
            <w:szCs w:val="24"/>
            <w:lang w:eastAsia="es-PE"/>
          </w:rPr>
          <w:t>http://gudynas.com/wp-content/uploads/GudynasBiocentricAndesR17-1.pdf</w:t>
        </w:r>
      </w:hyperlink>
    </w:p>
    <w:p w:rsidR="00990113" w:rsidRPr="006D2F90" w:rsidRDefault="00990113" w:rsidP="006D2F90">
      <w:pPr>
        <w:pStyle w:val="Prrafodelista"/>
        <w:numPr>
          <w:ilvl w:val="0"/>
          <w:numId w:val="16"/>
        </w:numPr>
        <w:spacing w:line="360" w:lineRule="auto"/>
        <w:jc w:val="both"/>
        <w:rPr>
          <w:rFonts w:ascii="Times New Roman" w:hAnsi="Times New Roman" w:cs="Times New Roman"/>
          <w:color w:val="000000" w:themeColor="text1"/>
          <w:sz w:val="24"/>
          <w:szCs w:val="24"/>
          <w:lang w:val="en-US"/>
        </w:rPr>
      </w:pPr>
      <w:r w:rsidRPr="006D2F90">
        <w:rPr>
          <w:rFonts w:ascii="Times New Roman" w:eastAsia="Times New Roman" w:hAnsi="Times New Roman" w:cs="Times New Roman"/>
          <w:color w:val="222222"/>
          <w:sz w:val="24"/>
          <w:szCs w:val="24"/>
          <w:lang w:eastAsia="es-PE"/>
        </w:rPr>
        <w:t xml:space="preserve">Hidalgo-Capitán, Antonio y Cubillo-Guevara, Ana. </w:t>
      </w:r>
      <w:r w:rsidRPr="006D2F90">
        <w:rPr>
          <w:rFonts w:ascii="Times New Roman" w:eastAsia="Times New Roman" w:hAnsi="Times New Roman" w:cs="Times New Roman"/>
          <w:color w:val="222222"/>
          <w:sz w:val="24"/>
          <w:szCs w:val="24"/>
          <w:lang w:val="en-US" w:eastAsia="es-PE"/>
        </w:rPr>
        <w:t>(2017)</w:t>
      </w:r>
      <w:r w:rsidR="006D2F90">
        <w:rPr>
          <w:rFonts w:ascii="Times New Roman" w:eastAsia="Times New Roman" w:hAnsi="Times New Roman" w:cs="Times New Roman"/>
          <w:color w:val="222222"/>
          <w:sz w:val="24"/>
          <w:szCs w:val="24"/>
          <w:lang w:val="en-US" w:eastAsia="es-PE"/>
        </w:rPr>
        <w:t>.</w:t>
      </w:r>
      <w:r w:rsidRPr="006D2F90">
        <w:rPr>
          <w:rFonts w:ascii="Times New Roman" w:eastAsia="Times New Roman" w:hAnsi="Times New Roman" w:cs="Times New Roman"/>
          <w:color w:val="222222"/>
          <w:sz w:val="24"/>
          <w:szCs w:val="24"/>
          <w:lang w:val="en-US" w:eastAsia="es-PE"/>
        </w:rPr>
        <w:t xml:space="preserve"> </w:t>
      </w:r>
      <w:r w:rsidRPr="009702FD">
        <w:rPr>
          <w:rFonts w:ascii="Times New Roman" w:eastAsia="Times New Roman" w:hAnsi="Times New Roman" w:cs="Times New Roman"/>
          <w:i/>
          <w:color w:val="222222"/>
          <w:sz w:val="24"/>
          <w:szCs w:val="24"/>
          <w:lang w:val="en-US" w:eastAsia="es-PE"/>
        </w:rPr>
        <w:t>Deconstruction and Genealogy of Latin American Good Living (</w:t>
      </w:r>
      <w:proofErr w:type="spellStart"/>
      <w:r w:rsidRPr="009702FD">
        <w:rPr>
          <w:rFonts w:ascii="Times New Roman" w:eastAsia="Times New Roman" w:hAnsi="Times New Roman" w:cs="Times New Roman"/>
          <w:i/>
          <w:color w:val="222222"/>
          <w:sz w:val="24"/>
          <w:szCs w:val="24"/>
          <w:lang w:val="en-US" w:eastAsia="es-PE"/>
        </w:rPr>
        <w:t>Buen</w:t>
      </w:r>
      <w:proofErr w:type="spellEnd"/>
      <w:r w:rsidRPr="009702FD">
        <w:rPr>
          <w:rFonts w:ascii="Times New Roman" w:eastAsia="Times New Roman" w:hAnsi="Times New Roman" w:cs="Times New Roman"/>
          <w:i/>
          <w:color w:val="222222"/>
          <w:sz w:val="24"/>
          <w:szCs w:val="24"/>
          <w:lang w:val="en-US" w:eastAsia="es-PE"/>
        </w:rPr>
        <w:t xml:space="preserve"> </w:t>
      </w:r>
      <w:proofErr w:type="spellStart"/>
      <w:r w:rsidRPr="009702FD">
        <w:rPr>
          <w:rFonts w:ascii="Times New Roman" w:eastAsia="Times New Roman" w:hAnsi="Times New Roman" w:cs="Times New Roman"/>
          <w:i/>
          <w:color w:val="222222"/>
          <w:sz w:val="24"/>
          <w:szCs w:val="24"/>
          <w:lang w:val="en-US" w:eastAsia="es-PE"/>
        </w:rPr>
        <w:t>Vivir</w:t>
      </w:r>
      <w:proofErr w:type="spellEnd"/>
      <w:r w:rsidRPr="009702FD">
        <w:rPr>
          <w:rFonts w:ascii="Times New Roman" w:eastAsia="Times New Roman" w:hAnsi="Times New Roman" w:cs="Times New Roman"/>
          <w:i/>
          <w:color w:val="222222"/>
          <w:sz w:val="24"/>
          <w:szCs w:val="24"/>
          <w:lang w:val="en-US" w:eastAsia="es-PE"/>
        </w:rPr>
        <w:t>). The (Triune) Good Living and its Diverse Intellectual Wellsprings</w:t>
      </w:r>
      <w:r w:rsidRPr="006D2F90">
        <w:rPr>
          <w:rFonts w:ascii="Times New Roman" w:eastAsia="Times New Roman" w:hAnsi="Times New Roman" w:cs="Times New Roman"/>
          <w:color w:val="222222"/>
          <w:sz w:val="24"/>
          <w:szCs w:val="24"/>
          <w:lang w:val="en-US" w:eastAsia="es-PE"/>
        </w:rPr>
        <w:t xml:space="preserve">. </w:t>
      </w:r>
      <w:proofErr w:type="spellStart"/>
      <w:r w:rsidRPr="006D2F90">
        <w:rPr>
          <w:rFonts w:ascii="Times New Roman" w:eastAsia="Times New Roman" w:hAnsi="Times New Roman" w:cs="Times New Roman"/>
          <w:color w:val="222222"/>
          <w:sz w:val="24"/>
          <w:szCs w:val="24"/>
          <w:lang w:val="en-US" w:eastAsia="es-PE"/>
        </w:rPr>
        <w:t>En</w:t>
      </w:r>
      <w:proofErr w:type="spellEnd"/>
      <w:r w:rsidRPr="006D2F90">
        <w:rPr>
          <w:rFonts w:ascii="Times New Roman" w:eastAsia="Times New Roman" w:hAnsi="Times New Roman" w:cs="Times New Roman"/>
          <w:color w:val="222222"/>
          <w:sz w:val="24"/>
          <w:szCs w:val="24"/>
          <w:lang w:val="en-US" w:eastAsia="es-PE"/>
        </w:rPr>
        <w:t>: International Development Policy, 9, 2017.</w:t>
      </w:r>
    </w:p>
    <w:p w:rsidR="0070738A" w:rsidRPr="006D2F90" w:rsidRDefault="0070738A" w:rsidP="006D2F90">
      <w:pPr>
        <w:pStyle w:val="Prrafodelista"/>
        <w:numPr>
          <w:ilvl w:val="0"/>
          <w:numId w:val="16"/>
        </w:numPr>
        <w:spacing w:line="360" w:lineRule="auto"/>
        <w:jc w:val="both"/>
        <w:rPr>
          <w:rFonts w:ascii="Times New Roman" w:hAnsi="Times New Roman" w:cs="Times New Roman"/>
          <w:color w:val="000000" w:themeColor="text1"/>
          <w:sz w:val="24"/>
          <w:szCs w:val="24"/>
        </w:rPr>
      </w:pPr>
      <w:proofErr w:type="spellStart"/>
      <w:r w:rsidRPr="006D2F90">
        <w:rPr>
          <w:rFonts w:ascii="Times New Roman" w:hAnsi="Times New Roman" w:cs="Times New Roman"/>
          <w:color w:val="000000" w:themeColor="text1"/>
          <w:sz w:val="24"/>
          <w:szCs w:val="24"/>
        </w:rPr>
        <w:t>Horkheimer</w:t>
      </w:r>
      <w:proofErr w:type="spellEnd"/>
      <w:r w:rsidRPr="006D2F90">
        <w:rPr>
          <w:rFonts w:ascii="Times New Roman" w:hAnsi="Times New Roman" w:cs="Times New Roman"/>
          <w:color w:val="000000" w:themeColor="text1"/>
          <w:sz w:val="24"/>
          <w:szCs w:val="24"/>
        </w:rPr>
        <w:t>, Max (1969</w:t>
      </w:r>
      <w:r w:rsidRPr="009702FD">
        <w:rPr>
          <w:rFonts w:ascii="Times New Roman" w:hAnsi="Times New Roman" w:cs="Times New Roman"/>
          <w:i/>
          <w:color w:val="000000" w:themeColor="text1"/>
          <w:sz w:val="24"/>
          <w:szCs w:val="24"/>
        </w:rPr>
        <w:t>). Crítica de la razón instrumental</w:t>
      </w:r>
      <w:r w:rsidRPr="006D2F90">
        <w:rPr>
          <w:rFonts w:ascii="Times New Roman" w:hAnsi="Times New Roman" w:cs="Times New Roman"/>
          <w:color w:val="000000" w:themeColor="text1"/>
          <w:sz w:val="24"/>
          <w:szCs w:val="24"/>
        </w:rPr>
        <w:t>. Buenos Aires: Sur.</w:t>
      </w:r>
    </w:p>
    <w:p w:rsidR="001D162D" w:rsidRPr="006D2F90" w:rsidRDefault="001D162D" w:rsidP="006D2F90">
      <w:pPr>
        <w:pStyle w:val="Prrafodelista"/>
        <w:numPr>
          <w:ilvl w:val="0"/>
          <w:numId w:val="16"/>
        </w:numPr>
        <w:spacing w:line="360" w:lineRule="auto"/>
        <w:jc w:val="both"/>
        <w:rPr>
          <w:rFonts w:ascii="Times New Roman" w:hAnsi="Times New Roman" w:cs="Times New Roman"/>
          <w:color w:val="000000" w:themeColor="text1"/>
          <w:sz w:val="24"/>
          <w:szCs w:val="24"/>
        </w:rPr>
      </w:pPr>
      <w:proofErr w:type="spellStart"/>
      <w:r w:rsidRPr="006D2F90">
        <w:rPr>
          <w:rFonts w:ascii="Times New Roman" w:hAnsi="Times New Roman" w:cs="Times New Roman"/>
          <w:color w:val="000000" w:themeColor="text1"/>
          <w:sz w:val="24"/>
          <w:szCs w:val="24"/>
        </w:rPr>
        <w:t>Leff</w:t>
      </w:r>
      <w:proofErr w:type="spellEnd"/>
      <w:r w:rsidRPr="006D2F90">
        <w:rPr>
          <w:rFonts w:ascii="Times New Roman" w:hAnsi="Times New Roman" w:cs="Times New Roman"/>
          <w:color w:val="000000" w:themeColor="text1"/>
          <w:sz w:val="24"/>
          <w:szCs w:val="24"/>
        </w:rPr>
        <w:t xml:space="preserve">, Enrique (2008). </w:t>
      </w:r>
      <w:r w:rsidRPr="009702FD">
        <w:rPr>
          <w:rFonts w:ascii="Times New Roman" w:hAnsi="Times New Roman" w:cs="Times New Roman"/>
          <w:i/>
          <w:color w:val="000000" w:themeColor="text1"/>
          <w:sz w:val="24"/>
          <w:szCs w:val="24"/>
        </w:rPr>
        <w:t>Discursos Sustentables</w:t>
      </w:r>
      <w:r w:rsidRPr="006D2F90">
        <w:rPr>
          <w:rFonts w:ascii="Times New Roman" w:hAnsi="Times New Roman" w:cs="Times New Roman"/>
          <w:color w:val="000000" w:themeColor="text1"/>
          <w:sz w:val="24"/>
          <w:szCs w:val="24"/>
        </w:rPr>
        <w:t xml:space="preserve">. México: Siglo XXI. </w:t>
      </w:r>
    </w:p>
    <w:p w:rsidR="001D162D" w:rsidRPr="006D2F90" w:rsidRDefault="001D162D" w:rsidP="006D2F90">
      <w:pPr>
        <w:pStyle w:val="Prrafodelista"/>
        <w:numPr>
          <w:ilvl w:val="0"/>
          <w:numId w:val="16"/>
        </w:numPr>
        <w:spacing w:line="360" w:lineRule="auto"/>
        <w:jc w:val="both"/>
        <w:rPr>
          <w:rFonts w:ascii="Times New Roman" w:hAnsi="Times New Roman" w:cs="Times New Roman"/>
          <w:color w:val="000000" w:themeColor="text1"/>
          <w:sz w:val="24"/>
          <w:szCs w:val="24"/>
        </w:rPr>
      </w:pPr>
      <w:proofErr w:type="spellStart"/>
      <w:r w:rsidRPr="006D2F90">
        <w:rPr>
          <w:rFonts w:ascii="Times New Roman" w:hAnsi="Times New Roman" w:cs="Times New Roman"/>
          <w:color w:val="000000" w:themeColor="text1"/>
          <w:sz w:val="24"/>
          <w:szCs w:val="24"/>
        </w:rPr>
        <w:t>Leff</w:t>
      </w:r>
      <w:proofErr w:type="spellEnd"/>
      <w:r w:rsidRPr="006D2F90">
        <w:rPr>
          <w:rFonts w:ascii="Times New Roman" w:hAnsi="Times New Roman" w:cs="Times New Roman"/>
          <w:color w:val="000000" w:themeColor="text1"/>
          <w:sz w:val="24"/>
          <w:szCs w:val="24"/>
        </w:rPr>
        <w:t xml:space="preserve">, Enrique (2006). </w:t>
      </w:r>
      <w:r w:rsidRPr="009702FD">
        <w:rPr>
          <w:rFonts w:ascii="Times New Roman" w:hAnsi="Times New Roman" w:cs="Times New Roman"/>
          <w:i/>
          <w:color w:val="000000" w:themeColor="text1"/>
          <w:sz w:val="24"/>
          <w:szCs w:val="24"/>
        </w:rPr>
        <w:t>Aventuras de la Epistemología Ambiental.</w:t>
      </w:r>
      <w:r w:rsidRPr="006D2F90">
        <w:rPr>
          <w:rFonts w:ascii="Times New Roman" w:hAnsi="Times New Roman" w:cs="Times New Roman"/>
          <w:color w:val="000000" w:themeColor="text1"/>
          <w:sz w:val="24"/>
          <w:szCs w:val="24"/>
        </w:rPr>
        <w:t xml:space="preserve"> México: Siglo XXI. </w:t>
      </w:r>
    </w:p>
    <w:p w:rsidR="001D162D" w:rsidRPr="006D2F90" w:rsidRDefault="001D162D" w:rsidP="006D2F90">
      <w:pPr>
        <w:pStyle w:val="Prrafodelista"/>
        <w:numPr>
          <w:ilvl w:val="0"/>
          <w:numId w:val="16"/>
        </w:numPr>
        <w:spacing w:line="360" w:lineRule="auto"/>
        <w:jc w:val="both"/>
        <w:rPr>
          <w:rFonts w:ascii="Times New Roman" w:hAnsi="Times New Roman" w:cs="Times New Roman"/>
          <w:color w:val="000000" w:themeColor="text1"/>
          <w:sz w:val="24"/>
          <w:szCs w:val="24"/>
        </w:rPr>
      </w:pPr>
      <w:proofErr w:type="spellStart"/>
      <w:r w:rsidRPr="006D2F90">
        <w:rPr>
          <w:rFonts w:ascii="Times New Roman" w:hAnsi="Times New Roman" w:cs="Times New Roman"/>
          <w:color w:val="000000" w:themeColor="text1"/>
          <w:sz w:val="24"/>
          <w:szCs w:val="24"/>
        </w:rPr>
        <w:lastRenderedPageBreak/>
        <w:t>Leff</w:t>
      </w:r>
      <w:proofErr w:type="spellEnd"/>
      <w:r w:rsidRPr="006D2F90">
        <w:rPr>
          <w:rFonts w:ascii="Times New Roman" w:hAnsi="Times New Roman" w:cs="Times New Roman"/>
          <w:color w:val="000000" w:themeColor="text1"/>
          <w:sz w:val="24"/>
          <w:szCs w:val="24"/>
        </w:rPr>
        <w:t>, Enrique (1986).</w:t>
      </w:r>
      <w:r w:rsidRPr="009702FD">
        <w:rPr>
          <w:rFonts w:ascii="Times New Roman" w:hAnsi="Times New Roman" w:cs="Times New Roman"/>
          <w:i/>
          <w:color w:val="000000" w:themeColor="text1"/>
          <w:sz w:val="24"/>
          <w:szCs w:val="24"/>
        </w:rPr>
        <w:t xml:space="preserve"> Ecología y Capital. Racionalidad Ambiental, Democracia Participativa y Desarrollo Sustentable</w:t>
      </w:r>
      <w:r w:rsidRPr="006D2F90">
        <w:rPr>
          <w:rFonts w:ascii="Times New Roman" w:hAnsi="Times New Roman" w:cs="Times New Roman"/>
          <w:color w:val="000000" w:themeColor="text1"/>
          <w:sz w:val="24"/>
          <w:szCs w:val="24"/>
        </w:rPr>
        <w:t>. México: Siglo XXI.</w:t>
      </w:r>
    </w:p>
    <w:p w:rsidR="00990113" w:rsidRPr="006D2F90" w:rsidRDefault="00990113" w:rsidP="006D2F90">
      <w:pPr>
        <w:pStyle w:val="Prrafodelista"/>
        <w:numPr>
          <w:ilvl w:val="0"/>
          <w:numId w:val="16"/>
        </w:numPr>
        <w:spacing w:line="360" w:lineRule="auto"/>
        <w:jc w:val="both"/>
        <w:rPr>
          <w:rFonts w:ascii="Times New Roman" w:hAnsi="Times New Roman" w:cs="Times New Roman"/>
          <w:sz w:val="24"/>
          <w:lang w:val="en-US"/>
        </w:rPr>
      </w:pPr>
      <w:proofErr w:type="spellStart"/>
      <w:r w:rsidRPr="006D2F90">
        <w:rPr>
          <w:rFonts w:ascii="Times New Roman" w:hAnsi="Times New Roman" w:cs="Times New Roman"/>
          <w:sz w:val="24"/>
          <w:lang w:val="en-US"/>
        </w:rPr>
        <w:t>Martínez</w:t>
      </w:r>
      <w:proofErr w:type="spellEnd"/>
      <w:r w:rsidRPr="006D2F90">
        <w:rPr>
          <w:rFonts w:ascii="Times New Roman" w:hAnsi="Times New Roman" w:cs="Times New Roman"/>
          <w:sz w:val="24"/>
          <w:lang w:val="en-US"/>
        </w:rPr>
        <w:t xml:space="preserve">, Adriana y </w:t>
      </w:r>
      <w:proofErr w:type="spellStart"/>
      <w:r w:rsidRPr="006D2F90">
        <w:rPr>
          <w:rFonts w:ascii="Times New Roman" w:hAnsi="Times New Roman" w:cs="Times New Roman"/>
          <w:sz w:val="24"/>
          <w:lang w:val="en-US"/>
        </w:rPr>
        <w:t>Porcelli</w:t>
      </w:r>
      <w:proofErr w:type="spellEnd"/>
      <w:r w:rsidRPr="006D2F90">
        <w:rPr>
          <w:rFonts w:ascii="Times New Roman" w:hAnsi="Times New Roman" w:cs="Times New Roman"/>
          <w:sz w:val="24"/>
          <w:lang w:val="en-US"/>
        </w:rPr>
        <w:t>, Adriana (2017</w:t>
      </w:r>
      <w:r w:rsidRPr="009702FD">
        <w:rPr>
          <w:rFonts w:ascii="Times New Roman" w:hAnsi="Times New Roman" w:cs="Times New Roman"/>
          <w:i/>
          <w:sz w:val="24"/>
          <w:lang w:val="en-US"/>
        </w:rPr>
        <w:t>)</w:t>
      </w:r>
      <w:r w:rsidR="006D2F90" w:rsidRPr="009702FD">
        <w:rPr>
          <w:rFonts w:ascii="Times New Roman" w:hAnsi="Times New Roman" w:cs="Times New Roman"/>
          <w:i/>
          <w:sz w:val="24"/>
          <w:lang w:val="en-US"/>
        </w:rPr>
        <w:t>.</w:t>
      </w:r>
      <w:r w:rsidRPr="009702FD">
        <w:rPr>
          <w:rFonts w:ascii="Times New Roman" w:hAnsi="Times New Roman" w:cs="Times New Roman"/>
          <w:i/>
          <w:sz w:val="24"/>
          <w:lang w:val="en-US"/>
        </w:rPr>
        <w:t xml:space="preserve"> A new </w:t>
      </w:r>
      <w:proofErr w:type="spellStart"/>
      <w:r w:rsidRPr="009702FD">
        <w:rPr>
          <w:rFonts w:ascii="Times New Roman" w:hAnsi="Times New Roman" w:cs="Times New Roman"/>
          <w:i/>
          <w:sz w:val="24"/>
          <w:lang w:val="en-US"/>
        </w:rPr>
        <w:t>visión</w:t>
      </w:r>
      <w:proofErr w:type="spellEnd"/>
      <w:r w:rsidRPr="009702FD">
        <w:rPr>
          <w:rFonts w:ascii="Times New Roman" w:hAnsi="Times New Roman" w:cs="Times New Roman"/>
          <w:i/>
          <w:sz w:val="24"/>
          <w:lang w:val="en-US"/>
        </w:rPr>
        <w:t xml:space="preserve"> of the world: Deep ecology and its incipient reception in national and international law (first part)</w:t>
      </w:r>
      <w:r w:rsidRPr="006D2F90">
        <w:rPr>
          <w:rFonts w:ascii="Times New Roman" w:hAnsi="Times New Roman" w:cs="Times New Roman"/>
          <w:sz w:val="24"/>
          <w:lang w:val="en-US"/>
        </w:rPr>
        <w:t xml:space="preserve">. </w:t>
      </w:r>
      <w:proofErr w:type="spellStart"/>
      <w:r w:rsidRPr="006D2F90">
        <w:rPr>
          <w:rFonts w:ascii="Times New Roman" w:hAnsi="Times New Roman" w:cs="Times New Roman"/>
          <w:sz w:val="24"/>
          <w:lang w:val="en-US"/>
        </w:rPr>
        <w:t>En</w:t>
      </w:r>
      <w:proofErr w:type="spellEnd"/>
      <w:r w:rsidRPr="006D2F90">
        <w:rPr>
          <w:rFonts w:ascii="Times New Roman" w:hAnsi="Times New Roman" w:cs="Times New Roman"/>
          <w:sz w:val="24"/>
          <w:lang w:val="en-US"/>
        </w:rPr>
        <w:t>: LEX N° 20 - AÑO XV - 2017 - II / ISSN 2313 - 1861</w:t>
      </w:r>
    </w:p>
    <w:p w:rsidR="00304002" w:rsidRPr="006D2F90" w:rsidRDefault="00304002" w:rsidP="006D2F90">
      <w:pPr>
        <w:pStyle w:val="Prrafodelista"/>
        <w:numPr>
          <w:ilvl w:val="0"/>
          <w:numId w:val="16"/>
        </w:numPr>
        <w:spacing w:line="360" w:lineRule="auto"/>
        <w:jc w:val="both"/>
        <w:rPr>
          <w:rFonts w:ascii="Times New Roman" w:hAnsi="Times New Roman" w:cs="Times New Roman"/>
          <w:color w:val="000000" w:themeColor="text1"/>
          <w:sz w:val="24"/>
          <w:szCs w:val="24"/>
        </w:rPr>
      </w:pPr>
      <w:proofErr w:type="spellStart"/>
      <w:r w:rsidRPr="006D2F90">
        <w:rPr>
          <w:rFonts w:ascii="Times New Roman" w:hAnsi="Times New Roman" w:cs="Times New Roman"/>
          <w:color w:val="000000" w:themeColor="text1"/>
          <w:sz w:val="24"/>
          <w:szCs w:val="24"/>
        </w:rPr>
        <w:t>Mazzotti</w:t>
      </w:r>
      <w:proofErr w:type="spellEnd"/>
      <w:r w:rsidRPr="006D2F90">
        <w:rPr>
          <w:rFonts w:ascii="Times New Roman" w:hAnsi="Times New Roman" w:cs="Times New Roman"/>
          <w:color w:val="000000" w:themeColor="text1"/>
          <w:sz w:val="24"/>
          <w:szCs w:val="24"/>
        </w:rPr>
        <w:t>, J. A. (2018)</w:t>
      </w:r>
      <w:r w:rsidR="006D2F90">
        <w:rPr>
          <w:rFonts w:ascii="Times New Roman" w:hAnsi="Times New Roman" w:cs="Times New Roman"/>
          <w:color w:val="000000" w:themeColor="text1"/>
          <w:sz w:val="24"/>
          <w:szCs w:val="24"/>
        </w:rPr>
        <w:t>.</w:t>
      </w:r>
      <w:r w:rsidRPr="006D2F90">
        <w:rPr>
          <w:rFonts w:ascii="Times New Roman" w:hAnsi="Times New Roman" w:cs="Times New Roman"/>
          <w:color w:val="000000" w:themeColor="text1"/>
          <w:sz w:val="24"/>
          <w:szCs w:val="24"/>
        </w:rPr>
        <w:t xml:space="preserve"> </w:t>
      </w:r>
      <w:r w:rsidRPr="009702FD">
        <w:rPr>
          <w:rFonts w:ascii="Times New Roman" w:hAnsi="Times New Roman" w:cs="Times New Roman"/>
          <w:i/>
          <w:color w:val="000000" w:themeColor="text1"/>
          <w:sz w:val="24"/>
          <w:szCs w:val="24"/>
        </w:rPr>
        <w:t>El Inca Garcilaso y el calentamiento global: claves para una lectura contemporánea de los Comentarios reales</w:t>
      </w:r>
      <w:r w:rsidRPr="006D2F90">
        <w:rPr>
          <w:rFonts w:ascii="Times New Roman" w:hAnsi="Times New Roman" w:cs="Times New Roman"/>
          <w:color w:val="000000" w:themeColor="text1"/>
          <w:sz w:val="24"/>
          <w:szCs w:val="24"/>
        </w:rPr>
        <w:t xml:space="preserve">. </w:t>
      </w:r>
      <w:proofErr w:type="spellStart"/>
      <w:r w:rsidRPr="006D2F90">
        <w:rPr>
          <w:rFonts w:ascii="Times New Roman" w:hAnsi="Times New Roman" w:cs="Times New Roman"/>
          <w:color w:val="000000" w:themeColor="text1"/>
          <w:sz w:val="24"/>
          <w:szCs w:val="24"/>
        </w:rPr>
        <w:t>Philologia</w:t>
      </w:r>
      <w:proofErr w:type="spellEnd"/>
      <w:r w:rsidRPr="006D2F90">
        <w:rPr>
          <w:rFonts w:ascii="Times New Roman" w:hAnsi="Times New Roman" w:cs="Times New Roman"/>
          <w:color w:val="000000" w:themeColor="text1"/>
          <w:sz w:val="24"/>
          <w:szCs w:val="24"/>
        </w:rPr>
        <w:t xml:space="preserve"> </w:t>
      </w:r>
      <w:proofErr w:type="spellStart"/>
      <w:r w:rsidRPr="006D2F90">
        <w:rPr>
          <w:rFonts w:ascii="Times New Roman" w:hAnsi="Times New Roman" w:cs="Times New Roman"/>
          <w:color w:val="000000" w:themeColor="text1"/>
          <w:sz w:val="24"/>
          <w:szCs w:val="24"/>
        </w:rPr>
        <w:t>Hispalensis</w:t>
      </w:r>
      <w:proofErr w:type="spellEnd"/>
      <w:r w:rsidRPr="006D2F90">
        <w:rPr>
          <w:rFonts w:ascii="Times New Roman" w:hAnsi="Times New Roman" w:cs="Times New Roman"/>
          <w:color w:val="000000" w:themeColor="text1"/>
          <w:sz w:val="24"/>
          <w:szCs w:val="24"/>
        </w:rPr>
        <w:t xml:space="preserve"> 32(2): 79-87.</w:t>
      </w:r>
    </w:p>
    <w:p w:rsidR="002714A7" w:rsidRPr="006D2F90" w:rsidRDefault="002714A7" w:rsidP="006D2F90">
      <w:pPr>
        <w:pStyle w:val="Prrafodelista"/>
        <w:numPr>
          <w:ilvl w:val="0"/>
          <w:numId w:val="16"/>
        </w:numPr>
        <w:spacing w:line="360" w:lineRule="auto"/>
        <w:jc w:val="both"/>
        <w:rPr>
          <w:rFonts w:ascii="Times New Roman" w:hAnsi="Times New Roman" w:cs="Times New Roman"/>
          <w:color w:val="000000" w:themeColor="text1"/>
          <w:sz w:val="24"/>
          <w:szCs w:val="24"/>
        </w:rPr>
      </w:pPr>
      <w:proofErr w:type="spellStart"/>
      <w:r w:rsidRPr="006D2F90">
        <w:rPr>
          <w:rFonts w:ascii="Times New Roman" w:hAnsi="Times New Roman" w:cs="Times New Roman"/>
          <w:color w:val="000000" w:themeColor="text1"/>
          <w:sz w:val="24"/>
          <w:szCs w:val="24"/>
        </w:rPr>
        <w:t>Mignolo</w:t>
      </w:r>
      <w:proofErr w:type="spellEnd"/>
      <w:r w:rsidRPr="006D2F90">
        <w:rPr>
          <w:rFonts w:ascii="Times New Roman" w:hAnsi="Times New Roman" w:cs="Times New Roman"/>
          <w:color w:val="000000" w:themeColor="text1"/>
          <w:sz w:val="24"/>
          <w:szCs w:val="24"/>
        </w:rPr>
        <w:t>, D. (2010)</w:t>
      </w:r>
      <w:r w:rsidR="006D2F90">
        <w:rPr>
          <w:rFonts w:ascii="Times New Roman" w:hAnsi="Times New Roman" w:cs="Times New Roman"/>
          <w:color w:val="000000" w:themeColor="text1"/>
          <w:sz w:val="24"/>
          <w:szCs w:val="24"/>
        </w:rPr>
        <w:t>.</w:t>
      </w:r>
      <w:r w:rsidRPr="006D2F90">
        <w:rPr>
          <w:rFonts w:ascii="Times New Roman" w:hAnsi="Times New Roman" w:cs="Times New Roman"/>
          <w:color w:val="000000" w:themeColor="text1"/>
          <w:sz w:val="24"/>
          <w:szCs w:val="24"/>
        </w:rPr>
        <w:t xml:space="preserve"> </w:t>
      </w:r>
      <w:r w:rsidRPr="009702FD">
        <w:rPr>
          <w:rFonts w:ascii="Times New Roman" w:hAnsi="Times New Roman" w:cs="Times New Roman"/>
          <w:i/>
          <w:color w:val="000000" w:themeColor="text1"/>
          <w:sz w:val="24"/>
          <w:szCs w:val="24"/>
        </w:rPr>
        <w:t>Desobediencia epistémica</w:t>
      </w:r>
      <w:r w:rsidRPr="006D2F90">
        <w:rPr>
          <w:rFonts w:ascii="Times New Roman" w:hAnsi="Times New Roman" w:cs="Times New Roman"/>
          <w:color w:val="000000" w:themeColor="text1"/>
          <w:sz w:val="24"/>
          <w:szCs w:val="24"/>
        </w:rPr>
        <w:t>. Buenos Aires: del Signo.</w:t>
      </w:r>
    </w:p>
    <w:p w:rsidR="00576753" w:rsidRPr="006D2F90" w:rsidRDefault="00576753" w:rsidP="006D2F90">
      <w:pPr>
        <w:pStyle w:val="Prrafodelista"/>
        <w:numPr>
          <w:ilvl w:val="0"/>
          <w:numId w:val="16"/>
        </w:numPr>
        <w:spacing w:line="360" w:lineRule="auto"/>
        <w:jc w:val="both"/>
        <w:rPr>
          <w:rFonts w:ascii="Times New Roman" w:hAnsi="Times New Roman" w:cs="Times New Roman"/>
          <w:color w:val="000000" w:themeColor="text1"/>
          <w:sz w:val="24"/>
          <w:szCs w:val="24"/>
        </w:rPr>
      </w:pPr>
      <w:proofErr w:type="spellStart"/>
      <w:r w:rsidRPr="006D2F90">
        <w:rPr>
          <w:rFonts w:ascii="Times New Roman" w:hAnsi="Times New Roman" w:cs="Times New Roman"/>
          <w:color w:val="000000" w:themeColor="text1"/>
          <w:sz w:val="24"/>
          <w:szCs w:val="24"/>
          <w:lang w:val="en-US"/>
        </w:rPr>
        <w:t>Naess</w:t>
      </w:r>
      <w:proofErr w:type="spellEnd"/>
      <w:r w:rsidRPr="006D2F90">
        <w:rPr>
          <w:rFonts w:ascii="Times New Roman" w:hAnsi="Times New Roman" w:cs="Times New Roman"/>
          <w:color w:val="000000" w:themeColor="text1"/>
          <w:sz w:val="24"/>
          <w:szCs w:val="24"/>
          <w:lang w:val="en-US"/>
        </w:rPr>
        <w:t>, Arne</w:t>
      </w:r>
      <w:r w:rsidR="009702FD">
        <w:rPr>
          <w:rFonts w:ascii="Times New Roman" w:hAnsi="Times New Roman" w:cs="Times New Roman"/>
          <w:color w:val="000000" w:themeColor="text1"/>
          <w:sz w:val="24"/>
          <w:szCs w:val="24"/>
          <w:lang w:val="en-US"/>
        </w:rPr>
        <w:t xml:space="preserve"> (1973). </w:t>
      </w:r>
      <w:r w:rsidRPr="009702FD">
        <w:rPr>
          <w:rFonts w:ascii="Times New Roman" w:hAnsi="Times New Roman" w:cs="Times New Roman"/>
          <w:i/>
          <w:color w:val="000000" w:themeColor="text1"/>
          <w:sz w:val="24"/>
          <w:szCs w:val="24"/>
          <w:lang w:val="en-US"/>
        </w:rPr>
        <w:t>The Shallow and the Deep, Long-Rang</w:t>
      </w:r>
      <w:r w:rsidR="009702FD" w:rsidRPr="009702FD">
        <w:rPr>
          <w:rFonts w:ascii="Times New Roman" w:hAnsi="Times New Roman" w:cs="Times New Roman"/>
          <w:i/>
          <w:color w:val="000000" w:themeColor="text1"/>
          <w:sz w:val="24"/>
          <w:szCs w:val="24"/>
          <w:lang w:val="en-US"/>
        </w:rPr>
        <w:t>e Ecology Movements: A Summary.</w:t>
      </w:r>
      <w:r w:rsidRPr="006D2F90">
        <w:rPr>
          <w:rFonts w:ascii="Times New Roman" w:hAnsi="Times New Roman" w:cs="Times New Roman"/>
          <w:color w:val="000000" w:themeColor="text1"/>
          <w:sz w:val="24"/>
          <w:szCs w:val="24"/>
          <w:lang w:val="en-US"/>
        </w:rPr>
        <w:t xml:space="preserve"> </w:t>
      </w:r>
      <w:proofErr w:type="spellStart"/>
      <w:r w:rsidRPr="006D2F90">
        <w:rPr>
          <w:rFonts w:ascii="Times New Roman" w:hAnsi="Times New Roman" w:cs="Times New Roman"/>
          <w:color w:val="000000" w:themeColor="text1"/>
          <w:sz w:val="24"/>
          <w:szCs w:val="24"/>
        </w:rPr>
        <w:t>Inquiry</w:t>
      </w:r>
      <w:proofErr w:type="spellEnd"/>
      <w:r w:rsidRPr="006D2F90">
        <w:rPr>
          <w:rFonts w:ascii="Times New Roman" w:hAnsi="Times New Roman" w:cs="Times New Roman"/>
          <w:color w:val="000000" w:themeColor="text1"/>
          <w:sz w:val="24"/>
          <w:szCs w:val="24"/>
        </w:rPr>
        <w:t>, N° 16. Traducido en: (2007) Revista Ambiente y Desarrollo, XXIII, n° 1: 98-101.</w:t>
      </w:r>
    </w:p>
    <w:p w:rsidR="00032E9C" w:rsidRPr="006D2F90" w:rsidRDefault="00032E9C" w:rsidP="006D2F90">
      <w:pPr>
        <w:pStyle w:val="Prrafodelista"/>
        <w:numPr>
          <w:ilvl w:val="0"/>
          <w:numId w:val="16"/>
        </w:numPr>
        <w:spacing w:line="360" w:lineRule="auto"/>
        <w:jc w:val="both"/>
        <w:rPr>
          <w:rFonts w:ascii="Times New Roman" w:hAnsi="Times New Roman" w:cs="Times New Roman"/>
          <w:color w:val="000000" w:themeColor="text1"/>
          <w:sz w:val="24"/>
          <w:szCs w:val="24"/>
          <w:lang w:val="en-US"/>
        </w:rPr>
      </w:pPr>
      <w:proofErr w:type="spellStart"/>
      <w:r w:rsidRPr="006D2F90">
        <w:rPr>
          <w:rFonts w:ascii="Times New Roman" w:hAnsi="Times New Roman" w:cs="Times New Roman"/>
          <w:color w:val="000000" w:themeColor="text1"/>
          <w:sz w:val="24"/>
          <w:szCs w:val="24"/>
          <w:lang w:val="en-US"/>
        </w:rPr>
        <w:t>Naess</w:t>
      </w:r>
      <w:proofErr w:type="spellEnd"/>
      <w:r w:rsidRPr="006D2F90">
        <w:rPr>
          <w:rFonts w:ascii="Times New Roman" w:hAnsi="Times New Roman" w:cs="Times New Roman"/>
          <w:color w:val="000000" w:themeColor="text1"/>
          <w:sz w:val="24"/>
          <w:szCs w:val="24"/>
          <w:lang w:val="en-US"/>
        </w:rPr>
        <w:t xml:space="preserve">, Arne (1987). </w:t>
      </w:r>
      <w:r w:rsidRPr="009702FD">
        <w:rPr>
          <w:rFonts w:ascii="Times New Roman" w:hAnsi="Times New Roman" w:cs="Times New Roman"/>
          <w:i/>
          <w:color w:val="000000" w:themeColor="text1"/>
          <w:sz w:val="24"/>
          <w:szCs w:val="24"/>
          <w:lang w:val="en-US"/>
        </w:rPr>
        <w:t>Self-Realization: An Ecological</w:t>
      </w:r>
      <w:r w:rsidR="009702FD" w:rsidRPr="009702FD">
        <w:rPr>
          <w:rFonts w:ascii="Times New Roman" w:hAnsi="Times New Roman" w:cs="Times New Roman"/>
          <w:i/>
          <w:color w:val="000000" w:themeColor="text1"/>
          <w:sz w:val="24"/>
          <w:szCs w:val="24"/>
          <w:lang w:val="en-US"/>
        </w:rPr>
        <w:t xml:space="preserve"> Approach to Being in the World</w:t>
      </w:r>
      <w:r w:rsidRPr="006D2F90">
        <w:rPr>
          <w:rFonts w:ascii="Times New Roman" w:hAnsi="Times New Roman" w:cs="Times New Roman"/>
          <w:color w:val="000000" w:themeColor="text1"/>
          <w:sz w:val="24"/>
          <w:szCs w:val="24"/>
          <w:lang w:val="en-US"/>
        </w:rPr>
        <w:t xml:space="preserve">. </w:t>
      </w:r>
      <w:proofErr w:type="spellStart"/>
      <w:r w:rsidRPr="006D2F90">
        <w:rPr>
          <w:rFonts w:ascii="Times New Roman" w:hAnsi="Times New Roman" w:cs="Times New Roman"/>
          <w:color w:val="000000" w:themeColor="text1"/>
          <w:sz w:val="24"/>
          <w:szCs w:val="24"/>
        </w:rPr>
        <w:t>The</w:t>
      </w:r>
      <w:proofErr w:type="spellEnd"/>
      <w:r w:rsidRPr="006D2F90">
        <w:rPr>
          <w:rFonts w:ascii="Times New Roman" w:hAnsi="Times New Roman" w:cs="Times New Roman"/>
          <w:color w:val="000000" w:themeColor="text1"/>
          <w:sz w:val="24"/>
          <w:szCs w:val="24"/>
        </w:rPr>
        <w:t xml:space="preserve"> </w:t>
      </w:r>
      <w:proofErr w:type="spellStart"/>
      <w:r w:rsidRPr="006D2F90">
        <w:rPr>
          <w:rFonts w:ascii="Times New Roman" w:hAnsi="Times New Roman" w:cs="Times New Roman"/>
          <w:color w:val="000000" w:themeColor="text1"/>
          <w:sz w:val="24"/>
          <w:szCs w:val="24"/>
        </w:rPr>
        <w:t>Trumpeter</w:t>
      </w:r>
      <w:proofErr w:type="spellEnd"/>
      <w:r w:rsidRPr="006D2F90">
        <w:rPr>
          <w:rFonts w:ascii="Times New Roman" w:hAnsi="Times New Roman" w:cs="Times New Roman"/>
          <w:color w:val="000000" w:themeColor="text1"/>
          <w:sz w:val="24"/>
          <w:szCs w:val="24"/>
        </w:rPr>
        <w:t>, 4, N° 3.</w:t>
      </w:r>
    </w:p>
    <w:p w:rsidR="00032E9C" w:rsidRPr="006D2F90" w:rsidRDefault="00032E9C" w:rsidP="006D2F90">
      <w:pPr>
        <w:pStyle w:val="Prrafodelista"/>
        <w:numPr>
          <w:ilvl w:val="0"/>
          <w:numId w:val="16"/>
        </w:numPr>
        <w:spacing w:line="360" w:lineRule="auto"/>
        <w:jc w:val="both"/>
        <w:rPr>
          <w:rFonts w:ascii="Times New Roman" w:hAnsi="Times New Roman" w:cs="Times New Roman"/>
          <w:color w:val="000000" w:themeColor="text1"/>
          <w:sz w:val="24"/>
          <w:szCs w:val="24"/>
          <w:lang w:val="en-US"/>
        </w:rPr>
      </w:pPr>
      <w:proofErr w:type="spellStart"/>
      <w:r w:rsidRPr="006D2F90">
        <w:rPr>
          <w:rFonts w:ascii="Times New Roman" w:hAnsi="Times New Roman" w:cs="Times New Roman"/>
          <w:color w:val="000000" w:themeColor="text1"/>
          <w:sz w:val="24"/>
          <w:szCs w:val="24"/>
          <w:lang w:val="en-US"/>
        </w:rPr>
        <w:t>Naess</w:t>
      </w:r>
      <w:proofErr w:type="spellEnd"/>
      <w:r w:rsidRPr="006D2F90">
        <w:rPr>
          <w:rFonts w:ascii="Times New Roman" w:hAnsi="Times New Roman" w:cs="Times New Roman"/>
          <w:color w:val="000000" w:themeColor="text1"/>
          <w:sz w:val="24"/>
          <w:szCs w:val="24"/>
          <w:lang w:val="en-US"/>
        </w:rPr>
        <w:t>, Arne (2001)</w:t>
      </w:r>
      <w:r w:rsidR="006D2F90">
        <w:rPr>
          <w:rFonts w:ascii="Times New Roman" w:hAnsi="Times New Roman" w:cs="Times New Roman"/>
          <w:color w:val="000000" w:themeColor="text1"/>
          <w:sz w:val="24"/>
          <w:szCs w:val="24"/>
          <w:lang w:val="en-US"/>
        </w:rPr>
        <w:t>.</w:t>
      </w:r>
      <w:r w:rsidRPr="006D2F90">
        <w:rPr>
          <w:rFonts w:ascii="Times New Roman" w:hAnsi="Times New Roman" w:cs="Times New Roman"/>
          <w:color w:val="000000" w:themeColor="text1"/>
          <w:sz w:val="24"/>
          <w:szCs w:val="24"/>
          <w:lang w:val="en-US"/>
        </w:rPr>
        <w:t xml:space="preserve"> [1989]. </w:t>
      </w:r>
      <w:r w:rsidRPr="009702FD">
        <w:rPr>
          <w:rFonts w:ascii="Times New Roman" w:hAnsi="Times New Roman" w:cs="Times New Roman"/>
          <w:i/>
          <w:color w:val="000000" w:themeColor="text1"/>
          <w:sz w:val="24"/>
          <w:szCs w:val="24"/>
          <w:lang w:val="en-US"/>
        </w:rPr>
        <w:t>Ecology, community and lifestyle</w:t>
      </w:r>
      <w:r w:rsidRPr="006D2F90">
        <w:rPr>
          <w:rFonts w:ascii="Times New Roman" w:hAnsi="Times New Roman" w:cs="Times New Roman"/>
          <w:color w:val="000000" w:themeColor="text1"/>
          <w:sz w:val="24"/>
          <w:szCs w:val="24"/>
          <w:lang w:val="en-US"/>
        </w:rPr>
        <w:t>. Cambridge: Cambridge University Press.</w:t>
      </w:r>
    </w:p>
    <w:p w:rsidR="00990113" w:rsidRPr="006D2F90" w:rsidRDefault="00A15430" w:rsidP="006D2F90">
      <w:pPr>
        <w:pStyle w:val="Prrafodelista"/>
        <w:numPr>
          <w:ilvl w:val="0"/>
          <w:numId w:val="16"/>
        </w:numPr>
        <w:shd w:val="clear" w:color="auto" w:fill="FFFFFF"/>
        <w:spacing w:line="360" w:lineRule="auto"/>
        <w:jc w:val="both"/>
        <w:rPr>
          <w:rFonts w:ascii="Times New Roman" w:eastAsia="Times New Roman" w:hAnsi="Times New Roman" w:cs="Times New Roman"/>
          <w:color w:val="222222"/>
          <w:sz w:val="24"/>
          <w:szCs w:val="24"/>
          <w:lang w:eastAsia="es-PE"/>
        </w:rPr>
      </w:pPr>
      <w:r w:rsidRPr="006D2F90">
        <w:rPr>
          <w:rFonts w:ascii="Times New Roman" w:hAnsi="Times New Roman" w:cs="Times New Roman"/>
          <w:sz w:val="24"/>
          <w:szCs w:val="24"/>
        </w:rPr>
        <w:t>Palmer, Ítaca y Aparicio, Pablo</w:t>
      </w:r>
      <w:r w:rsidR="00990113" w:rsidRPr="006D2F90">
        <w:rPr>
          <w:rFonts w:ascii="Times New Roman" w:hAnsi="Times New Roman" w:cs="Times New Roman"/>
          <w:sz w:val="24"/>
          <w:szCs w:val="24"/>
        </w:rPr>
        <w:t xml:space="preserve"> (2017)</w:t>
      </w:r>
      <w:r w:rsidR="006D2F90">
        <w:rPr>
          <w:rFonts w:ascii="Times New Roman" w:hAnsi="Times New Roman" w:cs="Times New Roman"/>
          <w:sz w:val="24"/>
          <w:szCs w:val="24"/>
        </w:rPr>
        <w:t>.</w:t>
      </w:r>
      <w:r w:rsidR="00990113" w:rsidRPr="006D2F90">
        <w:rPr>
          <w:rFonts w:ascii="Times New Roman" w:hAnsi="Times New Roman" w:cs="Times New Roman"/>
          <w:sz w:val="24"/>
          <w:szCs w:val="24"/>
        </w:rPr>
        <w:t xml:space="preserve"> </w:t>
      </w:r>
      <w:proofErr w:type="spellStart"/>
      <w:r w:rsidR="00990113" w:rsidRPr="009702FD">
        <w:rPr>
          <w:rFonts w:ascii="Times New Roman" w:hAnsi="Times New Roman" w:cs="Times New Roman"/>
          <w:i/>
          <w:sz w:val="24"/>
          <w:szCs w:val="24"/>
        </w:rPr>
        <w:t>Ecocrítica</w:t>
      </w:r>
      <w:proofErr w:type="spellEnd"/>
      <w:r w:rsidR="00990113" w:rsidRPr="009702FD">
        <w:rPr>
          <w:rFonts w:ascii="Times New Roman" w:hAnsi="Times New Roman" w:cs="Times New Roman"/>
          <w:i/>
          <w:sz w:val="24"/>
          <w:szCs w:val="24"/>
        </w:rPr>
        <w:t xml:space="preserve"> e historicidad: releyendo a los clásicos, la naturaleza y la sociedad</w:t>
      </w:r>
      <w:r w:rsidR="00990113" w:rsidRPr="006D2F90">
        <w:rPr>
          <w:rFonts w:ascii="Times New Roman" w:hAnsi="Times New Roman" w:cs="Times New Roman"/>
          <w:sz w:val="24"/>
          <w:szCs w:val="24"/>
        </w:rPr>
        <w:t xml:space="preserve">. En: Revista </w:t>
      </w:r>
      <w:proofErr w:type="spellStart"/>
      <w:r w:rsidR="00990113" w:rsidRPr="006D2F90">
        <w:rPr>
          <w:rFonts w:ascii="Times New Roman" w:hAnsi="Times New Roman" w:cs="Times New Roman"/>
          <w:sz w:val="24"/>
          <w:szCs w:val="24"/>
        </w:rPr>
        <w:t>Interunivesitaria</w:t>
      </w:r>
      <w:proofErr w:type="spellEnd"/>
      <w:r w:rsidR="00990113" w:rsidRPr="006D2F90">
        <w:rPr>
          <w:rFonts w:ascii="Times New Roman" w:hAnsi="Times New Roman" w:cs="Times New Roman"/>
          <w:sz w:val="24"/>
          <w:szCs w:val="24"/>
        </w:rPr>
        <w:t xml:space="preserve"> de Formación del Profesorado: Lecturas, ecología y educación: nuevas perspectivas para la formación del profesorado) N</w:t>
      </w:r>
      <w:r w:rsidR="00990113" w:rsidRPr="006D2F90">
        <w:rPr>
          <w:rFonts w:ascii="Times New Roman" w:hAnsi="Times New Roman" w:cs="Times New Roman"/>
          <w:sz w:val="24"/>
          <w:szCs w:val="24"/>
          <w:lang w:eastAsia="ja-JP"/>
        </w:rPr>
        <w:t>º 90 (</w:t>
      </w:r>
      <w:r w:rsidR="00990113" w:rsidRPr="006D2F90">
        <w:rPr>
          <w:rFonts w:ascii="Times New Roman" w:hAnsi="Times New Roman" w:cs="Times New Roman"/>
          <w:sz w:val="24"/>
          <w:szCs w:val="24"/>
        </w:rPr>
        <w:t>ISSN 0213-8646 | E-ISSN 2530-3791)</w:t>
      </w:r>
    </w:p>
    <w:p w:rsidR="00990113" w:rsidRPr="006D2F90" w:rsidRDefault="00304002" w:rsidP="006D2F90">
      <w:pPr>
        <w:pStyle w:val="Prrafodelista"/>
        <w:numPr>
          <w:ilvl w:val="0"/>
          <w:numId w:val="16"/>
        </w:numPr>
        <w:spacing w:line="360" w:lineRule="auto"/>
        <w:jc w:val="both"/>
        <w:rPr>
          <w:rFonts w:ascii="Times New Roman" w:hAnsi="Times New Roman" w:cs="Times New Roman"/>
          <w:color w:val="000000" w:themeColor="text1"/>
          <w:sz w:val="24"/>
          <w:szCs w:val="24"/>
        </w:rPr>
      </w:pPr>
      <w:proofErr w:type="spellStart"/>
      <w:r w:rsidRPr="006D2F90">
        <w:rPr>
          <w:rFonts w:ascii="Times New Roman" w:hAnsi="Times New Roman" w:cs="Times New Roman"/>
          <w:color w:val="000000" w:themeColor="text1"/>
          <w:sz w:val="24"/>
          <w:szCs w:val="24"/>
        </w:rPr>
        <w:t>Rossi</w:t>
      </w:r>
      <w:proofErr w:type="spellEnd"/>
      <w:r w:rsidRPr="006D2F90">
        <w:rPr>
          <w:rFonts w:ascii="Times New Roman" w:hAnsi="Times New Roman" w:cs="Times New Roman"/>
          <w:color w:val="000000" w:themeColor="text1"/>
          <w:sz w:val="24"/>
          <w:szCs w:val="24"/>
        </w:rPr>
        <w:t xml:space="preserve">, C. (2018). </w:t>
      </w:r>
      <w:r w:rsidRPr="009702FD">
        <w:rPr>
          <w:rFonts w:ascii="Times New Roman" w:hAnsi="Times New Roman" w:cs="Times New Roman"/>
          <w:i/>
          <w:color w:val="000000" w:themeColor="text1"/>
          <w:sz w:val="24"/>
          <w:szCs w:val="24"/>
        </w:rPr>
        <w:t>Palabras y piedras. La ciudad colonial en Garcilaso de la Vega y Guamán Poma de Ayala.</w:t>
      </w:r>
      <w:r w:rsidRPr="006D2F90">
        <w:rPr>
          <w:rFonts w:ascii="Times New Roman" w:hAnsi="Times New Roman" w:cs="Times New Roman"/>
          <w:color w:val="000000" w:themeColor="text1"/>
          <w:sz w:val="24"/>
          <w:szCs w:val="24"/>
        </w:rPr>
        <w:t xml:space="preserve"> CEHELIS-Revista del Centro de Letras Hispanoamericanas 35: 47-64.</w:t>
      </w:r>
    </w:p>
    <w:p w:rsidR="00990113" w:rsidRPr="006D2F90" w:rsidRDefault="00990113" w:rsidP="006D2F90">
      <w:pPr>
        <w:pStyle w:val="Prrafodelista"/>
        <w:numPr>
          <w:ilvl w:val="0"/>
          <w:numId w:val="16"/>
        </w:numPr>
        <w:shd w:val="clear" w:color="auto" w:fill="FFFFFF"/>
        <w:spacing w:line="360" w:lineRule="auto"/>
        <w:jc w:val="both"/>
        <w:rPr>
          <w:rFonts w:ascii="Times New Roman" w:hAnsi="Times New Roman" w:cs="Times New Roman"/>
          <w:color w:val="777777"/>
          <w:sz w:val="24"/>
          <w:szCs w:val="24"/>
          <w:shd w:val="clear" w:color="auto" w:fill="FFFFFF"/>
          <w:lang w:val="en-US"/>
        </w:rPr>
      </w:pPr>
      <w:proofErr w:type="spellStart"/>
      <w:r w:rsidRPr="006D2F90">
        <w:rPr>
          <w:rFonts w:ascii="Times New Roman" w:hAnsi="Times New Roman" w:cs="Times New Roman"/>
          <w:sz w:val="24"/>
          <w:szCs w:val="24"/>
          <w:lang w:val="en-US"/>
        </w:rPr>
        <w:t>Rozzi</w:t>
      </w:r>
      <w:proofErr w:type="spellEnd"/>
      <w:r w:rsidRPr="006D2F90">
        <w:rPr>
          <w:rFonts w:ascii="Times New Roman" w:hAnsi="Times New Roman" w:cs="Times New Roman"/>
          <w:sz w:val="24"/>
          <w:szCs w:val="24"/>
          <w:lang w:val="en-US"/>
        </w:rPr>
        <w:t>, Ricardo</w:t>
      </w:r>
      <w:r w:rsidR="00A15430" w:rsidRPr="006D2F90">
        <w:rPr>
          <w:rFonts w:ascii="Times New Roman" w:hAnsi="Times New Roman" w:cs="Times New Roman"/>
          <w:sz w:val="24"/>
          <w:szCs w:val="24"/>
          <w:lang w:val="en-US"/>
        </w:rPr>
        <w:t xml:space="preserve"> </w:t>
      </w:r>
      <w:r w:rsidRPr="006D2F90">
        <w:rPr>
          <w:rFonts w:ascii="Times New Roman" w:hAnsi="Times New Roman" w:cs="Times New Roman"/>
          <w:sz w:val="24"/>
          <w:szCs w:val="24"/>
          <w:lang w:val="en-US"/>
        </w:rPr>
        <w:t xml:space="preserve">(2012). </w:t>
      </w:r>
      <w:r w:rsidRPr="009702FD">
        <w:rPr>
          <w:rFonts w:ascii="Times New Roman" w:eastAsia="Times New Roman" w:hAnsi="Times New Roman" w:cs="Times New Roman"/>
          <w:i/>
          <w:color w:val="222222"/>
          <w:sz w:val="24"/>
          <w:szCs w:val="24"/>
          <w:lang w:val="en-US" w:eastAsia="es-PE"/>
        </w:rPr>
        <w:t>South American Environmental Philosophy: Ancestral Amerindian Roots and Emergent Academic Branches</w:t>
      </w:r>
      <w:r w:rsidRPr="006D2F90">
        <w:rPr>
          <w:rFonts w:ascii="Times New Roman" w:eastAsia="Times New Roman" w:hAnsi="Times New Roman" w:cs="Times New Roman"/>
          <w:color w:val="222222"/>
          <w:sz w:val="24"/>
          <w:szCs w:val="24"/>
          <w:lang w:val="en-US" w:eastAsia="es-PE"/>
        </w:rPr>
        <w:t xml:space="preserve">. </w:t>
      </w:r>
      <w:proofErr w:type="spellStart"/>
      <w:r w:rsidRPr="006D2F90">
        <w:rPr>
          <w:rFonts w:ascii="Times New Roman" w:eastAsia="Times New Roman" w:hAnsi="Times New Roman" w:cs="Times New Roman"/>
          <w:color w:val="222222"/>
          <w:sz w:val="24"/>
          <w:szCs w:val="24"/>
          <w:lang w:val="en-US" w:eastAsia="es-PE"/>
        </w:rPr>
        <w:t>En</w:t>
      </w:r>
      <w:proofErr w:type="spellEnd"/>
      <w:r w:rsidRPr="006D2F90">
        <w:rPr>
          <w:rFonts w:ascii="Times New Roman" w:eastAsia="Times New Roman" w:hAnsi="Times New Roman" w:cs="Times New Roman"/>
          <w:color w:val="222222"/>
          <w:sz w:val="24"/>
          <w:szCs w:val="24"/>
          <w:lang w:val="en-US" w:eastAsia="es-PE"/>
        </w:rPr>
        <w:t xml:space="preserve">: </w:t>
      </w:r>
      <w:proofErr w:type="spellStart"/>
      <w:r w:rsidRPr="006D2F90">
        <w:rPr>
          <w:rFonts w:ascii="Times New Roman" w:eastAsia="Times New Roman" w:hAnsi="Times New Roman" w:cs="Times New Roman"/>
          <w:color w:val="222222"/>
          <w:sz w:val="24"/>
          <w:szCs w:val="24"/>
          <w:lang w:val="en-US" w:eastAsia="es-PE"/>
        </w:rPr>
        <w:t>Enviromental</w:t>
      </w:r>
      <w:proofErr w:type="spellEnd"/>
      <w:r w:rsidRPr="006D2F90">
        <w:rPr>
          <w:rFonts w:ascii="Times New Roman" w:eastAsia="Times New Roman" w:hAnsi="Times New Roman" w:cs="Times New Roman"/>
          <w:color w:val="222222"/>
          <w:sz w:val="24"/>
          <w:szCs w:val="24"/>
          <w:lang w:val="en-US" w:eastAsia="es-PE"/>
        </w:rPr>
        <w:t xml:space="preserve"> Ethics. Vol.34. Winter 2012.</w:t>
      </w:r>
    </w:p>
    <w:sectPr w:rsidR="00990113" w:rsidRPr="006D2F90" w:rsidSect="00F018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C1A9F"/>
    <w:multiLevelType w:val="multilevel"/>
    <w:tmpl w:val="3176DB3E"/>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15B3189A"/>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7316A00"/>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1DF7321A"/>
    <w:multiLevelType w:val="multilevel"/>
    <w:tmpl w:val="A1B6372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2408027C"/>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2CA605CD"/>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355952AB"/>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39CB65B8"/>
    <w:multiLevelType w:val="hybridMultilevel"/>
    <w:tmpl w:val="E24E8F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EB151DA"/>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405421BF"/>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4B0D740A"/>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4DC70162"/>
    <w:multiLevelType w:val="multilevel"/>
    <w:tmpl w:val="654EEFE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54D956C2"/>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5F5577A1"/>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6AA17840"/>
    <w:multiLevelType w:val="hybridMultilevel"/>
    <w:tmpl w:val="C668155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D69333E"/>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4"/>
  </w:num>
  <w:num w:numId="2">
    <w:abstractNumId w:val="15"/>
  </w:num>
  <w:num w:numId="3">
    <w:abstractNumId w:val="6"/>
  </w:num>
  <w:num w:numId="4">
    <w:abstractNumId w:val="1"/>
  </w:num>
  <w:num w:numId="5">
    <w:abstractNumId w:val="0"/>
  </w:num>
  <w:num w:numId="6">
    <w:abstractNumId w:val="8"/>
  </w:num>
  <w:num w:numId="7">
    <w:abstractNumId w:val="5"/>
  </w:num>
  <w:num w:numId="8">
    <w:abstractNumId w:val="10"/>
  </w:num>
  <w:num w:numId="9">
    <w:abstractNumId w:val="13"/>
  </w:num>
  <w:num w:numId="10">
    <w:abstractNumId w:val="4"/>
  </w:num>
  <w:num w:numId="11">
    <w:abstractNumId w:val="9"/>
  </w:num>
  <w:num w:numId="12">
    <w:abstractNumId w:val="12"/>
  </w:num>
  <w:num w:numId="13">
    <w:abstractNumId w:val="2"/>
  </w:num>
  <w:num w:numId="14">
    <w:abstractNumId w:val="3"/>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06B"/>
    <w:rsid w:val="00000E51"/>
    <w:rsid w:val="00020D66"/>
    <w:rsid w:val="00031632"/>
    <w:rsid w:val="00032E9C"/>
    <w:rsid w:val="0003495E"/>
    <w:rsid w:val="000D306B"/>
    <w:rsid w:val="000D5DF0"/>
    <w:rsid w:val="0013246D"/>
    <w:rsid w:val="0013506B"/>
    <w:rsid w:val="001350CF"/>
    <w:rsid w:val="00137DB0"/>
    <w:rsid w:val="00141447"/>
    <w:rsid w:val="001515FD"/>
    <w:rsid w:val="001875CB"/>
    <w:rsid w:val="00195DD3"/>
    <w:rsid w:val="001A4DCE"/>
    <w:rsid w:val="001D115A"/>
    <w:rsid w:val="001D162D"/>
    <w:rsid w:val="002253AD"/>
    <w:rsid w:val="00241057"/>
    <w:rsid w:val="00241E4C"/>
    <w:rsid w:val="002714A7"/>
    <w:rsid w:val="002754D5"/>
    <w:rsid w:val="00276C3B"/>
    <w:rsid w:val="00285437"/>
    <w:rsid w:val="002D0190"/>
    <w:rsid w:val="00304002"/>
    <w:rsid w:val="003064C1"/>
    <w:rsid w:val="00337271"/>
    <w:rsid w:val="0035263B"/>
    <w:rsid w:val="0038559E"/>
    <w:rsid w:val="003A3277"/>
    <w:rsid w:val="00436A77"/>
    <w:rsid w:val="00483538"/>
    <w:rsid w:val="00490D7A"/>
    <w:rsid w:val="004E28DC"/>
    <w:rsid w:val="004F0956"/>
    <w:rsid w:val="005345C3"/>
    <w:rsid w:val="00576753"/>
    <w:rsid w:val="005D14FF"/>
    <w:rsid w:val="006005F4"/>
    <w:rsid w:val="00602757"/>
    <w:rsid w:val="0067640C"/>
    <w:rsid w:val="00696819"/>
    <w:rsid w:val="00696A2C"/>
    <w:rsid w:val="006D2F90"/>
    <w:rsid w:val="0070130D"/>
    <w:rsid w:val="0070738A"/>
    <w:rsid w:val="00720D76"/>
    <w:rsid w:val="00773A72"/>
    <w:rsid w:val="007F5990"/>
    <w:rsid w:val="0080342A"/>
    <w:rsid w:val="008167ED"/>
    <w:rsid w:val="00820934"/>
    <w:rsid w:val="00843C33"/>
    <w:rsid w:val="0088571E"/>
    <w:rsid w:val="008928A9"/>
    <w:rsid w:val="008B02F9"/>
    <w:rsid w:val="008B4743"/>
    <w:rsid w:val="008C76D7"/>
    <w:rsid w:val="008E4B1F"/>
    <w:rsid w:val="00911EDF"/>
    <w:rsid w:val="009165C4"/>
    <w:rsid w:val="009702FD"/>
    <w:rsid w:val="00990113"/>
    <w:rsid w:val="009C289D"/>
    <w:rsid w:val="009D7B38"/>
    <w:rsid w:val="00A00EE2"/>
    <w:rsid w:val="00A01CDB"/>
    <w:rsid w:val="00A15430"/>
    <w:rsid w:val="00A33BFD"/>
    <w:rsid w:val="00A34F0A"/>
    <w:rsid w:val="00A5519F"/>
    <w:rsid w:val="00A73F9C"/>
    <w:rsid w:val="00A87038"/>
    <w:rsid w:val="00AA14A5"/>
    <w:rsid w:val="00B06068"/>
    <w:rsid w:val="00B34705"/>
    <w:rsid w:val="00B36101"/>
    <w:rsid w:val="00B54B18"/>
    <w:rsid w:val="00B86B08"/>
    <w:rsid w:val="00B93DEC"/>
    <w:rsid w:val="00BA6F36"/>
    <w:rsid w:val="00BC2799"/>
    <w:rsid w:val="00C063AA"/>
    <w:rsid w:val="00C11A98"/>
    <w:rsid w:val="00C5017D"/>
    <w:rsid w:val="00C67530"/>
    <w:rsid w:val="00C755A5"/>
    <w:rsid w:val="00C77E5F"/>
    <w:rsid w:val="00CB1B8B"/>
    <w:rsid w:val="00CD4F2C"/>
    <w:rsid w:val="00CF2E06"/>
    <w:rsid w:val="00D00F48"/>
    <w:rsid w:val="00D113D3"/>
    <w:rsid w:val="00D16852"/>
    <w:rsid w:val="00D7283F"/>
    <w:rsid w:val="00DA28D6"/>
    <w:rsid w:val="00DA4BC4"/>
    <w:rsid w:val="00DF102D"/>
    <w:rsid w:val="00DF280A"/>
    <w:rsid w:val="00E03708"/>
    <w:rsid w:val="00E06134"/>
    <w:rsid w:val="00E1490C"/>
    <w:rsid w:val="00E34CC2"/>
    <w:rsid w:val="00E41D5B"/>
    <w:rsid w:val="00E7075B"/>
    <w:rsid w:val="00E73353"/>
    <w:rsid w:val="00EA4BF3"/>
    <w:rsid w:val="00F0180D"/>
    <w:rsid w:val="00F07F73"/>
    <w:rsid w:val="00F41806"/>
    <w:rsid w:val="00FA40B7"/>
    <w:rsid w:val="00FB3807"/>
    <w:rsid w:val="00FD7AE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6ABE"/>
  <w15:docId w15:val="{21972F13-8640-4296-86BE-E1E1446F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80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2757"/>
    <w:pPr>
      <w:ind w:left="720"/>
      <w:contextualSpacing/>
    </w:pPr>
  </w:style>
  <w:style w:type="character" w:styleId="Hipervnculo">
    <w:name w:val="Hyperlink"/>
    <w:basedOn w:val="Fuentedeprrafopredeter"/>
    <w:uiPriority w:val="99"/>
    <w:unhideWhenUsed/>
    <w:rsid w:val="00E7075B"/>
    <w:rPr>
      <w:color w:val="0000FF" w:themeColor="hyperlink"/>
      <w:u w:val="single"/>
    </w:rPr>
  </w:style>
  <w:style w:type="character" w:customStyle="1" w:styleId="italica">
    <w:name w:val="italica"/>
    <w:basedOn w:val="Fuentedeprrafopredeter"/>
    <w:rsid w:val="00990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679069">
      <w:bodyDiv w:val="1"/>
      <w:marLeft w:val="0"/>
      <w:marRight w:val="0"/>
      <w:marTop w:val="0"/>
      <w:marBottom w:val="0"/>
      <w:divBdr>
        <w:top w:val="none" w:sz="0" w:space="0" w:color="auto"/>
        <w:left w:val="none" w:sz="0" w:space="0" w:color="auto"/>
        <w:bottom w:val="none" w:sz="0" w:space="0" w:color="auto"/>
        <w:right w:val="none" w:sz="0" w:space="0" w:color="auto"/>
      </w:divBdr>
      <w:divsChild>
        <w:div w:id="955328646">
          <w:marLeft w:val="1080"/>
          <w:marRight w:val="0"/>
          <w:marTop w:val="100"/>
          <w:marBottom w:val="0"/>
          <w:divBdr>
            <w:top w:val="none" w:sz="0" w:space="0" w:color="auto"/>
            <w:left w:val="none" w:sz="0" w:space="0" w:color="auto"/>
            <w:bottom w:val="none" w:sz="0" w:space="0" w:color="auto"/>
            <w:right w:val="none" w:sz="0" w:space="0" w:color="auto"/>
          </w:divBdr>
        </w:div>
        <w:div w:id="695353292">
          <w:marLeft w:val="1080"/>
          <w:marRight w:val="0"/>
          <w:marTop w:val="100"/>
          <w:marBottom w:val="0"/>
          <w:divBdr>
            <w:top w:val="none" w:sz="0" w:space="0" w:color="auto"/>
            <w:left w:val="none" w:sz="0" w:space="0" w:color="auto"/>
            <w:bottom w:val="none" w:sz="0" w:space="0" w:color="auto"/>
            <w:right w:val="none" w:sz="0" w:space="0" w:color="auto"/>
          </w:divBdr>
        </w:div>
      </w:divsChild>
    </w:div>
    <w:div w:id="1771975374">
      <w:bodyDiv w:val="1"/>
      <w:marLeft w:val="0"/>
      <w:marRight w:val="0"/>
      <w:marTop w:val="0"/>
      <w:marBottom w:val="0"/>
      <w:divBdr>
        <w:top w:val="none" w:sz="0" w:space="0" w:color="auto"/>
        <w:left w:val="none" w:sz="0" w:space="0" w:color="auto"/>
        <w:bottom w:val="none" w:sz="0" w:space="0" w:color="auto"/>
        <w:right w:val="none" w:sz="0" w:space="0" w:color="auto"/>
      </w:divBdr>
    </w:div>
    <w:div w:id="2035883316">
      <w:bodyDiv w:val="1"/>
      <w:marLeft w:val="0"/>
      <w:marRight w:val="0"/>
      <w:marTop w:val="0"/>
      <w:marBottom w:val="0"/>
      <w:divBdr>
        <w:top w:val="none" w:sz="0" w:space="0" w:color="auto"/>
        <w:left w:val="none" w:sz="0" w:space="0" w:color="auto"/>
        <w:bottom w:val="none" w:sz="0" w:space="0" w:color="auto"/>
        <w:right w:val="none" w:sz="0" w:space="0" w:color="auto"/>
      </w:divBdr>
      <w:divsChild>
        <w:div w:id="697706770">
          <w:marLeft w:val="0"/>
          <w:marRight w:val="0"/>
          <w:marTop w:val="0"/>
          <w:marBottom w:val="0"/>
          <w:divBdr>
            <w:top w:val="none" w:sz="0" w:space="0" w:color="auto"/>
            <w:left w:val="none" w:sz="0" w:space="0" w:color="auto"/>
            <w:bottom w:val="none" w:sz="0" w:space="0" w:color="auto"/>
            <w:right w:val="none" w:sz="0" w:space="0" w:color="auto"/>
          </w:divBdr>
        </w:div>
        <w:div w:id="756370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udynas.com/wp-content/uploads/GudynasBiocentricAndesR17-1.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D7046-BC01-4073-8E3E-F3DDA6645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6024</Words>
  <Characters>33138</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Usuario de Windows</cp:lastModifiedBy>
  <cp:revision>2</cp:revision>
  <dcterms:created xsi:type="dcterms:W3CDTF">2019-08-27T21:34:00Z</dcterms:created>
  <dcterms:modified xsi:type="dcterms:W3CDTF">2019-08-27T21:34:00Z</dcterms:modified>
</cp:coreProperties>
</file>