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6" w14:textId="77777777" w:rsidR="009D0CF5" w:rsidRPr="00115BD6" w:rsidRDefault="009D0CF5" w:rsidP="00A3272B">
      <w:pPr>
        <w:spacing w:line="360" w:lineRule="auto"/>
        <w:jc w:val="center"/>
        <w:rPr>
          <w:rFonts w:ascii="Times New Roman" w:eastAsia="Times New Roman" w:hAnsi="Times New Roman" w:cs="Times New Roman"/>
          <w:b/>
          <w:sz w:val="28"/>
          <w:szCs w:val="28"/>
        </w:rPr>
      </w:pPr>
    </w:p>
    <w:p w14:paraId="6575FA12" w14:textId="0A4E0F15" w:rsidR="00FD13FB" w:rsidRPr="00FD13FB" w:rsidRDefault="00FD13FB" w:rsidP="00A3272B">
      <w:pPr>
        <w:spacing w:line="360" w:lineRule="auto"/>
        <w:jc w:val="both"/>
        <w:rPr>
          <w:rFonts w:ascii="Times New Roman" w:eastAsia="Times New Roman" w:hAnsi="Times New Roman" w:cs="Times New Roman"/>
          <w:b/>
          <w:color w:val="FF0000"/>
          <w:sz w:val="28"/>
          <w:szCs w:val="28"/>
        </w:rPr>
      </w:pPr>
      <w:r w:rsidRPr="00FD13FB">
        <w:rPr>
          <w:rFonts w:ascii="Times New Roman" w:eastAsia="Times New Roman" w:hAnsi="Times New Roman" w:cs="Times New Roman"/>
          <w:b/>
          <w:color w:val="FF0000"/>
          <w:sz w:val="28"/>
          <w:szCs w:val="28"/>
        </w:rPr>
        <w:t>20 minutos</w:t>
      </w:r>
    </w:p>
    <w:p w14:paraId="565567AC" w14:textId="1C492E7C" w:rsidR="004C729F" w:rsidRDefault="00BF369D" w:rsidP="00D339AD">
      <w:pPr>
        <w:spacing w:line="360" w:lineRule="auto"/>
        <w:jc w:val="center"/>
        <w:rPr>
          <w:rFonts w:ascii="Times New Roman" w:eastAsia="Times New Roman" w:hAnsi="Times New Roman" w:cs="Times New Roman"/>
          <w:b/>
          <w:sz w:val="28"/>
          <w:szCs w:val="28"/>
          <w:u w:val="single"/>
        </w:rPr>
      </w:pPr>
      <w:r w:rsidRPr="00D339AD">
        <w:rPr>
          <w:rFonts w:ascii="Times New Roman" w:eastAsia="Times New Roman" w:hAnsi="Times New Roman" w:cs="Times New Roman"/>
          <w:b/>
          <w:sz w:val="28"/>
          <w:szCs w:val="28"/>
          <w:u w:val="single"/>
        </w:rPr>
        <w:t>Patriotismo y N</w:t>
      </w:r>
      <w:r w:rsidR="004C729F" w:rsidRPr="00D339AD">
        <w:rPr>
          <w:rFonts w:ascii="Times New Roman" w:eastAsia="Times New Roman" w:hAnsi="Times New Roman" w:cs="Times New Roman"/>
          <w:b/>
          <w:sz w:val="28"/>
          <w:szCs w:val="28"/>
          <w:u w:val="single"/>
        </w:rPr>
        <w:t>ación en el</w:t>
      </w:r>
      <w:r w:rsidRPr="00D339AD">
        <w:rPr>
          <w:rFonts w:ascii="Times New Roman" w:eastAsia="Times New Roman" w:hAnsi="Times New Roman" w:cs="Times New Roman"/>
          <w:b/>
          <w:sz w:val="28"/>
          <w:szCs w:val="28"/>
          <w:u w:val="single"/>
        </w:rPr>
        <w:t xml:space="preserve"> proyecto ilustrado del primer M</w:t>
      </w:r>
      <w:r w:rsidR="004C729F" w:rsidRPr="00D339AD">
        <w:rPr>
          <w:rFonts w:ascii="Times New Roman" w:eastAsia="Times New Roman" w:hAnsi="Times New Roman" w:cs="Times New Roman"/>
          <w:b/>
          <w:sz w:val="28"/>
          <w:szCs w:val="28"/>
          <w:u w:val="single"/>
        </w:rPr>
        <w:t xml:space="preserve">ercurio </w:t>
      </w:r>
      <w:r w:rsidRPr="00D339AD">
        <w:rPr>
          <w:rFonts w:ascii="Times New Roman" w:eastAsia="Times New Roman" w:hAnsi="Times New Roman" w:cs="Times New Roman"/>
          <w:b/>
          <w:sz w:val="28"/>
          <w:szCs w:val="28"/>
          <w:u w:val="single"/>
        </w:rPr>
        <w:t>P</w:t>
      </w:r>
      <w:r w:rsidR="004C729F" w:rsidRPr="00D339AD">
        <w:rPr>
          <w:rFonts w:ascii="Times New Roman" w:eastAsia="Times New Roman" w:hAnsi="Times New Roman" w:cs="Times New Roman"/>
          <w:b/>
          <w:sz w:val="28"/>
          <w:szCs w:val="28"/>
          <w:u w:val="single"/>
        </w:rPr>
        <w:t xml:space="preserve">eruano como influencia al </w:t>
      </w:r>
      <w:r w:rsidR="00BF5B90" w:rsidRPr="00D339AD">
        <w:rPr>
          <w:rFonts w:ascii="Times New Roman" w:eastAsia="Times New Roman" w:hAnsi="Times New Roman" w:cs="Times New Roman"/>
          <w:b/>
          <w:sz w:val="28"/>
          <w:szCs w:val="28"/>
          <w:u w:val="single"/>
        </w:rPr>
        <w:t xml:space="preserve">tercer </w:t>
      </w:r>
      <w:r w:rsidRPr="00D339AD">
        <w:rPr>
          <w:rFonts w:ascii="Times New Roman" w:eastAsia="Times New Roman" w:hAnsi="Times New Roman" w:cs="Times New Roman"/>
          <w:b/>
          <w:sz w:val="28"/>
          <w:szCs w:val="28"/>
          <w:u w:val="single"/>
        </w:rPr>
        <w:t>Mercurio Peruano del C</w:t>
      </w:r>
      <w:r w:rsidR="004C729F" w:rsidRPr="00D339AD">
        <w:rPr>
          <w:rFonts w:ascii="Times New Roman" w:eastAsia="Times New Roman" w:hAnsi="Times New Roman" w:cs="Times New Roman"/>
          <w:b/>
          <w:sz w:val="28"/>
          <w:szCs w:val="28"/>
          <w:u w:val="single"/>
        </w:rPr>
        <w:t>entenario</w:t>
      </w:r>
    </w:p>
    <w:p w14:paraId="3E88FAED" w14:textId="77777777" w:rsidR="00D339AD" w:rsidRPr="00D339AD" w:rsidRDefault="00D339AD" w:rsidP="00D339AD">
      <w:pPr>
        <w:spacing w:line="360" w:lineRule="auto"/>
        <w:jc w:val="center"/>
        <w:rPr>
          <w:rFonts w:ascii="Times New Roman" w:eastAsia="Times New Roman" w:hAnsi="Times New Roman" w:cs="Times New Roman"/>
          <w:b/>
          <w:sz w:val="28"/>
          <w:szCs w:val="28"/>
          <w:u w:val="single"/>
        </w:rPr>
      </w:pPr>
    </w:p>
    <w:p w14:paraId="4239893E" w14:textId="09C25C42" w:rsidR="001D6A84" w:rsidRDefault="00BF369D" w:rsidP="00D339AD">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UDEP</w:t>
      </w:r>
      <w:r w:rsidR="004C729F" w:rsidRPr="004C729F">
        <w:rPr>
          <w:rFonts w:ascii="Times New Roman" w:eastAsia="Times New Roman" w:hAnsi="Times New Roman" w:cs="Times New Roman"/>
          <w:b/>
          <w:sz w:val="28"/>
          <w:szCs w:val="28"/>
        </w:rPr>
        <w:t>2019</w:t>
      </w:r>
    </w:p>
    <w:p w14:paraId="005A1537" w14:textId="486D113D" w:rsidR="00BF369D" w:rsidRDefault="00BF369D" w:rsidP="00BF369D">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Dra. Soledad Escalante Beltrán</w:t>
      </w:r>
    </w:p>
    <w:p w14:paraId="61EC0CFB" w14:textId="280F3290" w:rsidR="004C729F" w:rsidRDefault="004C729F" w:rsidP="00A3272B">
      <w:pPr>
        <w:spacing w:line="360" w:lineRule="auto"/>
        <w:jc w:val="both"/>
        <w:rPr>
          <w:rFonts w:ascii="Times New Roman" w:hAnsi="Times New Roman" w:cs="Times New Roman"/>
          <w:b/>
          <w:sz w:val="28"/>
          <w:szCs w:val="28"/>
        </w:rPr>
      </w:pPr>
    </w:p>
    <w:p w14:paraId="6A137755" w14:textId="77777777" w:rsidR="00D339AD" w:rsidRPr="001D6A84" w:rsidRDefault="00D339AD" w:rsidP="00A3272B">
      <w:pPr>
        <w:spacing w:line="360" w:lineRule="auto"/>
        <w:jc w:val="both"/>
        <w:rPr>
          <w:rFonts w:ascii="Times New Roman" w:hAnsi="Times New Roman" w:cs="Times New Roman"/>
          <w:b/>
          <w:sz w:val="28"/>
          <w:szCs w:val="28"/>
        </w:rPr>
      </w:pPr>
    </w:p>
    <w:p w14:paraId="00000008" w14:textId="07D5DA7D" w:rsidR="009D0CF5" w:rsidRDefault="00633B1B" w:rsidP="00A3272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La siguiente ponencia</w:t>
      </w:r>
      <w:r w:rsidR="00D604D2" w:rsidRPr="00115BD6">
        <w:rPr>
          <w:rFonts w:ascii="Times New Roman" w:eastAsia="Times New Roman" w:hAnsi="Times New Roman" w:cs="Times New Roman"/>
          <w:sz w:val="28"/>
          <w:szCs w:val="28"/>
        </w:rPr>
        <w:t xml:space="preserve"> tiene como objetivo analizar las ideas de nación y patria desarrolladas en las páginas del</w:t>
      </w:r>
      <w:r w:rsidR="00A3272B">
        <w:rPr>
          <w:rFonts w:ascii="Times New Roman" w:eastAsia="Times New Roman" w:hAnsi="Times New Roman" w:cs="Times New Roman"/>
          <w:sz w:val="28"/>
          <w:szCs w:val="28"/>
        </w:rPr>
        <w:t xml:space="preserve"> primer</w:t>
      </w:r>
      <w:r w:rsidR="00D604D2" w:rsidRPr="00115BD6">
        <w:rPr>
          <w:rFonts w:ascii="Times New Roman" w:eastAsia="Times New Roman" w:hAnsi="Times New Roman" w:cs="Times New Roman"/>
          <w:sz w:val="28"/>
          <w:szCs w:val="28"/>
        </w:rPr>
        <w:t xml:space="preserve"> Mercurio Peruano con el fin de entender la cultura política de la élite criolla limeña a fines del siglo XVIII. Para ello, voy a centrarme en los debates políticos más importantes expuestos en las páginas del </w:t>
      </w:r>
      <w:r w:rsidR="00252DA9">
        <w:rPr>
          <w:rFonts w:ascii="Times New Roman" w:eastAsia="Times New Roman" w:hAnsi="Times New Roman" w:cs="Times New Roman"/>
          <w:sz w:val="28"/>
          <w:szCs w:val="28"/>
        </w:rPr>
        <w:t xml:space="preserve">primer </w:t>
      </w:r>
      <w:r w:rsidR="00D604D2" w:rsidRPr="00115BD6">
        <w:rPr>
          <w:rFonts w:ascii="Times New Roman" w:eastAsia="Times New Roman" w:hAnsi="Times New Roman" w:cs="Times New Roman"/>
          <w:i/>
          <w:sz w:val="28"/>
          <w:szCs w:val="28"/>
        </w:rPr>
        <w:t>Mercurio</w:t>
      </w:r>
      <w:r w:rsidR="00D604D2" w:rsidRPr="00115BD6">
        <w:rPr>
          <w:rFonts w:ascii="Times New Roman" w:eastAsia="Times New Roman" w:hAnsi="Times New Roman" w:cs="Times New Roman"/>
          <w:sz w:val="28"/>
          <w:szCs w:val="28"/>
        </w:rPr>
        <w:t xml:space="preserve"> debido a que muestran la evolución del pensamiento criollo limeño, corriente que mostró dos posturas fu</w:t>
      </w:r>
      <w:r w:rsidR="00CA7153">
        <w:rPr>
          <w:rFonts w:ascii="Times New Roman" w:eastAsia="Times New Roman" w:hAnsi="Times New Roman" w:cs="Times New Roman"/>
          <w:sz w:val="28"/>
          <w:szCs w:val="28"/>
        </w:rPr>
        <w:t>ertemente opuestas que originarí</w:t>
      </w:r>
      <w:r w:rsidR="00D604D2" w:rsidRPr="00115BD6">
        <w:rPr>
          <w:rFonts w:ascii="Times New Roman" w:eastAsia="Times New Roman" w:hAnsi="Times New Roman" w:cs="Times New Roman"/>
          <w:sz w:val="28"/>
          <w:szCs w:val="28"/>
        </w:rPr>
        <w:t>an diferentes transformaciones sociales en el Perú.</w:t>
      </w:r>
      <w:r w:rsidR="00A3272B">
        <w:rPr>
          <w:rFonts w:ascii="Times New Roman" w:eastAsia="Times New Roman" w:hAnsi="Times New Roman" w:cs="Times New Roman"/>
          <w:sz w:val="28"/>
          <w:szCs w:val="28"/>
        </w:rPr>
        <w:t xml:space="preserve"> </w:t>
      </w:r>
    </w:p>
    <w:p w14:paraId="322BA263" w14:textId="77777777" w:rsidR="00D339AD" w:rsidRDefault="00D339AD" w:rsidP="00A3272B">
      <w:pPr>
        <w:spacing w:line="360" w:lineRule="auto"/>
        <w:jc w:val="both"/>
        <w:rPr>
          <w:rFonts w:ascii="Times New Roman" w:eastAsia="Times New Roman" w:hAnsi="Times New Roman" w:cs="Times New Roman"/>
          <w:sz w:val="28"/>
          <w:szCs w:val="28"/>
        </w:rPr>
      </w:pPr>
    </w:p>
    <w:p w14:paraId="700A7698" w14:textId="77777777" w:rsidR="00A3272B" w:rsidRPr="00A3272B" w:rsidRDefault="00A3272B" w:rsidP="00A3272B">
      <w:pPr>
        <w:spacing w:line="360" w:lineRule="auto"/>
        <w:jc w:val="both"/>
        <w:rPr>
          <w:rFonts w:ascii="Times New Roman" w:hAnsi="Times New Roman" w:cs="Times New Roman"/>
          <w:sz w:val="28"/>
          <w:szCs w:val="28"/>
          <w:lang w:val="es-MX"/>
        </w:rPr>
      </w:pPr>
      <w:r w:rsidRPr="00A3272B">
        <w:rPr>
          <w:rFonts w:ascii="Times New Roman" w:eastAsia="Times New Roman" w:hAnsi="Times New Roman" w:cs="Times New Roman"/>
          <w:sz w:val="28"/>
          <w:szCs w:val="28"/>
        </w:rPr>
        <w:t xml:space="preserve">El objetivo trazado responde al hecho de reconocer las influencias del primer Mercurio Peruano (1791) en las publicaciones de Víctor </w:t>
      </w:r>
      <w:r w:rsidRPr="00A3272B">
        <w:rPr>
          <w:rFonts w:ascii="Times New Roman" w:hAnsi="Times New Roman" w:cs="Times New Roman"/>
          <w:sz w:val="28"/>
          <w:szCs w:val="28"/>
          <w:lang w:val="es-MX"/>
        </w:rPr>
        <w:t>Andrés Belaunde con el mismo nombre (1918)</w:t>
      </w:r>
      <w:r w:rsidRPr="00A3272B">
        <w:rPr>
          <w:rFonts w:ascii="Times New Roman" w:hAnsi="Times New Roman" w:cs="Times New Roman"/>
          <w:sz w:val="28"/>
          <w:szCs w:val="28"/>
          <w:lang w:val="es-MX"/>
        </w:rPr>
        <w:t>, lo cual</w:t>
      </w:r>
      <w:r w:rsidRPr="00A3272B">
        <w:rPr>
          <w:rFonts w:ascii="Times New Roman" w:hAnsi="Times New Roman" w:cs="Times New Roman"/>
          <w:sz w:val="28"/>
          <w:szCs w:val="28"/>
          <w:lang w:val="es-MX"/>
        </w:rPr>
        <w:t xml:space="preserve"> supone puntos de encuentro que van más allá de la homonimia. </w:t>
      </w:r>
    </w:p>
    <w:p w14:paraId="15DDC65F" w14:textId="4F01738D" w:rsidR="00A3272B" w:rsidRDefault="00A3272B" w:rsidP="00A3272B">
      <w:pPr>
        <w:spacing w:line="360" w:lineRule="auto"/>
        <w:jc w:val="both"/>
        <w:rPr>
          <w:rFonts w:ascii="Times New Roman" w:hAnsi="Times New Roman" w:cs="Times New Roman"/>
          <w:sz w:val="28"/>
          <w:szCs w:val="28"/>
          <w:lang w:val="es-MX"/>
        </w:rPr>
      </w:pPr>
      <w:r w:rsidRPr="00A3272B">
        <w:rPr>
          <w:rFonts w:ascii="Times New Roman" w:hAnsi="Times New Roman" w:cs="Times New Roman"/>
          <w:sz w:val="28"/>
          <w:szCs w:val="28"/>
          <w:lang w:val="es-MX"/>
        </w:rPr>
        <w:lastRenderedPageBreak/>
        <w:t xml:space="preserve">En este artículo queremos explorar la naturaleza del contexto del surgimiento del primer Mercurio Peruano y evidenciar, así, los elementos que serán esenciales para el pensamiento y discusión de la generación del 900. </w:t>
      </w:r>
    </w:p>
    <w:p w14:paraId="05BABBEC" w14:textId="77777777" w:rsidR="00D339AD" w:rsidRPr="00A3272B" w:rsidRDefault="00D339AD" w:rsidP="00A3272B">
      <w:pPr>
        <w:spacing w:line="360" w:lineRule="auto"/>
        <w:jc w:val="both"/>
        <w:rPr>
          <w:rFonts w:ascii="Times New Roman" w:hAnsi="Times New Roman" w:cs="Times New Roman"/>
          <w:sz w:val="28"/>
          <w:szCs w:val="28"/>
          <w:lang w:val="es-MX"/>
        </w:rPr>
      </w:pPr>
    </w:p>
    <w:p w14:paraId="780FF536" w14:textId="67C7FC16" w:rsidR="00A3272B" w:rsidRDefault="00A3272B" w:rsidP="00A3272B">
      <w:pPr>
        <w:spacing w:line="360" w:lineRule="auto"/>
        <w:jc w:val="both"/>
        <w:rPr>
          <w:rFonts w:ascii="Times New Roman" w:hAnsi="Times New Roman" w:cs="Times New Roman"/>
          <w:sz w:val="28"/>
          <w:szCs w:val="28"/>
          <w:lang w:val="es-MX"/>
        </w:rPr>
      </w:pPr>
      <w:r w:rsidRPr="00A3272B">
        <w:rPr>
          <w:rFonts w:ascii="Times New Roman" w:hAnsi="Times New Roman" w:cs="Times New Roman"/>
          <w:sz w:val="28"/>
          <w:szCs w:val="28"/>
          <w:lang w:val="es-MX"/>
        </w:rPr>
        <w:t xml:space="preserve">Mediante un análisis </w:t>
      </w:r>
      <w:r w:rsidRPr="00A3272B">
        <w:rPr>
          <w:rFonts w:ascii="Times New Roman" w:hAnsi="Times New Roman" w:cs="Times New Roman"/>
          <w:sz w:val="28"/>
          <w:szCs w:val="28"/>
          <w:lang w:val="es-MX"/>
        </w:rPr>
        <w:t>elemental</w:t>
      </w:r>
      <w:r w:rsidRPr="00A3272B">
        <w:rPr>
          <w:rFonts w:ascii="Times New Roman" w:hAnsi="Times New Roman" w:cs="Times New Roman"/>
          <w:sz w:val="28"/>
          <w:szCs w:val="28"/>
          <w:lang w:val="es-MX"/>
        </w:rPr>
        <w:t xml:space="preserve">, podremos ver que </w:t>
      </w:r>
      <w:r w:rsidRPr="00A3272B">
        <w:rPr>
          <w:rFonts w:ascii="Times New Roman" w:hAnsi="Times New Roman" w:cs="Times New Roman"/>
          <w:sz w:val="28"/>
          <w:szCs w:val="28"/>
          <w:lang w:val="es-MX"/>
        </w:rPr>
        <w:t xml:space="preserve">por parte de Víctor Andrés Belaunde, nos dice mucho que replique el nombre de la publicación debido a que se ve a sí misma </w:t>
      </w:r>
      <w:r w:rsidRPr="00A3272B">
        <w:rPr>
          <w:rFonts w:ascii="Times New Roman" w:hAnsi="Times New Roman" w:cs="Times New Roman"/>
          <w:sz w:val="28"/>
          <w:szCs w:val="28"/>
          <w:lang w:val="es-MX"/>
        </w:rPr>
        <w:t>cargada de una intención ilustrada</w:t>
      </w:r>
      <w:r w:rsidRPr="00A3272B">
        <w:rPr>
          <w:rFonts w:ascii="Times New Roman" w:hAnsi="Times New Roman" w:cs="Times New Roman"/>
          <w:sz w:val="28"/>
          <w:szCs w:val="28"/>
          <w:lang w:val="es-MX"/>
        </w:rPr>
        <w:t xml:space="preserve"> y emancipadora; ello </w:t>
      </w:r>
      <w:r w:rsidRPr="00A3272B">
        <w:rPr>
          <w:rFonts w:ascii="Times New Roman" w:hAnsi="Times New Roman" w:cs="Times New Roman"/>
          <w:sz w:val="28"/>
          <w:szCs w:val="28"/>
          <w:lang w:val="es-MX"/>
        </w:rPr>
        <w:t xml:space="preserve">nos dice mucho del carácter de la orientación de la renovada publicación del centenario, sosteniendo un liberalismo racionalista y, en paralelo al pensamiento de su generación representada por </w:t>
      </w:r>
      <w:r w:rsidRPr="00A3272B">
        <w:rPr>
          <w:rFonts w:ascii="Times New Roman" w:hAnsi="Times New Roman" w:cs="Times New Roman"/>
          <w:sz w:val="28"/>
          <w:szCs w:val="28"/>
          <w:lang w:val="es-MX"/>
        </w:rPr>
        <w:t>José</w:t>
      </w:r>
      <w:r w:rsidRPr="00A3272B">
        <w:rPr>
          <w:rFonts w:ascii="Times New Roman" w:hAnsi="Times New Roman" w:cs="Times New Roman"/>
          <w:sz w:val="28"/>
          <w:szCs w:val="28"/>
          <w:lang w:val="es-MX"/>
        </w:rPr>
        <w:t xml:space="preserve"> Carlos Mariátegui, Haya de la Torre, Manuel Gonzáles Prada, José de la Riva-Agüero, entre otros. </w:t>
      </w:r>
    </w:p>
    <w:p w14:paraId="7E1ED066" w14:textId="77777777" w:rsidR="00D339AD" w:rsidRPr="00A3272B" w:rsidRDefault="00D339AD" w:rsidP="00A3272B">
      <w:pPr>
        <w:spacing w:line="360" w:lineRule="auto"/>
        <w:jc w:val="both"/>
        <w:rPr>
          <w:rFonts w:ascii="Times New Roman" w:hAnsi="Times New Roman" w:cs="Times New Roman"/>
          <w:sz w:val="28"/>
          <w:szCs w:val="28"/>
          <w:lang w:val="es-MX"/>
        </w:rPr>
      </w:pPr>
    </w:p>
    <w:p w14:paraId="0A5DD7CA" w14:textId="7F2DD548" w:rsidR="00FD13FB" w:rsidRDefault="00A3272B" w:rsidP="00A3272B">
      <w:pPr>
        <w:spacing w:line="360" w:lineRule="auto"/>
        <w:jc w:val="both"/>
        <w:rPr>
          <w:rFonts w:ascii="Times New Roman" w:hAnsi="Times New Roman" w:cs="Times New Roman"/>
          <w:sz w:val="28"/>
          <w:szCs w:val="28"/>
          <w:lang w:val="es-MX"/>
        </w:rPr>
      </w:pPr>
      <w:r w:rsidRPr="00A3272B">
        <w:rPr>
          <w:rFonts w:ascii="Times New Roman" w:hAnsi="Times New Roman" w:cs="Times New Roman"/>
          <w:sz w:val="28"/>
          <w:szCs w:val="28"/>
          <w:lang w:val="es-MX"/>
        </w:rPr>
        <w:t xml:space="preserve">Así como el primer Mercurio, el del centenario, el cual honra su nombre, se ve forjado por una “Sociedad de Amantes del Perú” y sus puntos de interés coinciden, puesto que ambos buscan difundir mediante la prensa liberal, la médula crítica de una nación libre pensante. </w:t>
      </w:r>
      <w:r>
        <w:rPr>
          <w:rFonts w:ascii="Times New Roman" w:hAnsi="Times New Roman" w:cs="Times New Roman"/>
          <w:sz w:val="28"/>
          <w:szCs w:val="28"/>
          <w:lang w:val="es-MX"/>
        </w:rPr>
        <w:t xml:space="preserve">Es en este sentido que buscamos atender a las fuentes que originaron tal posición en determinada línea política. </w:t>
      </w:r>
    </w:p>
    <w:p w14:paraId="1C5C31A8" w14:textId="77777777" w:rsidR="00D339AD" w:rsidRDefault="00D339AD" w:rsidP="00A3272B">
      <w:pPr>
        <w:spacing w:line="360" w:lineRule="auto"/>
        <w:jc w:val="both"/>
        <w:rPr>
          <w:rFonts w:ascii="Times New Roman" w:hAnsi="Times New Roman" w:cs="Times New Roman"/>
          <w:sz w:val="28"/>
          <w:szCs w:val="28"/>
          <w:lang w:val="es-MX"/>
        </w:rPr>
      </w:pPr>
    </w:p>
    <w:p w14:paraId="00000009" w14:textId="17E9AF4F" w:rsidR="009D0CF5" w:rsidRDefault="00BF5B90" w:rsidP="00A3272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Podemos atender a seis puntos del contexto del surgimiento del primer </w:t>
      </w:r>
      <w:r w:rsidRPr="00BF5B90">
        <w:rPr>
          <w:rFonts w:ascii="Times New Roman" w:eastAsia="Times New Roman" w:hAnsi="Times New Roman" w:cs="Times New Roman"/>
          <w:i/>
          <w:sz w:val="28"/>
          <w:szCs w:val="28"/>
        </w:rPr>
        <w:t>Mercurio</w:t>
      </w:r>
      <w:r>
        <w:rPr>
          <w:rFonts w:ascii="Times New Roman" w:eastAsia="Times New Roman" w:hAnsi="Times New Roman" w:cs="Times New Roman"/>
          <w:sz w:val="28"/>
          <w:szCs w:val="28"/>
        </w:rPr>
        <w:t xml:space="preserve"> que influirán en la publicación del tercer </w:t>
      </w:r>
      <w:r w:rsidRPr="00BF5B90">
        <w:rPr>
          <w:rFonts w:ascii="Times New Roman" w:eastAsia="Times New Roman" w:hAnsi="Times New Roman" w:cs="Times New Roman"/>
          <w:i/>
          <w:sz w:val="28"/>
          <w:szCs w:val="28"/>
        </w:rPr>
        <w:t>Mercurio</w:t>
      </w:r>
      <w:r>
        <w:rPr>
          <w:rFonts w:ascii="Times New Roman" w:eastAsia="Times New Roman" w:hAnsi="Times New Roman" w:cs="Times New Roman"/>
          <w:sz w:val="28"/>
          <w:szCs w:val="28"/>
        </w:rPr>
        <w:t xml:space="preserve">. </w:t>
      </w:r>
      <w:r w:rsidR="00D604D2" w:rsidRPr="00115BD6">
        <w:rPr>
          <w:rFonts w:ascii="Times New Roman" w:eastAsia="Times New Roman" w:hAnsi="Times New Roman" w:cs="Times New Roman"/>
          <w:sz w:val="28"/>
          <w:szCs w:val="28"/>
        </w:rPr>
        <w:t xml:space="preserve">En primer lugar, la aparición de una prensa ilustrada respondió al arribo de los Borbones como casa reinante en España a principios del siglo XVII, esta dinastía fomentó la renovación material, social y cultural de la nación española mediante la importación de libros y el establecimiento de academias y sociedades económicas. Estas dos últimas instituciones tenían como horizonte el promover </w:t>
      </w:r>
      <w:r w:rsidR="00D604D2" w:rsidRPr="00115BD6">
        <w:rPr>
          <w:rFonts w:ascii="Times New Roman" w:eastAsia="Times New Roman" w:hAnsi="Times New Roman" w:cs="Times New Roman"/>
          <w:sz w:val="28"/>
          <w:szCs w:val="28"/>
        </w:rPr>
        <w:lastRenderedPageBreak/>
        <w:t>la agricultura, la industria, el comercio, las artes y las ciencias para mejorar la economía y el desarrollo regional (</w:t>
      </w:r>
      <w:proofErr w:type="spellStart"/>
      <w:r w:rsidR="00D604D2" w:rsidRPr="00115BD6">
        <w:rPr>
          <w:rFonts w:ascii="Times New Roman" w:eastAsia="Times New Roman" w:hAnsi="Times New Roman" w:cs="Times New Roman"/>
          <w:sz w:val="28"/>
          <w:szCs w:val="28"/>
        </w:rPr>
        <w:t>Guibovich</w:t>
      </w:r>
      <w:proofErr w:type="spellEnd"/>
      <w:r w:rsidR="00D604D2" w:rsidRPr="00115BD6">
        <w:rPr>
          <w:rFonts w:ascii="Times New Roman" w:eastAsia="Times New Roman" w:hAnsi="Times New Roman" w:cs="Times New Roman"/>
          <w:sz w:val="28"/>
          <w:szCs w:val="28"/>
        </w:rPr>
        <w:t xml:space="preserve"> 2005, </w:t>
      </w:r>
      <w:r w:rsidR="00252DA9">
        <w:rPr>
          <w:rFonts w:ascii="Times New Roman" w:eastAsia="Times New Roman" w:hAnsi="Times New Roman" w:cs="Times New Roman"/>
          <w:sz w:val="28"/>
          <w:szCs w:val="28"/>
        </w:rPr>
        <w:t xml:space="preserve">p. </w:t>
      </w:r>
      <w:r w:rsidR="00D604D2" w:rsidRPr="00115BD6">
        <w:rPr>
          <w:rFonts w:ascii="Times New Roman" w:eastAsia="Times New Roman" w:hAnsi="Times New Roman" w:cs="Times New Roman"/>
          <w:sz w:val="28"/>
          <w:szCs w:val="28"/>
        </w:rPr>
        <w:t xml:space="preserve">48). En consecuencia, en 1775 se funda la Real Sociedad Económica de Madrid que sirvió de modelo para la creación de instituciones similares en el territorio peninsular. Por otro lado, en el continente americano surgen sociedades del mismo tipo que tenían el objetivo de servir a la “patria”. Es así como en Lima se funda la Sociedad Amantes del País, que a su vez tuvo sus orígenes en una asociación privada conocida como Academia Filarmónica (ex Academia de la Juventud </w:t>
      </w:r>
      <w:proofErr w:type="spellStart"/>
      <w:r w:rsidR="00D604D2" w:rsidRPr="00115BD6">
        <w:rPr>
          <w:rFonts w:ascii="Times New Roman" w:eastAsia="Times New Roman" w:hAnsi="Times New Roman" w:cs="Times New Roman"/>
          <w:sz w:val="28"/>
          <w:szCs w:val="28"/>
        </w:rPr>
        <w:t>Limana</w:t>
      </w:r>
      <w:proofErr w:type="spellEnd"/>
      <w:r w:rsidR="00D604D2" w:rsidRPr="00115BD6">
        <w:rPr>
          <w:rFonts w:ascii="Times New Roman" w:eastAsia="Times New Roman" w:hAnsi="Times New Roman" w:cs="Times New Roman"/>
          <w:sz w:val="28"/>
          <w:szCs w:val="28"/>
        </w:rPr>
        <w:t>) establecida en la época del Virrey Agustín de Jáuregui. Los miembros de esta academia se dispersaron, pero cuatro de ellos decidieron crear un periódico y convocaron a otros integrantes para esa labor y así esta asociación tomó el nombre de Amantes del País (</w:t>
      </w:r>
      <w:proofErr w:type="spellStart"/>
      <w:r w:rsidR="00D604D2" w:rsidRPr="00115BD6">
        <w:rPr>
          <w:rFonts w:ascii="Times New Roman" w:eastAsia="Times New Roman" w:hAnsi="Times New Roman" w:cs="Times New Roman"/>
          <w:sz w:val="28"/>
          <w:szCs w:val="28"/>
        </w:rPr>
        <w:t>Guibovich</w:t>
      </w:r>
      <w:proofErr w:type="spellEnd"/>
      <w:r w:rsidR="00D604D2" w:rsidRPr="00115BD6">
        <w:rPr>
          <w:rFonts w:ascii="Times New Roman" w:eastAsia="Times New Roman" w:hAnsi="Times New Roman" w:cs="Times New Roman"/>
          <w:sz w:val="28"/>
          <w:szCs w:val="28"/>
        </w:rPr>
        <w:t xml:space="preserve"> 2005,</w:t>
      </w:r>
      <w:r w:rsidR="00FD13FB">
        <w:rPr>
          <w:rFonts w:ascii="Times New Roman" w:eastAsia="Times New Roman" w:hAnsi="Times New Roman" w:cs="Times New Roman"/>
          <w:sz w:val="28"/>
          <w:szCs w:val="28"/>
        </w:rPr>
        <w:t xml:space="preserve"> p.</w:t>
      </w:r>
      <w:r w:rsidR="00D604D2" w:rsidRPr="00115BD6">
        <w:rPr>
          <w:rFonts w:ascii="Times New Roman" w:eastAsia="Times New Roman" w:hAnsi="Times New Roman" w:cs="Times New Roman"/>
          <w:sz w:val="28"/>
          <w:szCs w:val="28"/>
        </w:rPr>
        <w:t xml:space="preserve"> 50). </w:t>
      </w:r>
    </w:p>
    <w:p w14:paraId="7AF722CB" w14:textId="77777777" w:rsidR="00D339AD" w:rsidRPr="00FD13FB" w:rsidRDefault="00D339AD" w:rsidP="00A3272B">
      <w:pPr>
        <w:spacing w:line="360" w:lineRule="auto"/>
        <w:jc w:val="both"/>
        <w:rPr>
          <w:rFonts w:ascii="Times New Roman" w:hAnsi="Times New Roman" w:cs="Times New Roman"/>
          <w:sz w:val="28"/>
          <w:szCs w:val="28"/>
          <w:lang w:val="es-MX"/>
        </w:rPr>
      </w:pPr>
    </w:p>
    <w:p w14:paraId="1141C680" w14:textId="75FEAF51" w:rsidR="004C5471" w:rsidRDefault="00D604D2" w:rsidP="00A3272B">
      <w:pPr>
        <w:spacing w:line="360" w:lineRule="auto"/>
        <w:jc w:val="both"/>
        <w:rPr>
          <w:rFonts w:ascii="Times New Roman" w:eastAsia="Times New Roman" w:hAnsi="Times New Roman" w:cs="Times New Roman"/>
          <w:sz w:val="28"/>
          <w:szCs w:val="28"/>
        </w:rPr>
      </w:pPr>
      <w:r w:rsidRPr="00115BD6">
        <w:rPr>
          <w:rFonts w:ascii="Times New Roman" w:eastAsia="Times New Roman" w:hAnsi="Times New Roman" w:cs="Times New Roman"/>
          <w:sz w:val="28"/>
          <w:szCs w:val="28"/>
        </w:rPr>
        <w:t xml:space="preserve">La </w:t>
      </w:r>
      <w:r w:rsidRPr="00115BD6">
        <w:rPr>
          <w:rFonts w:ascii="Times New Roman" w:eastAsia="Times New Roman" w:hAnsi="Times New Roman" w:cs="Times New Roman"/>
          <w:i/>
          <w:sz w:val="28"/>
          <w:szCs w:val="28"/>
        </w:rPr>
        <w:t>Sociedad</w:t>
      </w:r>
      <w:r w:rsidRPr="00115BD6">
        <w:rPr>
          <w:rFonts w:ascii="Times New Roman" w:eastAsia="Times New Roman" w:hAnsi="Times New Roman" w:cs="Times New Roman"/>
          <w:sz w:val="28"/>
          <w:szCs w:val="28"/>
        </w:rPr>
        <w:t xml:space="preserve"> publicó el prospecto del Mercurio Peruano en 1790, este promulgaba la trascendencia de la imprenta para la propagación del conocimiento en el mundo moderno y exigía la recopilación de datos sobre el Perú con el propósito de hacerlo mejor conocido como país.  Algo que llamó la atención fue que la </w:t>
      </w:r>
      <w:r w:rsidRPr="00115BD6">
        <w:rPr>
          <w:rFonts w:ascii="Times New Roman" w:eastAsia="Times New Roman" w:hAnsi="Times New Roman" w:cs="Times New Roman"/>
          <w:i/>
          <w:sz w:val="28"/>
          <w:szCs w:val="28"/>
        </w:rPr>
        <w:t>Sociedad</w:t>
      </w:r>
      <w:r w:rsidRPr="00115BD6">
        <w:rPr>
          <w:rFonts w:ascii="Times New Roman" w:eastAsia="Times New Roman" w:hAnsi="Times New Roman" w:cs="Times New Roman"/>
          <w:sz w:val="28"/>
          <w:szCs w:val="28"/>
        </w:rPr>
        <w:t xml:space="preserve"> no dividiera a sus miembros en materias de estudio y no tuvieron interés por mostrarse como una escuela patriótica o de actividad económica como las sociedades del mismo tipo aparecidas en la península. </w:t>
      </w:r>
    </w:p>
    <w:p w14:paraId="4698B415" w14:textId="77777777" w:rsidR="00D339AD" w:rsidRDefault="00D339AD" w:rsidP="00A3272B">
      <w:pPr>
        <w:spacing w:line="360" w:lineRule="auto"/>
        <w:jc w:val="both"/>
        <w:rPr>
          <w:rFonts w:ascii="Times New Roman" w:eastAsia="Times New Roman" w:hAnsi="Times New Roman" w:cs="Times New Roman"/>
          <w:sz w:val="28"/>
          <w:szCs w:val="28"/>
        </w:rPr>
      </w:pPr>
    </w:p>
    <w:p w14:paraId="0000000A" w14:textId="6B4154A1" w:rsidR="009D0CF5" w:rsidRDefault="00D604D2" w:rsidP="00A3272B">
      <w:pPr>
        <w:spacing w:line="360" w:lineRule="auto"/>
        <w:jc w:val="both"/>
        <w:rPr>
          <w:rFonts w:ascii="Times New Roman" w:eastAsia="Times New Roman" w:hAnsi="Times New Roman" w:cs="Times New Roman"/>
          <w:sz w:val="28"/>
          <w:szCs w:val="28"/>
        </w:rPr>
      </w:pPr>
      <w:r w:rsidRPr="00115BD6">
        <w:rPr>
          <w:rFonts w:ascii="Times New Roman" w:eastAsia="Times New Roman" w:hAnsi="Times New Roman" w:cs="Times New Roman"/>
          <w:sz w:val="28"/>
          <w:szCs w:val="28"/>
        </w:rPr>
        <w:t xml:space="preserve">Recién en 1792, la </w:t>
      </w:r>
      <w:r w:rsidRPr="00115BD6">
        <w:rPr>
          <w:rFonts w:ascii="Times New Roman" w:eastAsia="Times New Roman" w:hAnsi="Times New Roman" w:cs="Times New Roman"/>
          <w:i/>
          <w:sz w:val="28"/>
          <w:szCs w:val="28"/>
        </w:rPr>
        <w:t>Sociedad</w:t>
      </w:r>
      <w:r w:rsidRPr="00115BD6">
        <w:rPr>
          <w:rFonts w:ascii="Times New Roman" w:eastAsia="Times New Roman" w:hAnsi="Times New Roman" w:cs="Times New Roman"/>
          <w:sz w:val="28"/>
          <w:szCs w:val="28"/>
        </w:rPr>
        <w:t xml:space="preserve"> obtiene la autorización del virrey y se denomina como Real Sociedad de Amantes del País </w:t>
      </w:r>
      <w:proofErr w:type="spellStart"/>
      <w:r w:rsidRPr="00115BD6">
        <w:rPr>
          <w:rFonts w:ascii="Times New Roman" w:eastAsia="Times New Roman" w:hAnsi="Times New Roman" w:cs="Times New Roman"/>
          <w:sz w:val="28"/>
          <w:szCs w:val="28"/>
        </w:rPr>
        <w:t>Limano</w:t>
      </w:r>
      <w:proofErr w:type="spellEnd"/>
      <w:r w:rsidRPr="00115BD6">
        <w:rPr>
          <w:rFonts w:ascii="Times New Roman" w:eastAsia="Times New Roman" w:hAnsi="Times New Roman" w:cs="Times New Roman"/>
          <w:sz w:val="28"/>
          <w:szCs w:val="28"/>
        </w:rPr>
        <w:t xml:space="preserve"> (</w:t>
      </w:r>
      <w:proofErr w:type="spellStart"/>
      <w:r w:rsidRPr="00115BD6">
        <w:rPr>
          <w:rFonts w:ascii="Times New Roman" w:eastAsia="Times New Roman" w:hAnsi="Times New Roman" w:cs="Times New Roman"/>
          <w:sz w:val="28"/>
          <w:szCs w:val="28"/>
        </w:rPr>
        <w:t>Guivobich</w:t>
      </w:r>
      <w:proofErr w:type="spellEnd"/>
      <w:r w:rsidRPr="00115BD6">
        <w:rPr>
          <w:rFonts w:ascii="Times New Roman" w:eastAsia="Times New Roman" w:hAnsi="Times New Roman" w:cs="Times New Roman"/>
          <w:sz w:val="28"/>
          <w:szCs w:val="28"/>
        </w:rPr>
        <w:t xml:space="preserve"> 2005, 53). La principal labor de sus académicos era redactar para el </w:t>
      </w:r>
      <w:r w:rsidRPr="00115BD6">
        <w:rPr>
          <w:rFonts w:ascii="Times New Roman" w:eastAsia="Times New Roman" w:hAnsi="Times New Roman" w:cs="Times New Roman"/>
          <w:i/>
          <w:sz w:val="28"/>
          <w:szCs w:val="28"/>
        </w:rPr>
        <w:t>Mercurio</w:t>
      </w:r>
      <w:r w:rsidRPr="00115BD6">
        <w:rPr>
          <w:rFonts w:ascii="Times New Roman" w:eastAsia="Times New Roman" w:hAnsi="Times New Roman" w:cs="Times New Roman"/>
          <w:sz w:val="28"/>
          <w:szCs w:val="28"/>
        </w:rPr>
        <w:t xml:space="preserve">, en ese sentido, los ilustrados limeños tenían la autoridad sobre la imprenta y la prensa periódica </w:t>
      </w:r>
      <w:r w:rsidRPr="00115BD6">
        <w:rPr>
          <w:rFonts w:ascii="Times New Roman" w:eastAsia="Times New Roman" w:hAnsi="Times New Roman" w:cs="Times New Roman"/>
          <w:sz w:val="28"/>
          <w:szCs w:val="28"/>
        </w:rPr>
        <w:lastRenderedPageBreak/>
        <w:t xml:space="preserve">como medio de difusión del conocimiento haciendo que el estudio de la ciencia ahora sea patrimonio de una mayoría. Al aparecer la prensa cambió drásticamente el modo de practicar la lectura, ya que el periódico era de rápida lectura, de temática variada y actual y que por su naturaleza de dirigía a todos. Por otro parte, el </w:t>
      </w:r>
      <w:r w:rsidRPr="00115BD6">
        <w:rPr>
          <w:rFonts w:ascii="Times New Roman" w:eastAsia="Times New Roman" w:hAnsi="Times New Roman" w:cs="Times New Roman"/>
          <w:i/>
          <w:sz w:val="28"/>
          <w:szCs w:val="28"/>
        </w:rPr>
        <w:t>Mercurio</w:t>
      </w:r>
      <w:r w:rsidRPr="00115BD6">
        <w:rPr>
          <w:rFonts w:ascii="Times New Roman" w:eastAsia="Times New Roman" w:hAnsi="Times New Roman" w:cs="Times New Roman"/>
          <w:sz w:val="28"/>
          <w:szCs w:val="28"/>
        </w:rPr>
        <w:t xml:space="preserve"> fue crucial para hacerle propaganda a las políticas de la Corona volviéndose el vocero de la autoridad, pues acogieron los proyectos reformistas borbónicos en sus páginas y difundieron sus postulados entre miembros de la sociedad, en especial entre la élite dirigente (</w:t>
      </w:r>
      <w:proofErr w:type="spellStart"/>
      <w:r w:rsidRPr="00115BD6">
        <w:rPr>
          <w:rFonts w:ascii="Times New Roman" w:eastAsia="Times New Roman" w:hAnsi="Times New Roman" w:cs="Times New Roman"/>
          <w:sz w:val="28"/>
          <w:szCs w:val="28"/>
        </w:rPr>
        <w:t>Guibovich</w:t>
      </w:r>
      <w:proofErr w:type="spellEnd"/>
      <w:r w:rsidRPr="00115BD6">
        <w:rPr>
          <w:rFonts w:ascii="Times New Roman" w:eastAsia="Times New Roman" w:hAnsi="Times New Roman" w:cs="Times New Roman"/>
          <w:sz w:val="28"/>
          <w:szCs w:val="28"/>
        </w:rPr>
        <w:t xml:space="preserve"> 2005, </w:t>
      </w:r>
      <w:r w:rsidR="004C5471">
        <w:rPr>
          <w:rFonts w:ascii="Times New Roman" w:eastAsia="Times New Roman" w:hAnsi="Times New Roman" w:cs="Times New Roman"/>
          <w:sz w:val="28"/>
          <w:szCs w:val="28"/>
        </w:rPr>
        <w:t xml:space="preserve">p. </w:t>
      </w:r>
      <w:r w:rsidRPr="00115BD6">
        <w:rPr>
          <w:rFonts w:ascii="Times New Roman" w:eastAsia="Times New Roman" w:hAnsi="Times New Roman" w:cs="Times New Roman"/>
          <w:sz w:val="28"/>
          <w:szCs w:val="28"/>
        </w:rPr>
        <w:t>58).</w:t>
      </w:r>
    </w:p>
    <w:p w14:paraId="44589DDF" w14:textId="77777777" w:rsidR="00D339AD" w:rsidRPr="00115BD6" w:rsidRDefault="00D339AD" w:rsidP="00A3272B">
      <w:pPr>
        <w:spacing w:line="360" w:lineRule="auto"/>
        <w:jc w:val="both"/>
        <w:rPr>
          <w:rFonts w:ascii="Times New Roman" w:eastAsia="Times New Roman" w:hAnsi="Times New Roman" w:cs="Times New Roman"/>
          <w:sz w:val="28"/>
          <w:szCs w:val="28"/>
        </w:rPr>
      </w:pPr>
    </w:p>
    <w:p w14:paraId="0000000B" w14:textId="16AD57BE" w:rsidR="009D0CF5" w:rsidRDefault="00D604D2" w:rsidP="00A3272B">
      <w:pPr>
        <w:spacing w:line="360" w:lineRule="auto"/>
        <w:jc w:val="both"/>
        <w:rPr>
          <w:rFonts w:ascii="Times New Roman" w:eastAsia="Times New Roman" w:hAnsi="Times New Roman" w:cs="Times New Roman"/>
          <w:sz w:val="28"/>
          <w:szCs w:val="28"/>
        </w:rPr>
      </w:pPr>
      <w:r w:rsidRPr="00115BD6">
        <w:rPr>
          <w:rFonts w:ascii="Times New Roman" w:eastAsia="Times New Roman" w:hAnsi="Times New Roman" w:cs="Times New Roman"/>
          <w:sz w:val="28"/>
          <w:szCs w:val="28"/>
        </w:rPr>
        <w:t>En segundo lugar, hubo una evolución en el pensamiento de los españoles americanos que desembocó en una corriente de pensamiento político que conocemos como criollismo. Esto se ve demostrado en una serie de textos escritos durante la Colonia, en donde los criollos ofrecen definiciones sobre sí mismos, descripciones de su territorio y afirmaciones sobre el lugar que ocupaban en la sociedad de su tiempo y en el sistema político al que pertenecían. Por esa razón, entre los elementos más comunes del discurso criollo se hallaba la reivindicación criolla,</w:t>
      </w:r>
      <w:r w:rsidR="00157189">
        <w:rPr>
          <w:rFonts w:ascii="Times New Roman" w:eastAsia="Times New Roman" w:hAnsi="Times New Roman" w:cs="Times New Roman"/>
          <w:sz w:val="28"/>
          <w:szCs w:val="28"/>
        </w:rPr>
        <w:t xml:space="preserve"> la cual suponía que,</w:t>
      </w:r>
      <w:r w:rsidRPr="00115BD6">
        <w:rPr>
          <w:rFonts w:ascii="Times New Roman" w:eastAsia="Times New Roman" w:hAnsi="Times New Roman" w:cs="Times New Roman"/>
          <w:sz w:val="28"/>
          <w:szCs w:val="28"/>
        </w:rPr>
        <w:t xml:space="preserve"> como descendientes de los conquistadores, </w:t>
      </w:r>
      <w:r w:rsidR="00157189">
        <w:rPr>
          <w:rFonts w:ascii="Times New Roman" w:eastAsia="Times New Roman" w:hAnsi="Times New Roman" w:cs="Times New Roman"/>
          <w:sz w:val="28"/>
          <w:szCs w:val="28"/>
        </w:rPr>
        <w:t xml:space="preserve">tenían legítimo </w:t>
      </w:r>
      <w:r w:rsidRPr="00115BD6">
        <w:rPr>
          <w:rFonts w:ascii="Times New Roman" w:eastAsia="Times New Roman" w:hAnsi="Times New Roman" w:cs="Times New Roman"/>
          <w:sz w:val="28"/>
          <w:szCs w:val="28"/>
        </w:rPr>
        <w:t xml:space="preserve">derecho a ocupar en América puestos relevantes en el gobierno civil y religioso. (Rodríguez 2003, </w:t>
      </w:r>
      <w:r w:rsidR="00157189">
        <w:rPr>
          <w:rFonts w:ascii="Times New Roman" w:eastAsia="Times New Roman" w:hAnsi="Times New Roman" w:cs="Times New Roman"/>
          <w:sz w:val="28"/>
          <w:szCs w:val="28"/>
        </w:rPr>
        <w:t>p.</w:t>
      </w:r>
      <w:r w:rsidRPr="00115BD6">
        <w:rPr>
          <w:rFonts w:ascii="Times New Roman" w:eastAsia="Times New Roman" w:hAnsi="Times New Roman" w:cs="Times New Roman"/>
          <w:sz w:val="28"/>
          <w:szCs w:val="28"/>
        </w:rPr>
        <w:t xml:space="preserve">139). La exaltación de las ciudades americanas por parte de los criollos, la enumeración de sus Iglesias, conventos, universidades o la relación de servicios económicos otorgados a la Corona por los españoles americanos para apoyar necesidades militares demostraban el mantenimiento de los criollos de virtudes que caracterizaban a los primeros colonizadores de América y legitimaban una posición privilegiada respecto a las sociedades autóctonas. Como resultado de ello, el contenido de la </w:t>
      </w:r>
      <w:r w:rsidRPr="00115BD6">
        <w:rPr>
          <w:rFonts w:ascii="Times New Roman" w:eastAsia="Times New Roman" w:hAnsi="Times New Roman" w:cs="Times New Roman"/>
          <w:sz w:val="28"/>
          <w:szCs w:val="28"/>
        </w:rPr>
        <w:lastRenderedPageBreak/>
        <w:t>identidad criolla eran su mayoría elementos hispánicos que los criollos reivindicaban para sí mismos al elaborar historias de su territorio (Rodríguez 2003, 140).</w:t>
      </w:r>
    </w:p>
    <w:p w14:paraId="130BE4CD" w14:textId="77777777" w:rsidR="00D339AD" w:rsidRPr="00115BD6" w:rsidRDefault="00D339AD" w:rsidP="00A3272B">
      <w:pPr>
        <w:spacing w:line="360" w:lineRule="auto"/>
        <w:jc w:val="both"/>
        <w:rPr>
          <w:rFonts w:ascii="Times New Roman" w:eastAsia="Times New Roman" w:hAnsi="Times New Roman" w:cs="Times New Roman"/>
          <w:sz w:val="28"/>
          <w:szCs w:val="28"/>
        </w:rPr>
      </w:pPr>
    </w:p>
    <w:p w14:paraId="0000000C" w14:textId="4A55389B" w:rsidR="009D0CF5" w:rsidRDefault="00D604D2" w:rsidP="00A3272B">
      <w:pPr>
        <w:spacing w:line="360" w:lineRule="auto"/>
        <w:jc w:val="both"/>
        <w:rPr>
          <w:rFonts w:ascii="Times New Roman" w:eastAsia="Times New Roman" w:hAnsi="Times New Roman" w:cs="Times New Roman"/>
          <w:sz w:val="28"/>
          <w:szCs w:val="28"/>
        </w:rPr>
      </w:pPr>
      <w:r w:rsidRPr="00115BD6">
        <w:rPr>
          <w:rFonts w:ascii="Times New Roman" w:eastAsia="Times New Roman" w:hAnsi="Times New Roman" w:cs="Times New Roman"/>
          <w:sz w:val="28"/>
          <w:szCs w:val="28"/>
        </w:rPr>
        <w:t xml:space="preserve">En tercer lugar, los peruanos ilustrados agrupados en torno al </w:t>
      </w:r>
      <w:r w:rsidRPr="00115BD6">
        <w:rPr>
          <w:rFonts w:ascii="Times New Roman" w:eastAsia="Times New Roman" w:hAnsi="Times New Roman" w:cs="Times New Roman"/>
          <w:i/>
          <w:sz w:val="28"/>
          <w:szCs w:val="28"/>
        </w:rPr>
        <w:t>Mercurio</w:t>
      </w:r>
      <w:r w:rsidRPr="00115BD6">
        <w:rPr>
          <w:rFonts w:ascii="Times New Roman" w:eastAsia="Times New Roman" w:hAnsi="Times New Roman" w:cs="Times New Roman"/>
          <w:sz w:val="28"/>
          <w:szCs w:val="28"/>
        </w:rPr>
        <w:t xml:space="preserve"> exponían la necesidad de profundizar el estudio del pasado prehispánico. Sin embargo, tuvieron dificultades para integrar el pasado indígena a las historias criollas que difundían en sus publicaciones, debido al miedo de mostrar las consecuencias políticas que tuvo la rebelión de Túpac Amaru en 1780 y a la voluntad de los ilustrados del Mercurio de insistir en la participación del Virreinato en el mismo proceso cultural que se experimentaba en Europa, reduciendo el espacio a aspectos que, como el pasado indígena, marcaban las diferencias entre los criollos y peninsulares (Rodríguez 2003, </w:t>
      </w:r>
      <w:r w:rsidR="004A11CE">
        <w:rPr>
          <w:rFonts w:ascii="Times New Roman" w:eastAsia="Times New Roman" w:hAnsi="Times New Roman" w:cs="Times New Roman"/>
          <w:sz w:val="28"/>
          <w:szCs w:val="28"/>
        </w:rPr>
        <w:t xml:space="preserve">p. </w:t>
      </w:r>
      <w:r w:rsidRPr="00115BD6">
        <w:rPr>
          <w:rFonts w:ascii="Times New Roman" w:eastAsia="Times New Roman" w:hAnsi="Times New Roman" w:cs="Times New Roman"/>
          <w:sz w:val="28"/>
          <w:szCs w:val="28"/>
        </w:rPr>
        <w:t xml:space="preserve">141). De esta manera, los miembros del Mercurio defendieron la </w:t>
      </w:r>
      <w:proofErr w:type="spellStart"/>
      <w:r w:rsidRPr="00115BD6">
        <w:rPr>
          <w:rFonts w:ascii="Times New Roman" w:eastAsia="Times New Roman" w:hAnsi="Times New Roman" w:cs="Times New Roman"/>
          <w:sz w:val="28"/>
          <w:szCs w:val="28"/>
        </w:rPr>
        <w:t>hispanización</w:t>
      </w:r>
      <w:proofErr w:type="spellEnd"/>
      <w:r w:rsidRPr="00115BD6">
        <w:rPr>
          <w:rFonts w:ascii="Times New Roman" w:eastAsia="Times New Roman" w:hAnsi="Times New Roman" w:cs="Times New Roman"/>
          <w:sz w:val="28"/>
          <w:szCs w:val="28"/>
        </w:rPr>
        <w:t xml:space="preserve"> de las poblaciones indígenas como política que desembocaría en su aprendizaje del castellano, la práctica de costumbres españolas y el olvido de su pasado prehispánico. Este hecho señala que los redactores del Mercurio veían a las poblaciones indígenas como el reflejo de las primeras civilizaciones, ajenas a los beneficios del comercio y la moderna sociabilidad. En esa línea, la defensa del Virreinato por parte de los miembros del </w:t>
      </w:r>
      <w:r w:rsidRPr="00115BD6">
        <w:rPr>
          <w:rFonts w:ascii="Times New Roman" w:eastAsia="Times New Roman" w:hAnsi="Times New Roman" w:cs="Times New Roman"/>
          <w:i/>
          <w:sz w:val="28"/>
          <w:szCs w:val="28"/>
        </w:rPr>
        <w:t>Mercurio</w:t>
      </w:r>
      <w:r w:rsidRPr="00115BD6">
        <w:rPr>
          <w:rFonts w:ascii="Times New Roman" w:eastAsia="Times New Roman" w:hAnsi="Times New Roman" w:cs="Times New Roman"/>
          <w:sz w:val="28"/>
          <w:szCs w:val="28"/>
        </w:rPr>
        <w:t xml:space="preserve"> respondía a la necesidad de fomentar en el país un desarrollo general guiado por la Ilustración.</w:t>
      </w:r>
    </w:p>
    <w:p w14:paraId="42696BA0" w14:textId="77777777" w:rsidR="00D339AD" w:rsidRPr="00115BD6" w:rsidRDefault="00D339AD" w:rsidP="00A3272B">
      <w:pPr>
        <w:spacing w:line="360" w:lineRule="auto"/>
        <w:jc w:val="both"/>
        <w:rPr>
          <w:rFonts w:ascii="Times New Roman" w:eastAsia="Times New Roman" w:hAnsi="Times New Roman" w:cs="Times New Roman"/>
          <w:sz w:val="28"/>
          <w:szCs w:val="28"/>
        </w:rPr>
      </w:pPr>
    </w:p>
    <w:p w14:paraId="1B9DF700" w14:textId="6152A061" w:rsidR="004A11CE" w:rsidRDefault="00D604D2" w:rsidP="00A3272B">
      <w:pPr>
        <w:spacing w:line="360" w:lineRule="auto"/>
        <w:jc w:val="both"/>
        <w:rPr>
          <w:rFonts w:ascii="Times New Roman" w:eastAsia="Times New Roman" w:hAnsi="Times New Roman" w:cs="Times New Roman"/>
          <w:sz w:val="28"/>
          <w:szCs w:val="28"/>
        </w:rPr>
      </w:pPr>
      <w:r w:rsidRPr="00115BD6">
        <w:rPr>
          <w:rFonts w:ascii="Times New Roman" w:eastAsia="Times New Roman" w:hAnsi="Times New Roman" w:cs="Times New Roman"/>
          <w:sz w:val="28"/>
          <w:szCs w:val="28"/>
        </w:rPr>
        <w:t xml:space="preserve">En cuarto lugar, las reformas borbónicas en América obtuvieron una doble respuesta. Por un lado, parte de la élite criolla reivindicó el orden político-jurídico de la Colonia que había regido hasta entonces. Por otro lado, la parte </w:t>
      </w:r>
      <w:r w:rsidRPr="00115BD6">
        <w:rPr>
          <w:rFonts w:ascii="Times New Roman" w:eastAsia="Times New Roman" w:hAnsi="Times New Roman" w:cs="Times New Roman"/>
          <w:sz w:val="28"/>
          <w:szCs w:val="28"/>
        </w:rPr>
        <w:lastRenderedPageBreak/>
        <w:t xml:space="preserve">más moderna de la sociedad aceptó los lineamientos borbónicos pues consideraban que podían beneficiarlos y llevarían progreso al Perú. Bajo este contexto, el </w:t>
      </w:r>
      <w:r w:rsidRPr="00115BD6">
        <w:rPr>
          <w:rFonts w:ascii="Times New Roman" w:eastAsia="Times New Roman" w:hAnsi="Times New Roman" w:cs="Times New Roman"/>
          <w:i/>
          <w:sz w:val="28"/>
          <w:szCs w:val="28"/>
        </w:rPr>
        <w:t>Mercurio</w:t>
      </w:r>
      <w:r w:rsidRPr="00115BD6">
        <w:rPr>
          <w:rFonts w:ascii="Times New Roman" w:eastAsia="Times New Roman" w:hAnsi="Times New Roman" w:cs="Times New Roman"/>
          <w:sz w:val="28"/>
          <w:szCs w:val="28"/>
        </w:rPr>
        <w:t xml:space="preserve"> utilizó un lenguaje político que estaba de acuerdo con las nuevas reformas borbónicas, hecho que queda demostrado mediante la transmisión de noticias locales, la elaboración de discursos geográficos y ensayos históricos con el fin de dar a conocer y delimitar el espacio colonial. </w:t>
      </w:r>
    </w:p>
    <w:p w14:paraId="39DF9F7A" w14:textId="77777777" w:rsidR="00D339AD" w:rsidRDefault="00D339AD" w:rsidP="00A3272B">
      <w:pPr>
        <w:spacing w:line="360" w:lineRule="auto"/>
        <w:jc w:val="both"/>
        <w:rPr>
          <w:rFonts w:ascii="Times New Roman" w:eastAsia="Times New Roman" w:hAnsi="Times New Roman" w:cs="Times New Roman"/>
          <w:sz w:val="28"/>
          <w:szCs w:val="28"/>
        </w:rPr>
      </w:pPr>
    </w:p>
    <w:p w14:paraId="0000000D" w14:textId="52F5D6EC" w:rsidR="009D0CF5" w:rsidRDefault="00D604D2" w:rsidP="00A3272B">
      <w:pPr>
        <w:spacing w:line="360" w:lineRule="auto"/>
        <w:jc w:val="both"/>
        <w:rPr>
          <w:rFonts w:ascii="Times New Roman" w:eastAsia="Times New Roman" w:hAnsi="Times New Roman" w:cs="Times New Roman"/>
          <w:sz w:val="28"/>
          <w:szCs w:val="28"/>
        </w:rPr>
      </w:pPr>
      <w:r w:rsidRPr="00115BD6">
        <w:rPr>
          <w:rFonts w:ascii="Times New Roman" w:eastAsia="Times New Roman" w:hAnsi="Times New Roman" w:cs="Times New Roman"/>
          <w:sz w:val="28"/>
          <w:szCs w:val="28"/>
        </w:rPr>
        <w:t xml:space="preserve">De esta manera, se puede observar que el proyecto ilustrado impulsado por los criollos peruanos se interesó más por traer al país civilización y progreso, elementos que caracterizaban a las sociedades modernos europeas, y dejaba de lado los debates acerca de los derechos naturales del hombre o la existencia de un contrato constituyente civil y político (Rodríguez 2003, </w:t>
      </w:r>
      <w:r w:rsidR="004A11CE">
        <w:rPr>
          <w:rFonts w:ascii="Times New Roman" w:eastAsia="Times New Roman" w:hAnsi="Times New Roman" w:cs="Times New Roman"/>
          <w:sz w:val="28"/>
          <w:szCs w:val="28"/>
        </w:rPr>
        <w:t>p. 1</w:t>
      </w:r>
      <w:r w:rsidRPr="00115BD6">
        <w:rPr>
          <w:rFonts w:ascii="Times New Roman" w:eastAsia="Times New Roman" w:hAnsi="Times New Roman" w:cs="Times New Roman"/>
          <w:sz w:val="28"/>
          <w:szCs w:val="28"/>
        </w:rPr>
        <w:t xml:space="preserve">43).  Para llevar a cabo este proyecto ilustrado, los criollos peruanos requerían la reformulación de una alianza entre la religión y la política, ya que solo un nuevo tipo de hombre dotado de una virtud cívica podría actuar en torno a intereses generales y no a particulares para trabajar en favor de sus congéneres por amor al patriotismo. Este nuevo hombre se denominaba como “hombre católico” que participaba de la moral civil al fomentar instituciones tanto benéficas como económicas para alcanzar el desarrollo. Además, un hombre católico era un hombre de acción, por lo que debía rechazar el estudio de saberes abstractos y de filosofías desarrolladas al margen de la religión. Bajo esa línea, el </w:t>
      </w:r>
      <w:r w:rsidRPr="00115BD6">
        <w:rPr>
          <w:rFonts w:ascii="Times New Roman" w:eastAsia="Times New Roman" w:hAnsi="Times New Roman" w:cs="Times New Roman"/>
          <w:i/>
          <w:sz w:val="28"/>
          <w:szCs w:val="28"/>
        </w:rPr>
        <w:t>Mercurio</w:t>
      </w:r>
      <w:r w:rsidRPr="00115BD6">
        <w:rPr>
          <w:rFonts w:ascii="Times New Roman" w:eastAsia="Times New Roman" w:hAnsi="Times New Roman" w:cs="Times New Roman"/>
          <w:sz w:val="28"/>
          <w:szCs w:val="28"/>
        </w:rPr>
        <w:t xml:space="preserve"> delimitó el campo de las reflexiones filosóficas ilustradas para influir sobre la parte moral de los individuos y no en su gobierno (Rodríguez 2003, </w:t>
      </w:r>
      <w:r w:rsidR="004A11CE">
        <w:rPr>
          <w:rFonts w:ascii="Times New Roman" w:eastAsia="Times New Roman" w:hAnsi="Times New Roman" w:cs="Times New Roman"/>
          <w:sz w:val="28"/>
          <w:szCs w:val="28"/>
        </w:rPr>
        <w:t xml:space="preserve">p. </w:t>
      </w:r>
      <w:r w:rsidRPr="00115BD6">
        <w:rPr>
          <w:rFonts w:ascii="Times New Roman" w:eastAsia="Times New Roman" w:hAnsi="Times New Roman" w:cs="Times New Roman"/>
          <w:sz w:val="28"/>
          <w:szCs w:val="28"/>
        </w:rPr>
        <w:t>145).</w:t>
      </w:r>
    </w:p>
    <w:p w14:paraId="3C430024" w14:textId="77777777" w:rsidR="00D339AD" w:rsidRPr="00115BD6" w:rsidRDefault="00D339AD" w:rsidP="00A3272B">
      <w:pPr>
        <w:spacing w:line="360" w:lineRule="auto"/>
        <w:jc w:val="both"/>
        <w:rPr>
          <w:rFonts w:ascii="Times New Roman" w:eastAsia="Times New Roman" w:hAnsi="Times New Roman" w:cs="Times New Roman"/>
          <w:sz w:val="28"/>
          <w:szCs w:val="28"/>
        </w:rPr>
      </w:pPr>
    </w:p>
    <w:p w14:paraId="0000000E" w14:textId="716927D6" w:rsidR="009D0CF5" w:rsidRDefault="00D604D2" w:rsidP="00A3272B">
      <w:pPr>
        <w:spacing w:line="360" w:lineRule="auto"/>
        <w:jc w:val="both"/>
        <w:rPr>
          <w:rFonts w:ascii="Times New Roman" w:eastAsia="Times New Roman" w:hAnsi="Times New Roman" w:cs="Times New Roman"/>
          <w:sz w:val="28"/>
          <w:szCs w:val="28"/>
        </w:rPr>
      </w:pPr>
      <w:bookmarkStart w:id="0" w:name="_gjdgxs" w:colFirst="0" w:colLast="0"/>
      <w:bookmarkEnd w:id="0"/>
      <w:r w:rsidRPr="00115BD6">
        <w:rPr>
          <w:rFonts w:ascii="Times New Roman" w:eastAsia="Times New Roman" w:hAnsi="Times New Roman" w:cs="Times New Roman"/>
          <w:sz w:val="28"/>
          <w:szCs w:val="28"/>
        </w:rPr>
        <w:lastRenderedPageBreak/>
        <w:t xml:space="preserve">En quinto lugar, se debe analizar el uso de los términos </w:t>
      </w:r>
      <w:r w:rsidRPr="00115BD6">
        <w:rPr>
          <w:rFonts w:ascii="Times New Roman" w:eastAsia="Times New Roman" w:hAnsi="Times New Roman" w:cs="Times New Roman"/>
          <w:i/>
          <w:sz w:val="28"/>
          <w:szCs w:val="28"/>
        </w:rPr>
        <w:t>nación</w:t>
      </w:r>
      <w:r w:rsidRPr="00115BD6">
        <w:rPr>
          <w:rFonts w:ascii="Times New Roman" w:eastAsia="Times New Roman" w:hAnsi="Times New Roman" w:cs="Times New Roman"/>
          <w:sz w:val="28"/>
          <w:szCs w:val="28"/>
        </w:rPr>
        <w:t xml:space="preserve"> y patria por parte de los miembros del </w:t>
      </w:r>
      <w:r w:rsidRPr="00115BD6">
        <w:rPr>
          <w:rFonts w:ascii="Times New Roman" w:eastAsia="Times New Roman" w:hAnsi="Times New Roman" w:cs="Times New Roman"/>
          <w:i/>
          <w:sz w:val="28"/>
          <w:szCs w:val="28"/>
        </w:rPr>
        <w:t>Mercurio</w:t>
      </w:r>
      <w:r w:rsidRPr="00115BD6">
        <w:rPr>
          <w:rFonts w:ascii="Times New Roman" w:eastAsia="Times New Roman" w:hAnsi="Times New Roman" w:cs="Times New Roman"/>
          <w:sz w:val="28"/>
          <w:szCs w:val="28"/>
        </w:rPr>
        <w:t xml:space="preserve">, ya que en torno a ellas de construyó gran parte del lenguaje político ilustrado. La nación fue usada por el </w:t>
      </w:r>
      <w:r w:rsidRPr="00115BD6">
        <w:rPr>
          <w:rFonts w:ascii="Times New Roman" w:eastAsia="Times New Roman" w:hAnsi="Times New Roman" w:cs="Times New Roman"/>
          <w:i/>
          <w:sz w:val="28"/>
          <w:szCs w:val="28"/>
        </w:rPr>
        <w:t>Mercurio</w:t>
      </w:r>
      <w:r w:rsidRPr="00115BD6">
        <w:rPr>
          <w:rFonts w:ascii="Times New Roman" w:eastAsia="Times New Roman" w:hAnsi="Times New Roman" w:cs="Times New Roman"/>
          <w:sz w:val="28"/>
          <w:szCs w:val="28"/>
        </w:rPr>
        <w:t xml:space="preserve"> para diferenciar a la población peruana por su origen étnico, diferente a la nación de españoles y solo utilizaron nación como comunidad política para referirse a territorios y habitantes regidos por un mismo gobierno (Francia, Inglaterra y España). El uso de </w:t>
      </w:r>
      <w:r w:rsidRPr="00115BD6">
        <w:rPr>
          <w:rFonts w:ascii="Times New Roman" w:eastAsia="Times New Roman" w:hAnsi="Times New Roman" w:cs="Times New Roman"/>
          <w:i/>
          <w:sz w:val="28"/>
          <w:szCs w:val="28"/>
        </w:rPr>
        <w:t>nación</w:t>
      </w:r>
      <w:r w:rsidRPr="00115BD6">
        <w:rPr>
          <w:rFonts w:ascii="Times New Roman" w:eastAsia="Times New Roman" w:hAnsi="Times New Roman" w:cs="Times New Roman"/>
          <w:sz w:val="28"/>
          <w:szCs w:val="28"/>
        </w:rPr>
        <w:t xml:space="preserve"> que hace referencia a la caracterización del grupo étnico tenía como fin darle un estatus jurídico particular y su pertenencia a determinada dominio era un factor político determinante. Por ese motivo, los grupos incorporados al Tahuantinsuyo, aparecen en muchos artículos del </w:t>
      </w:r>
      <w:r w:rsidRPr="00115BD6">
        <w:rPr>
          <w:rFonts w:ascii="Times New Roman" w:eastAsia="Times New Roman" w:hAnsi="Times New Roman" w:cs="Times New Roman"/>
          <w:i/>
          <w:sz w:val="28"/>
          <w:szCs w:val="28"/>
        </w:rPr>
        <w:t xml:space="preserve">Mercurio </w:t>
      </w:r>
      <w:r w:rsidRPr="00115BD6">
        <w:rPr>
          <w:rFonts w:ascii="Times New Roman" w:eastAsia="Times New Roman" w:hAnsi="Times New Roman" w:cs="Times New Roman"/>
          <w:sz w:val="28"/>
          <w:szCs w:val="28"/>
        </w:rPr>
        <w:t>como la nación indica, como si el nexo de unión no solo fuera su origen étnico sino también su pertenencia a una unidad política (</w:t>
      </w:r>
      <w:proofErr w:type="spellStart"/>
      <w:r w:rsidRPr="00115BD6">
        <w:rPr>
          <w:rFonts w:ascii="Times New Roman" w:eastAsia="Times New Roman" w:hAnsi="Times New Roman" w:cs="Times New Roman"/>
          <w:sz w:val="28"/>
          <w:szCs w:val="28"/>
        </w:rPr>
        <w:t>Hampe</w:t>
      </w:r>
      <w:proofErr w:type="spellEnd"/>
      <w:r w:rsidRPr="00115BD6">
        <w:rPr>
          <w:rFonts w:ascii="Times New Roman" w:eastAsia="Times New Roman" w:hAnsi="Times New Roman" w:cs="Times New Roman"/>
          <w:sz w:val="28"/>
          <w:szCs w:val="28"/>
        </w:rPr>
        <w:t xml:space="preserve"> 1988, </w:t>
      </w:r>
      <w:r w:rsidR="004A11CE">
        <w:rPr>
          <w:rFonts w:ascii="Times New Roman" w:eastAsia="Times New Roman" w:hAnsi="Times New Roman" w:cs="Times New Roman"/>
          <w:sz w:val="28"/>
          <w:szCs w:val="28"/>
        </w:rPr>
        <w:t xml:space="preserve">p. </w:t>
      </w:r>
      <w:r w:rsidRPr="00115BD6">
        <w:rPr>
          <w:rFonts w:ascii="Times New Roman" w:eastAsia="Times New Roman" w:hAnsi="Times New Roman" w:cs="Times New Roman"/>
          <w:sz w:val="28"/>
          <w:szCs w:val="28"/>
        </w:rPr>
        <w:t xml:space="preserve">170). Además, este uso de </w:t>
      </w:r>
      <w:r w:rsidRPr="00115BD6">
        <w:rPr>
          <w:rFonts w:ascii="Times New Roman" w:eastAsia="Times New Roman" w:hAnsi="Times New Roman" w:cs="Times New Roman"/>
          <w:i/>
          <w:sz w:val="28"/>
          <w:szCs w:val="28"/>
        </w:rPr>
        <w:t>nación</w:t>
      </w:r>
      <w:r w:rsidRPr="00115BD6">
        <w:rPr>
          <w:rFonts w:ascii="Times New Roman" w:eastAsia="Times New Roman" w:hAnsi="Times New Roman" w:cs="Times New Roman"/>
          <w:sz w:val="28"/>
          <w:szCs w:val="28"/>
        </w:rPr>
        <w:t xml:space="preserve"> remitía más a una comunidad cultural antes que política, reflejando así la diversidad de la población del Virreinato. Por ese motivo, el </w:t>
      </w:r>
      <w:r w:rsidRPr="00115BD6">
        <w:rPr>
          <w:rFonts w:ascii="Times New Roman" w:eastAsia="Times New Roman" w:hAnsi="Times New Roman" w:cs="Times New Roman"/>
          <w:i/>
          <w:sz w:val="28"/>
          <w:szCs w:val="28"/>
        </w:rPr>
        <w:t>Mercurio</w:t>
      </w:r>
      <w:r w:rsidRPr="00115BD6">
        <w:rPr>
          <w:rFonts w:ascii="Times New Roman" w:eastAsia="Times New Roman" w:hAnsi="Times New Roman" w:cs="Times New Roman"/>
          <w:sz w:val="28"/>
          <w:szCs w:val="28"/>
        </w:rPr>
        <w:t xml:space="preserve"> consolidó el uso del término </w:t>
      </w:r>
      <w:r w:rsidRPr="00115BD6">
        <w:rPr>
          <w:rFonts w:ascii="Times New Roman" w:eastAsia="Times New Roman" w:hAnsi="Times New Roman" w:cs="Times New Roman"/>
          <w:i/>
          <w:sz w:val="28"/>
          <w:szCs w:val="28"/>
        </w:rPr>
        <w:t>nación</w:t>
      </w:r>
      <w:r w:rsidRPr="00115BD6">
        <w:rPr>
          <w:rFonts w:ascii="Times New Roman" w:eastAsia="Times New Roman" w:hAnsi="Times New Roman" w:cs="Times New Roman"/>
          <w:sz w:val="28"/>
          <w:szCs w:val="28"/>
        </w:rPr>
        <w:t xml:space="preserve"> para designar al conjunto de individuos unidos por un mismo gobierno que actúan como naciones-potencia en el escenario internacional. En ese sentido, en muchos artículos de la prensa ilustrada peruana, España y sus posesiones de América aparecían formando una misma nación, así el amor nacional se extiende al territorio peninsular, así como sus dominios de Ultramar (</w:t>
      </w:r>
      <w:proofErr w:type="spellStart"/>
      <w:r w:rsidRPr="00115BD6">
        <w:rPr>
          <w:rFonts w:ascii="Times New Roman" w:eastAsia="Times New Roman" w:hAnsi="Times New Roman" w:cs="Times New Roman"/>
          <w:sz w:val="28"/>
          <w:szCs w:val="28"/>
        </w:rPr>
        <w:t>Hampe</w:t>
      </w:r>
      <w:proofErr w:type="spellEnd"/>
      <w:r w:rsidRPr="00115BD6">
        <w:rPr>
          <w:rFonts w:ascii="Times New Roman" w:eastAsia="Times New Roman" w:hAnsi="Times New Roman" w:cs="Times New Roman"/>
          <w:sz w:val="28"/>
          <w:szCs w:val="28"/>
        </w:rPr>
        <w:t xml:space="preserve"> 1988, </w:t>
      </w:r>
      <w:r w:rsidR="004A11CE">
        <w:rPr>
          <w:rFonts w:ascii="Times New Roman" w:eastAsia="Times New Roman" w:hAnsi="Times New Roman" w:cs="Times New Roman"/>
          <w:sz w:val="28"/>
          <w:szCs w:val="28"/>
        </w:rPr>
        <w:t xml:space="preserve">p. </w:t>
      </w:r>
      <w:r w:rsidRPr="00115BD6">
        <w:rPr>
          <w:rFonts w:ascii="Times New Roman" w:eastAsia="Times New Roman" w:hAnsi="Times New Roman" w:cs="Times New Roman"/>
          <w:sz w:val="28"/>
          <w:szCs w:val="28"/>
        </w:rPr>
        <w:t xml:space="preserve">175). Por lo que se puede deducir que el uso del término </w:t>
      </w:r>
      <w:r w:rsidRPr="00115BD6">
        <w:rPr>
          <w:rFonts w:ascii="Times New Roman" w:eastAsia="Times New Roman" w:hAnsi="Times New Roman" w:cs="Times New Roman"/>
          <w:i/>
          <w:sz w:val="28"/>
          <w:szCs w:val="28"/>
        </w:rPr>
        <w:t xml:space="preserve">nación </w:t>
      </w:r>
      <w:r w:rsidRPr="00115BD6">
        <w:rPr>
          <w:rFonts w:ascii="Times New Roman" w:eastAsia="Times New Roman" w:hAnsi="Times New Roman" w:cs="Times New Roman"/>
          <w:sz w:val="28"/>
          <w:szCs w:val="28"/>
        </w:rPr>
        <w:t xml:space="preserve">por parte del </w:t>
      </w:r>
      <w:r w:rsidRPr="00115BD6">
        <w:rPr>
          <w:rFonts w:ascii="Times New Roman" w:eastAsia="Times New Roman" w:hAnsi="Times New Roman" w:cs="Times New Roman"/>
          <w:i/>
          <w:sz w:val="28"/>
          <w:szCs w:val="28"/>
        </w:rPr>
        <w:t xml:space="preserve">Mercurio </w:t>
      </w:r>
      <w:r w:rsidRPr="00115BD6">
        <w:rPr>
          <w:rFonts w:ascii="Times New Roman" w:eastAsia="Times New Roman" w:hAnsi="Times New Roman" w:cs="Times New Roman"/>
          <w:sz w:val="28"/>
          <w:szCs w:val="28"/>
        </w:rPr>
        <w:t xml:space="preserve">respondió a una identidad católica en la que toda acción política quedaba en manos del Rey y, por lo tanto, no se podía formular una idea de </w:t>
      </w:r>
      <w:r w:rsidRPr="00115BD6">
        <w:rPr>
          <w:rFonts w:ascii="Times New Roman" w:eastAsia="Times New Roman" w:hAnsi="Times New Roman" w:cs="Times New Roman"/>
          <w:i/>
          <w:sz w:val="28"/>
          <w:szCs w:val="28"/>
        </w:rPr>
        <w:t xml:space="preserve">nación </w:t>
      </w:r>
      <w:r w:rsidRPr="00115BD6">
        <w:rPr>
          <w:rFonts w:ascii="Times New Roman" w:eastAsia="Times New Roman" w:hAnsi="Times New Roman" w:cs="Times New Roman"/>
          <w:sz w:val="28"/>
          <w:szCs w:val="28"/>
        </w:rPr>
        <w:t xml:space="preserve">como un sujeto histórico soberano dotado de derechos constitucionales que se concretaría en un proyecto político independiente de la metrópoli (Franco 2018, </w:t>
      </w:r>
      <w:r w:rsidR="004A11CE">
        <w:rPr>
          <w:rFonts w:ascii="Times New Roman" w:eastAsia="Times New Roman" w:hAnsi="Times New Roman" w:cs="Times New Roman"/>
          <w:sz w:val="28"/>
          <w:szCs w:val="28"/>
        </w:rPr>
        <w:t xml:space="preserve">pp. </w:t>
      </w:r>
      <w:r w:rsidRPr="00115BD6">
        <w:rPr>
          <w:rFonts w:ascii="Times New Roman" w:eastAsia="Times New Roman" w:hAnsi="Times New Roman" w:cs="Times New Roman"/>
          <w:sz w:val="28"/>
          <w:szCs w:val="28"/>
        </w:rPr>
        <w:t>17-23).</w:t>
      </w:r>
    </w:p>
    <w:p w14:paraId="0000000F" w14:textId="70880C35" w:rsidR="009D0CF5" w:rsidRDefault="00D604D2" w:rsidP="00A3272B">
      <w:pPr>
        <w:spacing w:line="360" w:lineRule="auto"/>
        <w:jc w:val="both"/>
        <w:rPr>
          <w:rFonts w:ascii="Times New Roman" w:eastAsia="Times New Roman" w:hAnsi="Times New Roman" w:cs="Times New Roman"/>
          <w:sz w:val="28"/>
          <w:szCs w:val="28"/>
        </w:rPr>
      </w:pPr>
      <w:r w:rsidRPr="00115BD6">
        <w:rPr>
          <w:rFonts w:ascii="Times New Roman" w:eastAsia="Times New Roman" w:hAnsi="Times New Roman" w:cs="Times New Roman"/>
          <w:sz w:val="28"/>
          <w:szCs w:val="28"/>
        </w:rPr>
        <w:lastRenderedPageBreak/>
        <w:t xml:space="preserve">En sexto lugar, en contra posición de este uso del término </w:t>
      </w:r>
      <w:r w:rsidRPr="00115BD6">
        <w:rPr>
          <w:rFonts w:ascii="Times New Roman" w:eastAsia="Times New Roman" w:hAnsi="Times New Roman" w:cs="Times New Roman"/>
          <w:i/>
          <w:sz w:val="28"/>
          <w:szCs w:val="28"/>
        </w:rPr>
        <w:t>nación</w:t>
      </w:r>
      <w:r w:rsidRPr="00115BD6">
        <w:rPr>
          <w:rFonts w:ascii="Times New Roman" w:eastAsia="Times New Roman" w:hAnsi="Times New Roman" w:cs="Times New Roman"/>
          <w:sz w:val="28"/>
          <w:szCs w:val="28"/>
        </w:rPr>
        <w:t xml:space="preserve">, Francisco de Paula de la Mata Linares entiende como nación la creación de un proyecto único e indistinto, el cual superaría la separación entre los indios y otras clases de habitantes. Según de la Mata esta separación residía en los diferentes intereses resultantes de una división interna que impedía las reformas borbónicas dieran el resultado esperado, por lo que hizo un llamado a la unidad por medio del desarrollo de fines comunes entre los habitantes y para ello, cada individuo debía anteponer el interés común sobre el personal. Sin embargo, el </w:t>
      </w:r>
      <w:r w:rsidRPr="00115BD6">
        <w:rPr>
          <w:rFonts w:ascii="Times New Roman" w:eastAsia="Times New Roman" w:hAnsi="Times New Roman" w:cs="Times New Roman"/>
          <w:i/>
          <w:sz w:val="28"/>
          <w:szCs w:val="28"/>
        </w:rPr>
        <w:t>Mercurio</w:t>
      </w:r>
      <w:r w:rsidRPr="00115BD6">
        <w:rPr>
          <w:rFonts w:ascii="Times New Roman" w:eastAsia="Times New Roman" w:hAnsi="Times New Roman" w:cs="Times New Roman"/>
          <w:sz w:val="28"/>
          <w:szCs w:val="28"/>
        </w:rPr>
        <w:t xml:space="preserve"> respondió a esta idea de unidad con una negativa porque argumentaban que la creación de una voluntad nacional habría sido impedida por la existencia de la nación indica debido a sus características étnicas consideradas como poco desarrolladas y las dificultades que planteaba su transformación (Rodríguez 2003, </w:t>
      </w:r>
      <w:r w:rsidR="000F2906">
        <w:rPr>
          <w:rFonts w:ascii="Times New Roman" w:eastAsia="Times New Roman" w:hAnsi="Times New Roman" w:cs="Times New Roman"/>
          <w:sz w:val="28"/>
          <w:szCs w:val="28"/>
        </w:rPr>
        <w:t xml:space="preserve">p. </w:t>
      </w:r>
      <w:r w:rsidRPr="00115BD6">
        <w:rPr>
          <w:rFonts w:ascii="Times New Roman" w:eastAsia="Times New Roman" w:hAnsi="Times New Roman" w:cs="Times New Roman"/>
          <w:sz w:val="28"/>
          <w:szCs w:val="28"/>
        </w:rPr>
        <w:t xml:space="preserve">153). Como resultado, la noción de </w:t>
      </w:r>
      <w:r w:rsidRPr="00115BD6">
        <w:rPr>
          <w:rFonts w:ascii="Times New Roman" w:eastAsia="Times New Roman" w:hAnsi="Times New Roman" w:cs="Times New Roman"/>
          <w:i/>
          <w:sz w:val="28"/>
          <w:szCs w:val="28"/>
        </w:rPr>
        <w:t>nación</w:t>
      </w:r>
      <w:r w:rsidRPr="00115BD6">
        <w:rPr>
          <w:rFonts w:ascii="Times New Roman" w:eastAsia="Times New Roman" w:hAnsi="Times New Roman" w:cs="Times New Roman"/>
          <w:sz w:val="28"/>
          <w:szCs w:val="28"/>
        </w:rPr>
        <w:t xml:space="preserve"> era mal vista debido a que había revelado posibilidades políticas que no eran compatibles con la visión política de la Corona y se dio protagonismo a la </w:t>
      </w:r>
      <w:r w:rsidRPr="00115BD6">
        <w:rPr>
          <w:rFonts w:ascii="Times New Roman" w:eastAsia="Times New Roman" w:hAnsi="Times New Roman" w:cs="Times New Roman"/>
          <w:i/>
          <w:sz w:val="28"/>
          <w:szCs w:val="28"/>
        </w:rPr>
        <w:t xml:space="preserve">patria. </w:t>
      </w:r>
      <w:r w:rsidRPr="00115BD6">
        <w:rPr>
          <w:rFonts w:ascii="Times New Roman" w:eastAsia="Times New Roman" w:hAnsi="Times New Roman" w:cs="Times New Roman"/>
          <w:sz w:val="28"/>
          <w:szCs w:val="28"/>
        </w:rPr>
        <w:t xml:space="preserve">La patria era entendida como una comunidad de ciudades, villas y aldeas de España, cuyos habitantes estaban unidos por ser súbditos de un monarca que los amaba como buen padre y para ello era importante la práctica del patriotismo, entendido como un factor de cohesión entre todas las provincias que buscaban el bien común de la sociedad o la monarquía. (Rodríguez 2003, </w:t>
      </w:r>
      <w:r w:rsidR="000F2906">
        <w:rPr>
          <w:rFonts w:ascii="Times New Roman" w:eastAsia="Times New Roman" w:hAnsi="Times New Roman" w:cs="Times New Roman"/>
          <w:sz w:val="28"/>
          <w:szCs w:val="28"/>
        </w:rPr>
        <w:t xml:space="preserve">p. </w:t>
      </w:r>
      <w:r w:rsidRPr="00115BD6">
        <w:rPr>
          <w:rFonts w:ascii="Times New Roman" w:eastAsia="Times New Roman" w:hAnsi="Times New Roman" w:cs="Times New Roman"/>
          <w:sz w:val="28"/>
          <w:szCs w:val="28"/>
        </w:rPr>
        <w:t>153).</w:t>
      </w:r>
    </w:p>
    <w:p w14:paraId="2E494F7B" w14:textId="77777777" w:rsidR="00D339AD" w:rsidRPr="00115BD6" w:rsidRDefault="00D339AD" w:rsidP="00A3272B">
      <w:pPr>
        <w:spacing w:line="360" w:lineRule="auto"/>
        <w:jc w:val="both"/>
        <w:rPr>
          <w:rFonts w:ascii="Times New Roman" w:eastAsia="Times New Roman" w:hAnsi="Times New Roman" w:cs="Times New Roman"/>
          <w:sz w:val="28"/>
          <w:szCs w:val="28"/>
        </w:rPr>
      </w:pPr>
    </w:p>
    <w:p w14:paraId="00000010" w14:textId="4D7AEFD5" w:rsidR="009D0CF5" w:rsidRDefault="00D604D2" w:rsidP="00A3272B">
      <w:pPr>
        <w:spacing w:line="360" w:lineRule="auto"/>
        <w:jc w:val="both"/>
        <w:rPr>
          <w:rFonts w:ascii="Times New Roman" w:eastAsia="Times New Roman" w:hAnsi="Times New Roman" w:cs="Times New Roman"/>
          <w:sz w:val="28"/>
          <w:szCs w:val="28"/>
        </w:rPr>
      </w:pPr>
      <w:r w:rsidRPr="00115BD6">
        <w:rPr>
          <w:rFonts w:ascii="Times New Roman" w:eastAsia="Times New Roman" w:hAnsi="Times New Roman" w:cs="Times New Roman"/>
          <w:sz w:val="28"/>
          <w:szCs w:val="28"/>
        </w:rPr>
        <w:t xml:space="preserve">En conclusión, en un contexto monárquico católico, las barreras religiosas tenían implicancias políticas y esto se observaba en ciertos aspectos relacionados con el vínculo entre los ciudadanos y el soberano que por su carácter sagrado eran indiscutibles. Por ese motivo, el </w:t>
      </w:r>
      <w:r w:rsidR="00A2316A">
        <w:rPr>
          <w:rFonts w:ascii="Times New Roman" w:eastAsia="Times New Roman" w:hAnsi="Times New Roman" w:cs="Times New Roman"/>
          <w:sz w:val="28"/>
          <w:szCs w:val="28"/>
        </w:rPr>
        <w:t xml:space="preserve">primer </w:t>
      </w:r>
      <w:r w:rsidRPr="00115BD6">
        <w:rPr>
          <w:rFonts w:ascii="Times New Roman" w:eastAsia="Times New Roman" w:hAnsi="Times New Roman" w:cs="Times New Roman"/>
          <w:i/>
          <w:sz w:val="28"/>
          <w:szCs w:val="28"/>
        </w:rPr>
        <w:t>Mercurio</w:t>
      </w:r>
      <w:r w:rsidRPr="00115BD6">
        <w:rPr>
          <w:rFonts w:ascii="Times New Roman" w:eastAsia="Times New Roman" w:hAnsi="Times New Roman" w:cs="Times New Roman"/>
          <w:sz w:val="28"/>
          <w:szCs w:val="28"/>
        </w:rPr>
        <w:t xml:space="preserve"> al ser editado por ilustrados pertenecientes a una élite criolla que no tenían intención </w:t>
      </w:r>
      <w:r w:rsidRPr="00115BD6">
        <w:rPr>
          <w:rFonts w:ascii="Times New Roman" w:eastAsia="Times New Roman" w:hAnsi="Times New Roman" w:cs="Times New Roman"/>
          <w:sz w:val="28"/>
          <w:szCs w:val="28"/>
        </w:rPr>
        <w:lastRenderedPageBreak/>
        <w:t xml:space="preserve">de transformar el orden social y político, defendió la conservación del Virreinato del Perú y el desarrollo de derechos del hombre bajo una legítima subordinación y dependencia. Para ello se cogían del planteamiento político que contemplaba el origen de la sociedad civil que partía de un estado primigenio donde los hombres no estaban en capacidad de hacer un pacto, sino que estos habían tenido una escasa participación en los sistemas de gobierno que hacían que también les restaba capacidad de actuación política. Por lo que no necesitaban un modelo social fruto de un pacto entre hombres, sino que lo que importaba era la perfección de la sociedad por medio del desarrollo cultural ilustrado bajo el control monárquico. Este hecho era coherente con la voluntad del </w:t>
      </w:r>
      <w:r w:rsidRPr="00115BD6">
        <w:rPr>
          <w:rFonts w:ascii="Times New Roman" w:eastAsia="Times New Roman" w:hAnsi="Times New Roman" w:cs="Times New Roman"/>
          <w:i/>
          <w:sz w:val="28"/>
          <w:szCs w:val="28"/>
        </w:rPr>
        <w:t>Mercurio</w:t>
      </w:r>
      <w:r w:rsidRPr="00115BD6">
        <w:rPr>
          <w:rFonts w:ascii="Times New Roman" w:eastAsia="Times New Roman" w:hAnsi="Times New Roman" w:cs="Times New Roman"/>
          <w:sz w:val="28"/>
          <w:szCs w:val="28"/>
        </w:rPr>
        <w:t xml:space="preserve"> por apoyar el reformismo borbónico.</w:t>
      </w:r>
    </w:p>
    <w:p w14:paraId="004FA988" w14:textId="77777777" w:rsidR="00D339AD" w:rsidRPr="00115BD6" w:rsidRDefault="00D339AD" w:rsidP="00A3272B">
      <w:pPr>
        <w:spacing w:line="360" w:lineRule="auto"/>
        <w:jc w:val="both"/>
        <w:rPr>
          <w:rFonts w:ascii="Times New Roman" w:eastAsia="Times New Roman" w:hAnsi="Times New Roman" w:cs="Times New Roman"/>
          <w:sz w:val="28"/>
          <w:szCs w:val="28"/>
        </w:rPr>
      </w:pPr>
    </w:p>
    <w:p w14:paraId="00000011" w14:textId="0B277025" w:rsidR="009D0CF5" w:rsidRDefault="00D604D2" w:rsidP="00A3272B">
      <w:pPr>
        <w:spacing w:line="360" w:lineRule="auto"/>
        <w:jc w:val="both"/>
        <w:rPr>
          <w:rFonts w:ascii="Times New Roman" w:eastAsia="Times New Roman" w:hAnsi="Times New Roman" w:cs="Times New Roman"/>
          <w:sz w:val="28"/>
          <w:szCs w:val="28"/>
        </w:rPr>
      </w:pPr>
      <w:r w:rsidRPr="00115BD6">
        <w:rPr>
          <w:rFonts w:ascii="Times New Roman" w:eastAsia="Times New Roman" w:hAnsi="Times New Roman" w:cs="Times New Roman"/>
          <w:sz w:val="28"/>
          <w:szCs w:val="28"/>
        </w:rPr>
        <w:t>En otra línea, los temores de un criollismo receloso ante proyectos de unificación en términos de creación de un solo cuerpo de nación, como el de la Mata, unidos a un lenguaje patriótico, no nacion</w:t>
      </w:r>
      <w:r w:rsidR="00A3463D">
        <w:rPr>
          <w:rFonts w:ascii="Times New Roman" w:eastAsia="Times New Roman" w:hAnsi="Times New Roman" w:cs="Times New Roman"/>
          <w:sz w:val="28"/>
          <w:szCs w:val="28"/>
        </w:rPr>
        <w:t>al</w:t>
      </w:r>
      <w:r w:rsidRPr="00115BD6">
        <w:rPr>
          <w:rFonts w:ascii="Times New Roman" w:eastAsia="Times New Roman" w:hAnsi="Times New Roman" w:cs="Times New Roman"/>
          <w:sz w:val="28"/>
          <w:szCs w:val="28"/>
        </w:rPr>
        <w:t xml:space="preserve">ista, impulsados por el propio gobierno peninsular y reforzados por el discurso criollo ilustrado, explica por qué el término nación fue entendido distinto al termino europeo que dio como resultado la aparición de Estados-nación en toda Europa y por eso motivo apenas fue usado para designar el proyecto político peruano. Los límites al desarrollo de supuestos políticos consagraron un tipo de moral civil religioso que excluyó a los criollos del ámbito político con el fin de mantener sus privilegios. Como consecuencia, se negó la posibilidad de que la política peruana pueda ser pensada de forma autónoma y el criollismo peruano defendió el orden político más que una representación política. </w:t>
      </w:r>
    </w:p>
    <w:p w14:paraId="0305F597" w14:textId="77777777" w:rsidR="00D339AD" w:rsidRDefault="00D339AD" w:rsidP="00A3272B">
      <w:pPr>
        <w:spacing w:line="360" w:lineRule="auto"/>
        <w:jc w:val="both"/>
        <w:rPr>
          <w:rFonts w:ascii="Times New Roman" w:eastAsia="Times New Roman" w:hAnsi="Times New Roman" w:cs="Times New Roman"/>
          <w:sz w:val="28"/>
          <w:szCs w:val="28"/>
        </w:rPr>
      </w:pPr>
    </w:p>
    <w:p w14:paraId="3C657330" w14:textId="16AB61EA" w:rsidR="000F2906" w:rsidRDefault="000F2906" w:rsidP="00A3272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Estos elementos mencionados suponen el contexto del primer Mercurio Peruano, y podemos considerar en tales perspectivas el surgimiento del proyecto de </w:t>
      </w:r>
      <w:r w:rsidR="00A2316A">
        <w:rPr>
          <w:rFonts w:ascii="Times New Roman" w:eastAsia="Times New Roman" w:hAnsi="Times New Roman" w:cs="Times New Roman"/>
          <w:sz w:val="28"/>
          <w:szCs w:val="28"/>
        </w:rPr>
        <w:t>Víctor</w:t>
      </w:r>
      <w:r>
        <w:rPr>
          <w:rFonts w:ascii="Times New Roman" w:eastAsia="Times New Roman" w:hAnsi="Times New Roman" w:cs="Times New Roman"/>
          <w:sz w:val="28"/>
          <w:szCs w:val="28"/>
        </w:rPr>
        <w:t xml:space="preserve"> Andrés Belaunde en el c</w:t>
      </w:r>
      <w:r w:rsidR="001B40DF">
        <w:rPr>
          <w:rFonts w:ascii="Times New Roman" w:eastAsia="Times New Roman" w:hAnsi="Times New Roman" w:cs="Times New Roman"/>
          <w:sz w:val="28"/>
          <w:szCs w:val="28"/>
        </w:rPr>
        <w:t xml:space="preserve">entenario, así como nos permite explicarnos en qué sentido se le conoce al pensador arequipeño como “el </w:t>
      </w:r>
      <w:proofErr w:type="spellStart"/>
      <w:r w:rsidR="001B40DF">
        <w:rPr>
          <w:rFonts w:ascii="Times New Roman" w:eastAsia="Times New Roman" w:hAnsi="Times New Roman" w:cs="Times New Roman"/>
          <w:sz w:val="28"/>
          <w:szCs w:val="28"/>
        </w:rPr>
        <w:t>peruanista</w:t>
      </w:r>
      <w:proofErr w:type="spellEnd"/>
      <w:r w:rsidR="001B40DF">
        <w:rPr>
          <w:rFonts w:ascii="Times New Roman" w:eastAsia="Times New Roman" w:hAnsi="Times New Roman" w:cs="Times New Roman"/>
          <w:sz w:val="28"/>
          <w:szCs w:val="28"/>
        </w:rPr>
        <w:t>”.</w:t>
      </w:r>
    </w:p>
    <w:p w14:paraId="47D7FDD8" w14:textId="77777777" w:rsidR="00D339AD" w:rsidRDefault="00D339AD" w:rsidP="00A3272B">
      <w:pPr>
        <w:spacing w:line="360" w:lineRule="auto"/>
        <w:jc w:val="both"/>
        <w:rPr>
          <w:rFonts w:ascii="Times New Roman" w:eastAsia="Times New Roman" w:hAnsi="Times New Roman" w:cs="Times New Roman"/>
          <w:sz w:val="28"/>
          <w:szCs w:val="28"/>
        </w:rPr>
      </w:pPr>
    </w:p>
    <w:p w14:paraId="21C2D4E7" w14:textId="44321500" w:rsidR="00BF5B90" w:rsidRDefault="00BF5B90" w:rsidP="00A3272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 pensamiento puede señalarse como humanista y busca rescatar las voces del Perú antiguo, por lo que es claro el carácter patriótico que inspiran sus ideas. Su labor como jurista, en paralelo, nos da cuenta de su oficio diplomático en los conflictos internacionales. </w:t>
      </w:r>
    </w:p>
    <w:p w14:paraId="505C82A2" w14:textId="77777777" w:rsidR="00D339AD" w:rsidRDefault="00D339AD" w:rsidP="00A3272B">
      <w:pPr>
        <w:spacing w:line="360" w:lineRule="auto"/>
        <w:jc w:val="both"/>
        <w:rPr>
          <w:rFonts w:ascii="Times New Roman" w:eastAsia="Times New Roman" w:hAnsi="Times New Roman" w:cs="Times New Roman"/>
          <w:sz w:val="28"/>
          <w:szCs w:val="28"/>
        </w:rPr>
      </w:pPr>
    </w:p>
    <w:p w14:paraId="1EB27DF2" w14:textId="080C4E55" w:rsidR="00BF5B90" w:rsidRDefault="00BF5B90" w:rsidP="00A3272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 relación al tercer </w:t>
      </w:r>
      <w:r>
        <w:rPr>
          <w:rFonts w:ascii="Times New Roman" w:eastAsia="Times New Roman" w:hAnsi="Times New Roman" w:cs="Times New Roman"/>
          <w:i/>
          <w:sz w:val="28"/>
          <w:szCs w:val="28"/>
        </w:rPr>
        <w:t>Mercurio</w:t>
      </w:r>
      <w:r>
        <w:rPr>
          <w:rFonts w:ascii="Times New Roman" w:eastAsia="Times New Roman" w:hAnsi="Times New Roman" w:cs="Times New Roman"/>
          <w:sz w:val="28"/>
          <w:szCs w:val="28"/>
        </w:rPr>
        <w:t xml:space="preserve"> cabe mencionar el precedente de la revista </w:t>
      </w:r>
      <w:r>
        <w:rPr>
          <w:rFonts w:ascii="Times New Roman" w:eastAsia="Times New Roman" w:hAnsi="Times New Roman" w:cs="Times New Roman"/>
          <w:i/>
          <w:sz w:val="28"/>
          <w:szCs w:val="28"/>
        </w:rPr>
        <w:t>Ilustración Peruana</w:t>
      </w:r>
      <w:r>
        <w:rPr>
          <w:rFonts w:ascii="Times New Roman" w:eastAsia="Times New Roman" w:hAnsi="Times New Roman" w:cs="Times New Roman"/>
          <w:sz w:val="28"/>
          <w:szCs w:val="28"/>
        </w:rPr>
        <w:t xml:space="preserve">, la cual da cuenta del interés del autor. En el mismo sentido, cabe mencionar su discurso frente al gobierno dictatorial </w:t>
      </w:r>
      <w:r w:rsidR="00FA112A">
        <w:rPr>
          <w:rFonts w:ascii="Times New Roman" w:eastAsia="Times New Roman" w:hAnsi="Times New Roman" w:cs="Times New Roman"/>
          <w:sz w:val="28"/>
          <w:szCs w:val="28"/>
        </w:rPr>
        <w:t xml:space="preserve">de los años 20 en el patio de San Marcos, condenando la expropiación de un diario, y reclamando la fundamental importancia de la libre expresión. Al mismo tiempo, pedía la liberación de los presos políticos. </w:t>
      </w:r>
    </w:p>
    <w:p w14:paraId="5B25BF4F" w14:textId="77777777" w:rsidR="00D339AD" w:rsidRDefault="00D339AD" w:rsidP="00A3272B">
      <w:pPr>
        <w:spacing w:line="360" w:lineRule="auto"/>
        <w:jc w:val="both"/>
        <w:rPr>
          <w:rFonts w:ascii="Times New Roman" w:eastAsia="Times New Roman" w:hAnsi="Times New Roman" w:cs="Times New Roman"/>
          <w:sz w:val="28"/>
          <w:szCs w:val="28"/>
        </w:rPr>
      </w:pPr>
    </w:p>
    <w:p w14:paraId="187CE2ED" w14:textId="52292EE3" w:rsidR="00FA112A" w:rsidRDefault="00FA112A" w:rsidP="00A3272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 modo de represalia, el gobierno lo encarceló en la isla San Lorenzo, para luego desterrarlo a Panamá. El exilio de </w:t>
      </w:r>
      <w:r w:rsidR="00A2316A">
        <w:rPr>
          <w:rFonts w:ascii="Times New Roman" w:eastAsia="Times New Roman" w:hAnsi="Times New Roman" w:cs="Times New Roman"/>
          <w:sz w:val="28"/>
          <w:szCs w:val="28"/>
        </w:rPr>
        <w:t>Víctor</w:t>
      </w:r>
      <w:r>
        <w:rPr>
          <w:rFonts w:ascii="Times New Roman" w:eastAsia="Times New Roman" w:hAnsi="Times New Roman" w:cs="Times New Roman"/>
          <w:sz w:val="28"/>
          <w:szCs w:val="28"/>
        </w:rPr>
        <w:t xml:space="preserve"> Andrés Belaunde duró cerca de diez años y habiendo caído el poder de Augusto B. Leguía, pudo regresar para realizar labores en la función pública.</w:t>
      </w:r>
    </w:p>
    <w:p w14:paraId="10F8979B" w14:textId="77777777" w:rsidR="00D339AD" w:rsidRDefault="00D339AD" w:rsidP="00A3272B">
      <w:pPr>
        <w:spacing w:line="360" w:lineRule="auto"/>
        <w:jc w:val="both"/>
        <w:rPr>
          <w:rFonts w:ascii="Times New Roman" w:eastAsia="Times New Roman" w:hAnsi="Times New Roman" w:cs="Times New Roman"/>
          <w:sz w:val="28"/>
          <w:szCs w:val="28"/>
        </w:rPr>
      </w:pPr>
    </w:p>
    <w:p w14:paraId="4D7D2951" w14:textId="082AFC11" w:rsidR="00FA112A" w:rsidRDefault="00FA112A" w:rsidP="00A3272B">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lastRenderedPageBreak/>
        <w:t xml:space="preserve">El tercer </w:t>
      </w:r>
      <w:r>
        <w:rPr>
          <w:rFonts w:ascii="Times New Roman" w:eastAsia="Times New Roman" w:hAnsi="Times New Roman" w:cs="Times New Roman"/>
          <w:i/>
          <w:sz w:val="28"/>
          <w:szCs w:val="28"/>
        </w:rPr>
        <w:t>Mercurio</w:t>
      </w:r>
      <w:r>
        <w:rPr>
          <w:rFonts w:ascii="Times New Roman" w:eastAsia="Times New Roman" w:hAnsi="Times New Roman" w:cs="Times New Roman"/>
          <w:sz w:val="28"/>
          <w:szCs w:val="28"/>
        </w:rPr>
        <w:t xml:space="preserve"> ya había quedado atrás, pero la línea de pensamiento que su director h</w:t>
      </w:r>
      <w:r w:rsidR="00890022">
        <w:rPr>
          <w:rFonts w:ascii="Times New Roman" w:eastAsia="Times New Roman" w:hAnsi="Times New Roman" w:cs="Times New Roman"/>
          <w:sz w:val="28"/>
          <w:szCs w:val="28"/>
        </w:rPr>
        <w:t>abía impreso, se extiende y refleja</w:t>
      </w:r>
      <w:r>
        <w:rPr>
          <w:rFonts w:ascii="Times New Roman" w:eastAsia="Times New Roman" w:hAnsi="Times New Roman" w:cs="Times New Roman"/>
          <w:sz w:val="28"/>
          <w:szCs w:val="28"/>
        </w:rPr>
        <w:t xml:space="preserve"> en </w:t>
      </w:r>
      <w:r w:rsidR="00890022">
        <w:rPr>
          <w:rFonts w:ascii="Times New Roman" w:eastAsia="Times New Roman" w:hAnsi="Times New Roman" w:cs="Times New Roman"/>
          <w:sz w:val="28"/>
          <w:szCs w:val="28"/>
        </w:rPr>
        <w:t xml:space="preserve">la totalidad de </w:t>
      </w:r>
      <w:r>
        <w:rPr>
          <w:rFonts w:ascii="Times New Roman" w:eastAsia="Times New Roman" w:hAnsi="Times New Roman" w:cs="Times New Roman"/>
          <w:sz w:val="28"/>
          <w:szCs w:val="28"/>
        </w:rPr>
        <w:t xml:space="preserve">su obra y, conserva gran cercanía con los elementos mencionados respecto al contexto del surgimiento del primer </w:t>
      </w:r>
      <w:r>
        <w:rPr>
          <w:rFonts w:ascii="Times New Roman" w:eastAsia="Times New Roman" w:hAnsi="Times New Roman" w:cs="Times New Roman"/>
          <w:i/>
          <w:sz w:val="28"/>
          <w:szCs w:val="28"/>
        </w:rPr>
        <w:t>Mercurio.</w:t>
      </w:r>
    </w:p>
    <w:p w14:paraId="7414C91A" w14:textId="77777777" w:rsidR="00D339AD" w:rsidRDefault="00D339AD" w:rsidP="00A3272B">
      <w:pPr>
        <w:spacing w:line="360" w:lineRule="auto"/>
        <w:jc w:val="both"/>
        <w:rPr>
          <w:rFonts w:ascii="Times New Roman" w:eastAsia="Times New Roman" w:hAnsi="Times New Roman" w:cs="Times New Roman"/>
          <w:i/>
          <w:sz w:val="28"/>
          <w:szCs w:val="28"/>
        </w:rPr>
      </w:pPr>
    </w:p>
    <w:p w14:paraId="53503E97" w14:textId="5C73DBBC" w:rsidR="00890022" w:rsidRDefault="00890022" w:rsidP="00A3272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Es </w:t>
      </w:r>
      <w:r w:rsidR="00A2316A">
        <w:rPr>
          <w:rFonts w:ascii="Times New Roman" w:eastAsia="Times New Roman" w:hAnsi="Times New Roman" w:cs="Times New Roman"/>
          <w:sz w:val="28"/>
          <w:szCs w:val="28"/>
        </w:rPr>
        <w:t>Víctor</w:t>
      </w:r>
      <w:r>
        <w:rPr>
          <w:rFonts w:ascii="Times New Roman" w:eastAsia="Times New Roman" w:hAnsi="Times New Roman" w:cs="Times New Roman"/>
          <w:sz w:val="28"/>
          <w:szCs w:val="28"/>
        </w:rPr>
        <w:t xml:space="preserve"> Andrés Belaunde reconocido como un “Amante del Perú” y</w:t>
      </w:r>
      <w:r w:rsidR="006633CC">
        <w:rPr>
          <w:rFonts w:ascii="Times New Roman" w:eastAsia="Times New Roman" w:hAnsi="Times New Roman" w:cs="Times New Roman"/>
          <w:sz w:val="28"/>
          <w:szCs w:val="28"/>
        </w:rPr>
        <w:t xml:space="preserve"> sus obras reflejan la intención por aplicar el pensamiento y la reflexión a temas peruanos. Ejemplo de ello puede tenerse en </w:t>
      </w:r>
      <w:r w:rsidR="006633CC">
        <w:rPr>
          <w:rFonts w:ascii="Times New Roman" w:eastAsia="Times New Roman" w:hAnsi="Times New Roman" w:cs="Times New Roman"/>
          <w:i/>
          <w:sz w:val="28"/>
          <w:szCs w:val="28"/>
        </w:rPr>
        <w:t xml:space="preserve">La filosofía del Derecho y el Método positivo </w:t>
      </w:r>
      <w:r w:rsidR="006633CC" w:rsidRPr="006633CC">
        <w:rPr>
          <w:rFonts w:ascii="Times New Roman" w:eastAsia="Times New Roman" w:hAnsi="Times New Roman" w:cs="Times New Roman"/>
          <w:sz w:val="28"/>
          <w:szCs w:val="28"/>
        </w:rPr>
        <w:t>(1904),</w:t>
      </w:r>
      <w:r w:rsidR="006633CC">
        <w:rPr>
          <w:rFonts w:ascii="Times New Roman" w:eastAsia="Times New Roman" w:hAnsi="Times New Roman" w:cs="Times New Roman"/>
          <w:i/>
          <w:sz w:val="28"/>
          <w:szCs w:val="28"/>
        </w:rPr>
        <w:t xml:space="preserve"> El </w:t>
      </w:r>
      <w:r w:rsidR="00A2316A">
        <w:rPr>
          <w:rFonts w:ascii="Times New Roman" w:eastAsia="Times New Roman" w:hAnsi="Times New Roman" w:cs="Times New Roman"/>
          <w:i/>
          <w:sz w:val="28"/>
          <w:szCs w:val="28"/>
        </w:rPr>
        <w:t>Perú</w:t>
      </w:r>
      <w:r w:rsidR="006633CC">
        <w:rPr>
          <w:rFonts w:ascii="Times New Roman" w:eastAsia="Times New Roman" w:hAnsi="Times New Roman" w:cs="Times New Roman"/>
          <w:i/>
          <w:sz w:val="28"/>
          <w:szCs w:val="28"/>
        </w:rPr>
        <w:t xml:space="preserve"> antiguo y los modernos sociólogos </w:t>
      </w:r>
      <w:r w:rsidR="006633CC" w:rsidRPr="006633CC">
        <w:rPr>
          <w:rFonts w:ascii="Times New Roman" w:eastAsia="Times New Roman" w:hAnsi="Times New Roman" w:cs="Times New Roman"/>
          <w:sz w:val="28"/>
          <w:szCs w:val="28"/>
        </w:rPr>
        <w:t>(1908)</w:t>
      </w:r>
      <w:r w:rsidR="006633CC">
        <w:rPr>
          <w:rFonts w:ascii="Times New Roman" w:eastAsia="Times New Roman" w:hAnsi="Times New Roman" w:cs="Times New Roman"/>
          <w:i/>
          <w:sz w:val="28"/>
          <w:szCs w:val="28"/>
        </w:rPr>
        <w:t xml:space="preserve">, Ensayos de Psicología Nacional </w:t>
      </w:r>
      <w:r w:rsidR="006633CC" w:rsidRPr="006633CC">
        <w:rPr>
          <w:rFonts w:ascii="Times New Roman" w:eastAsia="Times New Roman" w:hAnsi="Times New Roman" w:cs="Times New Roman"/>
          <w:sz w:val="28"/>
          <w:szCs w:val="28"/>
        </w:rPr>
        <w:t>(1912)</w:t>
      </w:r>
      <w:r w:rsidR="006633CC">
        <w:rPr>
          <w:rFonts w:ascii="Times New Roman" w:eastAsia="Times New Roman" w:hAnsi="Times New Roman" w:cs="Times New Roman"/>
          <w:i/>
          <w:sz w:val="28"/>
          <w:szCs w:val="28"/>
        </w:rPr>
        <w:t xml:space="preserve">, Meditaciones </w:t>
      </w:r>
      <w:r w:rsidR="006633CC" w:rsidRPr="006633CC">
        <w:rPr>
          <w:rFonts w:ascii="Times New Roman" w:eastAsia="Times New Roman" w:hAnsi="Times New Roman" w:cs="Times New Roman"/>
          <w:i/>
          <w:sz w:val="28"/>
          <w:szCs w:val="28"/>
        </w:rPr>
        <w:t>Peruanas</w:t>
      </w:r>
      <w:r w:rsidR="006633CC" w:rsidRPr="006633CC">
        <w:rPr>
          <w:rFonts w:ascii="Times New Roman" w:eastAsia="Times New Roman" w:hAnsi="Times New Roman" w:cs="Times New Roman"/>
          <w:sz w:val="28"/>
          <w:szCs w:val="28"/>
        </w:rPr>
        <w:t xml:space="preserve"> (1917</w:t>
      </w:r>
      <w:r w:rsidR="006633CC">
        <w:rPr>
          <w:rFonts w:ascii="Times New Roman" w:eastAsia="Times New Roman" w:hAnsi="Times New Roman" w:cs="Times New Roman"/>
          <w:i/>
          <w:sz w:val="28"/>
          <w:szCs w:val="28"/>
        </w:rPr>
        <w:t xml:space="preserve">), La realidad nacional </w:t>
      </w:r>
      <w:r w:rsidR="006633CC" w:rsidRPr="006633CC">
        <w:rPr>
          <w:rFonts w:ascii="Times New Roman" w:eastAsia="Times New Roman" w:hAnsi="Times New Roman" w:cs="Times New Roman"/>
          <w:sz w:val="28"/>
          <w:szCs w:val="28"/>
        </w:rPr>
        <w:t>(1931),</w:t>
      </w:r>
      <w:r w:rsidR="006633CC">
        <w:rPr>
          <w:rFonts w:ascii="Times New Roman" w:eastAsia="Times New Roman" w:hAnsi="Times New Roman" w:cs="Times New Roman"/>
          <w:i/>
          <w:sz w:val="28"/>
          <w:szCs w:val="28"/>
        </w:rPr>
        <w:t xml:space="preserve"> Peruanidad </w:t>
      </w:r>
      <w:r w:rsidR="006633CC" w:rsidRPr="006633CC">
        <w:rPr>
          <w:rFonts w:ascii="Times New Roman" w:eastAsia="Times New Roman" w:hAnsi="Times New Roman" w:cs="Times New Roman"/>
          <w:sz w:val="28"/>
          <w:szCs w:val="28"/>
        </w:rPr>
        <w:t>(1942),</w:t>
      </w:r>
      <w:r w:rsidR="006633CC">
        <w:rPr>
          <w:rFonts w:ascii="Times New Roman" w:eastAsia="Times New Roman" w:hAnsi="Times New Roman" w:cs="Times New Roman"/>
          <w:i/>
          <w:sz w:val="28"/>
          <w:szCs w:val="28"/>
        </w:rPr>
        <w:t xml:space="preserve"> El planteamiento del problema nacional </w:t>
      </w:r>
      <w:r w:rsidR="006633CC" w:rsidRPr="006633CC">
        <w:rPr>
          <w:rFonts w:ascii="Times New Roman" w:eastAsia="Times New Roman" w:hAnsi="Times New Roman" w:cs="Times New Roman"/>
          <w:sz w:val="28"/>
          <w:szCs w:val="28"/>
        </w:rPr>
        <w:t>(1962),</w:t>
      </w:r>
      <w:r w:rsidR="006633CC">
        <w:rPr>
          <w:rFonts w:ascii="Times New Roman" w:eastAsia="Times New Roman" w:hAnsi="Times New Roman" w:cs="Times New Roman"/>
          <w:i/>
          <w:sz w:val="28"/>
          <w:szCs w:val="28"/>
        </w:rPr>
        <w:t xml:space="preserve"> </w:t>
      </w:r>
      <w:r w:rsidR="006633CC">
        <w:rPr>
          <w:rFonts w:ascii="Times New Roman" w:eastAsia="Times New Roman" w:hAnsi="Times New Roman" w:cs="Times New Roman"/>
          <w:sz w:val="28"/>
          <w:szCs w:val="28"/>
        </w:rPr>
        <w:t xml:space="preserve">entre otros. Todos ellos, como se evidencia, conservan aquel interés por pensar lo peruano y fomentar el pensamiento crítico que se opone </w:t>
      </w:r>
      <w:r w:rsidR="00660B0F">
        <w:rPr>
          <w:rFonts w:ascii="Times New Roman" w:eastAsia="Times New Roman" w:hAnsi="Times New Roman" w:cs="Times New Roman"/>
          <w:sz w:val="28"/>
          <w:szCs w:val="28"/>
        </w:rPr>
        <w:t xml:space="preserve">a la opresión de regímenes dictatoriales que limiten las libertades individuales. </w:t>
      </w:r>
    </w:p>
    <w:p w14:paraId="63C1ADB6" w14:textId="77777777" w:rsidR="00D339AD" w:rsidRDefault="00D339AD" w:rsidP="00A3272B">
      <w:pPr>
        <w:spacing w:line="360" w:lineRule="auto"/>
        <w:jc w:val="both"/>
        <w:rPr>
          <w:rFonts w:ascii="Times New Roman" w:eastAsia="Times New Roman" w:hAnsi="Times New Roman" w:cs="Times New Roman"/>
          <w:sz w:val="28"/>
          <w:szCs w:val="28"/>
        </w:rPr>
      </w:pPr>
    </w:p>
    <w:p w14:paraId="463EF3D1" w14:textId="183206F8" w:rsidR="00660B0F" w:rsidRDefault="00660B0F" w:rsidP="00A3272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 podemos dejar de mencionar otro elemento que comparte el pensador del centenario en miras del primer </w:t>
      </w:r>
      <w:r>
        <w:rPr>
          <w:rFonts w:ascii="Times New Roman" w:eastAsia="Times New Roman" w:hAnsi="Times New Roman" w:cs="Times New Roman"/>
          <w:i/>
          <w:sz w:val="28"/>
          <w:szCs w:val="28"/>
        </w:rPr>
        <w:t>Mercurio</w:t>
      </w:r>
      <w:r>
        <w:rPr>
          <w:rFonts w:ascii="Times New Roman" w:eastAsia="Times New Roman" w:hAnsi="Times New Roman" w:cs="Times New Roman"/>
          <w:sz w:val="28"/>
          <w:szCs w:val="28"/>
        </w:rPr>
        <w:t xml:space="preserve">, y es que </w:t>
      </w:r>
      <w:r w:rsidR="00A2316A">
        <w:rPr>
          <w:rFonts w:ascii="Times New Roman" w:eastAsia="Times New Roman" w:hAnsi="Times New Roman" w:cs="Times New Roman"/>
          <w:sz w:val="28"/>
          <w:szCs w:val="28"/>
        </w:rPr>
        <w:t>Víctor</w:t>
      </w:r>
      <w:r>
        <w:rPr>
          <w:rFonts w:ascii="Times New Roman" w:eastAsia="Times New Roman" w:hAnsi="Times New Roman" w:cs="Times New Roman"/>
          <w:sz w:val="28"/>
          <w:szCs w:val="28"/>
        </w:rPr>
        <w:t xml:space="preserve"> Andrés Belaunde subscribe los lineamientos morales del sujeto católico. Ello no le limita para verse influenciado por la corriente del 900 que profesa un radicalismo liberal. </w:t>
      </w:r>
    </w:p>
    <w:p w14:paraId="5242287E" w14:textId="77777777" w:rsidR="00D339AD" w:rsidRDefault="00D339AD" w:rsidP="00A3272B">
      <w:pPr>
        <w:spacing w:line="360" w:lineRule="auto"/>
        <w:jc w:val="both"/>
        <w:rPr>
          <w:rFonts w:ascii="Times New Roman" w:eastAsia="Times New Roman" w:hAnsi="Times New Roman" w:cs="Times New Roman"/>
          <w:sz w:val="28"/>
          <w:szCs w:val="28"/>
        </w:rPr>
      </w:pPr>
    </w:p>
    <w:p w14:paraId="01A95A97" w14:textId="4F183FCA" w:rsidR="00660B0F" w:rsidRDefault="00660B0F" w:rsidP="00A3272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 sólo la obra del pensador arequipeño refleja un amor patriótico, sino que su labor pública refleja una vida de entrega absoluta al Perú, en lo intelectual y político. Prueba de ello se ofrece en el mérito y honor de haber sido nombrado presidente de la Asamblea General de las Naciones Unidas </w:t>
      </w:r>
      <w:r w:rsidR="00A2316A">
        <w:rPr>
          <w:rFonts w:ascii="Times New Roman" w:eastAsia="Times New Roman" w:hAnsi="Times New Roman" w:cs="Times New Roman"/>
          <w:sz w:val="28"/>
          <w:szCs w:val="28"/>
        </w:rPr>
        <w:t xml:space="preserve">entre 1959 y 1960. </w:t>
      </w:r>
    </w:p>
    <w:p w14:paraId="7054164D" w14:textId="6697F74D" w:rsidR="00D339AD" w:rsidRPr="00D339AD" w:rsidRDefault="00D339AD" w:rsidP="00A3272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En esta ponencia hemos querido rescatar los elementos del primer </w:t>
      </w:r>
      <w:r>
        <w:rPr>
          <w:rFonts w:ascii="Times New Roman" w:eastAsia="Times New Roman" w:hAnsi="Times New Roman" w:cs="Times New Roman"/>
          <w:i/>
          <w:sz w:val="28"/>
          <w:szCs w:val="28"/>
        </w:rPr>
        <w:t>Mercurio</w:t>
      </w:r>
      <w:r>
        <w:rPr>
          <w:rFonts w:ascii="Times New Roman" w:eastAsia="Times New Roman" w:hAnsi="Times New Roman" w:cs="Times New Roman"/>
          <w:sz w:val="28"/>
          <w:szCs w:val="28"/>
        </w:rPr>
        <w:t xml:space="preserve"> para establecer relaciones con el </w:t>
      </w:r>
      <w:r>
        <w:rPr>
          <w:rFonts w:ascii="Times New Roman" w:eastAsia="Times New Roman" w:hAnsi="Times New Roman" w:cs="Times New Roman"/>
          <w:i/>
          <w:sz w:val="28"/>
          <w:szCs w:val="28"/>
        </w:rPr>
        <w:t>Mercurio</w:t>
      </w:r>
      <w:r>
        <w:rPr>
          <w:rFonts w:ascii="Times New Roman" w:eastAsia="Times New Roman" w:hAnsi="Times New Roman" w:cs="Times New Roman"/>
          <w:sz w:val="28"/>
          <w:szCs w:val="28"/>
        </w:rPr>
        <w:t xml:space="preserve"> tercero de Víctor Andrés Belaúnde. </w:t>
      </w:r>
      <w:bookmarkStart w:id="1" w:name="_GoBack"/>
      <w:bookmarkEnd w:id="1"/>
    </w:p>
    <w:p w14:paraId="338B01E6" w14:textId="77777777" w:rsidR="00A2316A" w:rsidRDefault="00A2316A" w:rsidP="00A3272B">
      <w:pPr>
        <w:spacing w:line="360" w:lineRule="auto"/>
        <w:jc w:val="both"/>
        <w:rPr>
          <w:rFonts w:ascii="Times New Roman" w:eastAsia="Times New Roman" w:hAnsi="Times New Roman" w:cs="Times New Roman"/>
          <w:sz w:val="28"/>
          <w:szCs w:val="28"/>
        </w:rPr>
      </w:pPr>
    </w:p>
    <w:p w14:paraId="528BD65E" w14:textId="77777777" w:rsidR="00A2316A" w:rsidRPr="00660B0F" w:rsidRDefault="00A2316A" w:rsidP="00A3272B">
      <w:pPr>
        <w:spacing w:line="360" w:lineRule="auto"/>
        <w:jc w:val="both"/>
        <w:rPr>
          <w:rFonts w:ascii="Times New Roman" w:eastAsia="Times New Roman" w:hAnsi="Times New Roman" w:cs="Times New Roman"/>
          <w:sz w:val="28"/>
          <w:szCs w:val="28"/>
        </w:rPr>
      </w:pPr>
    </w:p>
    <w:p w14:paraId="14905A1F" w14:textId="4B23DCC8" w:rsidR="006633CC" w:rsidRPr="00890022" w:rsidRDefault="006633CC" w:rsidP="00A3272B">
      <w:pPr>
        <w:spacing w:line="360" w:lineRule="auto"/>
        <w:jc w:val="both"/>
        <w:rPr>
          <w:rFonts w:ascii="Times New Roman" w:eastAsia="Times New Roman" w:hAnsi="Times New Roman" w:cs="Times New Roman"/>
          <w:sz w:val="28"/>
          <w:szCs w:val="28"/>
        </w:rPr>
      </w:pPr>
    </w:p>
    <w:p w14:paraId="776E3885" w14:textId="6CCE9D80" w:rsidR="00FA112A" w:rsidRPr="00BF5B90" w:rsidRDefault="00FA112A" w:rsidP="00A3272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9F6FDA0" w14:textId="77777777" w:rsidR="001B40DF" w:rsidRDefault="001B40DF" w:rsidP="00A3272B">
      <w:pPr>
        <w:spacing w:line="360" w:lineRule="auto"/>
        <w:jc w:val="both"/>
        <w:rPr>
          <w:rFonts w:ascii="Times New Roman" w:eastAsia="Times New Roman" w:hAnsi="Times New Roman" w:cs="Times New Roman"/>
          <w:sz w:val="28"/>
          <w:szCs w:val="28"/>
        </w:rPr>
      </w:pPr>
    </w:p>
    <w:p w14:paraId="15BEB1F7" w14:textId="77777777" w:rsidR="000F2906" w:rsidRPr="00115BD6" w:rsidRDefault="000F2906" w:rsidP="00A3272B">
      <w:pPr>
        <w:spacing w:line="360" w:lineRule="auto"/>
        <w:jc w:val="both"/>
        <w:rPr>
          <w:rFonts w:ascii="Times New Roman" w:eastAsia="Times New Roman" w:hAnsi="Times New Roman" w:cs="Times New Roman"/>
          <w:sz w:val="28"/>
          <w:szCs w:val="28"/>
        </w:rPr>
      </w:pPr>
    </w:p>
    <w:p w14:paraId="00000012" w14:textId="77777777" w:rsidR="009D0CF5" w:rsidRPr="00115BD6" w:rsidRDefault="009D0CF5" w:rsidP="00A3272B">
      <w:pPr>
        <w:spacing w:line="360" w:lineRule="auto"/>
        <w:jc w:val="both"/>
        <w:rPr>
          <w:rFonts w:ascii="Times New Roman" w:eastAsia="Times New Roman" w:hAnsi="Times New Roman" w:cs="Times New Roman"/>
          <w:sz w:val="28"/>
          <w:szCs w:val="28"/>
        </w:rPr>
      </w:pPr>
    </w:p>
    <w:p w14:paraId="00000013" w14:textId="77777777" w:rsidR="009D0CF5" w:rsidRPr="00115BD6" w:rsidRDefault="009D0CF5" w:rsidP="00A3272B">
      <w:pPr>
        <w:spacing w:line="360" w:lineRule="auto"/>
        <w:jc w:val="both"/>
        <w:rPr>
          <w:rFonts w:ascii="Times New Roman" w:eastAsia="Times New Roman" w:hAnsi="Times New Roman" w:cs="Times New Roman"/>
          <w:sz w:val="28"/>
          <w:szCs w:val="28"/>
        </w:rPr>
      </w:pPr>
    </w:p>
    <w:p w14:paraId="00000014" w14:textId="77777777" w:rsidR="009D0CF5" w:rsidRPr="00115BD6" w:rsidRDefault="009D0CF5" w:rsidP="00A3272B">
      <w:pPr>
        <w:spacing w:line="360" w:lineRule="auto"/>
        <w:jc w:val="both"/>
        <w:rPr>
          <w:rFonts w:ascii="Times New Roman" w:eastAsia="Times New Roman" w:hAnsi="Times New Roman" w:cs="Times New Roman"/>
          <w:sz w:val="28"/>
          <w:szCs w:val="28"/>
        </w:rPr>
      </w:pPr>
    </w:p>
    <w:p w14:paraId="00000021" w14:textId="3A8FA5DF" w:rsidR="009D0CF5" w:rsidRPr="00115BD6" w:rsidRDefault="00D604D2" w:rsidP="00A3272B">
      <w:pPr>
        <w:spacing w:line="360" w:lineRule="auto"/>
        <w:jc w:val="both"/>
        <w:rPr>
          <w:rFonts w:ascii="Times New Roman" w:eastAsia="Times New Roman" w:hAnsi="Times New Roman" w:cs="Times New Roman"/>
          <w:b/>
          <w:sz w:val="28"/>
          <w:szCs w:val="28"/>
        </w:rPr>
      </w:pPr>
      <w:r w:rsidRPr="00115BD6">
        <w:rPr>
          <w:rFonts w:ascii="Times New Roman" w:eastAsia="Times New Roman" w:hAnsi="Times New Roman" w:cs="Times New Roman"/>
          <w:b/>
          <w:sz w:val="28"/>
          <w:szCs w:val="28"/>
        </w:rPr>
        <w:t>Bibliografía</w:t>
      </w:r>
    </w:p>
    <w:p w14:paraId="00000022" w14:textId="77777777" w:rsidR="009D0CF5" w:rsidRPr="00115BD6" w:rsidRDefault="00D604D2" w:rsidP="00074BAF">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15BD6">
        <w:rPr>
          <w:rFonts w:ascii="Times New Roman" w:eastAsia="Times New Roman" w:hAnsi="Times New Roman" w:cs="Times New Roman"/>
          <w:color w:val="000000"/>
          <w:sz w:val="28"/>
          <w:szCs w:val="28"/>
        </w:rPr>
        <w:t>Franco, A. (2018). Amor y política: dos modos de entender el patriotismo en el tránsito del Virreinato a la República en el Perú. Boletín del Instituto Riva-Agüero 3(2): 17-54.</w:t>
      </w:r>
    </w:p>
    <w:p w14:paraId="00000023" w14:textId="77777777" w:rsidR="009D0CF5" w:rsidRPr="00115BD6" w:rsidRDefault="00D604D2" w:rsidP="00074BAF">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roofErr w:type="spellStart"/>
      <w:r w:rsidRPr="00115BD6">
        <w:rPr>
          <w:rFonts w:ascii="Times New Roman" w:eastAsia="Times New Roman" w:hAnsi="Times New Roman" w:cs="Times New Roman"/>
          <w:color w:val="000000"/>
          <w:sz w:val="28"/>
          <w:szCs w:val="28"/>
        </w:rPr>
        <w:t>Guibovich</w:t>
      </w:r>
      <w:proofErr w:type="spellEnd"/>
      <w:r w:rsidRPr="00115BD6">
        <w:rPr>
          <w:rFonts w:ascii="Times New Roman" w:eastAsia="Times New Roman" w:hAnsi="Times New Roman" w:cs="Times New Roman"/>
          <w:color w:val="000000"/>
          <w:sz w:val="28"/>
          <w:szCs w:val="28"/>
        </w:rPr>
        <w:t>, P. (2005). Alcances y límites del proyecto ilustrado: la Sociedad Amantes del País y el Mercurio Peruano. Histórica 29(2): 45-66.</w:t>
      </w:r>
    </w:p>
    <w:p w14:paraId="00000024" w14:textId="77777777" w:rsidR="009D0CF5" w:rsidRPr="00115BD6" w:rsidRDefault="00D604D2" w:rsidP="00074BAF">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roofErr w:type="spellStart"/>
      <w:r w:rsidRPr="00115BD6">
        <w:rPr>
          <w:rFonts w:ascii="Times New Roman" w:eastAsia="Times New Roman" w:hAnsi="Times New Roman" w:cs="Times New Roman"/>
          <w:color w:val="000000"/>
          <w:sz w:val="28"/>
          <w:szCs w:val="28"/>
        </w:rPr>
        <w:t>Hampe</w:t>
      </w:r>
      <w:proofErr w:type="spellEnd"/>
      <w:r w:rsidRPr="00115BD6">
        <w:rPr>
          <w:rFonts w:ascii="Times New Roman" w:eastAsia="Times New Roman" w:hAnsi="Times New Roman" w:cs="Times New Roman"/>
          <w:color w:val="000000"/>
          <w:sz w:val="28"/>
          <w:szCs w:val="28"/>
        </w:rPr>
        <w:t>, T. (1988). La Revolución Francesa vista por el Mercurio Peruano: cambio político vs. reformismo criollo. Boletín del Instituto Riva-Agüero 15: 163-178.</w:t>
      </w:r>
    </w:p>
    <w:p w14:paraId="00000025" w14:textId="77777777" w:rsidR="009D0CF5" w:rsidRPr="00115BD6" w:rsidRDefault="00D604D2" w:rsidP="00074BAF">
      <w:pPr>
        <w:numPr>
          <w:ilvl w:val="0"/>
          <w:numId w:val="2"/>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sidRPr="00115BD6">
        <w:rPr>
          <w:rFonts w:ascii="Times New Roman" w:eastAsia="Times New Roman" w:hAnsi="Times New Roman" w:cs="Times New Roman"/>
          <w:color w:val="000000"/>
          <w:sz w:val="28"/>
          <w:szCs w:val="28"/>
        </w:rPr>
        <w:t xml:space="preserve">Rodríguez, M. (2003). El criollismo limeño y la idea de Nación en el Perú </w:t>
      </w:r>
      <w:proofErr w:type="spellStart"/>
      <w:r w:rsidRPr="00115BD6">
        <w:rPr>
          <w:rFonts w:ascii="Times New Roman" w:eastAsia="Times New Roman" w:hAnsi="Times New Roman" w:cs="Times New Roman"/>
          <w:color w:val="000000"/>
          <w:sz w:val="28"/>
          <w:szCs w:val="28"/>
        </w:rPr>
        <w:t>tardocolonial</w:t>
      </w:r>
      <w:proofErr w:type="spellEnd"/>
      <w:r w:rsidRPr="00115BD6">
        <w:rPr>
          <w:rFonts w:ascii="Times New Roman" w:eastAsia="Times New Roman" w:hAnsi="Times New Roman" w:cs="Times New Roman"/>
          <w:color w:val="000000"/>
          <w:sz w:val="28"/>
          <w:szCs w:val="28"/>
        </w:rPr>
        <w:t>. Araucaria, Nro.9, p. 139-162.</w:t>
      </w:r>
    </w:p>
    <w:sectPr w:rsidR="009D0CF5" w:rsidRPr="00115BD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A5326"/>
    <w:multiLevelType w:val="multilevel"/>
    <w:tmpl w:val="3BF6A1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D2969E6"/>
    <w:multiLevelType w:val="multilevel"/>
    <w:tmpl w:val="CD360F9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CF5"/>
    <w:rsid w:val="00074BAF"/>
    <w:rsid w:val="000F2906"/>
    <w:rsid w:val="00115BD6"/>
    <w:rsid w:val="00157189"/>
    <w:rsid w:val="001B40DF"/>
    <w:rsid w:val="001D6A84"/>
    <w:rsid w:val="00252DA9"/>
    <w:rsid w:val="004A11CE"/>
    <w:rsid w:val="004C5471"/>
    <w:rsid w:val="004C729F"/>
    <w:rsid w:val="00633B1B"/>
    <w:rsid w:val="00660B0F"/>
    <w:rsid w:val="006633CC"/>
    <w:rsid w:val="00890022"/>
    <w:rsid w:val="009D0CF5"/>
    <w:rsid w:val="00A2316A"/>
    <w:rsid w:val="00A3272B"/>
    <w:rsid w:val="00A3463D"/>
    <w:rsid w:val="00B65CFA"/>
    <w:rsid w:val="00BF369D"/>
    <w:rsid w:val="00BF5B90"/>
    <w:rsid w:val="00CA7153"/>
    <w:rsid w:val="00D339AD"/>
    <w:rsid w:val="00D604D2"/>
    <w:rsid w:val="00F52D62"/>
    <w:rsid w:val="00FA0E5A"/>
    <w:rsid w:val="00FA112A"/>
    <w:rsid w:val="00FD13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7E7A"/>
  <w15:docId w15:val="{15899BB1-C9B3-4C17-B498-499391DC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EB7A5E"/>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12</Pages>
  <Words>2886</Words>
  <Characters>15875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Soledad Escalante Beltran</dc:creator>
  <cp:lastModifiedBy>Usuario de Windows</cp:lastModifiedBy>
  <cp:revision>17</cp:revision>
  <dcterms:created xsi:type="dcterms:W3CDTF">2019-09-29T22:25:00Z</dcterms:created>
  <dcterms:modified xsi:type="dcterms:W3CDTF">2019-09-30T01:14:00Z</dcterms:modified>
</cp:coreProperties>
</file>