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4FE" w:rsidRDefault="00FD64FE">
      <w:pPr>
        <w:rPr>
          <w:lang w:val="es-PE"/>
        </w:rPr>
      </w:pPr>
      <w:r>
        <w:rPr>
          <w:lang w:val="es-PE"/>
        </w:rPr>
        <w:t>XVI Congreso de la Sociedad Peruana de Psicoanálisis</w:t>
      </w:r>
    </w:p>
    <w:p w:rsidR="00FD64FE" w:rsidRDefault="00FD64FE">
      <w:pPr>
        <w:rPr>
          <w:lang w:val="es-PE"/>
        </w:rPr>
      </w:pPr>
      <w:r>
        <w:rPr>
          <w:lang w:val="es-PE"/>
        </w:rPr>
        <w:t>Sexualidad, Género y Psicoanálisis</w:t>
      </w:r>
    </w:p>
    <w:p w:rsidR="00FC5901" w:rsidRDefault="00FC5901">
      <w:pPr>
        <w:rPr>
          <w:lang w:val="es-PE"/>
        </w:rPr>
      </w:pPr>
    </w:p>
    <w:p w:rsidR="00F76058" w:rsidRDefault="00F76058" w:rsidP="00FC5901">
      <w:pPr>
        <w:jc w:val="center"/>
        <w:rPr>
          <w:lang w:val="es-PE"/>
        </w:rPr>
      </w:pPr>
      <w:r>
        <w:rPr>
          <w:lang w:val="es-PE"/>
        </w:rPr>
        <w:t xml:space="preserve">Reconocimiento del Tercero en J. </w:t>
      </w:r>
      <w:proofErr w:type="spellStart"/>
      <w:r>
        <w:rPr>
          <w:lang w:val="es-PE"/>
        </w:rPr>
        <w:t>Benjamin</w:t>
      </w:r>
      <w:proofErr w:type="spellEnd"/>
      <w:r>
        <w:rPr>
          <w:lang w:val="es-PE"/>
        </w:rPr>
        <w:t xml:space="preserve"> y A. </w:t>
      </w:r>
      <w:proofErr w:type="spellStart"/>
      <w:r>
        <w:rPr>
          <w:lang w:val="es-PE"/>
        </w:rPr>
        <w:t>Honneth</w:t>
      </w:r>
      <w:proofErr w:type="spellEnd"/>
    </w:p>
    <w:p w:rsidR="00FD64FE" w:rsidRDefault="00FD64FE" w:rsidP="00FC5901">
      <w:pPr>
        <w:jc w:val="right"/>
        <w:rPr>
          <w:lang w:val="es-PE"/>
        </w:rPr>
      </w:pPr>
      <w:r>
        <w:rPr>
          <w:lang w:val="es-PE"/>
        </w:rPr>
        <w:t>Universidad Antonio Ruiz de Montoya</w:t>
      </w:r>
    </w:p>
    <w:p w:rsidR="00FC5901" w:rsidRDefault="00FC5901" w:rsidP="00FC5901">
      <w:pPr>
        <w:jc w:val="right"/>
        <w:rPr>
          <w:lang w:val="es-PE"/>
        </w:rPr>
      </w:pPr>
      <w:r>
        <w:rPr>
          <w:lang w:val="es-PE"/>
        </w:rPr>
        <w:t>Dra. Soledad Escalante Beltrán</w:t>
      </w:r>
    </w:p>
    <w:p w:rsidR="00FC5901" w:rsidRDefault="00FC5901">
      <w:pPr>
        <w:rPr>
          <w:lang w:val="es-PE"/>
        </w:rPr>
      </w:pPr>
    </w:p>
    <w:p w:rsidR="00FD64FE" w:rsidRDefault="00FC5901">
      <w:pPr>
        <w:rPr>
          <w:lang w:val="es-PE"/>
        </w:rPr>
      </w:pPr>
      <w:r>
        <w:rPr>
          <w:lang w:val="es-PE"/>
        </w:rPr>
        <w:t>Resumen:</w:t>
      </w:r>
    </w:p>
    <w:p w:rsidR="00FD64FE" w:rsidRDefault="00FD64FE">
      <w:pPr>
        <w:rPr>
          <w:lang w:val="es-PE"/>
        </w:rPr>
      </w:pPr>
    </w:p>
    <w:p w:rsidR="00F76058" w:rsidRDefault="00F76058" w:rsidP="00FC5901">
      <w:pPr>
        <w:jc w:val="both"/>
        <w:rPr>
          <w:lang w:val="es-PE"/>
        </w:rPr>
      </w:pPr>
      <w:r>
        <w:rPr>
          <w:lang w:val="es-PE"/>
        </w:rPr>
        <w:t xml:space="preserve">Tomar interés por el otro se vuelve fundamental cuando somos testigos de una sociedad cuyas estructuras preservan la marginación a sectores que se mantienen fragmentados, segregados y en donde los ideales de justicia y equidad están perturbados. Un esfuerzo por salir al encuentro con la alteridad parte por </w:t>
      </w:r>
      <w:proofErr w:type="spellStart"/>
      <w:r>
        <w:rPr>
          <w:lang w:val="es-PE"/>
        </w:rPr>
        <w:t>deconstuir</w:t>
      </w:r>
      <w:proofErr w:type="spellEnd"/>
      <w:r>
        <w:rPr>
          <w:lang w:val="es-PE"/>
        </w:rPr>
        <w:t xml:space="preserve"> las matrices sociales que nos conforman y que constituyen nuestras identidades y sus horizontes, de este modo la intersubjetividad parece dar cuenta de una multiplicidad de perspectivas en la que se reconocen los límites e imposiciones de los totalitarismos dogmáticos culturales. En este sentido, las lecturas de </w:t>
      </w:r>
      <w:proofErr w:type="spellStart"/>
      <w:r>
        <w:rPr>
          <w:lang w:val="es-PE"/>
        </w:rPr>
        <w:t>Benjamin</w:t>
      </w:r>
      <w:proofErr w:type="spellEnd"/>
      <w:r>
        <w:rPr>
          <w:lang w:val="es-PE"/>
        </w:rPr>
        <w:t xml:space="preserve"> y </w:t>
      </w:r>
      <w:proofErr w:type="spellStart"/>
      <w:r>
        <w:rPr>
          <w:lang w:val="es-PE"/>
        </w:rPr>
        <w:t>Honneth</w:t>
      </w:r>
      <w:proofErr w:type="spellEnd"/>
      <w:r>
        <w:rPr>
          <w:lang w:val="es-PE"/>
        </w:rPr>
        <w:t xml:space="preserve"> respecto al reconocimiento del otro son fundamentales en un contexto en que el ser humano ha sido cosificado industrialmente y cuya sexualidad ha sido objetivada con finalidades reduccionistas </w:t>
      </w:r>
      <w:r w:rsidR="00FC5901">
        <w:rPr>
          <w:lang w:val="es-PE"/>
        </w:rPr>
        <w:t>del consumo.</w:t>
      </w:r>
      <w:r>
        <w:rPr>
          <w:lang w:val="es-PE"/>
        </w:rPr>
        <w:t xml:space="preserve"> </w:t>
      </w:r>
      <w:r w:rsidR="00FC5901">
        <w:rPr>
          <w:lang w:val="es-PE"/>
        </w:rPr>
        <w:t xml:space="preserve">Atendiendo a la </w:t>
      </w:r>
      <w:proofErr w:type="spellStart"/>
      <w:r w:rsidR="00FC5901">
        <w:rPr>
          <w:lang w:val="es-PE"/>
        </w:rPr>
        <w:t>invisibilización</w:t>
      </w:r>
      <w:proofErr w:type="spellEnd"/>
      <w:r w:rsidR="00FC5901">
        <w:rPr>
          <w:lang w:val="es-PE"/>
        </w:rPr>
        <w:t xml:space="preserve"> social a la que los individuos se ven sujetos, sea por raza, religión o género, podemos considerar la importancia de tomar consciencia de una “reificación” en cuanto un olvido del reconocimiento. </w:t>
      </w:r>
      <w:bookmarkStart w:id="0" w:name="_GoBack"/>
      <w:bookmarkEnd w:id="0"/>
    </w:p>
    <w:p w:rsidR="00F76058" w:rsidRDefault="00F76058">
      <w:pPr>
        <w:rPr>
          <w:lang w:val="es-PE"/>
        </w:rPr>
      </w:pPr>
    </w:p>
    <w:p w:rsidR="00FD64FE" w:rsidRPr="00FD64FE" w:rsidRDefault="00FC5901">
      <w:pPr>
        <w:rPr>
          <w:lang w:val="es-PE"/>
        </w:rPr>
      </w:pPr>
      <w:r>
        <w:rPr>
          <w:lang w:val="es-PE"/>
        </w:rPr>
        <w:t xml:space="preserve">Palabras clave: Reconocimiento, Reificación, Jessica </w:t>
      </w:r>
      <w:proofErr w:type="spellStart"/>
      <w:r>
        <w:rPr>
          <w:lang w:val="es-PE"/>
        </w:rPr>
        <w:t>Benjamin</w:t>
      </w:r>
      <w:proofErr w:type="spellEnd"/>
      <w:r>
        <w:rPr>
          <w:lang w:val="es-PE"/>
        </w:rPr>
        <w:t xml:space="preserve">, Axel </w:t>
      </w:r>
      <w:proofErr w:type="spellStart"/>
      <w:r>
        <w:rPr>
          <w:lang w:val="es-PE"/>
        </w:rPr>
        <w:t>Honneth</w:t>
      </w:r>
      <w:proofErr w:type="spellEnd"/>
      <w:r>
        <w:rPr>
          <w:lang w:val="es-PE"/>
        </w:rPr>
        <w:t>.</w:t>
      </w:r>
    </w:p>
    <w:sectPr w:rsidR="00FD64FE" w:rsidRPr="00FD64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FE"/>
    <w:rsid w:val="001866E7"/>
    <w:rsid w:val="00F76058"/>
    <w:rsid w:val="00FC5901"/>
    <w:rsid w:val="00FD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453B10"/>
  <w15:chartTrackingRefBased/>
  <w15:docId w15:val="{EC3CDD4B-92D9-4765-9B9B-F4BFD621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2019-12-10T10:45:00Z</dcterms:created>
  <dcterms:modified xsi:type="dcterms:W3CDTF">2019-12-10T11:28:00Z</dcterms:modified>
</cp:coreProperties>
</file>