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615933"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Desde PPK hasta el FREPAP</w:t>
      </w:r>
    </w:p>
    <w:p w:rsidR="00EB5A30" w:rsidRPr="00EB5A30" w:rsidRDefault="00EB5A30" w:rsidP="006025B8">
      <w:pPr>
        <w:jc w:val="both"/>
        <w:rPr>
          <w:rFonts w:ascii="Times New Roman" w:hAnsi="Times New Roman" w:cs="Times New Roman"/>
          <w:sz w:val="24"/>
          <w:szCs w:val="24"/>
        </w:rPr>
      </w:pPr>
      <w:bookmarkStart w:id="0" w:name="_GoBack"/>
      <w:bookmarkEnd w:id="0"/>
    </w:p>
    <w:p w:rsidR="00EB5A30" w:rsidRPr="00D92CF8" w:rsidRDefault="006025B8" w:rsidP="006025B8">
      <w:pPr>
        <w:jc w:val="both"/>
        <w:rPr>
          <w:rFonts w:ascii="Times New Roman" w:hAnsi="Times New Roman" w:cs="Times New Roman"/>
          <w:sz w:val="24"/>
          <w:szCs w:val="24"/>
        </w:rPr>
      </w:pPr>
      <w:r w:rsidRPr="006025B8">
        <w:rPr>
          <w:rFonts w:ascii="Times New Roman" w:hAnsi="Times New Roman" w:cs="Times New Roman"/>
          <w:i/>
          <w:sz w:val="24"/>
          <w:szCs w:val="24"/>
        </w:rPr>
        <w:t>“</w:t>
      </w:r>
      <w:r w:rsidR="005C42CE" w:rsidRPr="005C42CE">
        <w:rPr>
          <w:rFonts w:ascii="Times New Roman" w:hAnsi="Times New Roman" w:cs="Times New Roman"/>
          <w:i/>
          <w:sz w:val="24"/>
          <w:szCs w:val="24"/>
        </w:rPr>
        <w:t xml:space="preserve">Aunque sus propuestas electorales son interesantes, no podemos dejar de advertir que lo menos que necesitamos es segregación y discursos de odio. Otra cosa de la que podríamos prescindir es en la mezcla de vida religiosa y vida civil; acaso no todos los peruanos sean israelitas, pero en su labor congresal esperamos leyes y no sermones, mucho menos cuando tenemos tantos </w:t>
      </w:r>
      <w:r w:rsidR="005C42CE" w:rsidRPr="005C42CE">
        <w:rPr>
          <w:rFonts w:ascii="Times New Roman" w:hAnsi="Times New Roman" w:cs="Times New Roman"/>
          <w:i/>
          <w:sz w:val="24"/>
          <w:szCs w:val="24"/>
        </w:rPr>
        <w:t>cuestionamientos serios detrás.</w:t>
      </w:r>
      <w:r w:rsidR="00EB5A30" w:rsidRPr="005C42CE">
        <w:rPr>
          <w:rFonts w:ascii="Times New Roman" w:hAnsi="Times New Roman" w:cs="Times New Roman"/>
          <w:i/>
          <w:sz w:val="24"/>
          <w:szCs w:val="24"/>
        </w:rPr>
        <w:t>”</w:t>
      </w:r>
    </w:p>
    <w:p w:rsidR="000B0163" w:rsidRDefault="00747D0E" w:rsidP="00711579">
      <w:pPr>
        <w:jc w:val="both"/>
        <w:rPr>
          <w:rFonts w:ascii="Times New Roman" w:hAnsi="Times New Roman" w:cs="Times New Roman"/>
          <w:sz w:val="24"/>
          <w:szCs w:val="24"/>
        </w:rPr>
      </w:pPr>
      <w:r>
        <w:rPr>
          <w:rFonts w:ascii="Times New Roman" w:hAnsi="Times New Roman" w:cs="Times New Roman"/>
          <w:sz w:val="24"/>
          <w:szCs w:val="24"/>
        </w:rPr>
        <w:t>E</w:t>
      </w:r>
      <w:r w:rsidR="000B0163">
        <w:rPr>
          <w:rFonts w:ascii="Times New Roman" w:hAnsi="Times New Roman" w:cs="Times New Roman"/>
          <w:sz w:val="24"/>
          <w:szCs w:val="24"/>
        </w:rPr>
        <w:t>l nuevo congreso se compone de diez fuerzas que, en principio, parecen mejor repartidas que la última vez</w:t>
      </w:r>
      <w:r>
        <w:rPr>
          <w:rFonts w:ascii="Times New Roman" w:hAnsi="Times New Roman" w:cs="Times New Roman"/>
          <w:sz w:val="24"/>
          <w:szCs w:val="24"/>
        </w:rPr>
        <w:t>,</w:t>
      </w:r>
      <w:r w:rsidR="000B0163">
        <w:rPr>
          <w:rFonts w:ascii="Times New Roman" w:hAnsi="Times New Roman" w:cs="Times New Roman"/>
          <w:sz w:val="24"/>
          <w:szCs w:val="24"/>
        </w:rPr>
        <w:t xml:space="preserve"> y su mayoría la representan Acción Popular y el FREPAP. Dada la distribución menos propensa al abuso de poder, queda pendiente estar atentos a las alianzas y coaliciones que puedan formarse: por lo pronto, Martha </w:t>
      </w:r>
      <w:proofErr w:type="spellStart"/>
      <w:r w:rsidR="000B0163">
        <w:rPr>
          <w:rFonts w:ascii="Times New Roman" w:hAnsi="Times New Roman" w:cs="Times New Roman"/>
          <w:sz w:val="24"/>
          <w:szCs w:val="24"/>
        </w:rPr>
        <w:t>Chavez</w:t>
      </w:r>
      <w:proofErr w:type="spellEnd"/>
      <w:r w:rsidR="000B0163">
        <w:rPr>
          <w:rFonts w:ascii="Times New Roman" w:hAnsi="Times New Roman" w:cs="Times New Roman"/>
          <w:sz w:val="24"/>
          <w:szCs w:val="24"/>
        </w:rPr>
        <w:t xml:space="preserve">, leyenda negativa del fujimorismo, ha sugerido posibles acercamientos al partido de </w:t>
      </w:r>
      <w:proofErr w:type="spellStart"/>
      <w:r w:rsidR="000B0163">
        <w:rPr>
          <w:rFonts w:ascii="Times New Roman" w:hAnsi="Times New Roman" w:cs="Times New Roman"/>
          <w:sz w:val="24"/>
          <w:szCs w:val="24"/>
        </w:rPr>
        <w:t>Ataucusi</w:t>
      </w:r>
      <w:proofErr w:type="spellEnd"/>
      <w:r w:rsidR="000B0163">
        <w:rPr>
          <w:rFonts w:ascii="Times New Roman" w:hAnsi="Times New Roman" w:cs="Times New Roman"/>
          <w:sz w:val="24"/>
          <w:szCs w:val="24"/>
        </w:rPr>
        <w:t xml:space="preserve">, frente a lo cual ha recibido un tajante y decidido rechazo. </w:t>
      </w:r>
    </w:p>
    <w:p w:rsidR="009B0276" w:rsidRDefault="009B0276" w:rsidP="00711579">
      <w:pPr>
        <w:jc w:val="both"/>
        <w:rPr>
          <w:rFonts w:ascii="Times New Roman" w:hAnsi="Times New Roman" w:cs="Times New Roman"/>
          <w:sz w:val="24"/>
          <w:szCs w:val="24"/>
        </w:rPr>
      </w:pPr>
      <w:r>
        <w:rPr>
          <w:rFonts w:ascii="Times New Roman" w:hAnsi="Times New Roman" w:cs="Times New Roman"/>
          <w:sz w:val="24"/>
          <w:szCs w:val="24"/>
        </w:rPr>
        <w:t>El Frente Popular Agrícola del Perú tuvo como última participación congresal</w:t>
      </w:r>
      <w:r w:rsidR="00CF5C98">
        <w:rPr>
          <w:rFonts w:ascii="Times New Roman" w:hAnsi="Times New Roman" w:cs="Times New Roman"/>
          <w:sz w:val="24"/>
          <w:szCs w:val="24"/>
        </w:rPr>
        <w:t xml:space="preserve"> el año 2000, hace dos décadas, sin embargo, el partido, como tal, fue fundado en el año 89 por Ezequiel </w:t>
      </w:r>
      <w:proofErr w:type="spellStart"/>
      <w:r w:rsidR="00CF5C98">
        <w:rPr>
          <w:rFonts w:ascii="Times New Roman" w:hAnsi="Times New Roman" w:cs="Times New Roman"/>
          <w:sz w:val="24"/>
          <w:szCs w:val="24"/>
        </w:rPr>
        <w:t>Ataucusi</w:t>
      </w:r>
      <w:proofErr w:type="spellEnd"/>
      <w:r w:rsidR="00CF5C98">
        <w:rPr>
          <w:rFonts w:ascii="Times New Roman" w:hAnsi="Times New Roman" w:cs="Times New Roman"/>
          <w:sz w:val="24"/>
          <w:szCs w:val="24"/>
        </w:rPr>
        <w:t xml:space="preserve">, líder (y profeta) de la Asociación Evangélica de la Misión Israelita del Nuevo Pacto Universal. </w:t>
      </w:r>
      <w:r w:rsidR="00080CF2">
        <w:rPr>
          <w:rFonts w:ascii="Times New Roman" w:hAnsi="Times New Roman" w:cs="Times New Roman"/>
          <w:sz w:val="24"/>
          <w:szCs w:val="24"/>
        </w:rPr>
        <w:t>Se refiere que el movimiento</w:t>
      </w:r>
      <w:r w:rsidR="00234D18">
        <w:rPr>
          <w:rFonts w:ascii="Times New Roman" w:hAnsi="Times New Roman" w:cs="Times New Roman"/>
          <w:sz w:val="24"/>
          <w:szCs w:val="24"/>
        </w:rPr>
        <w:t xml:space="preserve"> mesiánico</w:t>
      </w:r>
      <w:r w:rsidR="00080CF2">
        <w:rPr>
          <w:rFonts w:ascii="Times New Roman" w:hAnsi="Times New Roman" w:cs="Times New Roman"/>
          <w:sz w:val="24"/>
          <w:szCs w:val="24"/>
        </w:rPr>
        <w:t xml:space="preserve"> alivió pesares durante la era del terrorismo, pero también se ve envuelta en alu</w:t>
      </w:r>
      <w:r w:rsidR="00234D18">
        <w:rPr>
          <w:rFonts w:ascii="Times New Roman" w:hAnsi="Times New Roman" w:cs="Times New Roman"/>
          <w:sz w:val="24"/>
          <w:szCs w:val="24"/>
        </w:rPr>
        <w:t xml:space="preserve">siones a diversas abominaciones, </w:t>
      </w:r>
      <w:r w:rsidR="000951CE">
        <w:rPr>
          <w:rFonts w:ascii="Times New Roman" w:hAnsi="Times New Roman" w:cs="Times New Roman"/>
          <w:sz w:val="24"/>
          <w:szCs w:val="24"/>
        </w:rPr>
        <w:t>disputas por el poder del “mesianismo andino”</w:t>
      </w:r>
      <w:r w:rsidR="00234D18">
        <w:rPr>
          <w:rFonts w:ascii="Times New Roman" w:hAnsi="Times New Roman" w:cs="Times New Roman"/>
          <w:sz w:val="24"/>
          <w:szCs w:val="24"/>
        </w:rPr>
        <w:t xml:space="preserve"> entre hermanos</w:t>
      </w:r>
      <w:r w:rsidR="000951CE">
        <w:rPr>
          <w:rFonts w:ascii="Times New Roman" w:hAnsi="Times New Roman" w:cs="Times New Roman"/>
          <w:sz w:val="24"/>
          <w:szCs w:val="24"/>
        </w:rPr>
        <w:t xml:space="preserve"> y sus facciones</w:t>
      </w:r>
      <w:r w:rsidR="00234D18">
        <w:rPr>
          <w:rFonts w:ascii="Times New Roman" w:hAnsi="Times New Roman" w:cs="Times New Roman"/>
          <w:sz w:val="24"/>
          <w:szCs w:val="24"/>
        </w:rPr>
        <w:t xml:space="preserve">, </w:t>
      </w:r>
      <w:r w:rsidR="005A6E44">
        <w:rPr>
          <w:rFonts w:ascii="Times New Roman" w:hAnsi="Times New Roman" w:cs="Times New Roman"/>
          <w:sz w:val="24"/>
          <w:szCs w:val="24"/>
        </w:rPr>
        <w:t>las investigaciones de Brasil por los posibles nexos con el narcotráfico</w:t>
      </w:r>
      <w:r w:rsidR="00234D18">
        <w:rPr>
          <w:rFonts w:ascii="Times New Roman" w:hAnsi="Times New Roman" w:cs="Times New Roman"/>
          <w:sz w:val="24"/>
          <w:szCs w:val="24"/>
        </w:rPr>
        <w:t>,</w:t>
      </w:r>
      <w:r w:rsidR="005C42CE">
        <w:rPr>
          <w:rFonts w:ascii="Times New Roman" w:hAnsi="Times New Roman" w:cs="Times New Roman"/>
          <w:sz w:val="24"/>
          <w:szCs w:val="24"/>
        </w:rPr>
        <w:t xml:space="preserve"> violencia sexual,</w:t>
      </w:r>
      <w:r w:rsidR="00234D18">
        <w:rPr>
          <w:rFonts w:ascii="Times New Roman" w:hAnsi="Times New Roman" w:cs="Times New Roman"/>
          <w:sz w:val="24"/>
          <w:szCs w:val="24"/>
        </w:rPr>
        <w:t xml:space="preserve"> entre otros. ¿Qué de cierto hay en esto?</w:t>
      </w:r>
    </w:p>
    <w:p w:rsidR="00234D18" w:rsidRDefault="00234D18" w:rsidP="00711579">
      <w:pPr>
        <w:jc w:val="both"/>
        <w:rPr>
          <w:rFonts w:ascii="Times New Roman" w:hAnsi="Times New Roman" w:cs="Times New Roman"/>
          <w:sz w:val="24"/>
          <w:szCs w:val="24"/>
        </w:rPr>
      </w:pPr>
      <w:r>
        <w:rPr>
          <w:rFonts w:ascii="Times New Roman" w:hAnsi="Times New Roman" w:cs="Times New Roman"/>
          <w:sz w:val="24"/>
          <w:szCs w:val="24"/>
        </w:rPr>
        <w:t xml:space="preserve">En mayo del año 2002 el hijo, heredero del mesías fue detenido en una camioneta con otros </w:t>
      </w:r>
      <w:r w:rsidR="000951CE">
        <w:rPr>
          <w:rFonts w:ascii="Times New Roman" w:hAnsi="Times New Roman" w:cs="Times New Roman"/>
          <w:sz w:val="24"/>
          <w:szCs w:val="24"/>
        </w:rPr>
        <w:t>ciudadanos, portando diversas armas de mediano y corto alcance, con diversas municiones para la variedad del arsenal. Si bien, todas, excepto una, tenía una licencia correspondiente, no se pudo dejar de cuestionar ¿Qué hacía un enviado de Dios con armas de fuego?</w:t>
      </w:r>
    </w:p>
    <w:p w:rsidR="000951CE" w:rsidRDefault="000951CE" w:rsidP="00711579">
      <w:pPr>
        <w:jc w:val="both"/>
        <w:rPr>
          <w:rFonts w:ascii="Times New Roman" w:hAnsi="Times New Roman" w:cs="Times New Roman"/>
          <w:sz w:val="24"/>
          <w:szCs w:val="24"/>
        </w:rPr>
      </w:pPr>
      <w:r>
        <w:rPr>
          <w:rFonts w:ascii="Times New Roman" w:hAnsi="Times New Roman" w:cs="Times New Roman"/>
          <w:sz w:val="24"/>
          <w:szCs w:val="24"/>
        </w:rPr>
        <w:t>En el mismo sentido, cabe recordar que, en el año 1995, el fundador fue acusado de extinguir la vida de más de una decena de fieles en la selva, sin embargo, por falta de pruebas el caso fue archivado y el patriarca no pudo ser demostrado como culpable de los hechos.</w:t>
      </w:r>
    </w:p>
    <w:p w:rsidR="005A6E44" w:rsidRDefault="005A6E44" w:rsidP="00711579">
      <w:pPr>
        <w:jc w:val="both"/>
        <w:rPr>
          <w:rFonts w:ascii="Times New Roman" w:hAnsi="Times New Roman" w:cs="Times New Roman"/>
          <w:sz w:val="24"/>
          <w:szCs w:val="24"/>
        </w:rPr>
      </w:pPr>
      <w:r>
        <w:rPr>
          <w:rFonts w:ascii="Times New Roman" w:hAnsi="Times New Roman" w:cs="Times New Roman"/>
          <w:sz w:val="24"/>
          <w:szCs w:val="24"/>
        </w:rPr>
        <w:t xml:space="preserve">El año 2014 trajo noticias de la secta </w:t>
      </w:r>
      <w:r w:rsidR="00747D0E">
        <w:rPr>
          <w:rFonts w:ascii="Times New Roman" w:hAnsi="Times New Roman" w:cs="Times New Roman"/>
          <w:sz w:val="24"/>
          <w:szCs w:val="24"/>
        </w:rPr>
        <w:t>a</w:t>
      </w:r>
      <w:r>
        <w:rPr>
          <w:rFonts w:ascii="Times New Roman" w:hAnsi="Times New Roman" w:cs="Times New Roman"/>
          <w:sz w:val="24"/>
          <w:szCs w:val="24"/>
        </w:rPr>
        <w:t xml:space="preserve"> España, en donde un creyente secuestró a una niña</w:t>
      </w:r>
      <w:r w:rsidR="00747D0E">
        <w:rPr>
          <w:rFonts w:ascii="Times New Roman" w:hAnsi="Times New Roman" w:cs="Times New Roman"/>
          <w:sz w:val="24"/>
          <w:szCs w:val="24"/>
        </w:rPr>
        <w:t xml:space="preserve"> de 9 años de este país en Bolivia. Las fuerzas policiales españolas lograron liberarla de la selva y la custodiaron de vuelta. Tal acto demuestra un evidente mal enquistado en el corazón y la sangre</w:t>
      </w:r>
      <w:r w:rsidR="005C42CE">
        <w:rPr>
          <w:rFonts w:ascii="Times New Roman" w:hAnsi="Times New Roman" w:cs="Times New Roman"/>
          <w:sz w:val="24"/>
          <w:szCs w:val="24"/>
        </w:rPr>
        <w:t xml:space="preserve">, puesto que el móvil del aberrante hecho sería el ascender en la secta mediante la unión con una virgen. </w:t>
      </w:r>
    </w:p>
    <w:p w:rsidR="000951CE" w:rsidRDefault="000951CE" w:rsidP="0071157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 nuevo, en el año 2002 el Informe Final de la subcomisión investigadora de la denuncia constitucional (Nº6) </w:t>
      </w:r>
      <w:r w:rsidR="009E7F1F">
        <w:rPr>
          <w:rFonts w:ascii="Times New Roman" w:hAnsi="Times New Roman" w:cs="Times New Roman"/>
          <w:sz w:val="24"/>
          <w:szCs w:val="24"/>
        </w:rPr>
        <w:t xml:space="preserve">refiere que se </w:t>
      </w:r>
      <w:r w:rsidR="005C42CE">
        <w:rPr>
          <w:rFonts w:ascii="Times New Roman" w:hAnsi="Times New Roman" w:cs="Times New Roman"/>
          <w:sz w:val="24"/>
          <w:szCs w:val="24"/>
        </w:rPr>
        <w:t>acusó</w:t>
      </w:r>
      <w:r w:rsidR="009E7F1F">
        <w:rPr>
          <w:rFonts w:ascii="Times New Roman" w:hAnsi="Times New Roman" w:cs="Times New Roman"/>
          <w:sz w:val="24"/>
          <w:szCs w:val="24"/>
        </w:rPr>
        <w:t xml:space="preserve"> ante el JNE a un candidato del FREPAP por haber usado la huella digital de su hijo en un documento que el </w:t>
      </w:r>
      <w:r w:rsidR="005C42CE">
        <w:rPr>
          <w:rFonts w:ascii="Times New Roman" w:hAnsi="Times New Roman" w:cs="Times New Roman"/>
          <w:sz w:val="24"/>
          <w:szCs w:val="24"/>
        </w:rPr>
        <w:t>no</w:t>
      </w:r>
      <w:r w:rsidR="009E7F1F">
        <w:rPr>
          <w:rFonts w:ascii="Times New Roman" w:hAnsi="Times New Roman" w:cs="Times New Roman"/>
          <w:sz w:val="24"/>
          <w:szCs w:val="24"/>
        </w:rPr>
        <w:t xml:space="preserve"> pudo acreditar por estar fuera de la ciudad. Esto, como refiere el informe constituye </w:t>
      </w:r>
      <w:r w:rsidR="005C42CE">
        <w:rPr>
          <w:rFonts w:ascii="Times New Roman" w:hAnsi="Times New Roman" w:cs="Times New Roman"/>
          <w:sz w:val="24"/>
          <w:szCs w:val="24"/>
        </w:rPr>
        <w:t xml:space="preserve">tanto </w:t>
      </w:r>
      <w:r w:rsidR="009E7F1F">
        <w:rPr>
          <w:rFonts w:ascii="Times New Roman" w:hAnsi="Times New Roman" w:cs="Times New Roman"/>
          <w:sz w:val="24"/>
          <w:szCs w:val="24"/>
        </w:rPr>
        <w:t xml:space="preserve">una falta administrativa como un delito contra la fe pública. Esto supuso la separación de José Luis Cáceres Velásquez de la lista del FREPAP, pero recordemos que fue Alcalde de Arequipa (1987 a 1989 y 1990 a 1992), para luego ser acusado de transfuguismo hacia el fujimorismo. </w:t>
      </w:r>
      <w:r w:rsidR="0030004C">
        <w:rPr>
          <w:rFonts w:ascii="Times New Roman" w:hAnsi="Times New Roman" w:cs="Times New Roman"/>
          <w:sz w:val="24"/>
          <w:szCs w:val="24"/>
        </w:rPr>
        <w:t>Gracias a una denuncia fiscal del 2008, el 2018 fue sentenciado a 3 años y medio de prisión por falsificar documentos y usurpar funciones.</w:t>
      </w:r>
    </w:p>
    <w:p w:rsidR="002C45D6" w:rsidRDefault="0030004C" w:rsidP="00711579">
      <w:pPr>
        <w:jc w:val="both"/>
        <w:rPr>
          <w:rFonts w:ascii="Times New Roman" w:hAnsi="Times New Roman" w:cs="Times New Roman"/>
          <w:sz w:val="24"/>
          <w:szCs w:val="24"/>
        </w:rPr>
      </w:pPr>
      <w:r>
        <w:rPr>
          <w:rFonts w:ascii="Times New Roman" w:hAnsi="Times New Roman" w:cs="Times New Roman"/>
          <w:sz w:val="24"/>
          <w:szCs w:val="24"/>
        </w:rPr>
        <w:t xml:space="preserve">Con estos aliados cuestionables, el asunto se agrava al corroborar el conflicto interno y cercano que se refleja con la denuncia de Juan Noé </w:t>
      </w:r>
      <w:proofErr w:type="spellStart"/>
      <w:r>
        <w:rPr>
          <w:rFonts w:ascii="Times New Roman" w:hAnsi="Times New Roman" w:cs="Times New Roman"/>
          <w:sz w:val="24"/>
          <w:szCs w:val="24"/>
        </w:rPr>
        <w:t>Ataucusi</w:t>
      </w:r>
      <w:proofErr w:type="spellEnd"/>
      <w:r>
        <w:rPr>
          <w:rFonts w:ascii="Times New Roman" w:hAnsi="Times New Roman" w:cs="Times New Roman"/>
          <w:sz w:val="24"/>
          <w:szCs w:val="24"/>
        </w:rPr>
        <w:t xml:space="preserve"> quien acusaba el 2019 a su hermano Ezequiel Jonás </w:t>
      </w:r>
      <w:proofErr w:type="spellStart"/>
      <w:r>
        <w:rPr>
          <w:rFonts w:ascii="Times New Roman" w:hAnsi="Times New Roman" w:cs="Times New Roman"/>
          <w:sz w:val="24"/>
          <w:szCs w:val="24"/>
        </w:rPr>
        <w:t>Ataucusi</w:t>
      </w:r>
      <w:proofErr w:type="spellEnd"/>
      <w:r>
        <w:rPr>
          <w:rFonts w:ascii="Times New Roman" w:hAnsi="Times New Roman" w:cs="Times New Roman"/>
          <w:sz w:val="24"/>
          <w:szCs w:val="24"/>
        </w:rPr>
        <w:t xml:space="preserve"> por apropiarse ilícitamente de la administración de la iglesia israelita, así como defraudación de personas jurídicas y la usurpación de funciones.</w:t>
      </w:r>
      <w:r w:rsidR="002C45D6">
        <w:rPr>
          <w:rFonts w:ascii="Times New Roman" w:hAnsi="Times New Roman" w:cs="Times New Roman"/>
          <w:sz w:val="24"/>
          <w:szCs w:val="24"/>
        </w:rPr>
        <w:t xml:space="preserve"> Ello implica la desaparición de los padrones originales de 800 mil feligreses a nivel nacional. </w:t>
      </w:r>
    </w:p>
    <w:p w:rsidR="0030004C" w:rsidRDefault="002C45D6" w:rsidP="00711579">
      <w:pPr>
        <w:jc w:val="both"/>
        <w:rPr>
          <w:rFonts w:ascii="Times New Roman" w:hAnsi="Times New Roman" w:cs="Times New Roman"/>
          <w:sz w:val="24"/>
          <w:szCs w:val="24"/>
        </w:rPr>
      </w:pPr>
      <w:r>
        <w:rPr>
          <w:rFonts w:ascii="Times New Roman" w:hAnsi="Times New Roman" w:cs="Times New Roman"/>
          <w:sz w:val="24"/>
          <w:szCs w:val="24"/>
        </w:rPr>
        <w:t xml:space="preserve">La colombiana Lucía Eufemia Meneses presenta en su trabajo “Las contradicciones de la identidad de la Iglesia Israelita del Nuevo Pacto Universal” el influjo de la secta en la frontera norte. Ella interpreta su visión como apocalíptica y una que demuestra su fe con vehemencia, pero se contrasta con una baja tasa de proselitismo, por cuanto, lejos de predicar su visión, de acuerdo a la autora, ellos buscan reforzar su “identidad israelita”, que, tal y como se señala, implica una relación intensa con la secta y no admite puntos medios entre ser creyente, pero ser parte de la sociedad no-israelita. Los matrimonios son arreglados, internos y sagrados, por ejemplo. De la mujer se espera sujeción a su marido, y de ahí </w:t>
      </w:r>
      <w:r w:rsidR="005A6E44">
        <w:rPr>
          <w:rFonts w:ascii="Times New Roman" w:hAnsi="Times New Roman" w:cs="Times New Roman"/>
          <w:sz w:val="24"/>
          <w:szCs w:val="24"/>
        </w:rPr>
        <w:t xml:space="preserve">uno puede interpretar </w:t>
      </w:r>
      <w:r>
        <w:rPr>
          <w:rFonts w:ascii="Times New Roman" w:hAnsi="Times New Roman" w:cs="Times New Roman"/>
          <w:sz w:val="24"/>
          <w:szCs w:val="24"/>
        </w:rPr>
        <w:t xml:space="preserve">que </w:t>
      </w:r>
      <w:r w:rsidR="005A6E44">
        <w:rPr>
          <w:rFonts w:ascii="Times New Roman" w:hAnsi="Times New Roman" w:cs="Times New Roman"/>
          <w:sz w:val="24"/>
          <w:szCs w:val="24"/>
        </w:rPr>
        <w:t>un miembro refiera que la comunidad LGTBI “tienen el mal enquistado en su corazón y sangre”</w:t>
      </w:r>
    </w:p>
    <w:p w:rsidR="005A6E44" w:rsidRDefault="005A6E44" w:rsidP="00711579">
      <w:pPr>
        <w:jc w:val="both"/>
        <w:rPr>
          <w:rFonts w:ascii="Times New Roman" w:hAnsi="Times New Roman" w:cs="Times New Roman"/>
          <w:sz w:val="24"/>
          <w:szCs w:val="24"/>
        </w:rPr>
      </w:pPr>
      <w:r>
        <w:rPr>
          <w:rFonts w:ascii="Times New Roman" w:hAnsi="Times New Roman" w:cs="Times New Roman"/>
          <w:sz w:val="24"/>
          <w:szCs w:val="24"/>
        </w:rPr>
        <w:t xml:space="preserve">Aunque sus propuestas electorales son interesantes, no podemos dejar de advertir que lo menos que necesitamos es segregación y discursos de odio. Otra cosa de la que podríamos prescindir es en la mezcla de vida religiosa y vida civil; acaso no todos los peruanos sean israelitas, pero en su labor congresal esperamos leyes y no sermones, mucho menos cuando tenemos tantos cuestionamientos serios detrás. </w:t>
      </w:r>
    </w:p>
    <w:p w:rsidR="0030004C" w:rsidRDefault="0030004C" w:rsidP="00711579">
      <w:pPr>
        <w:jc w:val="both"/>
        <w:rPr>
          <w:rFonts w:ascii="Times New Roman" w:hAnsi="Times New Roman" w:cs="Times New Roman"/>
          <w:sz w:val="24"/>
          <w:szCs w:val="24"/>
        </w:rPr>
      </w:pPr>
    </w:p>
    <w:p w:rsidR="000951CE" w:rsidRDefault="000951CE" w:rsidP="00711579">
      <w:pPr>
        <w:jc w:val="both"/>
        <w:rPr>
          <w:rFonts w:ascii="Times New Roman" w:hAnsi="Times New Roman" w:cs="Times New Roman"/>
          <w:sz w:val="24"/>
          <w:szCs w:val="24"/>
        </w:rPr>
      </w:pPr>
      <w:r>
        <w:rPr>
          <w:rFonts w:ascii="Times New Roman" w:hAnsi="Times New Roman" w:cs="Times New Roman"/>
          <w:sz w:val="24"/>
          <w:szCs w:val="24"/>
        </w:rPr>
        <w:t xml:space="preserve"> </w:t>
      </w:r>
    </w:p>
    <w:p w:rsidR="008C4098" w:rsidRPr="008C4098" w:rsidRDefault="008C4098" w:rsidP="008C4098">
      <w:pPr>
        <w:rPr>
          <w:rFonts w:ascii="Times New Roman" w:hAnsi="Times New Roman" w:cs="Times New Roman"/>
          <w:sz w:val="24"/>
          <w:szCs w:val="24"/>
        </w:rPr>
      </w:pPr>
    </w:p>
    <w:sectPr w:rsidR="008C4098"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0CF2"/>
    <w:rsid w:val="00083DFF"/>
    <w:rsid w:val="00093EE1"/>
    <w:rsid w:val="000951CE"/>
    <w:rsid w:val="000B0163"/>
    <w:rsid w:val="000B56F4"/>
    <w:rsid w:val="000C774C"/>
    <w:rsid w:val="00136C6F"/>
    <w:rsid w:val="00152A69"/>
    <w:rsid w:val="001727F6"/>
    <w:rsid w:val="001D0A7A"/>
    <w:rsid w:val="00234D18"/>
    <w:rsid w:val="002879B4"/>
    <w:rsid w:val="002C45D6"/>
    <w:rsid w:val="002F457F"/>
    <w:rsid w:val="0030004C"/>
    <w:rsid w:val="00353F66"/>
    <w:rsid w:val="00492C1E"/>
    <w:rsid w:val="005A6E44"/>
    <w:rsid w:val="005C42CE"/>
    <w:rsid w:val="006025B8"/>
    <w:rsid w:val="00615933"/>
    <w:rsid w:val="006958DF"/>
    <w:rsid w:val="006D1F77"/>
    <w:rsid w:val="00711579"/>
    <w:rsid w:val="00733D15"/>
    <w:rsid w:val="00747D0E"/>
    <w:rsid w:val="00893ED0"/>
    <w:rsid w:val="008A4B46"/>
    <w:rsid w:val="008C4098"/>
    <w:rsid w:val="0093307D"/>
    <w:rsid w:val="009B0276"/>
    <w:rsid w:val="009E7F1F"/>
    <w:rsid w:val="00A631C9"/>
    <w:rsid w:val="00A72818"/>
    <w:rsid w:val="00A807D8"/>
    <w:rsid w:val="00B33E33"/>
    <w:rsid w:val="00BC0351"/>
    <w:rsid w:val="00C37768"/>
    <w:rsid w:val="00C70998"/>
    <w:rsid w:val="00CF5C98"/>
    <w:rsid w:val="00D25B8A"/>
    <w:rsid w:val="00D92CF8"/>
    <w:rsid w:val="00E13F16"/>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FC30"/>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2020-01-27T19:37:00Z</dcterms:created>
  <dcterms:modified xsi:type="dcterms:W3CDTF">2020-01-28T00:30:00Z</dcterms:modified>
</cp:coreProperties>
</file>