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30" w:rsidRPr="00EB5A30" w:rsidRDefault="00EB5A30" w:rsidP="00EB5A30">
      <w:pPr>
        <w:rPr>
          <w:rFonts w:ascii="Times New Roman" w:hAnsi="Times New Roman" w:cs="Times New Roman"/>
          <w:b/>
          <w:sz w:val="24"/>
          <w:szCs w:val="24"/>
        </w:rPr>
      </w:pPr>
      <w:r w:rsidRPr="00EB5A30">
        <w:rPr>
          <w:rFonts w:ascii="Times New Roman" w:hAnsi="Times New Roman" w:cs="Times New Roman"/>
          <w:b/>
          <w:sz w:val="24"/>
          <w:szCs w:val="24"/>
        </w:rPr>
        <w:t>Soledad Escalante Beltrán</w:t>
      </w: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Profesora Principal de Filosofía, Facultad de Filosofía, Educación y Ciencias</w:t>
      </w: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Humanas de la Universidad Antonio Ruiz de Montoya</w:t>
      </w:r>
    </w:p>
    <w:p w:rsidR="00EB5A30" w:rsidRDefault="00EB5A30" w:rsidP="00EB5A30">
      <w:pPr>
        <w:rPr>
          <w:rFonts w:ascii="Times New Roman" w:hAnsi="Times New Roman" w:cs="Times New Roman"/>
          <w:sz w:val="24"/>
          <w:szCs w:val="24"/>
        </w:rPr>
      </w:pPr>
    </w:p>
    <w:p w:rsidR="008C4098" w:rsidRPr="008C4098" w:rsidRDefault="003615A1" w:rsidP="008C409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Queremos 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Hinostroza</w:t>
      </w:r>
      <w:proofErr w:type="spellEnd"/>
    </w:p>
    <w:p w:rsidR="00EB5A30" w:rsidRPr="00EB5A30" w:rsidRDefault="00EB5A30" w:rsidP="006025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A30" w:rsidRPr="00F54420" w:rsidRDefault="006025B8" w:rsidP="006025B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54420">
        <w:rPr>
          <w:rFonts w:ascii="Times New Roman" w:hAnsi="Times New Roman" w:cs="Times New Roman"/>
          <w:i/>
          <w:sz w:val="24"/>
          <w:szCs w:val="24"/>
        </w:rPr>
        <w:t>“</w:t>
      </w:r>
      <w:r w:rsidR="00F54420" w:rsidRPr="00F54420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="00F54420" w:rsidRPr="00F54420">
        <w:rPr>
          <w:rFonts w:ascii="Times New Roman" w:hAnsi="Times New Roman" w:cs="Times New Roman"/>
          <w:i/>
          <w:sz w:val="24"/>
          <w:szCs w:val="24"/>
        </w:rPr>
        <w:t>Hinostroza</w:t>
      </w:r>
      <w:proofErr w:type="spellEnd"/>
      <w:r w:rsidR="00F54420" w:rsidRPr="00F54420">
        <w:rPr>
          <w:rFonts w:ascii="Times New Roman" w:hAnsi="Times New Roman" w:cs="Times New Roman"/>
          <w:i/>
          <w:sz w:val="24"/>
          <w:szCs w:val="24"/>
        </w:rPr>
        <w:t xml:space="preserve"> lo queremos, pero ajusticiado, sometido a una ley real y no a la normativa expresa de los jueces supremos hermanitos y sus brazos legales. Lo queremos de vuelta para que dé la cara y no actúe como un perseguido. Es mucho, sin embargo, pedirle integridad moral, a quien claramente no la tiene</w:t>
      </w:r>
      <w:r w:rsidR="00F54420" w:rsidRPr="00F54420">
        <w:rPr>
          <w:rFonts w:ascii="Times New Roman" w:hAnsi="Times New Roman" w:cs="Times New Roman"/>
          <w:i/>
          <w:sz w:val="24"/>
          <w:szCs w:val="24"/>
        </w:rPr>
        <w:t>.</w:t>
      </w:r>
      <w:r w:rsidR="00EB5A30" w:rsidRPr="00F54420">
        <w:rPr>
          <w:rFonts w:ascii="Times New Roman" w:hAnsi="Times New Roman" w:cs="Times New Roman"/>
          <w:i/>
          <w:sz w:val="24"/>
          <w:szCs w:val="24"/>
        </w:rPr>
        <w:t>”</w:t>
      </w:r>
      <w:bookmarkStart w:id="0" w:name="_GoBack"/>
      <w:bookmarkEnd w:id="0"/>
    </w:p>
    <w:p w:rsidR="008C4098" w:rsidRDefault="003615A1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Queremos</w:t>
      </w:r>
      <w:r w:rsidR="00501AFF">
        <w:rPr>
          <w:rFonts w:ascii="Times New Roman" w:hAnsi="Times New Roman" w:cs="Times New Roman"/>
          <w:sz w:val="24"/>
          <w:szCs w:val="24"/>
        </w:rPr>
        <w:t xml:space="preserve"> mucho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 w:rsidR="00501AF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AF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 queremos aquí, y en donde pertenece.</w:t>
      </w:r>
      <w:r w:rsidR="00501AFF">
        <w:rPr>
          <w:rFonts w:ascii="Times New Roman" w:hAnsi="Times New Roman" w:cs="Times New Roman"/>
          <w:sz w:val="24"/>
          <w:szCs w:val="24"/>
        </w:rPr>
        <w:t xml:space="preserve"> No precisamente por el sujeto, en sí mismo, sino por lo que representa para nuestro país. </w:t>
      </w:r>
      <w:proofErr w:type="spellStart"/>
      <w:r w:rsidR="00501AFF"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 w:rsidR="00501AFF">
        <w:rPr>
          <w:rFonts w:ascii="Times New Roman" w:hAnsi="Times New Roman" w:cs="Times New Roman"/>
          <w:sz w:val="24"/>
          <w:szCs w:val="24"/>
        </w:rPr>
        <w:t xml:space="preserve"> es un símbolo. La exaltación de algo terrible. Por ello, en nombre del estad</w:t>
      </w:r>
      <w:r w:rsidR="00CA50B3">
        <w:rPr>
          <w:rFonts w:ascii="Times New Roman" w:hAnsi="Times New Roman" w:cs="Times New Roman"/>
          <w:sz w:val="24"/>
          <w:szCs w:val="24"/>
        </w:rPr>
        <w:t xml:space="preserve">o y la nación peruana, el Ministerio Público ha solicitado sobre el fin de la semana pasada al Poder Judicial que se </w:t>
      </w:r>
      <w:proofErr w:type="spellStart"/>
      <w:r w:rsidR="00CA50B3">
        <w:rPr>
          <w:rFonts w:ascii="Times New Roman" w:hAnsi="Times New Roman" w:cs="Times New Roman"/>
          <w:sz w:val="24"/>
          <w:szCs w:val="24"/>
        </w:rPr>
        <w:t>aperture</w:t>
      </w:r>
      <w:proofErr w:type="spellEnd"/>
      <w:r w:rsidR="00CA50B3">
        <w:rPr>
          <w:rFonts w:ascii="Times New Roman" w:hAnsi="Times New Roman" w:cs="Times New Roman"/>
          <w:sz w:val="24"/>
          <w:szCs w:val="24"/>
        </w:rPr>
        <w:t xml:space="preserve"> un proceso de extradición a nuestro muy reclamado juez.</w:t>
      </w:r>
    </w:p>
    <w:p w:rsidR="00CA50B3" w:rsidRDefault="00CA50B3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queremos, pero no lo apreciamos; No se le puede a-preciar, porque no se le puede poner precio a la virtud moral (negativa) que representa. Precisamente por ello, su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ajusticiamento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fundamental para nuestra sociedad </w:t>
      </w:r>
      <w:r w:rsidR="0076111C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 xml:space="preserve">su eterna reconciliación </w:t>
      </w:r>
      <w:r w:rsidR="0076111C">
        <w:rPr>
          <w:rFonts w:ascii="Times New Roman" w:hAnsi="Times New Roman" w:cs="Times New Roman"/>
          <w:sz w:val="24"/>
          <w:szCs w:val="24"/>
        </w:rPr>
        <w:t>en la</w:t>
      </w:r>
      <w:r>
        <w:rPr>
          <w:rFonts w:ascii="Times New Roman" w:hAnsi="Times New Roman" w:cs="Times New Roman"/>
          <w:sz w:val="24"/>
          <w:szCs w:val="24"/>
        </w:rPr>
        <w:t xml:space="preserve"> conformación de una identidad dinámica. El juez “hermanito” representa un elemento de nuestra crónica corrupción que debe exponerse, que debe extirparse, si se quiere </w:t>
      </w:r>
      <w:r w:rsidR="00332819">
        <w:rPr>
          <w:rFonts w:ascii="Times New Roman" w:hAnsi="Times New Roman" w:cs="Times New Roman"/>
          <w:sz w:val="24"/>
          <w:szCs w:val="24"/>
        </w:rPr>
        <w:t>salud institucional; si se pretende la justicia como una realidad material concreta y no meramente un ideal teórico.</w:t>
      </w:r>
    </w:p>
    <w:p w:rsidR="00CA50B3" w:rsidRDefault="00CA50B3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Poder Judicial pide que se le extradite, pero </w:t>
      </w:r>
      <w:r w:rsidR="00E6720C">
        <w:rPr>
          <w:rFonts w:ascii="Times New Roman" w:hAnsi="Times New Roman" w:cs="Times New Roman"/>
          <w:sz w:val="24"/>
          <w:szCs w:val="24"/>
        </w:rPr>
        <w:t xml:space="preserve">dicho órgano se encuentra en el estado en que Pizarro encontró el incanato, o el modo en que se encontró Tebas durante la tragedia de Antígona. En ambos casos, la nación estaba fragmentada, contrapuesta de modo interno. Las pugnas internas </w:t>
      </w:r>
      <w:r w:rsidR="00C228B5">
        <w:rPr>
          <w:rFonts w:ascii="Times New Roman" w:hAnsi="Times New Roman" w:cs="Times New Roman"/>
          <w:sz w:val="24"/>
          <w:szCs w:val="24"/>
        </w:rPr>
        <w:t xml:space="preserve">le debilitaban. Del mismo modo, en nuestro órgano judicial, tenemos a individuos que </w:t>
      </w:r>
      <w:proofErr w:type="spellStart"/>
      <w:r w:rsidR="00C228B5">
        <w:rPr>
          <w:rFonts w:ascii="Times New Roman" w:hAnsi="Times New Roman" w:cs="Times New Roman"/>
          <w:sz w:val="24"/>
          <w:szCs w:val="24"/>
        </w:rPr>
        <w:t>deslacran</w:t>
      </w:r>
      <w:proofErr w:type="spellEnd"/>
      <w:r w:rsidR="00C228B5">
        <w:rPr>
          <w:rFonts w:ascii="Times New Roman" w:hAnsi="Times New Roman" w:cs="Times New Roman"/>
          <w:sz w:val="24"/>
          <w:szCs w:val="24"/>
        </w:rPr>
        <w:t xml:space="preserve"> oficinas y son incuestionados, para culminar en su impunidad. Comparten, estos, una “familiaridad” con </w:t>
      </w:r>
      <w:proofErr w:type="spellStart"/>
      <w:r w:rsidR="00C228B5"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 w:rsidR="00C228B5">
        <w:rPr>
          <w:rFonts w:ascii="Times New Roman" w:hAnsi="Times New Roman" w:cs="Times New Roman"/>
          <w:sz w:val="24"/>
          <w:szCs w:val="24"/>
        </w:rPr>
        <w:t>: son como hermanitos.</w:t>
      </w:r>
      <w:r w:rsidR="00332819">
        <w:rPr>
          <w:rFonts w:ascii="Times New Roman" w:hAnsi="Times New Roman" w:cs="Times New Roman"/>
          <w:sz w:val="24"/>
          <w:szCs w:val="24"/>
        </w:rPr>
        <w:t xml:space="preserve"> Esta facción ya ha evidenciado claramente sus intenciones de minar la integridad del equipo especial Lava Jato, particularmente, mediante medidas disciplinarias absurdas para el fiscal José Domingo Pérez. Resulta que a él se le censura, reprime y posiblemente, suspenda, sin embargo, a la asistente de </w:t>
      </w:r>
      <w:proofErr w:type="spellStart"/>
      <w:r w:rsidR="00332819">
        <w:rPr>
          <w:rFonts w:ascii="Times New Roman" w:hAnsi="Times New Roman" w:cs="Times New Roman"/>
          <w:sz w:val="24"/>
          <w:szCs w:val="24"/>
        </w:rPr>
        <w:t>Chavarry</w:t>
      </w:r>
      <w:proofErr w:type="spellEnd"/>
      <w:r w:rsidR="00332819">
        <w:rPr>
          <w:rFonts w:ascii="Times New Roman" w:hAnsi="Times New Roman" w:cs="Times New Roman"/>
          <w:sz w:val="24"/>
          <w:szCs w:val="24"/>
        </w:rPr>
        <w:t xml:space="preserve">, que comete un acto ilícito a sabiendas al profanar un recinto lacrado, le corresponde la impunidad. Desde ya lo advertimos: la población sabe de qué lado está. </w:t>
      </w:r>
    </w:p>
    <w:p w:rsidR="00C228B5" w:rsidRDefault="00C25ED7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le imputa al ex juez supremo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delito de </w:t>
      </w:r>
      <w:r>
        <w:rPr>
          <w:rFonts w:ascii="Times New Roman" w:hAnsi="Times New Roman" w:cs="Times New Roman"/>
          <w:sz w:val="24"/>
          <w:szCs w:val="24"/>
        </w:rPr>
        <w:t>cohecho pasivo específico</w:t>
      </w:r>
      <w:r w:rsidR="00D26305">
        <w:rPr>
          <w:rFonts w:ascii="Times New Roman" w:hAnsi="Times New Roman" w:cs="Times New Roman"/>
          <w:sz w:val="24"/>
          <w:szCs w:val="24"/>
        </w:rPr>
        <w:t xml:space="preserve">, es decir, que sus actos ilícitos fueron, como es evidente e implícitamente, hechos realizados con completo conocimiento de causa, sabiendo la magnitud del peso negativo que infligían al estado y nación. </w:t>
      </w:r>
      <w:r w:rsidR="009447CE">
        <w:rPr>
          <w:rFonts w:ascii="Times New Roman" w:hAnsi="Times New Roman" w:cs="Times New Roman"/>
          <w:sz w:val="24"/>
          <w:szCs w:val="24"/>
        </w:rPr>
        <w:t xml:space="preserve">Tiene que saberlo, no sólo por la evidencia del seguimiento a las </w:t>
      </w:r>
      <w:r w:rsidR="0076111C">
        <w:rPr>
          <w:rFonts w:ascii="Times New Roman" w:hAnsi="Times New Roman" w:cs="Times New Roman"/>
          <w:sz w:val="24"/>
          <w:szCs w:val="24"/>
        </w:rPr>
        <w:t>comunicaciones</w:t>
      </w:r>
      <w:r w:rsidR="009447CE">
        <w:rPr>
          <w:rFonts w:ascii="Times New Roman" w:hAnsi="Times New Roman" w:cs="Times New Roman"/>
          <w:sz w:val="24"/>
          <w:szCs w:val="24"/>
        </w:rPr>
        <w:t xml:space="preserve"> que lo expresan </w:t>
      </w:r>
      <w:r w:rsidR="0076111C">
        <w:rPr>
          <w:rFonts w:ascii="Times New Roman" w:hAnsi="Times New Roman" w:cs="Times New Roman"/>
          <w:sz w:val="24"/>
          <w:szCs w:val="24"/>
        </w:rPr>
        <w:t>manifiestamente</w:t>
      </w:r>
      <w:r w:rsidR="009447CE">
        <w:rPr>
          <w:rFonts w:ascii="Times New Roman" w:hAnsi="Times New Roman" w:cs="Times New Roman"/>
          <w:sz w:val="24"/>
          <w:szCs w:val="24"/>
        </w:rPr>
        <w:t>, sino, particularmente, porque la naturalez</w:t>
      </w:r>
      <w:r w:rsidR="0076111C">
        <w:rPr>
          <w:rFonts w:ascii="Times New Roman" w:hAnsi="Times New Roman" w:cs="Times New Roman"/>
          <w:sz w:val="24"/>
          <w:szCs w:val="24"/>
        </w:rPr>
        <w:t xml:space="preserve">a de su cargo presupone que </w:t>
      </w:r>
      <w:r w:rsidR="009447CE">
        <w:rPr>
          <w:rFonts w:ascii="Times New Roman" w:hAnsi="Times New Roman" w:cs="Times New Roman"/>
          <w:sz w:val="24"/>
          <w:szCs w:val="24"/>
        </w:rPr>
        <w:t xml:space="preserve">conoce la esencia </w:t>
      </w:r>
      <w:r w:rsidR="0076111C">
        <w:rPr>
          <w:rFonts w:ascii="Times New Roman" w:hAnsi="Times New Roman" w:cs="Times New Roman"/>
          <w:sz w:val="24"/>
          <w:szCs w:val="24"/>
        </w:rPr>
        <w:t xml:space="preserve">y volumen </w:t>
      </w:r>
      <w:r w:rsidR="009447CE">
        <w:rPr>
          <w:rFonts w:ascii="Times New Roman" w:hAnsi="Times New Roman" w:cs="Times New Roman"/>
          <w:sz w:val="24"/>
          <w:szCs w:val="24"/>
        </w:rPr>
        <w:t>de sus actos ilegales</w:t>
      </w:r>
      <w:r w:rsidR="0076111C">
        <w:rPr>
          <w:rFonts w:ascii="Times New Roman" w:hAnsi="Times New Roman" w:cs="Times New Roman"/>
          <w:sz w:val="24"/>
          <w:szCs w:val="24"/>
        </w:rPr>
        <w:t xml:space="preserve"> y sus repercusiones</w:t>
      </w:r>
      <w:r w:rsidR="009447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47CE" w:rsidRDefault="009447CE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actual nuevo cargo imputado supone el favorecimiento a un empresario, y esto se agrega a las acusaciones que reposan en la burocracia española desde fines del año pasado, cuando se destapaba el caso de “los cuellos blancos”. Aunque se justifique de uno u otro modo,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está donde pertenece y lo queremos tanto a él como su reparo. ¿Qué posible perspectiva de la justicia nos queda, si, al igual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Chavarry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quedara libre, impune y hasta como una víctima? Miremos al sur, y recordemos que nosotros también poseemos el coraje de los chilenos y bolivianos que hacen frente a sus autoridades con suma valentía. </w:t>
      </w:r>
    </w:p>
    <w:p w:rsidR="0076111C" w:rsidRDefault="0076111C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queremos, pero ajusticiado, sometido a una ley real y no a la normativa expresa de los jueces supremos hermanitos y sus brazos legales. Lo queremos de vuelta para que dé la cara y no actúe como un perseguido. Es mucho, sin embargo, pedirle integridad moral, a quien claramente no la tiene.</w:t>
      </w:r>
      <w:r w:rsidR="00F54420">
        <w:rPr>
          <w:rFonts w:ascii="Times New Roman" w:hAnsi="Times New Roman" w:cs="Times New Roman"/>
          <w:sz w:val="24"/>
          <w:szCs w:val="24"/>
        </w:rPr>
        <w:t xml:space="preserve"> En este sentido, con poco afecto a la persona particular, pero con el ideal de la justicia en mente, el Perú reclama: </w:t>
      </w:r>
      <w:proofErr w:type="spellStart"/>
      <w:r w:rsidR="00F54420"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 w:rsidR="00F54420">
        <w:rPr>
          <w:rFonts w:ascii="Times New Roman" w:hAnsi="Times New Roman" w:cs="Times New Roman"/>
          <w:sz w:val="24"/>
          <w:szCs w:val="24"/>
        </w:rPr>
        <w:t xml:space="preserve">, te queremos de vuelta. </w:t>
      </w:r>
    </w:p>
    <w:p w:rsidR="00332819" w:rsidRDefault="00332819" w:rsidP="00501A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098" w:rsidRPr="008C4098" w:rsidRDefault="008C4098" w:rsidP="00501A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C4098" w:rsidRPr="008C4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33"/>
    <w:rsid w:val="00083DFF"/>
    <w:rsid w:val="00093EE1"/>
    <w:rsid w:val="000B56F4"/>
    <w:rsid w:val="000C774C"/>
    <w:rsid w:val="00136C6F"/>
    <w:rsid w:val="00152A69"/>
    <w:rsid w:val="001727F6"/>
    <w:rsid w:val="001D0A7A"/>
    <w:rsid w:val="002879B4"/>
    <w:rsid w:val="002F457F"/>
    <w:rsid w:val="00332819"/>
    <w:rsid w:val="00353F66"/>
    <w:rsid w:val="003615A1"/>
    <w:rsid w:val="00492C1E"/>
    <w:rsid w:val="00501AFF"/>
    <w:rsid w:val="006025B8"/>
    <w:rsid w:val="006958DF"/>
    <w:rsid w:val="006D1F77"/>
    <w:rsid w:val="00733D15"/>
    <w:rsid w:val="0076111C"/>
    <w:rsid w:val="00893ED0"/>
    <w:rsid w:val="008A4B46"/>
    <w:rsid w:val="008C4098"/>
    <w:rsid w:val="0093307D"/>
    <w:rsid w:val="009447CE"/>
    <w:rsid w:val="00A631C9"/>
    <w:rsid w:val="00A72818"/>
    <w:rsid w:val="00A807D8"/>
    <w:rsid w:val="00B33E33"/>
    <w:rsid w:val="00BC0351"/>
    <w:rsid w:val="00C228B5"/>
    <w:rsid w:val="00C25ED7"/>
    <w:rsid w:val="00C37768"/>
    <w:rsid w:val="00C70998"/>
    <w:rsid w:val="00CA50B3"/>
    <w:rsid w:val="00D25B8A"/>
    <w:rsid w:val="00D26305"/>
    <w:rsid w:val="00D92CF8"/>
    <w:rsid w:val="00E13F16"/>
    <w:rsid w:val="00E60487"/>
    <w:rsid w:val="00E648E1"/>
    <w:rsid w:val="00E6720C"/>
    <w:rsid w:val="00EA600B"/>
    <w:rsid w:val="00EB5A30"/>
    <w:rsid w:val="00F54420"/>
    <w:rsid w:val="00F9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7E45E"/>
  <w15:chartTrackingRefBased/>
  <w15:docId w15:val="{38CCA565-F155-40BC-A8AE-509141D6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2019-11-09T21:24:00Z</dcterms:created>
  <dcterms:modified xsi:type="dcterms:W3CDTF">2019-11-09T21:56:00Z</dcterms:modified>
</cp:coreProperties>
</file>