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FFE" w:rsidRPr="00C34C5A" w:rsidRDefault="001C1FFE" w:rsidP="001C1FFE">
      <w:pPr>
        <w:ind w:left="45"/>
        <w:rPr>
          <w:rFonts w:asciiTheme="majorHAnsi" w:hAnsiTheme="majorHAnsi" w:cstheme="majorHAnsi"/>
          <w:lang w:val="es-PE"/>
        </w:rPr>
      </w:pPr>
      <w:r w:rsidRPr="00C34C5A">
        <w:rPr>
          <w:rFonts w:asciiTheme="majorHAnsi" w:hAnsiTheme="majorHAnsi" w:cstheme="majorHAnsi"/>
          <w:lang w:val="es-PE"/>
        </w:rPr>
        <w:t>Isis Aide Peralta Constantino</w:t>
      </w:r>
    </w:p>
    <w:p w:rsidR="00D3625D" w:rsidRPr="00C34C5A" w:rsidRDefault="00D3625D" w:rsidP="001C1FFE">
      <w:pPr>
        <w:ind w:left="45"/>
        <w:rPr>
          <w:rFonts w:asciiTheme="majorHAnsi" w:hAnsiTheme="majorHAnsi" w:cstheme="majorHAnsi"/>
          <w:lang w:val="es-PE"/>
        </w:rPr>
      </w:pPr>
      <w:r w:rsidRPr="00C34C5A">
        <w:rPr>
          <w:rFonts w:asciiTheme="majorHAnsi" w:hAnsiTheme="majorHAnsi" w:cstheme="majorHAnsi"/>
          <w:lang w:val="es-PE"/>
        </w:rPr>
        <w:t>28 de Octubre de 2019</w:t>
      </w:r>
    </w:p>
    <w:p w:rsidR="00D3625D" w:rsidRPr="00C34C5A" w:rsidRDefault="00D3625D" w:rsidP="001C1FFE">
      <w:pPr>
        <w:ind w:left="45"/>
        <w:rPr>
          <w:rFonts w:asciiTheme="majorHAnsi" w:hAnsiTheme="majorHAnsi" w:cstheme="majorHAnsi"/>
          <w:lang w:val="es-PE"/>
        </w:rPr>
      </w:pPr>
    </w:p>
    <w:p w:rsidR="00D3625D" w:rsidRPr="00C34C5A" w:rsidRDefault="00D3625D" w:rsidP="00D3625D">
      <w:pPr>
        <w:ind w:left="45"/>
        <w:jc w:val="center"/>
        <w:rPr>
          <w:rFonts w:asciiTheme="majorHAnsi" w:hAnsiTheme="majorHAnsi" w:cstheme="majorHAnsi"/>
          <w:lang w:val="es-PE"/>
        </w:rPr>
      </w:pPr>
      <w:r w:rsidRPr="00C34C5A">
        <w:rPr>
          <w:rFonts w:asciiTheme="majorHAnsi" w:hAnsiTheme="majorHAnsi" w:cstheme="majorHAnsi"/>
          <w:lang w:val="es-PE"/>
        </w:rPr>
        <w:t>Segundo control de lectura: Seminario de Frankfurt</w:t>
      </w:r>
    </w:p>
    <w:p w:rsidR="001C1FFE" w:rsidRPr="00C34C5A" w:rsidRDefault="001C1FFE" w:rsidP="001C1FFE">
      <w:pPr>
        <w:ind w:left="45"/>
        <w:rPr>
          <w:rFonts w:cstheme="minorHAnsi"/>
          <w:lang w:val="es-PE"/>
        </w:rPr>
      </w:pPr>
    </w:p>
    <w:p w:rsidR="001C1FFE" w:rsidRPr="00C34C5A" w:rsidRDefault="001C1FFE" w:rsidP="001C1FFE">
      <w:pPr>
        <w:ind w:left="45"/>
        <w:rPr>
          <w:rFonts w:cstheme="minorHAnsi"/>
          <w:lang w:val="es-PE"/>
        </w:rPr>
      </w:pPr>
    </w:p>
    <w:p w:rsidR="001C1FFE" w:rsidRPr="00C34C5A" w:rsidRDefault="005E467D" w:rsidP="001C1FFE">
      <w:pPr>
        <w:ind w:left="45"/>
        <w:rPr>
          <w:rFonts w:cstheme="minorHAnsi"/>
          <w:lang w:val="es-PE"/>
        </w:rPr>
      </w:pPr>
      <w:r>
        <w:rPr>
          <w:rFonts w:cstheme="minorHAnsi"/>
          <w:lang w:val="es-PE"/>
        </w:rPr>
        <w:t xml:space="preserve">1.- </w:t>
      </w:r>
      <w:r w:rsidR="001C1FFE" w:rsidRPr="00C34C5A">
        <w:rPr>
          <w:rFonts w:cstheme="minorHAnsi"/>
          <w:lang w:val="es-PE"/>
        </w:rPr>
        <w:t xml:space="preserve">En el horizonte de lo planteado por la Teoría Crítica ¿Cuál es el papel del arte en la época de la reproductibilidad técnica? </w:t>
      </w:r>
    </w:p>
    <w:p w:rsidR="00D3625D" w:rsidRDefault="00D3625D" w:rsidP="001C1FFE">
      <w:pPr>
        <w:ind w:left="45"/>
        <w:rPr>
          <w:rFonts w:asciiTheme="majorHAnsi" w:hAnsiTheme="majorHAnsi" w:cstheme="majorHAnsi"/>
          <w:lang w:val="es-PE"/>
        </w:rPr>
      </w:pPr>
    </w:p>
    <w:p w:rsidR="00D3625D" w:rsidRDefault="00C34C5A" w:rsidP="0010106B">
      <w:pPr>
        <w:ind w:left="45"/>
        <w:jc w:val="both"/>
        <w:rPr>
          <w:rFonts w:cstheme="minorHAnsi"/>
          <w:bCs/>
          <w:lang w:val="es-PE"/>
        </w:rPr>
      </w:pPr>
      <w:r w:rsidRPr="00C34C5A">
        <w:rPr>
          <w:rFonts w:cstheme="minorHAnsi"/>
          <w:bCs/>
          <w:lang w:val="es-PE"/>
        </w:rPr>
        <w:t>Revisando distintos</w:t>
      </w:r>
      <w:r>
        <w:rPr>
          <w:rFonts w:cstheme="minorHAnsi"/>
          <w:bCs/>
          <w:lang w:val="es-PE"/>
        </w:rPr>
        <w:t xml:space="preserve"> textos y trabajos sobre el arte en la reproductibilidad técnica, se habla más de cómo ésta se vincula con la realidad pero no de su verdadero propósito que es comprender la función que tenía el arte y como los mecanismos de producción de la cultura la ligaban al orden y comportamiento social.</w:t>
      </w:r>
      <w:r w:rsidR="00572711">
        <w:rPr>
          <w:rFonts w:cstheme="minorHAnsi"/>
          <w:bCs/>
          <w:lang w:val="es-PE"/>
        </w:rPr>
        <w:t xml:space="preserve"> Lo que considero que Benjamin explica es que no las considera como testimonios sino hechos que sirvan como detonador para el avance de la sociedad</w:t>
      </w:r>
      <w:r w:rsidR="0010106B">
        <w:rPr>
          <w:rFonts w:cstheme="minorHAnsi"/>
          <w:bCs/>
          <w:lang w:val="es-PE"/>
        </w:rPr>
        <w:t xml:space="preserve"> y sobretodo el proletariado.</w:t>
      </w:r>
    </w:p>
    <w:p w:rsidR="0010106B" w:rsidRDefault="0010106B" w:rsidP="0010106B">
      <w:pPr>
        <w:ind w:left="45"/>
        <w:jc w:val="both"/>
        <w:rPr>
          <w:rFonts w:cstheme="minorHAnsi"/>
          <w:bCs/>
          <w:lang w:val="es-PE"/>
        </w:rPr>
      </w:pPr>
    </w:p>
    <w:p w:rsidR="0010106B" w:rsidRDefault="0010106B" w:rsidP="0010106B">
      <w:pPr>
        <w:ind w:left="45"/>
        <w:jc w:val="both"/>
        <w:rPr>
          <w:rFonts w:cstheme="minorHAnsi"/>
          <w:bCs/>
          <w:lang w:val="es-PE"/>
        </w:rPr>
      </w:pPr>
      <w:r>
        <w:rPr>
          <w:rFonts w:cstheme="minorHAnsi"/>
          <w:bCs/>
          <w:lang w:val="es-PE"/>
        </w:rPr>
        <w:t>Podemos ver esta teoría desde situar al arte como una forma de comunicarse</w:t>
      </w:r>
      <w:r w:rsidR="002F2C43">
        <w:rPr>
          <w:rFonts w:cstheme="minorHAnsi"/>
          <w:bCs/>
          <w:lang w:val="es-PE"/>
        </w:rPr>
        <w:t xml:space="preserve"> como lo menciona Benjamin en su texto, cuando habla de la pintura, el cine, la literatura y a todos los fenómenos que tengan que ver con lo estético habla de que el lenguaje entonces sirve para difundir una reflexión o conocer diferentes situaciones.</w:t>
      </w:r>
    </w:p>
    <w:p w:rsidR="002F2C43" w:rsidRDefault="002F2C43" w:rsidP="0010106B">
      <w:pPr>
        <w:ind w:left="45"/>
        <w:jc w:val="both"/>
        <w:rPr>
          <w:rFonts w:cstheme="minorHAnsi"/>
          <w:bCs/>
          <w:lang w:val="es-PE"/>
        </w:rPr>
      </w:pPr>
    </w:p>
    <w:p w:rsidR="002F2C43" w:rsidRDefault="002F2C43" w:rsidP="0010106B">
      <w:pPr>
        <w:ind w:left="45"/>
        <w:jc w:val="both"/>
        <w:rPr>
          <w:rFonts w:cstheme="minorHAnsi"/>
          <w:bCs/>
          <w:lang w:val="es-PE"/>
        </w:rPr>
      </w:pPr>
      <w:r>
        <w:rPr>
          <w:rFonts w:cstheme="minorHAnsi"/>
          <w:bCs/>
          <w:lang w:val="es-PE"/>
        </w:rPr>
        <w:t xml:space="preserve">Es por esto que yo considero que el arte para Benjamin funciona como un lenguaje en donde este puede afectar a la conciencia social, podría considerarse que es utilizado como arma política debido a la naturaleza de diversos cuadros y obras expuestas, pero el autor se encarga de dejar en claro que más que estar relacionado con la condición social o política está más encaminado hacia </w:t>
      </w:r>
      <w:r w:rsidR="005A3747">
        <w:rPr>
          <w:rFonts w:cstheme="minorHAnsi"/>
          <w:bCs/>
          <w:lang w:val="es-PE"/>
        </w:rPr>
        <w:t xml:space="preserve">la reproducción técnica de esta, nos dice como también con el paso de los años esta reproducción técnica se impuso en la historia, modificando varios conceptos en el arte como la originalidad, la autenticidad y la perduración de esta hasta el punto de fracasar en la reproducción artística reemplazandolos con conceptos tales como repetición y fugacidad que se vieron reflejados en las obras </w:t>
      </w:r>
      <w:r w:rsidR="001D61C0">
        <w:rPr>
          <w:rFonts w:cstheme="minorHAnsi"/>
          <w:bCs/>
          <w:lang w:val="es-PE"/>
        </w:rPr>
        <w:t xml:space="preserve">seguidas de la reproducción técnica sobretodo desarrollada en el capitalismo, resultando también en condiciones más automatizadas para el desarrollo del arte, se crea este bajo una mirada más alienada y relacionada con el consumo o lo que la mayoría aficionada buscaba, carece de una raíz auténtica. </w:t>
      </w:r>
    </w:p>
    <w:p w:rsidR="002E3470" w:rsidRDefault="002E3470" w:rsidP="0010106B">
      <w:pPr>
        <w:ind w:left="45"/>
        <w:jc w:val="both"/>
        <w:rPr>
          <w:rFonts w:cstheme="minorHAnsi"/>
          <w:bCs/>
          <w:lang w:val="es-PE"/>
        </w:rPr>
      </w:pPr>
    </w:p>
    <w:p w:rsidR="002E3470" w:rsidRDefault="002E3470" w:rsidP="0010106B">
      <w:pPr>
        <w:ind w:left="45"/>
        <w:jc w:val="both"/>
        <w:rPr>
          <w:rFonts w:cstheme="minorHAnsi"/>
          <w:bCs/>
          <w:lang w:val="es-PE"/>
        </w:rPr>
      </w:pPr>
      <w:r>
        <w:rPr>
          <w:rFonts w:cstheme="minorHAnsi"/>
          <w:bCs/>
          <w:lang w:val="es-PE"/>
        </w:rPr>
        <w:t>Benjamin habla que durante la época de la reproductibilidad técnica lo que se ve principalmente afectado es el “Aura” de las obras de arte, después lo define como el “Aquí y el ahora” por lo que podemos entender que habla de cómo la sociedad actual tiene un deseo inexplicable por adueñarse de los objetos que signifiquen arte para ellos, pero en lugar de hacerlo con la propia imagen lo hacen con la copia, es decir, en su forma reproducida</w:t>
      </w:r>
      <w:r w:rsidR="007209CF">
        <w:rPr>
          <w:rFonts w:cstheme="minorHAnsi"/>
          <w:bCs/>
          <w:lang w:val="es-PE"/>
        </w:rPr>
        <w:t xml:space="preserve">, en lugar de una sensación de algo único e irrepetible la sociedad ante su deseo de poseer una copia y multiplicar su producción reemplazaba esta sensación por algo que describe como una obra transformada en mercancía. </w:t>
      </w:r>
    </w:p>
    <w:p w:rsidR="007209CF" w:rsidRDefault="007209CF" w:rsidP="0010106B">
      <w:pPr>
        <w:ind w:left="45"/>
        <w:jc w:val="both"/>
        <w:rPr>
          <w:rFonts w:cstheme="minorHAnsi"/>
          <w:bCs/>
          <w:lang w:val="es-PE"/>
        </w:rPr>
      </w:pPr>
    </w:p>
    <w:p w:rsidR="00587F37" w:rsidRDefault="007209CF" w:rsidP="00587F37">
      <w:pPr>
        <w:ind w:left="45"/>
        <w:jc w:val="both"/>
        <w:rPr>
          <w:rFonts w:cstheme="minorHAnsi"/>
          <w:bCs/>
          <w:lang w:val="es-PE"/>
        </w:rPr>
      </w:pPr>
      <w:r>
        <w:rPr>
          <w:rFonts w:cstheme="minorHAnsi"/>
          <w:bCs/>
          <w:lang w:val="es-PE"/>
        </w:rPr>
        <w:t xml:space="preserve">Por lo que bajó el análisis de Benjamin, las obras en la época de la reproductibilidad técnica pasaban incluso a carecer de términos románticos como lo era el sentimiento, el misterio, la </w:t>
      </w:r>
      <w:r>
        <w:rPr>
          <w:rFonts w:cstheme="minorHAnsi"/>
          <w:bCs/>
          <w:lang w:val="es-PE"/>
        </w:rPr>
        <w:lastRenderedPageBreak/>
        <w:t>creaatividad o la expresión</w:t>
      </w:r>
      <w:r w:rsidR="00F53061">
        <w:rPr>
          <w:rFonts w:cstheme="minorHAnsi"/>
          <w:bCs/>
          <w:lang w:val="es-PE"/>
        </w:rPr>
        <w:t xml:space="preserve"> a pesar de aún estar presentes estos términos en la sociedad, no se reflejaban en </w:t>
      </w:r>
      <w:r w:rsidR="00587F37">
        <w:rPr>
          <w:rFonts w:cstheme="minorHAnsi"/>
          <w:bCs/>
          <w:lang w:val="es-PE"/>
        </w:rPr>
        <w:t>el arte o las obras por lo que ya no eran necesarias para considerarlas a la hora de catalogar dichas obras. Al final lo que podemos concluir es que en la actualidad es que esta forma de producción del arte sigue vigente y que si bien no es el único modelo es el único que recibe reconocimiento, el al final menciona que la verdadera importancia no es en la originalidad o la autenticiad, sino en la dimensión y lo que de forma educativa e incluso política se plasme en la obra, el artista debe mostrar el movimiento social o el sentido de la obra en el contexto histórico en el que se desempeñe.</w:t>
      </w:r>
    </w:p>
    <w:p w:rsidR="005E467D" w:rsidRDefault="005E467D" w:rsidP="00587F37">
      <w:pPr>
        <w:ind w:left="45"/>
        <w:jc w:val="both"/>
        <w:rPr>
          <w:rFonts w:cstheme="minorHAnsi"/>
          <w:bCs/>
          <w:lang w:val="es-PE"/>
        </w:rPr>
      </w:pPr>
    </w:p>
    <w:p w:rsidR="005E467D" w:rsidRDefault="005E467D" w:rsidP="005E467D">
      <w:pPr>
        <w:ind w:left="45"/>
        <w:jc w:val="both"/>
        <w:rPr>
          <w:rFonts w:cstheme="minorHAnsi"/>
          <w:bCs/>
          <w:lang w:val="es-PE"/>
        </w:rPr>
      </w:pPr>
      <w:r>
        <w:rPr>
          <w:rFonts w:cstheme="minorHAnsi"/>
          <w:bCs/>
          <w:lang w:val="es-PE"/>
        </w:rPr>
        <w:t xml:space="preserve">2 .- </w:t>
      </w:r>
      <w:r w:rsidRPr="005E467D">
        <w:rPr>
          <w:rFonts w:cstheme="minorHAnsi"/>
          <w:bCs/>
          <w:lang w:val="es-PE"/>
        </w:rPr>
        <w:t>¿En qué consiste la dialéctica de la ilustración propuesta por Horkheimer y Adorno? ¿Cuál es la relación entre mito e ilustración?</w:t>
      </w:r>
    </w:p>
    <w:p w:rsidR="005E467D" w:rsidRDefault="005E467D" w:rsidP="005E467D">
      <w:pPr>
        <w:ind w:left="45"/>
        <w:jc w:val="both"/>
        <w:rPr>
          <w:rFonts w:cstheme="minorHAnsi"/>
          <w:bCs/>
          <w:lang w:val="es-PE"/>
        </w:rPr>
      </w:pPr>
    </w:p>
    <w:p w:rsidR="005E467D" w:rsidRDefault="009C6603" w:rsidP="005E467D">
      <w:pPr>
        <w:ind w:left="45"/>
        <w:jc w:val="both"/>
        <w:rPr>
          <w:rFonts w:cstheme="minorHAnsi"/>
          <w:bCs/>
          <w:lang w:val="es-PE"/>
        </w:rPr>
      </w:pPr>
      <w:r>
        <w:rPr>
          <w:rFonts w:cstheme="minorHAnsi"/>
          <w:bCs/>
          <w:lang w:val="es-PE"/>
        </w:rPr>
        <w:t>Para Adorno y Horkheimer los mitos no carecen de razón, sino que se encuadran en una estructura de dominación, para ellos lo mítico tiene una lógica.</w:t>
      </w:r>
    </w:p>
    <w:p w:rsidR="006F40B0" w:rsidRDefault="009C6603" w:rsidP="005E467D">
      <w:pPr>
        <w:ind w:left="45"/>
        <w:jc w:val="both"/>
        <w:rPr>
          <w:rFonts w:cstheme="minorHAnsi"/>
          <w:bCs/>
          <w:lang w:val="es-PE"/>
        </w:rPr>
      </w:pPr>
      <w:r>
        <w:rPr>
          <w:rFonts w:cstheme="minorHAnsi"/>
          <w:bCs/>
          <w:lang w:val="es-PE"/>
        </w:rPr>
        <w:t xml:space="preserve">Normalmente representa una sensibilidad de la sociedad o un malestar, como lo podemos ver en el mito de las sirenas, las sirenas representaban una </w:t>
      </w:r>
      <w:r w:rsidR="00AD24DF">
        <w:rPr>
          <w:rFonts w:cstheme="minorHAnsi"/>
          <w:bCs/>
          <w:lang w:val="es-PE"/>
        </w:rPr>
        <w:t>debilidad del hombre por medio de su voz al cantar</w:t>
      </w:r>
      <w:r w:rsidR="006F40B0">
        <w:rPr>
          <w:rFonts w:cstheme="minorHAnsi"/>
          <w:bCs/>
          <w:lang w:val="es-PE"/>
        </w:rPr>
        <w:t>, es por eso que Ulises decide tapar los oídos de toda su tripulación y pide que a el lo amarren para que no se tire al mar y muera ahogado, este acto también es bastante curioso puesto que Ulises decide escucharlas sabiendo lo que pueden causar y sin embargo se contiene a sus instintos naturales y decide optar por este tipo de “tortura” mientras sea capaz de escucharlas.</w:t>
      </w:r>
    </w:p>
    <w:p w:rsidR="006F40B0" w:rsidRDefault="006F40B0" w:rsidP="006F40B0">
      <w:pPr>
        <w:jc w:val="both"/>
        <w:rPr>
          <w:rFonts w:cstheme="minorHAnsi"/>
          <w:bCs/>
          <w:lang w:val="es-PE"/>
        </w:rPr>
      </w:pPr>
    </w:p>
    <w:p w:rsidR="009C6603" w:rsidRDefault="006F40B0" w:rsidP="006F40B0">
      <w:pPr>
        <w:jc w:val="both"/>
        <w:rPr>
          <w:rFonts w:cstheme="minorHAnsi"/>
          <w:bCs/>
          <w:lang w:val="es-PE"/>
        </w:rPr>
      </w:pPr>
      <w:r>
        <w:rPr>
          <w:rFonts w:cstheme="minorHAnsi"/>
          <w:bCs/>
          <w:lang w:val="es-PE"/>
        </w:rPr>
        <w:t>O en el caso del mito del cíclope donde solo ve una sola cosa en representación de lo mítico y Odiseo promete una visión más enriquecida, siendo él capaz de ver algo más de lo mítico que se ve como malo en la sociedad actual, como lo podría ser la ilustración en este caso.</w:t>
      </w:r>
    </w:p>
    <w:p w:rsidR="006F40B0" w:rsidRDefault="006F40B0" w:rsidP="005E467D">
      <w:pPr>
        <w:ind w:left="45"/>
        <w:jc w:val="both"/>
        <w:rPr>
          <w:rFonts w:cstheme="minorHAnsi"/>
          <w:bCs/>
          <w:lang w:val="es-PE"/>
        </w:rPr>
      </w:pPr>
    </w:p>
    <w:p w:rsidR="006F40B0" w:rsidRDefault="00AD24DF" w:rsidP="006F40B0">
      <w:pPr>
        <w:ind w:left="45"/>
        <w:jc w:val="both"/>
        <w:rPr>
          <w:rFonts w:cstheme="minorHAnsi"/>
          <w:bCs/>
          <w:lang w:val="es-PE"/>
        </w:rPr>
      </w:pPr>
      <w:r>
        <w:rPr>
          <w:rFonts w:cstheme="minorHAnsi"/>
          <w:bCs/>
          <w:lang w:val="es-PE"/>
        </w:rPr>
        <w:t xml:space="preserve">El mito </w:t>
      </w:r>
      <w:r w:rsidR="006F40B0">
        <w:rPr>
          <w:rFonts w:cstheme="minorHAnsi"/>
          <w:bCs/>
          <w:lang w:val="es-PE"/>
        </w:rPr>
        <w:t>normalmente relata a la cultura occidental de la actualidad, porque podemos ver los mismos descontentos en la sociedad, representando a lo mítico como algo malo que no debe tener lógica o razón cuando en realidad la tienen</w:t>
      </w:r>
    </w:p>
    <w:p w:rsidR="005E467D" w:rsidRDefault="005E467D" w:rsidP="005E467D">
      <w:pPr>
        <w:ind w:left="45"/>
        <w:jc w:val="both"/>
        <w:rPr>
          <w:rFonts w:cstheme="minorHAnsi"/>
          <w:bCs/>
          <w:lang w:val="es-PE"/>
        </w:rPr>
      </w:pPr>
    </w:p>
    <w:p w:rsidR="005E467D" w:rsidRDefault="005E467D" w:rsidP="005E467D">
      <w:pPr>
        <w:ind w:left="45"/>
        <w:jc w:val="both"/>
        <w:rPr>
          <w:rFonts w:cstheme="minorHAnsi"/>
          <w:bCs/>
          <w:lang w:val="es-PE"/>
        </w:rPr>
      </w:pPr>
    </w:p>
    <w:p w:rsidR="005E467D" w:rsidRDefault="005E467D" w:rsidP="005E467D">
      <w:pPr>
        <w:ind w:left="45"/>
        <w:jc w:val="both"/>
        <w:rPr>
          <w:rFonts w:cstheme="minorHAnsi"/>
          <w:bCs/>
          <w:lang w:val="es-PE"/>
        </w:rPr>
      </w:pPr>
      <w:r>
        <w:rPr>
          <w:rFonts w:cstheme="minorHAnsi"/>
          <w:bCs/>
          <w:lang w:val="es-PE"/>
        </w:rPr>
        <w:t>3.-</w:t>
      </w:r>
      <w:r w:rsidRPr="005E467D">
        <w:rPr>
          <w:rFonts w:cstheme="minorHAnsi"/>
          <w:bCs/>
          <w:lang w:val="es-PE"/>
        </w:rPr>
        <w:tab/>
        <w:t>¿Qué se plantea Adorno en Teoría Estética? ¿Está de acuerdo con lo establecido en el pasaje de la “estética de lo negro”?</w:t>
      </w:r>
    </w:p>
    <w:p w:rsidR="005A3747" w:rsidRDefault="005A3747" w:rsidP="0010106B">
      <w:pPr>
        <w:ind w:left="45"/>
        <w:jc w:val="both"/>
        <w:rPr>
          <w:rFonts w:cstheme="minorHAnsi"/>
          <w:bCs/>
          <w:lang w:val="es-PE"/>
        </w:rPr>
      </w:pPr>
    </w:p>
    <w:p w:rsidR="006F40B0" w:rsidRDefault="00C40682" w:rsidP="0010106B">
      <w:pPr>
        <w:ind w:left="45"/>
        <w:jc w:val="both"/>
        <w:rPr>
          <w:rFonts w:cstheme="minorHAnsi"/>
          <w:bCs/>
          <w:lang w:val="es-PE"/>
        </w:rPr>
      </w:pPr>
      <w:r>
        <w:rPr>
          <w:rFonts w:cstheme="minorHAnsi"/>
          <w:bCs/>
          <w:lang w:val="es-PE"/>
        </w:rPr>
        <w:t>La estética de lo negro alude al pesimismo en la música e incluso algunas de sus obras, el habla sobre que lo bello no tiene la misma importancia como lo tiene lo sublime, la cultura industrial no produce un arte que conmueva para él, Adorno dice que el arte que se produce durante este tiempo es meramente usado para endulzar la realidad.</w:t>
      </w:r>
    </w:p>
    <w:p w:rsidR="00C40682" w:rsidRDefault="00C40682" w:rsidP="0010106B">
      <w:pPr>
        <w:ind w:left="45"/>
        <w:jc w:val="both"/>
        <w:rPr>
          <w:rFonts w:cstheme="minorHAnsi"/>
          <w:bCs/>
          <w:lang w:val="es-PE"/>
        </w:rPr>
      </w:pPr>
    </w:p>
    <w:p w:rsidR="00C40682" w:rsidRPr="00C34C5A" w:rsidRDefault="00C40682" w:rsidP="00C40682">
      <w:pPr>
        <w:ind w:left="45"/>
        <w:jc w:val="both"/>
        <w:rPr>
          <w:rFonts w:cstheme="minorHAnsi"/>
          <w:bCs/>
          <w:lang w:val="es-PE"/>
        </w:rPr>
      </w:pPr>
      <w:r>
        <w:rPr>
          <w:rFonts w:cstheme="minorHAnsi"/>
          <w:bCs/>
          <w:lang w:val="es-PE"/>
        </w:rPr>
        <w:t xml:space="preserve">En su obra también dice que el entretenimiento o cualquier tipo de arte que resulte placentero es solo para los muertos puesto que el dolor acumulado se pierde, no debe haber espacio para lo nuevo, solo con disonancia y es por eso que la negación puede convertirse en placer no en positividad, según su pensamiento. Personalmente considero que el placer no necesariamente es una forma de endulzar la realidad y que al contrario de su música o su enfoque más oscuro y </w:t>
      </w:r>
      <w:r>
        <w:rPr>
          <w:rFonts w:cstheme="minorHAnsi"/>
          <w:bCs/>
          <w:lang w:val="es-PE"/>
        </w:rPr>
        <w:lastRenderedPageBreak/>
        <w:t>deprimente hay muchas obras de arte y música que aún se salva del mundo del capitalismo que resulta buena y no tiene que ver con la masificación, con lo único que podría acertar es que en su caso ya son muy pocas sino escasas obras en las que se cuestiona la realidad o que esto sea socialmente aceptado.</w:t>
      </w:r>
      <w:bookmarkStart w:id="0" w:name="_GoBack"/>
      <w:bookmarkEnd w:id="0"/>
    </w:p>
    <w:p w:rsidR="001C1FFE" w:rsidRPr="001C1FFE" w:rsidRDefault="001C1FFE" w:rsidP="0010106B">
      <w:pPr>
        <w:jc w:val="both"/>
        <w:rPr>
          <w:lang w:val="es-ES"/>
        </w:rPr>
      </w:pPr>
    </w:p>
    <w:sectPr w:rsidR="001C1FFE" w:rsidRPr="001C1FFE" w:rsidSect="00E95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3D2C"/>
    <w:multiLevelType w:val="hybridMultilevel"/>
    <w:tmpl w:val="F6863D16"/>
    <w:lvl w:ilvl="0" w:tplc="4502BDD4">
      <w:numFmt w:val="bullet"/>
      <w:lvlText w:val="-"/>
      <w:lvlJc w:val="left"/>
      <w:pPr>
        <w:ind w:left="405" w:hanging="360"/>
      </w:pPr>
      <w:rPr>
        <w:rFonts w:ascii="Calibri" w:eastAsiaTheme="minorHAnsi" w:hAnsi="Calibri" w:cs="Calibr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FE"/>
    <w:rsid w:val="0010106B"/>
    <w:rsid w:val="001C1FFE"/>
    <w:rsid w:val="001D61C0"/>
    <w:rsid w:val="002E3470"/>
    <w:rsid w:val="002F2C43"/>
    <w:rsid w:val="00572711"/>
    <w:rsid w:val="00587F37"/>
    <w:rsid w:val="005A3747"/>
    <w:rsid w:val="005E467D"/>
    <w:rsid w:val="006F40B0"/>
    <w:rsid w:val="007209CF"/>
    <w:rsid w:val="009C6603"/>
    <w:rsid w:val="00AD24DF"/>
    <w:rsid w:val="00C34C5A"/>
    <w:rsid w:val="00C40682"/>
    <w:rsid w:val="00D3625D"/>
    <w:rsid w:val="00E95E12"/>
    <w:rsid w:val="00F5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0A23E"/>
  <w15:chartTrackingRefBased/>
  <w15:docId w15:val="{D4CA4275-925C-1248-9ACE-B6CA8CC6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FE"/>
    <w:pPr>
      <w:spacing w:after="160" w:line="259" w:lineRule="auto"/>
      <w:ind w:left="720"/>
      <w:contextualSpacing/>
    </w:pPr>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Aide Peralta Constantino</dc:creator>
  <cp:keywords/>
  <dc:description/>
  <cp:lastModifiedBy>Isis Aide Peralta Constantino</cp:lastModifiedBy>
  <cp:revision>2</cp:revision>
  <dcterms:created xsi:type="dcterms:W3CDTF">2019-10-27T03:16:00Z</dcterms:created>
  <dcterms:modified xsi:type="dcterms:W3CDTF">2019-10-28T02:06:00Z</dcterms:modified>
</cp:coreProperties>
</file>