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74A8" w:rsidRPr="008074A8" w:rsidRDefault="008074A8" w:rsidP="00FC163B">
      <w:pPr>
        <w:jc w:val="both"/>
        <w:rPr>
          <w:rFonts w:ascii="Arial" w:hAnsi="Arial" w:cs="Arial"/>
          <w:b/>
          <w:sz w:val="24"/>
          <w:szCs w:val="24"/>
        </w:rPr>
      </w:pPr>
    </w:p>
    <w:p w:rsidR="000B2B2D" w:rsidRPr="008074A8" w:rsidRDefault="008074A8" w:rsidP="008074A8">
      <w:pPr>
        <w:jc w:val="center"/>
        <w:rPr>
          <w:rFonts w:ascii="Arial" w:hAnsi="Arial" w:cs="Arial"/>
          <w:b/>
          <w:sz w:val="24"/>
          <w:szCs w:val="24"/>
        </w:rPr>
      </w:pPr>
      <w:r w:rsidRPr="008074A8">
        <w:rPr>
          <w:rFonts w:ascii="Arial" w:hAnsi="Arial" w:cs="Arial"/>
          <w:b/>
          <w:sz w:val="24"/>
          <w:szCs w:val="24"/>
        </w:rPr>
        <w:t>Resumen de “</w:t>
      </w:r>
      <w:r w:rsidR="000B2B2D" w:rsidRPr="008074A8">
        <w:rPr>
          <w:rFonts w:ascii="Arial" w:hAnsi="Arial" w:cs="Arial"/>
          <w:b/>
          <w:sz w:val="24"/>
          <w:szCs w:val="24"/>
        </w:rPr>
        <w:t xml:space="preserve">La </w:t>
      </w:r>
      <w:r w:rsidR="00FC163B" w:rsidRPr="008074A8">
        <w:rPr>
          <w:rFonts w:ascii="Arial" w:hAnsi="Arial" w:cs="Arial"/>
          <w:b/>
          <w:sz w:val="24"/>
          <w:szCs w:val="24"/>
        </w:rPr>
        <w:t>Crítica</w:t>
      </w:r>
      <w:r w:rsidR="000B2B2D" w:rsidRPr="008074A8">
        <w:rPr>
          <w:rFonts w:ascii="Arial" w:hAnsi="Arial" w:cs="Arial"/>
          <w:b/>
          <w:sz w:val="24"/>
          <w:szCs w:val="24"/>
        </w:rPr>
        <w:t xml:space="preserve"> de la Razón Pura</w:t>
      </w:r>
      <w:r w:rsidRPr="008074A8">
        <w:rPr>
          <w:rFonts w:ascii="Arial" w:hAnsi="Arial" w:cs="Arial"/>
          <w:b/>
          <w:sz w:val="24"/>
          <w:szCs w:val="24"/>
        </w:rPr>
        <w:t>”</w:t>
      </w:r>
    </w:p>
    <w:p w:rsidR="008074A8" w:rsidRPr="008074A8" w:rsidRDefault="008074A8" w:rsidP="008074A8">
      <w:pPr>
        <w:jc w:val="both"/>
        <w:rPr>
          <w:rFonts w:ascii="Arial" w:hAnsi="Arial" w:cs="Arial"/>
          <w:b/>
          <w:sz w:val="24"/>
          <w:szCs w:val="24"/>
        </w:rPr>
      </w:pPr>
      <w:r w:rsidRPr="008074A8">
        <w:rPr>
          <w:rFonts w:ascii="Arial" w:hAnsi="Arial" w:cs="Arial"/>
          <w:b/>
          <w:sz w:val="24"/>
          <w:szCs w:val="24"/>
        </w:rPr>
        <w:t xml:space="preserve">Nombre: </w:t>
      </w:r>
      <w:r w:rsidRPr="008074A8">
        <w:rPr>
          <w:rFonts w:ascii="Arial" w:hAnsi="Arial" w:cs="Arial"/>
          <w:sz w:val="24"/>
          <w:szCs w:val="24"/>
        </w:rPr>
        <w:t>Mariori De los Santos Villalobos.</w:t>
      </w:r>
    </w:p>
    <w:p w:rsidR="009F6F9A" w:rsidRDefault="00376495" w:rsidP="00FC163B">
      <w:pPr>
        <w:jc w:val="both"/>
        <w:rPr>
          <w:rFonts w:ascii="Arial" w:hAnsi="Arial" w:cs="Arial"/>
          <w:sz w:val="24"/>
          <w:szCs w:val="24"/>
        </w:rPr>
      </w:pPr>
      <w:r w:rsidRPr="00376495">
        <w:rPr>
          <w:rFonts w:ascii="Arial" w:hAnsi="Arial" w:cs="Arial"/>
          <w:sz w:val="24"/>
          <w:szCs w:val="24"/>
        </w:rPr>
        <w:t>La</w:t>
      </w:r>
      <w:r>
        <w:rPr>
          <w:rFonts w:ascii="Arial" w:hAnsi="Arial" w:cs="Arial"/>
          <w:sz w:val="24"/>
          <w:szCs w:val="24"/>
        </w:rPr>
        <w:t xml:space="preserve"> Critica de</w:t>
      </w:r>
      <w:r w:rsidR="008074A8">
        <w:rPr>
          <w:rFonts w:ascii="Arial" w:hAnsi="Arial" w:cs="Arial"/>
          <w:sz w:val="24"/>
          <w:szCs w:val="24"/>
        </w:rPr>
        <w:t xml:space="preserve"> la Razón pura es un examen o un examinar</w:t>
      </w:r>
      <w:r>
        <w:rPr>
          <w:rFonts w:ascii="Arial" w:hAnsi="Arial" w:cs="Arial"/>
          <w:sz w:val="24"/>
          <w:szCs w:val="24"/>
        </w:rPr>
        <w:t xml:space="preserve"> cuáles son los límites </w:t>
      </w:r>
      <w:r w:rsidR="00EA3943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e la razón </w:t>
      </w:r>
      <w:r w:rsidR="00895B7B">
        <w:rPr>
          <w:rFonts w:ascii="Arial" w:hAnsi="Arial" w:cs="Arial"/>
          <w:sz w:val="24"/>
          <w:szCs w:val="24"/>
        </w:rPr>
        <w:t>y cuáles son sus posi</w:t>
      </w:r>
      <w:r w:rsidR="008074A8">
        <w:rPr>
          <w:rFonts w:ascii="Arial" w:hAnsi="Arial" w:cs="Arial"/>
          <w:sz w:val="24"/>
          <w:szCs w:val="24"/>
        </w:rPr>
        <w:t>bilidades. El contexto en el cuá</w:t>
      </w:r>
      <w:r w:rsidR="00895B7B">
        <w:rPr>
          <w:rFonts w:ascii="Arial" w:hAnsi="Arial" w:cs="Arial"/>
          <w:sz w:val="24"/>
          <w:szCs w:val="24"/>
        </w:rPr>
        <w:t xml:space="preserve">l </w:t>
      </w:r>
      <w:r w:rsidR="00EA3943">
        <w:rPr>
          <w:rFonts w:ascii="Arial" w:hAnsi="Arial" w:cs="Arial"/>
          <w:sz w:val="24"/>
          <w:szCs w:val="24"/>
        </w:rPr>
        <w:t>Kant</w:t>
      </w:r>
      <w:r w:rsidR="00895B7B">
        <w:rPr>
          <w:rFonts w:ascii="Arial" w:hAnsi="Arial" w:cs="Arial"/>
          <w:sz w:val="24"/>
          <w:szCs w:val="24"/>
        </w:rPr>
        <w:t xml:space="preserve"> se desenvuelve va a influenciar para </w:t>
      </w:r>
      <w:r w:rsidR="008074A8">
        <w:rPr>
          <w:rFonts w:ascii="Arial" w:hAnsi="Arial" w:cs="Arial"/>
          <w:sz w:val="24"/>
          <w:szCs w:val="24"/>
        </w:rPr>
        <w:t>realizar esta crítica, ya que, en e</w:t>
      </w:r>
      <w:r w:rsidR="00CC59E2">
        <w:rPr>
          <w:rFonts w:ascii="Arial" w:hAnsi="Arial" w:cs="Arial"/>
          <w:sz w:val="24"/>
          <w:szCs w:val="24"/>
        </w:rPr>
        <w:t xml:space="preserve">l </w:t>
      </w:r>
      <w:r w:rsidR="00B248FD">
        <w:rPr>
          <w:rFonts w:ascii="Arial" w:hAnsi="Arial" w:cs="Arial"/>
          <w:sz w:val="24"/>
          <w:szCs w:val="24"/>
        </w:rPr>
        <w:t>contexto histórico en el cual se encuentra hay una lucha entre</w:t>
      </w:r>
      <w:r w:rsidR="00CC59E2">
        <w:rPr>
          <w:rFonts w:ascii="Arial" w:hAnsi="Arial" w:cs="Arial"/>
          <w:sz w:val="24"/>
          <w:szCs w:val="24"/>
        </w:rPr>
        <w:t xml:space="preserve"> el racionalismo y el empirismo</w:t>
      </w:r>
      <w:r w:rsidR="006C001C">
        <w:rPr>
          <w:rFonts w:ascii="Arial" w:hAnsi="Arial" w:cs="Arial"/>
          <w:sz w:val="24"/>
          <w:szCs w:val="24"/>
        </w:rPr>
        <w:t>.</w:t>
      </w:r>
    </w:p>
    <w:p w:rsidR="00230A76" w:rsidRPr="00FC163B" w:rsidRDefault="00204230" w:rsidP="00FC163B">
      <w:pPr>
        <w:pStyle w:val="Prrafodelista"/>
        <w:numPr>
          <w:ilvl w:val="0"/>
          <w:numId w:val="6"/>
        </w:numPr>
        <w:ind w:left="426"/>
        <w:jc w:val="both"/>
        <w:rPr>
          <w:rFonts w:ascii="Arial" w:hAnsi="Arial" w:cs="Arial"/>
          <w:sz w:val="24"/>
          <w:szCs w:val="24"/>
        </w:rPr>
      </w:pPr>
      <w:r w:rsidRPr="008F1692">
        <w:rPr>
          <w:rFonts w:ascii="Arial" w:hAnsi="Arial" w:cs="Arial"/>
          <w:b/>
          <w:sz w:val="24"/>
          <w:szCs w:val="24"/>
        </w:rPr>
        <w:t>Racionalismo</w:t>
      </w:r>
      <w:r w:rsidRPr="00FC163B">
        <w:rPr>
          <w:rFonts w:ascii="Arial" w:hAnsi="Arial" w:cs="Arial"/>
          <w:sz w:val="24"/>
          <w:szCs w:val="24"/>
        </w:rPr>
        <w:t xml:space="preserve">: Cuyo máximo exponente será </w:t>
      </w:r>
      <w:r w:rsidR="006C001C" w:rsidRPr="00FC163B">
        <w:rPr>
          <w:rFonts w:ascii="Arial" w:hAnsi="Arial" w:cs="Arial"/>
          <w:sz w:val="24"/>
          <w:szCs w:val="24"/>
        </w:rPr>
        <w:t>Christian Wolff</w:t>
      </w:r>
      <w:r w:rsidR="00C41C97" w:rsidRPr="00FC163B">
        <w:rPr>
          <w:rFonts w:ascii="Arial" w:hAnsi="Arial" w:cs="Arial"/>
          <w:sz w:val="24"/>
          <w:szCs w:val="24"/>
        </w:rPr>
        <w:t xml:space="preserve">. </w:t>
      </w:r>
      <w:r w:rsidR="008074A8">
        <w:rPr>
          <w:rFonts w:ascii="Arial" w:hAnsi="Arial" w:cs="Arial"/>
          <w:sz w:val="24"/>
          <w:szCs w:val="24"/>
        </w:rPr>
        <w:t>Utiliza</w:t>
      </w:r>
      <w:r w:rsidR="00784F56" w:rsidRPr="00FC163B">
        <w:rPr>
          <w:rFonts w:ascii="Arial" w:hAnsi="Arial" w:cs="Arial"/>
          <w:sz w:val="24"/>
          <w:szCs w:val="24"/>
        </w:rPr>
        <w:t xml:space="preserve"> los</w:t>
      </w:r>
      <w:r w:rsidR="00C0647C" w:rsidRPr="00FC163B">
        <w:rPr>
          <w:rFonts w:ascii="Arial" w:hAnsi="Arial" w:cs="Arial"/>
          <w:sz w:val="24"/>
          <w:szCs w:val="24"/>
        </w:rPr>
        <w:t xml:space="preserve"> conceptos puros. Pero</w:t>
      </w:r>
      <w:r w:rsidR="008074A8">
        <w:rPr>
          <w:rFonts w:ascii="Arial" w:hAnsi="Arial" w:cs="Arial"/>
          <w:sz w:val="24"/>
          <w:szCs w:val="24"/>
        </w:rPr>
        <w:t>,</w:t>
      </w:r>
      <w:r w:rsidR="00C0647C" w:rsidRPr="00FC163B">
        <w:rPr>
          <w:rFonts w:ascii="Arial" w:hAnsi="Arial" w:cs="Arial"/>
          <w:sz w:val="24"/>
          <w:szCs w:val="24"/>
        </w:rPr>
        <w:t xml:space="preserve"> para Kant</w:t>
      </w:r>
      <w:r w:rsidR="008074A8">
        <w:rPr>
          <w:rFonts w:ascii="Arial" w:hAnsi="Arial" w:cs="Arial"/>
          <w:sz w:val="24"/>
          <w:szCs w:val="24"/>
        </w:rPr>
        <w:t>,</w:t>
      </w:r>
      <w:r w:rsidR="00C0647C" w:rsidRPr="00FC163B">
        <w:rPr>
          <w:rFonts w:ascii="Arial" w:hAnsi="Arial" w:cs="Arial"/>
          <w:sz w:val="24"/>
          <w:szCs w:val="24"/>
        </w:rPr>
        <w:t xml:space="preserve"> esto desemboca en una metafísica dogmática</w:t>
      </w:r>
      <w:r w:rsidR="00230A76" w:rsidRPr="00FC163B">
        <w:rPr>
          <w:rFonts w:ascii="Arial" w:hAnsi="Arial" w:cs="Arial"/>
          <w:sz w:val="24"/>
          <w:szCs w:val="24"/>
        </w:rPr>
        <w:t>, n</w:t>
      </w:r>
      <w:r w:rsidR="00C0647C" w:rsidRPr="00FC163B">
        <w:rPr>
          <w:rFonts w:ascii="Arial" w:hAnsi="Arial" w:cs="Arial"/>
          <w:sz w:val="24"/>
          <w:szCs w:val="24"/>
        </w:rPr>
        <w:t>o conoce los límites de la razón</w:t>
      </w:r>
      <w:r w:rsidR="00230A76" w:rsidRPr="00FC163B">
        <w:rPr>
          <w:rFonts w:ascii="Arial" w:hAnsi="Arial" w:cs="Arial"/>
          <w:sz w:val="24"/>
          <w:szCs w:val="24"/>
        </w:rPr>
        <w:t>, es decir, teoriza con la razón son haberla examinado antes.</w:t>
      </w:r>
    </w:p>
    <w:p w:rsidR="002314FA" w:rsidRPr="00FC163B" w:rsidRDefault="00194307" w:rsidP="00FC163B">
      <w:pPr>
        <w:pStyle w:val="Prrafodelista"/>
        <w:numPr>
          <w:ilvl w:val="0"/>
          <w:numId w:val="6"/>
        </w:numPr>
        <w:ind w:left="426"/>
        <w:jc w:val="both"/>
        <w:rPr>
          <w:rFonts w:ascii="Arial" w:hAnsi="Arial" w:cs="Arial"/>
          <w:sz w:val="24"/>
          <w:szCs w:val="24"/>
        </w:rPr>
      </w:pPr>
      <w:r w:rsidRPr="008F1692">
        <w:rPr>
          <w:rFonts w:ascii="Arial" w:hAnsi="Arial" w:cs="Arial"/>
          <w:b/>
          <w:sz w:val="24"/>
          <w:szCs w:val="24"/>
        </w:rPr>
        <w:t>Empirismo</w:t>
      </w:r>
      <w:r w:rsidRPr="00FC163B">
        <w:rPr>
          <w:rFonts w:ascii="Arial" w:hAnsi="Arial" w:cs="Arial"/>
          <w:sz w:val="24"/>
          <w:szCs w:val="24"/>
        </w:rPr>
        <w:t xml:space="preserve">: Cuyo máximo representante será David </w:t>
      </w:r>
      <w:r w:rsidR="009506EE" w:rsidRPr="00FC163B">
        <w:rPr>
          <w:rFonts w:ascii="Arial" w:hAnsi="Arial" w:cs="Arial"/>
          <w:sz w:val="24"/>
          <w:szCs w:val="24"/>
        </w:rPr>
        <w:t>Hume</w:t>
      </w:r>
      <w:r w:rsidR="008074A8">
        <w:rPr>
          <w:rFonts w:ascii="Arial" w:hAnsi="Arial" w:cs="Arial"/>
          <w:sz w:val="24"/>
          <w:szCs w:val="24"/>
        </w:rPr>
        <w:t>. Utiliza</w:t>
      </w:r>
      <w:r w:rsidRPr="00FC163B">
        <w:rPr>
          <w:rFonts w:ascii="Arial" w:hAnsi="Arial" w:cs="Arial"/>
          <w:sz w:val="24"/>
          <w:szCs w:val="24"/>
        </w:rPr>
        <w:t xml:space="preserve"> las intuiciones sensibles</w:t>
      </w:r>
      <w:r w:rsidR="009506EE" w:rsidRPr="00FC163B">
        <w:rPr>
          <w:rFonts w:ascii="Arial" w:hAnsi="Arial" w:cs="Arial"/>
          <w:sz w:val="24"/>
          <w:szCs w:val="24"/>
        </w:rPr>
        <w:t xml:space="preserve">, </w:t>
      </w:r>
      <w:r w:rsidRPr="00FC163B">
        <w:rPr>
          <w:rFonts w:ascii="Arial" w:hAnsi="Arial" w:cs="Arial"/>
          <w:sz w:val="24"/>
          <w:szCs w:val="24"/>
        </w:rPr>
        <w:t>pero</w:t>
      </w:r>
      <w:r w:rsidR="009506EE" w:rsidRPr="00FC163B">
        <w:rPr>
          <w:rFonts w:ascii="Arial" w:hAnsi="Arial" w:cs="Arial"/>
          <w:sz w:val="24"/>
          <w:szCs w:val="24"/>
        </w:rPr>
        <w:t xml:space="preserve"> </w:t>
      </w:r>
      <w:r w:rsidRPr="00FC163B">
        <w:rPr>
          <w:rFonts w:ascii="Arial" w:hAnsi="Arial" w:cs="Arial"/>
          <w:sz w:val="24"/>
          <w:szCs w:val="24"/>
        </w:rPr>
        <w:t>para</w:t>
      </w:r>
      <w:r w:rsidR="009506EE" w:rsidRPr="00FC163B">
        <w:rPr>
          <w:rFonts w:ascii="Arial" w:hAnsi="Arial" w:cs="Arial"/>
          <w:sz w:val="24"/>
          <w:szCs w:val="24"/>
        </w:rPr>
        <w:t xml:space="preserve"> Kant</w:t>
      </w:r>
      <w:r w:rsidR="008074A8">
        <w:rPr>
          <w:rFonts w:ascii="Arial" w:hAnsi="Arial" w:cs="Arial"/>
          <w:sz w:val="24"/>
          <w:szCs w:val="24"/>
        </w:rPr>
        <w:t>,</w:t>
      </w:r>
      <w:r w:rsidR="009506EE" w:rsidRPr="00FC163B">
        <w:rPr>
          <w:rFonts w:ascii="Arial" w:hAnsi="Arial" w:cs="Arial"/>
          <w:sz w:val="24"/>
          <w:szCs w:val="24"/>
        </w:rPr>
        <w:t xml:space="preserve"> esto llevaría al escepticismo radical, que niega el conocimiento universal y necesario, </w:t>
      </w:r>
      <w:r w:rsidR="00CC77B0" w:rsidRPr="00FC163B">
        <w:rPr>
          <w:rFonts w:ascii="Arial" w:hAnsi="Arial" w:cs="Arial"/>
          <w:sz w:val="24"/>
          <w:szCs w:val="24"/>
        </w:rPr>
        <w:t xml:space="preserve">es decir, pone en cuestión el fundamento de la ciencia y la moral porque niega </w:t>
      </w:r>
      <w:r w:rsidR="002314FA" w:rsidRPr="00FC163B">
        <w:rPr>
          <w:rFonts w:ascii="Arial" w:hAnsi="Arial" w:cs="Arial"/>
          <w:sz w:val="24"/>
          <w:szCs w:val="24"/>
        </w:rPr>
        <w:t>la posibilidad de cualquier conocimiento universal y necesario.</w:t>
      </w:r>
    </w:p>
    <w:p w:rsidR="00AC5668" w:rsidRDefault="000A62CA" w:rsidP="00FC16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Kant la </w:t>
      </w:r>
      <w:r w:rsidR="00FC163B">
        <w:rPr>
          <w:rFonts w:ascii="Arial" w:hAnsi="Arial" w:cs="Arial"/>
          <w:sz w:val="24"/>
          <w:szCs w:val="24"/>
        </w:rPr>
        <w:t>crítica</w:t>
      </w:r>
      <w:r>
        <w:rPr>
          <w:rFonts w:ascii="Arial" w:hAnsi="Arial" w:cs="Arial"/>
          <w:sz w:val="24"/>
          <w:szCs w:val="24"/>
        </w:rPr>
        <w:t xml:space="preserve"> era un deber moral ineludible. </w:t>
      </w:r>
      <w:r w:rsidR="00502542">
        <w:rPr>
          <w:rFonts w:ascii="Arial" w:hAnsi="Arial" w:cs="Arial"/>
          <w:sz w:val="24"/>
          <w:szCs w:val="24"/>
        </w:rPr>
        <w:t>Su objetivo era fundament</w:t>
      </w:r>
      <w:r w:rsidR="008074A8">
        <w:rPr>
          <w:rFonts w:ascii="Arial" w:hAnsi="Arial" w:cs="Arial"/>
          <w:sz w:val="24"/>
          <w:szCs w:val="24"/>
        </w:rPr>
        <w:t>ar con éxito el objeto de la metafísica</w:t>
      </w:r>
      <w:r w:rsidR="00502542">
        <w:rPr>
          <w:rFonts w:ascii="Arial" w:hAnsi="Arial" w:cs="Arial"/>
          <w:sz w:val="24"/>
          <w:szCs w:val="24"/>
        </w:rPr>
        <w:t xml:space="preserve"> y marcar los límites </w:t>
      </w:r>
      <w:r w:rsidR="006F364B">
        <w:rPr>
          <w:rFonts w:ascii="Arial" w:hAnsi="Arial" w:cs="Arial"/>
          <w:sz w:val="24"/>
          <w:szCs w:val="24"/>
        </w:rPr>
        <w:t>de la razón.</w:t>
      </w:r>
      <w:r w:rsidR="008074A8">
        <w:rPr>
          <w:rFonts w:ascii="Arial" w:hAnsi="Arial" w:cs="Arial"/>
          <w:sz w:val="24"/>
          <w:szCs w:val="24"/>
        </w:rPr>
        <w:t xml:space="preserve"> Esto se puede ver en el prólogo, donde se ve la inquietud de Kant, que es: </w:t>
      </w:r>
      <w:r w:rsidR="0010264A">
        <w:rPr>
          <w:rFonts w:ascii="Arial" w:hAnsi="Arial" w:cs="Arial"/>
          <w:sz w:val="24"/>
          <w:szCs w:val="24"/>
        </w:rPr>
        <w:t xml:space="preserve">«Cuanto puedo esperar </w:t>
      </w:r>
      <w:r w:rsidR="00817BB8">
        <w:rPr>
          <w:rFonts w:ascii="Arial" w:hAnsi="Arial" w:cs="Arial"/>
          <w:sz w:val="24"/>
          <w:szCs w:val="24"/>
        </w:rPr>
        <w:t xml:space="preserve">alcanzar </w:t>
      </w:r>
      <w:r w:rsidR="003747AD">
        <w:rPr>
          <w:rFonts w:ascii="Arial" w:hAnsi="Arial" w:cs="Arial"/>
          <w:sz w:val="24"/>
          <w:szCs w:val="24"/>
        </w:rPr>
        <w:t>con la razón, si se me quita toda materia o ayuda de la experiencia</w:t>
      </w:r>
      <w:r w:rsidR="0010767D">
        <w:rPr>
          <w:rFonts w:ascii="Arial" w:hAnsi="Arial" w:cs="Arial"/>
          <w:sz w:val="24"/>
          <w:szCs w:val="24"/>
        </w:rPr>
        <w:t>.»</w:t>
      </w:r>
    </w:p>
    <w:p w:rsidR="0010767D" w:rsidRDefault="00323BC5" w:rsidP="00FC16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¿Si </w:t>
      </w:r>
      <w:r w:rsidR="003835CD">
        <w:rPr>
          <w:rFonts w:ascii="Arial" w:hAnsi="Arial" w:cs="Arial"/>
          <w:sz w:val="24"/>
          <w:szCs w:val="24"/>
        </w:rPr>
        <w:t>razonamos sin acudir a la experiencia se puede alcanzar algún conocimiento?</w:t>
      </w:r>
      <w:r w:rsidR="004C154B">
        <w:rPr>
          <w:rFonts w:ascii="Arial" w:hAnsi="Arial" w:cs="Arial"/>
          <w:sz w:val="24"/>
          <w:szCs w:val="24"/>
        </w:rPr>
        <w:t xml:space="preserve"> ¿Por qué Kant quiere saber ello? Porque hay una forma de pensar que se basa en la experiencia y es la ciencia, más específicamente</w:t>
      </w:r>
      <w:r w:rsidR="00CF229F">
        <w:rPr>
          <w:rFonts w:ascii="Arial" w:hAnsi="Arial" w:cs="Arial"/>
          <w:sz w:val="24"/>
          <w:szCs w:val="24"/>
        </w:rPr>
        <w:t xml:space="preserve">, la física. Un ejemplo es Newton, quién empleaba la </w:t>
      </w:r>
      <w:r w:rsidR="0009195F">
        <w:rPr>
          <w:rFonts w:ascii="Arial" w:hAnsi="Arial" w:cs="Arial"/>
          <w:sz w:val="24"/>
          <w:szCs w:val="24"/>
        </w:rPr>
        <w:t xml:space="preserve">razón </w:t>
      </w:r>
      <w:r w:rsidR="009347E3">
        <w:rPr>
          <w:rFonts w:ascii="Arial" w:hAnsi="Arial" w:cs="Arial"/>
          <w:sz w:val="24"/>
          <w:szCs w:val="24"/>
        </w:rPr>
        <w:t xml:space="preserve">dirigiendolo </w:t>
      </w:r>
      <w:r w:rsidR="0009195F">
        <w:rPr>
          <w:rFonts w:ascii="Arial" w:hAnsi="Arial" w:cs="Arial"/>
          <w:sz w:val="24"/>
          <w:szCs w:val="24"/>
        </w:rPr>
        <w:t xml:space="preserve"> a </w:t>
      </w:r>
      <w:r w:rsidR="00BE6544">
        <w:rPr>
          <w:rFonts w:ascii="Arial" w:hAnsi="Arial" w:cs="Arial"/>
          <w:sz w:val="24"/>
          <w:szCs w:val="24"/>
        </w:rPr>
        <w:t>objetos de su experiencia, ampliando así su conocimiento del mundo.</w:t>
      </w:r>
    </w:p>
    <w:p w:rsidR="00624CBD" w:rsidRPr="00624CBD" w:rsidRDefault="008B13E0" w:rsidP="00FC16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Aristóteles </w:t>
      </w:r>
      <w:r w:rsidR="00896A19">
        <w:rPr>
          <w:rFonts w:ascii="Arial" w:hAnsi="Arial" w:cs="Arial"/>
          <w:sz w:val="24"/>
          <w:szCs w:val="24"/>
        </w:rPr>
        <w:t xml:space="preserve">distingue el conocimiento </w:t>
      </w:r>
      <w:r w:rsidR="00F96212">
        <w:rPr>
          <w:rFonts w:ascii="Arial" w:hAnsi="Arial" w:cs="Arial"/>
          <w:sz w:val="24"/>
          <w:szCs w:val="24"/>
        </w:rPr>
        <w:t>por sus objetos</w:t>
      </w:r>
      <w:r w:rsidR="001D10B1">
        <w:rPr>
          <w:rFonts w:ascii="Arial" w:hAnsi="Arial" w:cs="Arial"/>
          <w:sz w:val="24"/>
          <w:szCs w:val="24"/>
        </w:rPr>
        <w:t>, por ello Kant</w:t>
      </w:r>
      <w:r w:rsidR="001565E8">
        <w:rPr>
          <w:rFonts w:ascii="Arial" w:hAnsi="Arial" w:cs="Arial"/>
          <w:sz w:val="24"/>
          <w:szCs w:val="24"/>
        </w:rPr>
        <w:t xml:space="preserve">, distingue el objeto de la física </w:t>
      </w:r>
      <w:r w:rsidR="006549BB">
        <w:rPr>
          <w:rFonts w:ascii="Arial" w:hAnsi="Arial" w:cs="Arial"/>
          <w:sz w:val="24"/>
          <w:szCs w:val="24"/>
        </w:rPr>
        <w:t>y de la metafísica.</w:t>
      </w:r>
    </w:p>
    <w:tbl>
      <w:tblPr>
        <w:tblStyle w:val="Tablaconcuadrcula"/>
        <w:tblW w:w="0" w:type="auto"/>
        <w:tblInd w:w="1412" w:type="dxa"/>
        <w:tblLook w:val="04A0" w:firstRow="1" w:lastRow="0" w:firstColumn="1" w:lastColumn="0" w:noHBand="0" w:noVBand="1"/>
      </w:tblPr>
      <w:tblGrid>
        <w:gridCol w:w="2831"/>
        <w:gridCol w:w="2832"/>
      </w:tblGrid>
      <w:tr w:rsidR="00B87363" w:rsidTr="00FC163B">
        <w:tc>
          <w:tcPr>
            <w:tcW w:w="2831" w:type="dxa"/>
          </w:tcPr>
          <w:p w:rsidR="00B87363" w:rsidRPr="008F1692" w:rsidRDefault="00B87363" w:rsidP="00FC163B">
            <w:pPr>
              <w:pStyle w:val="Prrafodelista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8F1692">
              <w:rPr>
                <w:rFonts w:ascii="Arial" w:hAnsi="Arial" w:cs="Arial"/>
                <w:b/>
                <w:sz w:val="24"/>
                <w:szCs w:val="24"/>
              </w:rPr>
              <w:t>Objeto de la física</w:t>
            </w:r>
          </w:p>
        </w:tc>
        <w:tc>
          <w:tcPr>
            <w:tcW w:w="2832" w:type="dxa"/>
          </w:tcPr>
          <w:p w:rsidR="00B87363" w:rsidRPr="008F1692" w:rsidRDefault="00965C94" w:rsidP="00FC163B">
            <w:pPr>
              <w:pStyle w:val="Prrafodelista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8F1692">
              <w:rPr>
                <w:rFonts w:ascii="Arial" w:hAnsi="Arial" w:cs="Arial"/>
                <w:b/>
                <w:sz w:val="24"/>
                <w:szCs w:val="24"/>
              </w:rPr>
              <w:t>Objeto de la metafísica</w:t>
            </w:r>
          </w:p>
        </w:tc>
      </w:tr>
      <w:tr w:rsidR="00B87363" w:rsidTr="00FC163B">
        <w:tc>
          <w:tcPr>
            <w:tcW w:w="2831" w:type="dxa"/>
          </w:tcPr>
          <w:p w:rsidR="00B87363" w:rsidRDefault="00B87363" w:rsidP="00FC163B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Planeta</w:t>
            </w:r>
          </w:p>
        </w:tc>
        <w:tc>
          <w:tcPr>
            <w:tcW w:w="2832" w:type="dxa"/>
          </w:tcPr>
          <w:p w:rsidR="00B87363" w:rsidRDefault="00965C94" w:rsidP="00FC163B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Dios </w:t>
            </w:r>
          </w:p>
        </w:tc>
      </w:tr>
      <w:tr w:rsidR="00624CBD" w:rsidTr="00FC163B">
        <w:tc>
          <w:tcPr>
            <w:tcW w:w="2831" w:type="dxa"/>
          </w:tcPr>
          <w:p w:rsidR="00624CBD" w:rsidRDefault="00CF6801" w:rsidP="00FC163B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Bala</w:t>
            </w:r>
          </w:p>
        </w:tc>
        <w:tc>
          <w:tcPr>
            <w:tcW w:w="2832" w:type="dxa"/>
          </w:tcPr>
          <w:p w:rsidR="00624CBD" w:rsidRDefault="00CF6801" w:rsidP="00FC163B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Inmortalidad</w:t>
            </w:r>
          </w:p>
        </w:tc>
      </w:tr>
    </w:tbl>
    <w:p w:rsidR="001A6EB4" w:rsidRDefault="001A6EB4" w:rsidP="00FC163B">
      <w:pPr>
        <w:jc w:val="both"/>
        <w:rPr>
          <w:rFonts w:ascii="Arial" w:hAnsi="Arial" w:cs="Arial"/>
          <w:sz w:val="24"/>
          <w:szCs w:val="24"/>
        </w:rPr>
      </w:pPr>
    </w:p>
    <w:p w:rsidR="001A6EB4" w:rsidRDefault="001A6EB4" w:rsidP="00FC16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Los objetos de la física </w:t>
      </w:r>
      <w:r w:rsidR="00035318">
        <w:rPr>
          <w:rFonts w:ascii="Arial" w:hAnsi="Arial" w:cs="Arial"/>
          <w:sz w:val="24"/>
          <w:szCs w:val="24"/>
        </w:rPr>
        <w:t xml:space="preserve">son objetos del mundo </w:t>
      </w:r>
      <w:r w:rsidR="00215D37">
        <w:rPr>
          <w:rFonts w:ascii="Arial" w:hAnsi="Arial" w:cs="Arial"/>
          <w:sz w:val="24"/>
          <w:szCs w:val="24"/>
        </w:rPr>
        <w:t xml:space="preserve">físico. </w:t>
      </w:r>
      <w:r w:rsidR="00DB787A">
        <w:rPr>
          <w:rFonts w:ascii="Arial" w:hAnsi="Arial" w:cs="Arial"/>
          <w:sz w:val="24"/>
          <w:szCs w:val="24"/>
        </w:rPr>
        <w:t xml:space="preserve">A diferencia de </w:t>
      </w:r>
      <w:r w:rsidR="002F0875">
        <w:rPr>
          <w:rFonts w:ascii="Arial" w:hAnsi="Arial" w:cs="Arial"/>
          <w:sz w:val="24"/>
          <w:szCs w:val="24"/>
        </w:rPr>
        <w:t xml:space="preserve">los objetos de la metafísica que son objetos </w:t>
      </w:r>
      <w:r w:rsidR="00C45964">
        <w:rPr>
          <w:rFonts w:ascii="Arial" w:hAnsi="Arial" w:cs="Arial"/>
          <w:sz w:val="24"/>
          <w:szCs w:val="24"/>
        </w:rPr>
        <w:t xml:space="preserve">racionales puramente </w:t>
      </w:r>
      <w:r w:rsidR="0019515D">
        <w:rPr>
          <w:rFonts w:ascii="Arial" w:hAnsi="Arial" w:cs="Arial"/>
          <w:sz w:val="24"/>
          <w:szCs w:val="24"/>
        </w:rPr>
        <w:t>inteligibles</w:t>
      </w:r>
      <w:r w:rsidR="008A7FA6">
        <w:rPr>
          <w:rFonts w:ascii="Arial" w:hAnsi="Arial" w:cs="Arial"/>
          <w:sz w:val="24"/>
          <w:szCs w:val="24"/>
        </w:rPr>
        <w:t>, el hecho</w:t>
      </w:r>
      <w:r w:rsidR="00AE0FF2">
        <w:rPr>
          <w:rFonts w:ascii="Arial" w:hAnsi="Arial" w:cs="Arial"/>
          <w:sz w:val="24"/>
          <w:szCs w:val="24"/>
        </w:rPr>
        <w:t>, de que llevamos miles de años pensando en esto lo hace importante.</w:t>
      </w:r>
    </w:p>
    <w:p w:rsidR="008F1692" w:rsidRPr="006019B6" w:rsidRDefault="008C5E91" w:rsidP="00FC16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pregunta de </w:t>
      </w:r>
      <w:r w:rsidR="002E22BF">
        <w:rPr>
          <w:rFonts w:ascii="Arial" w:hAnsi="Arial" w:cs="Arial"/>
          <w:sz w:val="24"/>
          <w:szCs w:val="24"/>
        </w:rPr>
        <w:t>Kant</w:t>
      </w:r>
      <w:r w:rsidR="00350718">
        <w:rPr>
          <w:rFonts w:ascii="Arial" w:hAnsi="Arial" w:cs="Arial"/>
          <w:sz w:val="24"/>
          <w:szCs w:val="24"/>
        </w:rPr>
        <w:t xml:space="preserve"> es si l</w:t>
      </w:r>
      <w:r w:rsidR="00DD67D0">
        <w:rPr>
          <w:rFonts w:ascii="Arial" w:hAnsi="Arial" w:cs="Arial"/>
          <w:sz w:val="24"/>
          <w:szCs w:val="24"/>
        </w:rPr>
        <w:t xml:space="preserve">a metafísica puede encaminarse </w:t>
      </w:r>
      <w:r w:rsidR="001120D7">
        <w:rPr>
          <w:rFonts w:ascii="Arial" w:hAnsi="Arial" w:cs="Arial"/>
          <w:sz w:val="24"/>
          <w:szCs w:val="24"/>
        </w:rPr>
        <w:t xml:space="preserve">en las vías de una ciencia, por ello, se fija en la pura razón privada </w:t>
      </w:r>
      <w:r w:rsidR="00B95CA2">
        <w:rPr>
          <w:rFonts w:ascii="Arial" w:hAnsi="Arial" w:cs="Arial"/>
          <w:sz w:val="24"/>
          <w:szCs w:val="24"/>
        </w:rPr>
        <w:t>de la experiencia empírica</w:t>
      </w:r>
      <w:r w:rsidR="009A7086">
        <w:rPr>
          <w:rFonts w:ascii="Arial" w:hAnsi="Arial" w:cs="Arial"/>
          <w:sz w:val="24"/>
          <w:szCs w:val="24"/>
        </w:rPr>
        <w:t xml:space="preserve">, pero, para conocer la realidad </w:t>
      </w:r>
      <w:r w:rsidR="00DA52AF">
        <w:rPr>
          <w:rFonts w:ascii="Arial" w:hAnsi="Arial" w:cs="Arial"/>
          <w:sz w:val="24"/>
          <w:szCs w:val="24"/>
        </w:rPr>
        <w:t xml:space="preserve">usa conceptos </w:t>
      </w:r>
      <w:r w:rsidR="006019B6">
        <w:rPr>
          <w:rFonts w:ascii="Arial" w:hAnsi="Arial" w:cs="Arial"/>
          <w:sz w:val="24"/>
          <w:szCs w:val="24"/>
        </w:rPr>
        <w:t>como:</w:t>
      </w:r>
    </w:p>
    <w:p w:rsidR="008F1692" w:rsidRPr="008F1692" w:rsidRDefault="008F1692" w:rsidP="008F1692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Empí</w:t>
      </w:r>
      <w:r w:rsidRPr="008F1692">
        <w:rPr>
          <w:rFonts w:ascii="Arial" w:hAnsi="Arial" w:cs="Arial"/>
          <w:sz w:val="24"/>
          <w:szCs w:val="24"/>
        </w:rPr>
        <w:t>ricos:</w:t>
      </w:r>
      <w:r>
        <w:rPr>
          <w:rFonts w:ascii="Arial" w:hAnsi="Arial" w:cs="Arial"/>
          <w:sz w:val="24"/>
          <w:szCs w:val="24"/>
        </w:rPr>
        <w:t xml:space="preserve"> A Posteriori (vienen después de la experiencia).</w:t>
      </w:r>
    </w:p>
    <w:p w:rsidR="008F1692" w:rsidRDefault="008F1692" w:rsidP="008F1692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8F1692">
        <w:rPr>
          <w:rFonts w:ascii="Arial" w:hAnsi="Arial" w:cs="Arial"/>
          <w:sz w:val="24"/>
          <w:szCs w:val="24"/>
        </w:rPr>
        <w:t xml:space="preserve">Puro: </w:t>
      </w:r>
      <w:r>
        <w:rPr>
          <w:rFonts w:ascii="Arial" w:hAnsi="Arial" w:cs="Arial"/>
          <w:sz w:val="24"/>
          <w:szCs w:val="24"/>
        </w:rPr>
        <w:t>A priori (antes de la experiencia).</w:t>
      </w:r>
    </w:p>
    <w:p w:rsidR="00AB62C4" w:rsidRPr="00AB62C4" w:rsidRDefault="004102DE" w:rsidP="00AB62C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 </w:t>
      </w:r>
      <w:r w:rsidR="00AB62C4">
        <w:rPr>
          <w:rFonts w:ascii="Arial" w:hAnsi="Arial" w:cs="Arial"/>
          <w:sz w:val="24"/>
          <w:szCs w:val="24"/>
        </w:rPr>
        <w:t>Por ejemplo:</w:t>
      </w:r>
    </w:p>
    <w:p w:rsidR="008F1692" w:rsidRPr="00F07AA7" w:rsidRDefault="008F1692" w:rsidP="008F1692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8F1692">
        <w:rPr>
          <w:rFonts w:ascii="Arial" w:hAnsi="Arial" w:cs="Arial"/>
          <w:sz w:val="24"/>
          <w:szCs w:val="24"/>
        </w:rPr>
        <w:t>Planetas, orbitas usan la razón en la forma empírica se hace física.</w:t>
      </w:r>
    </w:p>
    <w:p w:rsidR="008F1692" w:rsidRDefault="008F1692" w:rsidP="008F1692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8F1692">
        <w:rPr>
          <w:rFonts w:ascii="Arial" w:hAnsi="Arial" w:cs="Arial"/>
          <w:sz w:val="24"/>
          <w:szCs w:val="24"/>
        </w:rPr>
        <w:t xml:space="preserve">Dios, la libertad (no son sensibles) emplea a la razón </w:t>
      </w:r>
      <w:r w:rsidR="00025417">
        <w:rPr>
          <w:rFonts w:ascii="Arial" w:hAnsi="Arial" w:cs="Arial"/>
          <w:sz w:val="24"/>
          <w:szCs w:val="24"/>
        </w:rPr>
        <w:t>de forma pura se hace metafísica.</w:t>
      </w:r>
    </w:p>
    <w:p w:rsidR="00FD0095" w:rsidRDefault="006A2DF1" w:rsidP="00BA765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Kant quiere ver en qué medida</w:t>
      </w:r>
      <w:r w:rsidR="00FD0095">
        <w:rPr>
          <w:rFonts w:ascii="Arial" w:hAnsi="Arial" w:cs="Arial"/>
          <w:sz w:val="24"/>
          <w:szCs w:val="24"/>
        </w:rPr>
        <w:t xml:space="preserve"> los conceptos</w:t>
      </w:r>
      <w:r w:rsidR="00D44D0A">
        <w:rPr>
          <w:rFonts w:ascii="Arial" w:hAnsi="Arial" w:cs="Arial"/>
          <w:sz w:val="24"/>
          <w:szCs w:val="24"/>
        </w:rPr>
        <w:t xml:space="preserve"> puros (Dios y la libertad) son </w:t>
      </w:r>
      <w:r>
        <w:rPr>
          <w:rFonts w:ascii="Arial" w:hAnsi="Arial" w:cs="Arial"/>
          <w:sz w:val="24"/>
          <w:szCs w:val="24"/>
        </w:rPr>
        <w:t xml:space="preserve"> </w:t>
      </w:r>
      <w:r w:rsidR="00D44D0A">
        <w:rPr>
          <w:rFonts w:ascii="Arial" w:hAnsi="Arial" w:cs="Arial"/>
          <w:sz w:val="24"/>
          <w:szCs w:val="24"/>
        </w:rPr>
        <w:t>viables</w:t>
      </w:r>
      <w:r w:rsidR="00FD0095">
        <w:rPr>
          <w:rFonts w:ascii="Arial" w:hAnsi="Arial" w:cs="Arial"/>
          <w:sz w:val="24"/>
          <w:szCs w:val="24"/>
        </w:rPr>
        <w:t>.</w:t>
      </w:r>
      <w:r w:rsidR="00675394">
        <w:rPr>
          <w:rFonts w:ascii="Arial" w:hAnsi="Arial" w:cs="Arial"/>
          <w:sz w:val="24"/>
          <w:szCs w:val="24"/>
        </w:rPr>
        <w:t xml:space="preserve"> </w:t>
      </w:r>
      <w:r w:rsidR="00FD0095">
        <w:rPr>
          <w:rFonts w:ascii="Arial" w:hAnsi="Arial" w:cs="Arial"/>
          <w:sz w:val="24"/>
          <w:szCs w:val="24"/>
        </w:rPr>
        <w:t xml:space="preserve">Según Kant, se puede alcanzar el conocimiento </w:t>
      </w:r>
      <w:r w:rsidR="003B2A15">
        <w:rPr>
          <w:rFonts w:ascii="Arial" w:hAnsi="Arial" w:cs="Arial"/>
          <w:sz w:val="24"/>
          <w:szCs w:val="24"/>
        </w:rPr>
        <w:t xml:space="preserve">mediante la estructura a priori del conocimiento (razón) </w:t>
      </w:r>
      <w:r w:rsidR="00675394">
        <w:rPr>
          <w:rFonts w:ascii="Arial" w:hAnsi="Arial" w:cs="Arial"/>
          <w:sz w:val="24"/>
          <w:szCs w:val="24"/>
        </w:rPr>
        <w:t>y</w:t>
      </w:r>
      <w:r w:rsidR="003B2A15">
        <w:rPr>
          <w:rFonts w:ascii="Arial" w:hAnsi="Arial" w:cs="Arial"/>
          <w:sz w:val="24"/>
          <w:szCs w:val="24"/>
        </w:rPr>
        <w:t xml:space="preserve"> las intuiciones empíricas </w:t>
      </w:r>
      <w:r w:rsidR="00675394">
        <w:rPr>
          <w:rFonts w:ascii="Arial" w:hAnsi="Arial" w:cs="Arial"/>
          <w:sz w:val="24"/>
          <w:szCs w:val="24"/>
        </w:rPr>
        <w:t xml:space="preserve">dadas </w:t>
      </w:r>
      <w:r w:rsidR="003B2A15">
        <w:rPr>
          <w:rFonts w:ascii="Arial" w:hAnsi="Arial" w:cs="Arial"/>
          <w:sz w:val="24"/>
          <w:szCs w:val="24"/>
        </w:rPr>
        <w:t>(experiencia).</w:t>
      </w:r>
    </w:p>
    <w:p w:rsidR="006E40F1" w:rsidRDefault="003B2A15" w:rsidP="005D0EE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Aristóteles</w:t>
      </w:r>
      <w:r w:rsidR="00EB2FF3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la sustancia está en la materia</w:t>
      </w:r>
      <w:r w:rsidR="00EB2FF3">
        <w:rPr>
          <w:rFonts w:ascii="Arial" w:hAnsi="Arial" w:cs="Arial"/>
          <w:sz w:val="24"/>
          <w:szCs w:val="24"/>
        </w:rPr>
        <w:t xml:space="preserve"> (hyle)</w:t>
      </w:r>
      <w:r>
        <w:rPr>
          <w:rFonts w:ascii="Arial" w:hAnsi="Arial" w:cs="Arial"/>
          <w:sz w:val="24"/>
          <w:szCs w:val="24"/>
        </w:rPr>
        <w:t xml:space="preserve"> y forma</w:t>
      </w:r>
      <w:r w:rsidR="00EB2FF3">
        <w:rPr>
          <w:rFonts w:ascii="Arial" w:hAnsi="Arial" w:cs="Arial"/>
          <w:sz w:val="24"/>
          <w:szCs w:val="24"/>
        </w:rPr>
        <w:t xml:space="preserve"> (morphe)</w:t>
      </w:r>
      <w:r>
        <w:rPr>
          <w:rFonts w:ascii="Arial" w:hAnsi="Arial" w:cs="Arial"/>
          <w:sz w:val="24"/>
          <w:szCs w:val="24"/>
        </w:rPr>
        <w:t xml:space="preserve">, </w:t>
      </w:r>
      <w:r w:rsidR="00EB2FF3">
        <w:rPr>
          <w:rFonts w:ascii="Arial" w:hAnsi="Arial" w:cs="Arial"/>
          <w:sz w:val="24"/>
          <w:szCs w:val="24"/>
        </w:rPr>
        <w:t xml:space="preserve">hylemorphe, que forma un compuesto real. Para Kant, la materia y la forma es un objeto del conocimiento. </w:t>
      </w:r>
      <w:r w:rsidR="00693684">
        <w:rPr>
          <w:rFonts w:ascii="Arial" w:hAnsi="Arial" w:cs="Arial"/>
          <w:sz w:val="24"/>
          <w:szCs w:val="24"/>
        </w:rPr>
        <w:t>La forma, es lo que el sujeto conoce de las cosas es lo que el mismo ha puesto en ella, es decir, el sujeto impone a la realidad su estructura a priori (sus propias leyes de conocimiento).</w:t>
      </w:r>
      <w:r w:rsidR="00876886">
        <w:rPr>
          <w:rFonts w:ascii="Arial" w:hAnsi="Arial" w:cs="Arial"/>
          <w:sz w:val="24"/>
          <w:szCs w:val="24"/>
        </w:rPr>
        <w:t xml:space="preserve"> </w:t>
      </w:r>
      <w:r w:rsidR="00693684">
        <w:rPr>
          <w:rFonts w:ascii="Arial" w:hAnsi="Arial" w:cs="Arial"/>
          <w:sz w:val="24"/>
          <w:szCs w:val="24"/>
        </w:rPr>
        <w:t xml:space="preserve">El conocimiento, para Kant, surge de la combinación entre lo material y formal. Lo </w:t>
      </w:r>
      <w:r w:rsidR="006E40F1">
        <w:rPr>
          <w:rFonts w:ascii="Arial" w:hAnsi="Arial" w:cs="Arial"/>
          <w:sz w:val="24"/>
          <w:szCs w:val="24"/>
        </w:rPr>
        <w:t>material no</w:t>
      </w:r>
      <w:r w:rsidR="00693684">
        <w:rPr>
          <w:rFonts w:ascii="Arial" w:hAnsi="Arial" w:cs="Arial"/>
          <w:sz w:val="24"/>
          <w:szCs w:val="24"/>
        </w:rPr>
        <w:t xml:space="preserve"> es dado en la intuición sensible; lo formal proviene de la estructura del entendimiento.</w:t>
      </w:r>
      <w:r w:rsidR="006E35C4">
        <w:rPr>
          <w:rFonts w:ascii="Arial" w:hAnsi="Arial" w:cs="Arial"/>
          <w:sz w:val="24"/>
          <w:szCs w:val="24"/>
        </w:rPr>
        <w:t xml:space="preserve"> </w:t>
      </w:r>
    </w:p>
    <w:p w:rsidR="00693684" w:rsidRPr="00025417" w:rsidRDefault="00FD2E90" w:rsidP="0069368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conclusión la </w:t>
      </w:r>
      <w:r w:rsidR="00E3081D">
        <w:rPr>
          <w:rFonts w:ascii="Arial" w:hAnsi="Arial" w:cs="Arial"/>
          <w:sz w:val="24"/>
          <w:szCs w:val="24"/>
        </w:rPr>
        <w:t>crítica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de la razón pura no se oponer al proceder dogmática de la razón </w:t>
      </w:r>
      <w:r w:rsidR="00824C19">
        <w:rPr>
          <w:rFonts w:ascii="Arial" w:hAnsi="Arial" w:cs="Arial"/>
          <w:sz w:val="24"/>
          <w:szCs w:val="24"/>
        </w:rPr>
        <w:t>en su conocimiento puro como ciencia,</w:t>
      </w:r>
      <w:r w:rsidR="00A575CE">
        <w:rPr>
          <w:rFonts w:ascii="Arial" w:hAnsi="Arial" w:cs="Arial"/>
          <w:sz w:val="24"/>
          <w:szCs w:val="24"/>
        </w:rPr>
        <w:t xml:space="preserve"> </w:t>
      </w:r>
      <w:r w:rsidR="00824C19">
        <w:rPr>
          <w:rFonts w:ascii="Arial" w:hAnsi="Arial" w:cs="Arial"/>
          <w:sz w:val="24"/>
          <w:szCs w:val="24"/>
        </w:rPr>
        <w:t xml:space="preserve">sino al </w:t>
      </w:r>
      <w:r w:rsidR="00A575CE">
        <w:rPr>
          <w:rFonts w:ascii="Arial" w:hAnsi="Arial" w:cs="Arial"/>
          <w:sz w:val="24"/>
          <w:szCs w:val="24"/>
        </w:rPr>
        <w:t>dogmatismo.</w:t>
      </w:r>
      <w:r w:rsidR="00705A32">
        <w:rPr>
          <w:rFonts w:ascii="Arial" w:hAnsi="Arial" w:cs="Arial"/>
          <w:sz w:val="24"/>
          <w:szCs w:val="24"/>
        </w:rPr>
        <w:t xml:space="preserve"> La </w:t>
      </w:r>
      <w:r w:rsidR="00E3081D">
        <w:rPr>
          <w:rFonts w:ascii="Arial" w:hAnsi="Arial" w:cs="Arial"/>
          <w:sz w:val="24"/>
          <w:szCs w:val="24"/>
        </w:rPr>
        <w:t>crítica</w:t>
      </w:r>
      <w:r w:rsidR="00705A32">
        <w:rPr>
          <w:rFonts w:ascii="Arial" w:hAnsi="Arial" w:cs="Arial"/>
          <w:sz w:val="24"/>
          <w:szCs w:val="24"/>
        </w:rPr>
        <w:t xml:space="preserve"> es más bien </w:t>
      </w:r>
      <w:r w:rsidR="00C76448">
        <w:rPr>
          <w:rFonts w:ascii="Arial" w:hAnsi="Arial" w:cs="Arial"/>
          <w:sz w:val="24"/>
          <w:szCs w:val="24"/>
        </w:rPr>
        <w:t>el arreglo previo necesario para una bien fundada metafísica, como ciencia.</w:t>
      </w:r>
    </w:p>
    <w:sectPr w:rsidR="00693684" w:rsidRPr="00025417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7667" w:rsidRDefault="005C7667" w:rsidP="000B2B2D">
      <w:pPr>
        <w:spacing w:after="0" w:line="240" w:lineRule="auto"/>
      </w:pPr>
      <w:r>
        <w:separator/>
      </w:r>
    </w:p>
  </w:endnote>
  <w:endnote w:type="continuationSeparator" w:id="0">
    <w:p w:rsidR="005C7667" w:rsidRDefault="005C7667" w:rsidP="000B2B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7667" w:rsidRDefault="005C7667" w:rsidP="000B2B2D">
      <w:pPr>
        <w:spacing w:after="0" w:line="240" w:lineRule="auto"/>
      </w:pPr>
      <w:r>
        <w:separator/>
      </w:r>
    </w:p>
  </w:footnote>
  <w:footnote w:type="continuationSeparator" w:id="0">
    <w:p w:rsidR="005C7667" w:rsidRDefault="005C7667" w:rsidP="000B2B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163B" w:rsidRDefault="00FC163B">
    <w:pPr>
      <w:pStyle w:val="Encabezado"/>
      <w:rPr>
        <w:rFonts w:ascii="Arial" w:hAnsi="Arial" w:cs="Arial"/>
        <w:sz w:val="20"/>
        <w:szCs w:val="20"/>
      </w:rPr>
    </w:pPr>
    <w:r w:rsidRPr="00FC163B">
      <w:rPr>
        <w:rFonts w:ascii="Arial" w:hAnsi="Arial" w:cs="Arial"/>
        <w:noProof/>
        <w:sz w:val="20"/>
        <w:szCs w:val="20"/>
        <w:lang w:eastAsia="es-PE"/>
      </w:rPr>
      <w:drawing>
        <wp:anchor distT="0" distB="0" distL="114300" distR="114300" simplePos="0" relativeHeight="251658240" behindDoc="0" locked="0" layoutInCell="1" allowOverlap="1" wp14:anchorId="3A4E397D" wp14:editId="66004860">
          <wp:simplePos x="0" y="0"/>
          <wp:positionH relativeFrom="margin">
            <wp:posOffset>-223372</wp:posOffset>
          </wp:positionH>
          <wp:positionV relativeFrom="paragraph">
            <wp:posOffset>-53487</wp:posOffset>
          </wp:positionV>
          <wp:extent cx="2066757" cy="490855"/>
          <wp:effectExtent l="0" t="0" r="0" b="4445"/>
          <wp:wrapSquare wrapText="bothSides"/>
          <wp:docPr id="2" name="Imagen 2" descr="Resultado de imagen para pontificia civil de lim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sultado de imagen para pontificia civil de lima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6757" cy="490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FC163B" w:rsidRPr="00FC163B" w:rsidRDefault="00FC163B">
    <w:pPr>
      <w:pStyle w:val="Encabezado"/>
      <w:rPr>
        <w:rFonts w:ascii="Arial" w:hAnsi="Arial" w:cs="Arial"/>
        <w:sz w:val="20"/>
        <w:szCs w:val="20"/>
      </w:rPr>
    </w:pPr>
    <w:r w:rsidRPr="00FC163B">
      <w:rPr>
        <w:rFonts w:ascii="Arial" w:hAnsi="Arial" w:cs="Arial"/>
        <w:sz w:val="20"/>
        <w:szCs w:val="20"/>
      </w:rPr>
      <w:t xml:space="preserve"> </w:t>
    </w:r>
    <w:r>
      <w:rPr>
        <w:rFonts w:ascii="Arial" w:hAnsi="Arial" w:cs="Arial"/>
        <w:sz w:val="20"/>
        <w:szCs w:val="20"/>
      </w:rPr>
      <w:t>“</w:t>
    </w:r>
    <w:r w:rsidRPr="00FC163B">
      <w:rPr>
        <w:rFonts w:ascii="Arial" w:hAnsi="Arial" w:cs="Arial"/>
        <w:sz w:val="20"/>
        <w:szCs w:val="20"/>
      </w:rPr>
      <w:t>Año de la lucha contra la corrupción y la impunidad”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0.9pt;height:10.9pt" o:bullet="t">
        <v:imagedata r:id="rId1" o:title="msoA419"/>
      </v:shape>
    </w:pict>
  </w:numPicBullet>
  <w:abstractNum w:abstractNumId="0" w15:restartNumberingAfterBreak="0">
    <w:nsid w:val="07C24A78"/>
    <w:multiLevelType w:val="hybridMultilevel"/>
    <w:tmpl w:val="E0DCD9D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B2684"/>
    <w:multiLevelType w:val="hybridMultilevel"/>
    <w:tmpl w:val="949CB7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F70C2"/>
    <w:multiLevelType w:val="hybridMultilevel"/>
    <w:tmpl w:val="153E2E06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FF116E4"/>
    <w:multiLevelType w:val="hybridMultilevel"/>
    <w:tmpl w:val="D8BE861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833B2A"/>
    <w:multiLevelType w:val="hybridMultilevel"/>
    <w:tmpl w:val="F0965A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7146B8"/>
    <w:multiLevelType w:val="hybridMultilevel"/>
    <w:tmpl w:val="C0F88E74"/>
    <w:lvl w:ilvl="0" w:tplc="F60CB3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8726DF5"/>
    <w:multiLevelType w:val="hybridMultilevel"/>
    <w:tmpl w:val="432A296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91165D"/>
    <w:multiLevelType w:val="hybridMultilevel"/>
    <w:tmpl w:val="4928F9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990444"/>
    <w:multiLevelType w:val="hybridMultilevel"/>
    <w:tmpl w:val="0E96F0E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7"/>
  </w:num>
  <w:num w:numId="5">
    <w:abstractNumId w:val="3"/>
  </w:num>
  <w:num w:numId="6">
    <w:abstractNumId w:val="2"/>
  </w:num>
  <w:num w:numId="7">
    <w:abstractNumId w:val="6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2B2D"/>
    <w:rsid w:val="00025417"/>
    <w:rsid w:val="00035318"/>
    <w:rsid w:val="00036B00"/>
    <w:rsid w:val="000643F6"/>
    <w:rsid w:val="0009195F"/>
    <w:rsid w:val="000A62CA"/>
    <w:rsid w:val="000B2B2D"/>
    <w:rsid w:val="0010264A"/>
    <w:rsid w:val="0010767D"/>
    <w:rsid w:val="001120D7"/>
    <w:rsid w:val="001565E8"/>
    <w:rsid w:val="00194307"/>
    <w:rsid w:val="0019515D"/>
    <w:rsid w:val="001A6EB4"/>
    <w:rsid w:val="001D10B1"/>
    <w:rsid w:val="00204230"/>
    <w:rsid w:val="00215D37"/>
    <w:rsid w:val="00230A76"/>
    <w:rsid w:val="002314FA"/>
    <w:rsid w:val="002E22BF"/>
    <w:rsid w:val="002F0875"/>
    <w:rsid w:val="00323BC5"/>
    <w:rsid w:val="0033112C"/>
    <w:rsid w:val="00350718"/>
    <w:rsid w:val="003747AD"/>
    <w:rsid w:val="00376495"/>
    <w:rsid w:val="003835CD"/>
    <w:rsid w:val="003B2A15"/>
    <w:rsid w:val="004102DE"/>
    <w:rsid w:val="00474620"/>
    <w:rsid w:val="004C154B"/>
    <w:rsid w:val="00502053"/>
    <w:rsid w:val="00502542"/>
    <w:rsid w:val="005C7667"/>
    <w:rsid w:val="005D0470"/>
    <w:rsid w:val="005D0EE3"/>
    <w:rsid w:val="006019B6"/>
    <w:rsid w:val="00624CBD"/>
    <w:rsid w:val="006549BB"/>
    <w:rsid w:val="00675394"/>
    <w:rsid w:val="00693684"/>
    <w:rsid w:val="006A2DF1"/>
    <w:rsid w:val="006C001C"/>
    <w:rsid w:val="006E35C4"/>
    <w:rsid w:val="006E40F1"/>
    <w:rsid w:val="006F364B"/>
    <w:rsid w:val="00705A32"/>
    <w:rsid w:val="00784F56"/>
    <w:rsid w:val="007E2A7E"/>
    <w:rsid w:val="00802486"/>
    <w:rsid w:val="008074A8"/>
    <w:rsid w:val="00807DFE"/>
    <w:rsid w:val="00817BB8"/>
    <w:rsid w:val="00824C19"/>
    <w:rsid w:val="00876886"/>
    <w:rsid w:val="00895B7B"/>
    <w:rsid w:val="00896A19"/>
    <w:rsid w:val="008A7FA6"/>
    <w:rsid w:val="008B13E0"/>
    <w:rsid w:val="008C5E91"/>
    <w:rsid w:val="008F1692"/>
    <w:rsid w:val="009347E3"/>
    <w:rsid w:val="00937DB8"/>
    <w:rsid w:val="009506EE"/>
    <w:rsid w:val="00965C94"/>
    <w:rsid w:val="00971AFD"/>
    <w:rsid w:val="009A7086"/>
    <w:rsid w:val="009C03CD"/>
    <w:rsid w:val="009C77DD"/>
    <w:rsid w:val="009F6F9A"/>
    <w:rsid w:val="00A438E7"/>
    <w:rsid w:val="00A575CE"/>
    <w:rsid w:val="00AB62C4"/>
    <w:rsid w:val="00AC5668"/>
    <w:rsid w:val="00AE0FF2"/>
    <w:rsid w:val="00B20867"/>
    <w:rsid w:val="00B248FD"/>
    <w:rsid w:val="00B64745"/>
    <w:rsid w:val="00B84075"/>
    <w:rsid w:val="00B87363"/>
    <w:rsid w:val="00B95CA2"/>
    <w:rsid w:val="00BA765D"/>
    <w:rsid w:val="00BE1E45"/>
    <w:rsid w:val="00BE6544"/>
    <w:rsid w:val="00C0647C"/>
    <w:rsid w:val="00C41C97"/>
    <w:rsid w:val="00C45964"/>
    <w:rsid w:val="00C76448"/>
    <w:rsid w:val="00CC59E2"/>
    <w:rsid w:val="00CC77B0"/>
    <w:rsid w:val="00CD7DE3"/>
    <w:rsid w:val="00CF229F"/>
    <w:rsid w:val="00CF6801"/>
    <w:rsid w:val="00D44D0A"/>
    <w:rsid w:val="00D96D87"/>
    <w:rsid w:val="00DA52AF"/>
    <w:rsid w:val="00DB787A"/>
    <w:rsid w:val="00DD67D0"/>
    <w:rsid w:val="00E10574"/>
    <w:rsid w:val="00E3081D"/>
    <w:rsid w:val="00EA3943"/>
    <w:rsid w:val="00EB2FF3"/>
    <w:rsid w:val="00F07AA7"/>
    <w:rsid w:val="00F96212"/>
    <w:rsid w:val="00FC163B"/>
    <w:rsid w:val="00FD0095"/>
    <w:rsid w:val="00FD2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2"/>
    </o:shapelayout>
  </w:shapeDefaults>
  <w:decimalSymbol w:val="."/>
  <w:listSeparator w:val=";"/>
  <w14:docId w14:val="2626AC5E"/>
  <w15:chartTrackingRefBased/>
  <w15:docId w15:val="{FA7AFA6B-04C9-F54B-A2C7-EE82C24F2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B2B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B2B2D"/>
  </w:style>
  <w:style w:type="paragraph" w:styleId="Piedepgina">
    <w:name w:val="footer"/>
    <w:basedOn w:val="Normal"/>
    <w:link w:val="PiedepginaCar"/>
    <w:uiPriority w:val="99"/>
    <w:unhideWhenUsed/>
    <w:rsid w:val="000B2B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B2B2D"/>
  </w:style>
  <w:style w:type="paragraph" w:styleId="Prrafodelista">
    <w:name w:val="List Paragraph"/>
    <w:basedOn w:val="Normal"/>
    <w:uiPriority w:val="34"/>
    <w:qFormat/>
    <w:rsid w:val="009C03CD"/>
    <w:pPr>
      <w:ind w:left="720"/>
      <w:contextualSpacing/>
    </w:pPr>
  </w:style>
  <w:style w:type="table" w:styleId="Tablaconcuadrcula">
    <w:name w:val="Table Grid"/>
    <w:basedOn w:val="Tablanormal"/>
    <w:uiPriority w:val="39"/>
    <w:rsid w:val="005020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556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Mariori De los santos</dc:creator>
  <cp:keywords/>
  <dc:description/>
  <cp:lastModifiedBy>Mariori De los santos</cp:lastModifiedBy>
  <cp:revision>2</cp:revision>
  <dcterms:created xsi:type="dcterms:W3CDTF">2019-10-23T20:52:00Z</dcterms:created>
  <dcterms:modified xsi:type="dcterms:W3CDTF">2019-10-23T20:52:00Z</dcterms:modified>
</cp:coreProperties>
</file>