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F4352" w14:textId="33B02DC2" w:rsidR="001C1085" w:rsidRDefault="007D3616" w:rsidP="00C14BB5">
      <w:pPr>
        <w:rPr>
          <w:rFonts w:ascii="Calibri" w:hAnsi="Calibri"/>
          <w:sz w:val="28"/>
          <w:lang w:val="es-ES" w:eastAsia="es-ES"/>
        </w:rPr>
      </w:pPr>
      <w:r>
        <w:rPr>
          <w:noProof/>
          <w:lang w:eastAsia="es-PE"/>
        </w:rPr>
        <w:drawing>
          <wp:anchor distT="0" distB="0" distL="114300" distR="114300" simplePos="0" relativeHeight="251659264" behindDoc="1" locked="0" layoutInCell="1" allowOverlap="1" wp14:anchorId="08D84DB6" wp14:editId="2D0827A7">
            <wp:simplePos x="0" y="0"/>
            <wp:positionH relativeFrom="column">
              <wp:posOffset>-69850</wp:posOffset>
            </wp:positionH>
            <wp:positionV relativeFrom="paragraph">
              <wp:posOffset>-556953</wp:posOffset>
            </wp:positionV>
            <wp:extent cx="3049230" cy="1004127"/>
            <wp:effectExtent l="0" t="0" r="0" b="0"/>
            <wp:wrapNone/>
            <wp:docPr id="9" name="Imagen 9" descr="C:\Users\storres\AppData\Local\Microsoft\Windows\INetCache\Content.Outlook\5F2L421D\LOGO-ESCUELA-DE-FILOSO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orres\AppData\Local\Microsoft\Windows\INetCache\Content.Outlook\5F2L421D\LOGO-ESCUELA-DE-FILOSOFÍ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230" cy="100412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39696E1" w14:textId="77777777" w:rsidR="001C1085" w:rsidRDefault="001C1085" w:rsidP="00C14BB5">
      <w:pPr>
        <w:rPr>
          <w:rFonts w:ascii="Calibri" w:hAnsi="Calibri"/>
          <w:sz w:val="28"/>
          <w:lang w:val="es-ES" w:eastAsia="es-ES"/>
        </w:rPr>
      </w:pPr>
    </w:p>
    <w:p w14:paraId="29025D41" w14:textId="77777777" w:rsidR="00766648" w:rsidRPr="00262226" w:rsidRDefault="00766648" w:rsidP="00C14BB5">
      <w:pPr>
        <w:widowControl w:val="0"/>
        <w:numPr>
          <w:ilvl w:val="0"/>
          <w:numId w:val="11"/>
        </w:numPr>
        <w:autoSpaceDE w:val="0"/>
        <w:autoSpaceDN w:val="0"/>
        <w:adjustRightInd w:val="0"/>
        <w:ind w:left="567" w:hanging="567"/>
        <w:jc w:val="both"/>
        <w:rPr>
          <w:b/>
          <w:sz w:val="22"/>
          <w:szCs w:val="22"/>
        </w:rPr>
      </w:pPr>
      <w:r w:rsidRPr="00262226">
        <w:rPr>
          <w:b/>
          <w:sz w:val="22"/>
          <w:szCs w:val="22"/>
        </w:rPr>
        <w:t>DATOS</w:t>
      </w:r>
      <w:r w:rsidR="006612D2" w:rsidRPr="00262226">
        <w:rPr>
          <w:b/>
          <w:sz w:val="22"/>
          <w:szCs w:val="22"/>
        </w:rPr>
        <w:t xml:space="preserve"> </w:t>
      </w:r>
      <w:r w:rsidR="00E33C0D" w:rsidRPr="00262226">
        <w:rPr>
          <w:b/>
          <w:sz w:val="22"/>
          <w:szCs w:val="22"/>
        </w:rPr>
        <w:t>GENERALES</w:t>
      </w:r>
    </w:p>
    <w:p w14:paraId="5AC03FC8" w14:textId="77777777" w:rsidR="002556BB" w:rsidRPr="00262226" w:rsidRDefault="002556BB" w:rsidP="00A87837">
      <w:pPr>
        <w:widowControl w:val="0"/>
        <w:autoSpaceDE w:val="0"/>
        <w:autoSpaceDN w:val="0"/>
        <w:adjustRightInd w:val="0"/>
        <w:jc w:val="both"/>
        <w:rPr>
          <w:sz w:val="22"/>
          <w:szCs w:val="22"/>
        </w:rPr>
      </w:pPr>
    </w:p>
    <w:p w14:paraId="1C5BCC33" w14:textId="77777777" w:rsidR="00766648" w:rsidRPr="00262226" w:rsidRDefault="008E7366" w:rsidP="00C14BB5">
      <w:pPr>
        <w:tabs>
          <w:tab w:val="left" w:pos="2694"/>
          <w:tab w:val="left" w:pos="3119"/>
          <w:tab w:val="left" w:pos="3544"/>
          <w:tab w:val="left" w:pos="4536"/>
        </w:tabs>
        <w:ind w:left="567"/>
        <w:jc w:val="both"/>
        <w:rPr>
          <w:sz w:val="22"/>
          <w:szCs w:val="22"/>
          <w:lang w:val="es-ES_tradnl"/>
        </w:rPr>
      </w:pPr>
      <w:r w:rsidRPr="00262226">
        <w:rPr>
          <w:sz w:val="22"/>
          <w:szCs w:val="22"/>
          <w:lang w:val="es-ES_tradnl"/>
        </w:rPr>
        <w:t>ASIGNATURA</w:t>
      </w:r>
      <w:r w:rsidR="00AC1FB2" w:rsidRPr="00262226">
        <w:rPr>
          <w:sz w:val="22"/>
          <w:szCs w:val="22"/>
          <w:lang w:val="es-ES_tradnl"/>
        </w:rPr>
        <w:tab/>
      </w:r>
      <w:r w:rsidR="00E33C0D"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4F0276" w:rsidRPr="00262226">
        <w:rPr>
          <w:sz w:val="22"/>
          <w:szCs w:val="22"/>
          <w:lang w:val="es-ES_tradnl"/>
        </w:rPr>
        <w:t>:</w:t>
      </w:r>
      <w:r w:rsidR="00E33C0D" w:rsidRPr="00262226">
        <w:rPr>
          <w:sz w:val="22"/>
          <w:szCs w:val="22"/>
          <w:lang w:val="es-ES_tradnl"/>
        </w:rPr>
        <w:t xml:space="preserve"> </w:t>
      </w:r>
      <w:r w:rsidR="005924F2" w:rsidRPr="00262226">
        <w:rPr>
          <w:sz w:val="22"/>
          <w:szCs w:val="22"/>
          <w:lang w:val="es-ES_tradnl"/>
        </w:rPr>
        <w:t xml:space="preserve">Pensamiento </w:t>
      </w:r>
      <w:r w:rsidR="00B82F6F" w:rsidRPr="00262226">
        <w:rPr>
          <w:sz w:val="22"/>
          <w:szCs w:val="22"/>
          <w:lang w:val="es-ES_tradnl"/>
        </w:rPr>
        <w:t>C</w:t>
      </w:r>
      <w:r w:rsidR="005924F2" w:rsidRPr="00262226">
        <w:rPr>
          <w:sz w:val="22"/>
          <w:szCs w:val="22"/>
          <w:lang w:val="es-ES_tradnl"/>
        </w:rPr>
        <w:t>rítico</w:t>
      </w:r>
    </w:p>
    <w:p w14:paraId="08B593A0" w14:textId="77777777" w:rsidR="004413C1" w:rsidRPr="00262226" w:rsidRDefault="003C54EC" w:rsidP="00C14BB5">
      <w:pPr>
        <w:tabs>
          <w:tab w:val="left" w:pos="2694"/>
          <w:tab w:val="left" w:pos="3119"/>
          <w:tab w:val="left" w:pos="3544"/>
          <w:tab w:val="left" w:pos="4536"/>
        </w:tabs>
        <w:ind w:left="567"/>
        <w:jc w:val="both"/>
        <w:rPr>
          <w:sz w:val="22"/>
          <w:szCs w:val="22"/>
        </w:rPr>
      </w:pPr>
      <w:r w:rsidRPr="00262226">
        <w:rPr>
          <w:sz w:val="22"/>
          <w:szCs w:val="22"/>
        </w:rPr>
        <w:t>PRE-</w:t>
      </w:r>
      <w:r w:rsidR="004413C1" w:rsidRPr="00262226">
        <w:rPr>
          <w:sz w:val="22"/>
          <w:szCs w:val="22"/>
        </w:rPr>
        <w:t>REQUISITO</w:t>
      </w:r>
      <w:r w:rsidR="004413C1" w:rsidRPr="00262226">
        <w:rPr>
          <w:sz w:val="22"/>
          <w:szCs w:val="22"/>
        </w:rPr>
        <w:tab/>
      </w:r>
      <w:r w:rsidR="004413C1" w:rsidRPr="00262226">
        <w:rPr>
          <w:sz w:val="22"/>
          <w:szCs w:val="22"/>
        </w:rPr>
        <w:tab/>
      </w:r>
      <w:r w:rsidR="004413C1" w:rsidRPr="00262226">
        <w:rPr>
          <w:sz w:val="22"/>
          <w:szCs w:val="22"/>
        </w:rPr>
        <w:tab/>
      </w:r>
      <w:r w:rsidR="004413C1" w:rsidRPr="00262226">
        <w:rPr>
          <w:sz w:val="22"/>
          <w:szCs w:val="22"/>
        </w:rPr>
        <w:tab/>
        <w:t>:</w:t>
      </w:r>
      <w:r w:rsidR="001C1085" w:rsidRPr="00262226">
        <w:rPr>
          <w:sz w:val="22"/>
          <w:szCs w:val="22"/>
        </w:rPr>
        <w:t xml:space="preserve"> Ninguno </w:t>
      </w:r>
    </w:p>
    <w:p w14:paraId="38ED2576" w14:textId="77777777" w:rsidR="00766648" w:rsidRPr="00262226" w:rsidRDefault="008E7366" w:rsidP="00C14BB5">
      <w:pPr>
        <w:tabs>
          <w:tab w:val="left" w:pos="2694"/>
          <w:tab w:val="left" w:pos="3119"/>
          <w:tab w:val="left" w:pos="3544"/>
          <w:tab w:val="left" w:pos="4536"/>
        </w:tabs>
        <w:ind w:left="567"/>
        <w:jc w:val="both"/>
        <w:rPr>
          <w:sz w:val="22"/>
          <w:szCs w:val="22"/>
        </w:rPr>
      </w:pPr>
      <w:r w:rsidRPr="00262226">
        <w:rPr>
          <w:sz w:val="22"/>
          <w:szCs w:val="22"/>
        </w:rPr>
        <w:t>CÓ</w:t>
      </w:r>
      <w:r w:rsidR="00AC1FB2" w:rsidRPr="00262226">
        <w:rPr>
          <w:sz w:val="22"/>
          <w:szCs w:val="22"/>
        </w:rPr>
        <w:t>DIGO</w:t>
      </w:r>
      <w:r w:rsidR="00AC1FB2" w:rsidRPr="00262226">
        <w:rPr>
          <w:sz w:val="22"/>
          <w:szCs w:val="22"/>
        </w:rPr>
        <w:tab/>
      </w:r>
      <w:r w:rsidR="00E33C0D" w:rsidRPr="00262226">
        <w:rPr>
          <w:sz w:val="22"/>
          <w:szCs w:val="22"/>
        </w:rPr>
        <w:tab/>
      </w:r>
      <w:r w:rsidR="00C204D4" w:rsidRPr="00262226">
        <w:rPr>
          <w:sz w:val="22"/>
          <w:szCs w:val="22"/>
        </w:rPr>
        <w:tab/>
      </w:r>
      <w:r w:rsidR="006B5188" w:rsidRPr="00262226">
        <w:rPr>
          <w:sz w:val="22"/>
          <w:szCs w:val="22"/>
        </w:rPr>
        <w:tab/>
      </w:r>
      <w:r w:rsidR="00766648" w:rsidRPr="00262226">
        <w:rPr>
          <w:sz w:val="22"/>
          <w:szCs w:val="22"/>
        </w:rPr>
        <w:t>:</w:t>
      </w:r>
      <w:r w:rsidR="00E33C0D" w:rsidRPr="00262226">
        <w:rPr>
          <w:sz w:val="22"/>
          <w:szCs w:val="22"/>
        </w:rPr>
        <w:t xml:space="preserve"> </w:t>
      </w:r>
      <w:r w:rsidR="001C1085" w:rsidRPr="00262226">
        <w:rPr>
          <w:sz w:val="22"/>
          <w:szCs w:val="22"/>
        </w:rPr>
        <w:t>PENCRI</w:t>
      </w:r>
      <w:r w:rsidR="00766648" w:rsidRPr="00262226">
        <w:rPr>
          <w:sz w:val="22"/>
          <w:szCs w:val="22"/>
        </w:rPr>
        <w:tab/>
      </w:r>
    </w:p>
    <w:p w14:paraId="7CC2EC84" w14:textId="4ECF07E2" w:rsidR="00766648" w:rsidRPr="00262226" w:rsidRDefault="00D13119"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AÑO Y SEMESTRE</w:t>
      </w:r>
      <w:r w:rsidR="00E33C0D"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1708BF" w:rsidRPr="00262226">
        <w:rPr>
          <w:sz w:val="22"/>
          <w:szCs w:val="22"/>
          <w:lang w:val="es-ES_tradnl"/>
        </w:rPr>
        <w:tab/>
      </w:r>
      <w:r w:rsidR="00766648" w:rsidRPr="00262226">
        <w:rPr>
          <w:sz w:val="22"/>
          <w:szCs w:val="22"/>
          <w:lang w:val="es-ES_tradnl"/>
        </w:rPr>
        <w:t>:</w:t>
      </w:r>
      <w:r w:rsidR="00E33C0D" w:rsidRPr="00262226">
        <w:rPr>
          <w:sz w:val="22"/>
          <w:szCs w:val="22"/>
          <w:lang w:val="es-ES_tradnl"/>
        </w:rPr>
        <w:t xml:space="preserve"> </w:t>
      </w:r>
      <w:r w:rsidR="005924F2" w:rsidRPr="00262226">
        <w:rPr>
          <w:sz w:val="22"/>
          <w:szCs w:val="22"/>
          <w:lang w:val="es-ES_tradnl"/>
        </w:rPr>
        <w:t>20</w:t>
      </w:r>
      <w:r w:rsidR="00493961">
        <w:rPr>
          <w:sz w:val="22"/>
          <w:szCs w:val="22"/>
          <w:lang w:val="es-ES_tradnl"/>
        </w:rPr>
        <w:t>2</w:t>
      </w:r>
      <w:r w:rsidR="00FE35B9">
        <w:rPr>
          <w:sz w:val="22"/>
          <w:szCs w:val="22"/>
          <w:lang w:val="es-ES_tradnl"/>
        </w:rPr>
        <w:t>1</w:t>
      </w:r>
      <w:r w:rsidR="005924F2" w:rsidRPr="00262226">
        <w:rPr>
          <w:sz w:val="22"/>
          <w:szCs w:val="22"/>
          <w:lang w:val="es-ES_tradnl"/>
        </w:rPr>
        <w:t>-</w:t>
      </w:r>
      <w:r w:rsidR="00493961">
        <w:rPr>
          <w:sz w:val="22"/>
          <w:szCs w:val="22"/>
          <w:lang w:val="es-ES_tradnl"/>
        </w:rPr>
        <w:t>1</w:t>
      </w:r>
    </w:p>
    <w:p w14:paraId="5CF87D30" w14:textId="248422E4" w:rsidR="00C204D4" w:rsidRPr="00262226" w:rsidRDefault="00AC1FB2" w:rsidP="00C14BB5">
      <w:pPr>
        <w:tabs>
          <w:tab w:val="left" w:pos="2694"/>
          <w:tab w:val="left" w:pos="3119"/>
          <w:tab w:val="left" w:pos="3544"/>
          <w:tab w:val="left" w:pos="4536"/>
        </w:tabs>
        <w:ind w:left="567"/>
        <w:jc w:val="both"/>
        <w:rPr>
          <w:sz w:val="22"/>
          <w:szCs w:val="22"/>
        </w:rPr>
      </w:pPr>
      <w:r w:rsidRPr="00262226">
        <w:rPr>
          <w:sz w:val="22"/>
          <w:szCs w:val="22"/>
        </w:rPr>
        <w:t>N</w:t>
      </w:r>
      <w:r w:rsidR="00D13119" w:rsidRPr="00262226">
        <w:rPr>
          <w:sz w:val="22"/>
          <w:szCs w:val="22"/>
        </w:rPr>
        <w:t>º</w:t>
      </w:r>
      <w:r w:rsidRPr="00262226">
        <w:rPr>
          <w:sz w:val="22"/>
          <w:szCs w:val="22"/>
        </w:rPr>
        <w:t xml:space="preserve"> DE CRÉDITOS</w:t>
      </w:r>
      <w:r w:rsidRPr="00262226">
        <w:rPr>
          <w:sz w:val="22"/>
          <w:szCs w:val="22"/>
        </w:rPr>
        <w:tab/>
      </w:r>
      <w:r w:rsidR="00E33C0D" w:rsidRPr="00262226">
        <w:rPr>
          <w:sz w:val="22"/>
          <w:szCs w:val="22"/>
        </w:rPr>
        <w:tab/>
      </w:r>
      <w:r w:rsidR="00C204D4" w:rsidRPr="00262226">
        <w:rPr>
          <w:sz w:val="22"/>
          <w:szCs w:val="22"/>
        </w:rPr>
        <w:tab/>
      </w:r>
      <w:r w:rsidR="006B5188" w:rsidRPr="00262226">
        <w:rPr>
          <w:sz w:val="22"/>
          <w:szCs w:val="22"/>
        </w:rPr>
        <w:tab/>
      </w:r>
      <w:r w:rsidR="00C204D4" w:rsidRPr="00262226">
        <w:rPr>
          <w:sz w:val="22"/>
          <w:szCs w:val="22"/>
        </w:rPr>
        <w:t xml:space="preserve">: </w:t>
      </w:r>
      <w:r w:rsidR="00F74C10">
        <w:rPr>
          <w:sz w:val="22"/>
          <w:szCs w:val="22"/>
        </w:rPr>
        <w:t>4</w:t>
      </w:r>
    </w:p>
    <w:p w14:paraId="43E77061" w14:textId="7C3B42A4" w:rsidR="00CA435B" w:rsidRPr="00262226" w:rsidRDefault="00766648"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 xml:space="preserve">HORAS </w:t>
      </w:r>
      <w:r w:rsidR="00CA435B" w:rsidRPr="00262226">
        <w:rPr>
          <w:sz w:val="22"/>
          <w:szCs w:val="22"/>
          <w:lang w:val="es-ES_tradnl"/>
        </w:rPr>
        <w:t>DE TEORÍA</w:t>
      </w:r>
      <w:r w:rsidR="00AC1FB2"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1708BF" w:rsidRPr="00262226">
        <w:rPr>
          <w:sz w:val="22"/>
          <w:szCs w:val="22"/>
          <w:lang w:val="es-ES_tradnl"/>
        </w:rPr>
        <w:tab/>
      </w:r>
      <w:r w:rsidR="00AB20A5" w:rsidRPr="00262226">
        <w:rPr>
          <w:sz w:val="22"/>
          <w:szCs w:val="22"/>
          <w:lang w:val="es-ES_tradnl"/>
        </w:rPr>
        <w:t>:</w:t>
      </w:r>
      <w:r w:rsidR="00CA435B" w:rsidRPr="00262226">
        <w:rPr>
          <w:sz w:val="22"/>
          <w:szCs w:val="22"/>
          <w:lang w:val="es-ES_tradnl"/>
        </w:rPr>
        <w:t xml:space="preserve"> </w:t>
      </w:r>
      <w:r w:rsidR="00F74C10">
        <w:rPr>
          <w:sz w:val="22"/>
          <w:szCs w:val="22"/>
          <w:lang w:val="es-ES_tradnl"/>
        </w:rPr>
        <w:t>3</w:t>
      </w:r>
    </w:p>
    <w:p w14:paraId="20CF2031" w14:textId="0878882A" w:rsidR="00766648" w:rsidRPr="00262226" w:rsidRDefault="004D0909"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 xml:space="preserve">HORAS DE </w:t>
      </w:r>
      <w:r w:rsidR="004B40EC" w:rsidRPr="00262226">
        <w:rPr>
          <w:sz w:val="22"/>
          <w:szCs w:val="22"/>
          <w:lang w:val="es-ES_tradnl"/>
        </w:rPr>
        <w:t>PRÁCTICA</w:t>
      </w:r>
      <w:r w:rsidRPr="00262226">
        <w:rPr>
          <w:sz w:val="22"/>
          <w:szCs w:val="22"/>
          <w:lang w:val="es-ES_tradnl"/>
        </w:rPr>
        <w:tab/>
      </w:r>
      <w:r w:rsidR="00CA435B" w:rsidRPr="00262226">
        <w:rPr>
          <w:sz w:val="22"/>
          <w:szCs w:val="22"/>
          <w:lang w:val="es-ES_tradnl"/>
        </w:rPr>
        <w:tab/>
      </w:r>
      <w:r w:rsidR="006B5188" w:rsidRPr="00262226">
        <w:rPr>
          <w:sz w:val="22"/>
          <w:szCs w:val="22"/>
          <w:lang w:val="es-ES_tradnl"/>
        </w:rPr>
        <w:tab/>
      </w:r>
      <w:r w:rsidR="00CA435B" w:rsidRPr="00262226">
        <w:rPr>
          <w:sz w:val="22"/>
          <w:szCs w:val="22"/>
          <w:lang w:val="es-ES_tradnl"/>
        </w:rPr>
        <w:t>:</w:t>
      </w:r>
      <w:r w:rsidR="002A245C" w:rsidRPr="00262226">
        <w:rPr>
          <w:sz w:val="22"/>
          <w:szCs w:val="22"/>
          <w:lang w:val="es-ES_tradnl"/>
        </w:rPr>
        <w:t xml:space="preserve"> </w:t>
      </w:r>
      <w:r w:rsidR="00F74C10">
        <w:rPr>
          <w:sz w:val="22"/>
          <w:szCs w:val="22"/>
          <w:lang w:val="es-ES_tradnl"/>
        </w:rPr>
        <w:t>2</w:t>
      </w:r>
    </w:p>
    <w:p w14:paraId="4512C14E" w14:textId="57B3F4F7" w:rsidR="00CA435B" w:rsidRPr="00262226" w:rsidRDefault="00E33C0D" w:rsidP="0039777C">
      <w:pPr>
        <w:tabs>
          <w:tab w:val="left" w:pos="2694"/>
          <w:tab w:val="left" w:pos="4536"/>
          <w:tab w:val="left" w:pos="6379"/>
        </w:tabs>
        <w:ind w:left="567"/>
        <w:jc w:val="both"/>
        <w:rPr>
          <w:sz w:val="22"/>
          <w:szCs w:val="22"/>
          <w:lang w:val="es-ES_tradnl"/>
        </w:rPr>
      </w:pPr>
      <w:r w:rsidRPr="00262226">
        <w:rPr>
          <w:sz w:val="22"/>
          <w:szCs w:val="22"/>
          <w:lang w:val="es-ES_tradnl"/>
        </w:rPr>
        <w:t>DOCENTE</w:t>
      </w:r>
      <w:r w:rsidRPr="00262226">
        <w:rPr>
          <w:sz w:val="22"/>
          <w:szCs w:val="22"/>
          <w:lang w:val="es-ES_tradnl"/>
        </w:rPr>
        <w:tab/>
      </w:r>
      <w:r w:rsidRPr="00262226">
        <w:rPr>
          <w:sz w:val="22"/>
          <w:szCs w:val="22"/>
          <w:lang w:val="es-ES_tradnl"/>
        </w:rPr>
        <w:tab/>
      </w:r>
      <w:r w:rsidR="008D4407" w:rsidRPr="00262226">
        <w:rPr>
          <w:sz w:val="22"/>
          <w:szCs w:val="22"/>
          <w:lang w:val="es-ES_tradnl"/>
        </w:rPr>
        <w:t xml:space="preserve">: </w:t>
      </w:r>
      <w:r w:rsidR="00563032" w:rsidRPr="00262226">
        <w:rPr>
          <w:sz w:val="22"/>
          <w:szCs w:val="22"/>
          <w:lang w:val="es-ES_tradnl"/>
        </w:rPr>
        <w:t>César Escajadillo Saldías</w:t>
      </w:r>
      <w:r w:rsidR="001F2C2E" w:rsidRPr="00262226">
        <w:rPr>
          <w:sz w:val="22"/>
          <w:szCs w:val="22"/>
          <w:lang w:val="es-ES_tradnl"/>
        </w:rPr>
        <w:tab/>
        <w:t xml:space="preserve"> </w:t>
      </w:r>
    </w:p>
    <w:p w14:paraId="270C1C55" w14:textId="69BBBA19" w:rsidR="00783C98" w:rsidRDefault="00CA435B" w:rsidP="00C14BB5">
      <w:pPr>
        <w:tabs>
          <w:tab w:val="left" w:pos="2694"/>
          <w:tab w:val="left" w:pos="4253"/>
          <w:tab w:val="left" w:pos="4536"/>
        </w:tabs>
        <w:ind w:left="567"/>
        <w:jc w:val="both"/>
        <w:rPr>
          <w:sz w:val="22"/>
          <w:szCs w:val="22"/>
          <w:lang w:val="es-ES_tradnl"/>
        </w:rPr>
      </w:pPr>
      <w:r w:rsidRPr="00262226">
        <w:rPr>
          <w:sz w:val="22"/>
          <w:szCs w:val="22"/>
          <w:lang w:val="es-ES_tradnl"/>
        </w:rPr>
        <w:t>JEFE</w:t>
      </w:r>
      <w:r w:rsidR="00783C98">
        <w:rPr>
          <w:sz w:val="22"/>
          <w:szCs w:val="22"/>
          <w:lang w:val="es-ES_tradnl"/>
        </w:rPr>
        <w:t>S</w:t>
      </w:r>
      <w:r w:rsidRPr="00262226">
        <w:rPr>
          <w:sz w:val="22"/>
          <w:szCs w:val="22"/>
          <w:lang w:val="es-ES_tradnl"/>
        </w:rPr>
        <w:t xml:space="preserve"> DE PRÁCTICA</w:t>
      </w:r>
      <w:r w:rsidRPr="00262226">
        <w:rPr>
          <w:sz w:val="22"/>
          <w:szCs w:val="22"/>
          <w:lang w:val="es-ES_tradnl"/>
        </w:rPr>
        <w:tab/>
      </w:r>
      <w:r w:rsidR="006B5188" w:rsidRPr="00262226">
        <w:rPr>
          <w:sz w:val="22"/>
          <w:szCs w:val="22"/>
          <w:lang w:val="es-ES_tradnl"/>
        </w:rPr>
        <w:t xml:space="preserve">   </w:t>
      </w:r>
      <w:r w:rsidR="006B5188" w:rsidRPr="00262226">
        <w:rPr>
          <w:sz w:val="22"/>
          <w:szCs w:val="22"/>
          <w:lang w:val="es-ES_tradnl"/>
        </w:rPr>
        <w:tab/>
      </w:r>
      <w:r w:rsidR="001708BF" w:rsidRPr="00262226">
        <w:rPr>
          <w:sz w:val="22"/>
          <w:szCs w:val="22"/>
          <w:lang w:val="es-ES_tradnl"/>
        </w:rPr>
        <w:tab/>
      </w:r>
      <w:r w:rsidRPr="00262226">
        <w:rPr>
          <w:sz w:val="22"/>
          <w:szCs w:val="22"/>
          <w:lang w:val="es-ES_tradnl"/>
        </w:rPr>
        <w:t>:</w:t>
      </w:r>
      <w:r w:rsidR="001F2C2E" w:rsidRPr="00262226">
        <w:rPr>
          <w:sz w:val="22"/>
          <w:szCs w:val="22"/>
          <w:lang w:val="es-ES_tradnl"/>
        </w:rPr>
        <w:t xml:space="preserve"> </w:t>
      </w:r>
      <w:r w:rsidR="00FE35B9">
        <w:rPr>
          <w:sz w:val="22"/>
          <w:szCs w:val="22"/>
          <w:lang w:val="es-ES_tradnl"/>
        </w:rPr>
        <w:t>Fernando García Alcalá</w:t>
      </w:r>
    </w:p>
    <w:p w14:paraId="7B8EAE71" w14:textId="5C52A1E2" w:rsidR="00A74F5B" w:rsidRPr="00262226" w:rsidRDefault="00783C98" w:rsidP="00C14BB5">
      <w:pPr>
        <w:tabs>
          <w:tab w:val="left" w:pos="2694"/>
          <w:tab w:val="left" w:pos="4253"/>
          <w:tab w:val="left" w:pos="4536"/>
        </w:tabs>
        <w:ind w:left="567"/>
        <w:jc w:val="both"/>
        <w:rPr>
          <w:sz w:val="22"/>
          <w:szCs w:val="22"/>
          <w:lang w:val="es-ES_tradnl"/>
        </w:rPr>
      </w:pPr>
      <w:r>
        <w:rPr>
          <w:sz w:val="22"/>
          <w:szCs w:val="22"/>
          <w:lang w:val="es-ES_tradnl"/>
        </w:rPr>
        <w:tab/>
      </w:r>
      <w:r>
        <w:rPr>
          <w:sz w:val="22"/>
          <w:szCs w:val="22"/>
          <w:lang w:val="es-ES_tradnl"/>
        </w:rPr>
        <w:tab/>
      </w:r>
      <w:r>
        <w:rPr>
          <w:sz w:val="22"/>
          <w:szCs w:val="22"/>
          <w:lang w:val="es-ES_tradnl"/>
        </w:rPr>
        <w:tab/>
        <w:t xml:space="preserve">: </w:t>
      </w:r>
      <w:r w:rsidR="00792CF4">
        <w:rPr>
          <w:sz w:val="22"/>
          <w:szCs w:val="22"/>
          <w:lang w:val="es-ES_tradnl"/>
        </w:rPr>
        <w:t>Gabriel Moreno Montoya</w:t>
      </w:r>
    </w:p>
    <w:p w14:paraId="2BC70E7A" w14:textId="78141BE9" w:rsidR="006B5188" w:rsidRPr="00262226" w:rsidRDefault="006B5188" w:rsidP="00C14BB5">
      <w:pPr>
        <w:tabs>
          <w:tab w:val="left" w:pos="2694"/>
          <w:tab w:val="left" w:pos="4536"/>
        </w:tabs>
        <w:ind w:left="567"/>
        <w:jc w:val="both"/>
        <w:rPr>
          <w:sz w:val="22"/>
          <w:szCs w:val="22"/>
          <w:lang w:val="es-ES_tradnl"/>
        </w:rPr>
      </w:pPr>
      <w:r w:rsidRPr="00262226">
        <w:rPr>
          <w:sz w:val="22"/>
          <w:szCs w:val="22"/>
          <w:lang w:val="es-ES_tradnl"/>
        </w:rPr>
        <w:t>DURACIÓN DE LA ASIGNATURA</w:t>
      </w:r>
      <w:r w:rsidRPr="00262226">
        <w:rPr>
          <w:sz w:val="22"/>
          <w:szCs w:val="22"/>
          <w:lang w:val="es-ES_tradnl"/>
        </w:rPr>
        <w:tab/>
        <w:t>:</w:t>
      </w:r>
      <w:r w:rsidR="004413C1" w:rsidRPr="00262226">
        <w:rPr>
          <w:sz w:val="22"/>
          <w:szCs w:val="22"/>
          <w:lang w:val="es-ES_tradnl"/>
        </w:rPr>
        <w:t xml:space="preserve"> Del</w:t>
      </w:r>
      <w:r w:rsidR="00A51C56">
        <w:rPr>
          <w:sz w:val="22"/>
          <w:szCs w:val="22"/>
          <w:lang w:val="es-ES_tradnl"/>
        </w:rPr>
        <w:t xml:space="preserve"> 22</w:t>
      </w:r>
      <w:r w:rsidR="00BA4CC5" w:rsidRPr="00262226">
        <w:rPr>
          <w:sz w:val="22"/>
          <w:szCs w:val="22"/>
          <w:lang w:val="es-ES_tradnl"/>
        </w:rPr>
        <w:t xml:space="preserve"> de </w:t>
      </w:r>
      <w:r w:rsidR="00493961">
        <w:rPr>
          <w:sz w:val="22"/>
          <w:szCs w:val="22"/>
          <w:lang w:val="es-ES_tradnl"/>
        </w:rPr>
        <w:t>marzo</w:t>
      </w:r>
      <w:r w:rsidR="00563032" w:rsidRPr="00262226">
        <w:rPr>
          <w:sz w:val="22"/>
          <w:szCs w:val="22"/>
          <w:lang w:val="es-ES_tradnl"/>
        </w:rPr>
        <w:t xml:space="preserve"> </w:t>
      </w:r>
      <w:r w:rsidR="004413C1" w:rsidRPr="00262226">
        <w:rPr>
          <w:sz w:val="22"/>
          <w:szCs w:val="22"/>
          <w:lang w:val="es-ES_tradnl"/>
        </w:rPr>
        <w:t xml:space="preserve">al </w:t>
      </w:r>
      <w:r w:rsidR="00A51C56">
        <w:rPr>
          <w:sz w:val="22"/>
          <w:szCs w:val="22"/>
          <w:lang w:val="es-ES_tradnl"/>
        </w:rPr>
        <w:t>9</w:t>
      </w:r>
      <w:r w:rsidR="00BA4CC5" w:rsidRPr="00262226">
        <w:rPr>
          <w:sz w:val="22"/>
          <w:szCs w:val="22"/>
          <w:lang w:val="es-ES_tradnl"/>
        </w:rPr>
        <w:t xml:space="preserve"> de </w:t>
      </w:r>
      <w:r w:rsidR="00493961">
        <w:rPr>
          <w:sz w:val="22"/>
          <w:szCs w:val="22"/>
          <w:lang w:val="es-ES_tradnl"/>
        </w:rPr>
        <w:t>julio</w:t>
      </w:r>
    </w:p>
    <w:p w14:paraId="0E8327AE" w14:textId="1C206451" w:rsidR="00CD210D" w:rsidRPr="00262226" w:rsidRDefault="00CD210D" w:rsidP="00563032">
      <w:pPr>
        <w:tabs>
          <w:tab w:val="left" w:pos="2694"/>
          <w:tab w:val="left" w:pos="4536"/>
        </w:tabs>
        <w:ind w:left="567"/>
        <w:jc w:val="both"/>
        <w:rPr>
          <w:sz w:val="22"/>
          <w:szCs w:val="22"/>
          <w:lang w:val="es-ES_tradnl"/>
        </w:rPr>
      </w:pPr>
      <w:r w:rsidRPr="00262226">
        <w:rPr>
          <w:sz w:val="22"/>
          <w:szCs w:val="22"/>
          <w:lang w:val="es-ES_tradnl"/>
        </w:rPr>
        <w:t>FACULTAD</w:t>
      </w:r>
      <w:r w:rsidRPr="00262226">
        <w:rPr>
          <w:sz w:val="22"/>
          <w:szCs w:val="22"/>
          <w:lang w:val="es-ES_tradnl"/>
        </w:rPr>
        <w:tab/>
      </w:r>
      <w:r w:rsidRPr="00262226">
        <w:rPr>
          <w:sz w:val="22"/>
          <w:szCs w:val="22"/>
          <w:lang w:val="es-ES_tradnl"/>
        </w:rPr>
        <w:tab/>
        <w:t xml:space="preserve">: </w:t>
      </w:r>
      <w:r w:rsidR="001C1085" w:rsidRPr="00262226">
        <w:rPr>
          <w:sz w:val="22"/>
          <w:szCs w:val="22"/>
          <w:lang w:val="es-ES_tradnl"/>
        </w:rPr>
        <w:t>Filosofía, Educación</w:t>
      </w:r>
      <w:r w:rsidRPr="00262226">
        <w:rPr>
          <w:sz w:val="22"/>
          <w:szCs w:val="22"/>
          <w:lang w:val="es-ES_tradnl"/>
        </w:rPr>
        <w:t xml:space="preserve"> y Ciencias Humanas</w:t>
      </w:r>
    </w:p>
    <w:p w14:paraId="5895EB04" w14:textId="77777777" w:rsidR="00D77B76" w:rsidRPr="00262226" w:rsidRDefault="00D77B76" w:rsidP="00C14BB5">
      <w:pPr>
        <w:pBdr>
          <w:bottom w:val="single" w:sz="4" w:space="1" w:color="auto"/>
        </w:pBdr>
        <w:overflowPunct w:val="0"/>
        <w:autoSpaceDE w:val="0"/>
        <w:autoSpaceDN w:val="0"/>
        <w:adjustRightInd w:val="0"/>
        <w:ind w:left="360"/>
        <w:jc w:val="both"/>
        <w:textAlignment w:val="baseline"/>
        <w:rPr>
          <w:sz w:val="22"/>
          <w:szCs w:val="22"/>
          <w:lang w:val="es-ES_tradnl"/>
        </w:rPr>
      </w:pPr>
    </w:p>
    <w:p w14:paraId="0A65EA1F" w14:textId="77777777" w:rsidR="009764B3" w:rsidRPr="00262226" w:rsidRDefault="009764B3" w:rsidP="00C14BB5">
      <w:pPr>
        <w:widowControl w:val="0"/>
        <w:autoSpaceDE w:val="0"/>
        <w:autoSpaceDN w:val="0"/>
        <w:adjustRightInd w:val="0"/>
        <w:jc w:val="both"/>
        <w:rPr>
          <w:b/>
          <w:bCs/>
          <w:sz w:val="22"/>
          <w:szCs w:val="22"/>
          <w:lang w:val="es-ES_tradnl"/>
        </w:rPr>
      </w:pPr>
    </w:p>
    <w:p w14:paraId="02D36FCC" w14:textId="77777777" w:rsidR="00563032" w:rsidRPr="00262226" w:rsidRDefault="00563032" w:rsidP="00C14BB5">
      <w:pPr>
        <w:widowControl w:val="0"/>
        <w:autoSpaceDE w:val="0"/>
        <w:autoSpaceDN w:val="0"/>
        <w:adjustRightInd w:val="0"/>
        <w:jc w:val="both"/>
        <w:rPr>
          <w:b/>
          <w:bCs/>
          <w:sz w:val="22"/>
          <w:szCs w:val="22"/>
          <w:lang w:val="es-ES_tradnl"/>
        </w:rPr>
      </w:pPr>
    </w:p>
    <w:p w14:paraId="047491FF" w14:textId="77777777" w:rsidR="000D1322" w:rsidRPr="00262226" w:rsidRDefault="000D1322" w:rsidP="00C14BB5">
      <w:pPr>
        <w:widowControl w:val="0"/>
        <w:numPr>
          <w:ilvl w:val="0"/>
          <w:numId w:val="11"/>
        </w:numPr>
        <w:autoSpaceDE w:val="0"/>
        <w:autoSpaceDN w:val="0"/>
        <w:adjustRightInd w:val="0"/>
        <w:ind w:left="567" w:hanging="567"/>
        <w:jc w:val="both"/>
        <w:rPr>
          <w:b/>
          <w:bCs/>
          <w:sz w:val="22"/>
          <w:szCs w:val="22"/>
        </w:rPr>
      </w:pPr>
      <w:r w:rsidRPr="00262226">
        <w:rPr>
          <w:b/>
          <w:sz w:val="22"/>
          <w:szCs w:val="22"/>
        </w:rPr>
        <w:t>SUMILLA</w:t>
      </w:r>
    </w:p>
    <w:p w14:paraId="07118F8D" w14:textId="77777777" w:rsidR="00BF64EC" w:rsidRPr="00262226" w:rsidRDefault="00BF64EC" w:rsidP="00C14BB5">
      <w:pPr>
        <w:widowControl w:val="0"/>
        <w:tabs>
          <w:tab w:val="left" w:pos="284"/>
        </w:tabs>
        <w:autoSpaceDE w:val="0"/>
        <w:autoSpaceDN w:val="0"/>
        <w:adjustRightInd w:val="0"/>
        <w:jc w:val="both"/>
        <w:rPr>
          <w:sz w:val="22"/>
          <w:szCs w:val="22"/>
        </w:rPr>
      </w:pPr>
    </w:p>
    <w:p w14:paraId="47BCC943" w14:textId="77777777" w:rsidR="00836EC2" w:rsidRDefault="001F2608"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El curso pretende ser una introducción a las grandes temáticas filosóficas en su historia, siguiendo, desde la articulación lógica/realidad, el diálogo entre filósofos. En la Introducción se presentan algunas “herramientas conceptuales” de la reflexión filosófica y se procura hacer percibir cómo la filosofía, desde Sócrates, es diálogo. Seguidamente, se señalan algunos de los grandes problemas que el mundo contemporá</w:t>
      </w:r>
      <w:r w:rsidR="00ED07E1" w:rsidRPr="00262226">
        <w:rPr>
          <w:sz w:val="22"/>
          <w:szCs w:val="22"/>
          <w:lang w:val="es-ES_tradnl"/>
        </w:rPr>
        <w:t xml:space="preserve">neo plantea a la filosofía, y, </w:t>
      </w:r>
      <w:r w:rsidRPr="00262226">
        <w:rPr>
          <w:sz w:val="22"/>
          <w:szCs w:val="22"/>
          <w:lang w:val="es-ES_tradnl"/>
        </w:rPr>
        <w:t>a través del estudio de algunos autores, el curso verifica cómo se da el diálogo entre autores de épocas diferentes. Con Aristóteles y Kant se ve cómo, utilizando el mismo instrumental conceptual, cada uno de esos autores asume los problemas de su tiempo y se observa cómo se diferencian en su comprensión de</w:t>
      </w:r>
      <w:r w:rsidR="005E12EF" w:rsidRPr="00262226">
        <w:rPr>
          <w:sz w:val="22"/>
          <w:szCs w:val="22"/>
          <w:lang w:val="es-ES_tradnl"/>
        </w:rPr>
        <w:t xml:space="preserve"> la inducción. Al final, con E. </w:t>
      </w:r>
      <w:proofErr w:type="spellStart"/>
      <w:r w:rsidRPr="00262226">
        <w:rPr>
          <w:sz w:val="22"/>
          <w:szCs w:val="22"/>
          <w:lang w:val="es-ES_tradnl"/>
        </w:rPr>
        <w:t>Weil</w:t>
      </w:r>
      <w:proofErr w:type="spellEnd"/>
      <w:r w:rsidRPr="00262226">
        <w:rPr>
          <w:sz w:val="22"/>
          <w:szCs w:val="22"/>
          <w:lang w:val="es-ES_tradnl"/>
        </w:rPr>
        <w:t>, se considera una propuesta de lo que puede significar “filosofar hoy”.</w:t>
      </w:r>
    </w:p>
    <w:p w14:paraId="6515F8AF" w14:textId="77777777" w:rsid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p>
    <w:p w14:paraId="4C6DB6E2" w14:textId="77777777" w:rsid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p>
    <w:p w14:paraId="16F2505B" w14:textId="2180273B" w:rsidR="0083660B" w:rsidRP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i/>
          <w:sz w:val="22"/>
          <w:szCs w:val="22"/>
          <w:u w:val="single"/>
          <w:lang w:val="es-ES_tradnl"/>
        </w:rPr>
      </w:pPr>
      <w:r w:rsidRPr="0083660B">
        <w:rPr>
          <w:i/>
          <w:sz w:val="22"/>
          <w:szCs w:val="22"/>
          <w:u w:val="single"/>
          <w:lang w:val="es-ES_tradnl"/>
        </w:rPr>
        <w:t>Enfoque del profesor</w:t>
      </w:r>
    </w:p>
    <w:p w14:paraId="280DDBA3" w14:textId="77777777" w:rsid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u w:val="single"/>
          <w:lang w:val="es-ES_tradnl"/>
        </w:rPr>
      </w:pPr>
    </w:p>
    <w:p w14:paraId="062F579B" w14:textId="1BCDD50A" w:rsidR="004830A5" w:rsidRPr="004830A5" w:rsidRDefault="004830A5" w:rsidP="004830A5">
      <w:pPr>
        <w:ind w:left="567"/>
        <w:jc w:val="both"/>
        <w:rPr>
          <w:sz w:val="22"/>
          <w:szCs w:val="22"/>
        </w:rPr>
      </w:pPr>
      <w:r w:rsidRPr="004830A5">
        <w:rPr>
          <w:sz w:val="22"/>
          <w:szCs w:val="22"/>
        </w:rPr>
        <w:t>Nuestra época se caracteriza por la proliferación de opiniones sobre diversos asuntos de interés público —</w:t>
      </w:r>
      <w:r w:rsidR="00A232A1">
        <w:rPr>
          <w:sz w:val="22"/>
          <w:szCs w:val="22"/>
        </w:rPr>
        <w:t xml:space="preserve">sobre política, religión, </w:t>
      </w:r>
      <w:r w:rsidRPr="004830A5">
        <w:rPr>
          <w:sz w:val="22"/>
          <w:szCs w:val="22"/>
        </w:rPr>
        <w:t xml:space="preserve">redes sociales, tecnología y medio ambiente— que se sostienen con un grado de convicción que resulta cuando menos llamativo. La convicción extrema que está a la base de estas opiniones genera un escenario de no escucha y confrontación en el que la necesidad de juzgar a </w:t>
      </w:r>
      <w:r w:rsidR="00D434AD">
        <w:rPr>
          <w:sz w:val="22"/>
          <w:szCs w:val="22"/>
        </w:rPr>
        <w:t xml:space="preserve">toda </w:t>
      </w:r>
      <w:r w:rsidRPr="004830A5">
        <w:rPr>
          <w:sz w:val="22"/>
          <w:szCs w:val="22"/>
        </w:rPr>
        <w:t xml:space="preserve">prisa y de manera categórica supera todo esfuerzo por </w:t>
      </w:r>
      <w:r w:rsidR="00A232A1">
        <w:rPr>
          <w:sz w:val="22"/>
          <w:szCs w:val="22"/>
        </w:rPr>
        <w:t>comprend</w:t>
      </w:r>
      <w:r w:rsidRPr="004830A5">
        <w:rPr>
          <w:sz w:val="22"/>
          <w:szCs w:val="22"/>
        </w:rPr>
        <w:t xml:space="preserve">er, actividad que </w:t>
      </w:r>
      <w:r w:rsidR="006E3B47">
        <w:rPr>
          <w:sz w:val="22"/>
          <w:szCs w:val="22"/>
        </w:rPr>
        <w:t>acaba</w:t>
      </w:r>
      <w:r w:rsidRPr="004830A5">
        <w:rPr>
          <w:sz w:val="22"/>
          <w:szCs w:val="22"/>
        </w:rPr>
        <w:t xml:space="preserve"> relegada por demanda</w:t>
      </w:r>
      <w:r w:rsidR="00A232A1">
        <w:rPr>
          <w:sz w:val="22"/>
          <w:szCs w:val="22"/>
        </w:rPr>
        <w:t>r de tiempo y esfuerzo</w:t>
      </w:r>
      <w:r w:rsidRPr="004830A5">
        <w:rPr>
          <w:sz w:val="22"/>
          <w:szCs w:val="22"/>
        </w:rPr>
        <w:t xml:space="preserve">. En un escenario en el que la incertidumbre es mal vista y las pasiones prevalecen sobre la razón, el debate público se polariza y empobrece, lo que crea un espacio propicio para la irrupción de discursos y formas de pensamiento que promueven la apatía e intolerancia. ¿Qué estructuras del pensamiento humano movilizan estas actitudes y cómo contrarrestar su influencia en nuestro modo de aproximarnos a la realidad? El curso pretende ser un espacio de reflexión sobre la manera en que nos relacionamos con nuestros </w:t>
      </w:r>
      <w:r w:rsidR="00A232A1">
        <w:rPr>
          <w:sz w:val="22"/>
          <w:szCs w:val="22"/>
        </w:rPr>
        <w:t xml:space="preserve">propios </w:t>
      </w:r>
      <w:r w:rsidRPr="004830A5">
        <w:rPr>
          <w:sz w:val="22"/>
          <w:szCs w:val="22"/>
        </w:rPr>
        <w:t xml:space="preserve">saberes y la dificultad de superar el </w:t>
      </w:r>
      <w:r w:rsidR="00A232A1">
        <w:rPr>
          <w:sz w:val="22"/>
          <w:szCs w:val="22"/>
        </w:rPr>
        <w:t>plano</w:t>
      </w:r>
      <w:r w:rsidRPr="004830A5">
        <w:rPr>
          <w:sz w:val="22"/>
          <w:szCs w:val="22"/>
        </w:rPr>
        <w:t xml:space="preserve"> restringido —aunque a veces cómodo— de la convicción individual. Tomando como base las ideas de algunas figuras claves del pensamiento filosófico occidental, el curso </w:t>
      </w:r>
      <w:r w:rsidR="00D434AD">
        <w:rPr>
          <w:sz w:val="22"/>
          <w:szCs w:val="22"/>
        </w:rPr>
        <w:t>entiende al</w:t>
      </w:r>
      <w:r w:rsidR="00A232A1">
        <w:rPr>
          <w:sz w:val="22"/>
          <w:szCs w:val="22"/>
        </w:rPr>
        <w:t xml:space="preserve"> pensamiento crítico como una</w:t>
      </w:r>
      <w:r w:rsidRPr="004830A5">
        <w:rPr>
          <w:sz w:val="22"/>
          <w:szCs w:val="22"/>
        </w:rPr>
        <w:t xml:space="preserve"> capacidad que implica poder razonar de manera autónoma</w:t>
      </w:r>
      <w:r w:rsidR="00FF26C5">
        <w:rPr>
          <w:sz w:val="22"/>
          <w:szCs w:val="22"/>
        </w:rPr>
        <w:t xml:space="preserve"> </w:t>
      </w:r>
      <w:r w:rsidR="00FF26C5" w:rsidRPr="004830A5">
        <w:rPr>
          <w:sz w:val="22"/>
          <w:szCs w:val="22"/>
        </w:rPr>
        <w:t>—</w:t>
      </w:r>
      <w:r w:rsidRPr="004830A5">
        <w:rPr>
          <w:sz w:val="22"/>
          <w:szCs w:val="22"/>
        </w:rPr>
        <w:t>incluso sobre aquello que ante nuestros ojos aparece como más seguro o</w:t>
      </w:r>
      <w:r w:rsidR="006E3B47">
        <w:rPr>
          <w:sz w:val="22"/>
          <w:szCs w:val="22"/>
        </w:rPr>
        <w:t xml:space="preserve"> mejor</w:t>
      </w:r>
      <w:r w:rsidRPr="004830A5">
        <w:rPr>
          <w:sz w:val="22"/>
          <w:szCs w:val="22"/>
        </w:rPr>
        <w:t xml:space="preserve"> justificado</w:t>
      </w:r>
      <w:r w:rsidR="00FF26C5" w:rsidRPr="004830A5">
        <w:rPr>
          <w:sz w:val="22"/>
          <w:szCs w:val="22"/>
        </w:rPr>
        <w:t>—</w:t>
      </w:r>
      <w:r w:rsidR="00D434AD">
        <w:rPr>
          <w:sz w:val="22"/>
          <w:szCs w:val="22"/>
        </w:rPr>
        <w:t xml:space="preserve"> y brinda estrategias para su desa</w:t>
      </w:r>
      <w:r w:rsidR="00FF26C5">
        <w:rPr>
          <w:sz w:val="22"/>
          <w:szCs w:val="22"/>
        </w:rPr>
        <w:t>rrollo y aplicación</w:t>
      </w:r>
      <w:r w:rsidRPr="004830A5">
        <w:rPr>
          <w:sz w:val="22"/>
          <w:szCs w:val="22"/>
        </w:rPr>
        <w:t xml:space="preserve">. </w:t>
      </w:r>
      <w:r w:rsidR="009D2B70">
        <w:rPr>
          <w:sz w:val="22"/>
          <w:szCs w:val="22"/>
        </w:rPr>
        <w:t>Partiendo de esta definición</w:t>
      </w:r>
      <w:r w:rsidRPr="004830A5">
        <w:rPr>
          <w:sz w:val="22"/>
          <w:szCs w:val="22"/>
        </w:rPr>
        <w:t xml:space="preserve">, el curso aborda una serie de autores y problemas en tres unidades formativas. En la primera unidad, el curso analiza los factores personales y colectivos que inhiben la capacidad de pensamiento crítico, </w:t>
      </w:r>
      <w:r w:rsidRPr="004830A5">
        <w:rPr>
          <w:sz w:val="22"/>
          <w:szCs w:val="22"/>
        </w:rPr>
        <w:lastRenderedPageBreak/>
        <w:t xml:space="preserve">así como la relación entre esta capacidad y los diferentes modelos de razonamiento moral. En la segunda unidad, el curso presenta y desarrolla el escepticismo tanto en su vertiente teórica como práctica o actitudinal, la que ofrece un correctivo a nuestro dogmatismo natural. La tercera unidad aborda la naturaleza del desacuerdo y los límites de la tolerancia, para finalizar con el debate sobre la ética de la creencia (cómo se </w:t>
      </w:r>
      <w:r w:rsidR="00792CF4">
        <w:rPr>
          <w:sz w:val="22"/>
          <w:szCs w:val="22"/>
        </w:rPr>
        <w:t>gana</w:t>
      </w:r>
      <w:r w:rsidRPr="004830A5">
        <w:rPr>
          <w:sz w:val="22"/>
          <w:szCs w:val="22"/>
        </w:rPr>
        <w:t xml:space="preserve"> el derecho a </w:t>
      </w:r>
      <w:r w:rsidR="00792CF4">
        <w:rPr>
          <w:sz w:val="22"/>
          <w:szCs w:val="22"/>
        </w:rPr>
        <w:t>creer</w:t>
      </w:r>
      <w:r w:rsidRPr="004830A5">
        <w:rPr>
          <w:sz w:val="22"/>
          <w:szCs w:val="22"/>
        </w:rPr>
        <w:t xml:space="preserve">). En el balance, el curso no enseña a pensar críticamente ni aspira a ser una historia de las ideas; </w:t>
      </w:r>
      <w:r w:rsidR="0000581F">
        <w:rPr>
          <w:sz w:val="22"/>
          <w:szCs w:val="22"/>
        </w:rPr>
        <w:t>busca</w:t>
      </w:r>
      <w:r w:rsidRPr="004830A5">
        <w:rPr>
          <w:sz w:val="22"/>
          <w:szCs w:val="22"/>
        </w:rPr>
        <w:t xml:space="preserve"> </w:t>
      </w:r>
      <w:r w:rsidR="00792CF4">
        <w:rPr>
          <w:sz w:val="22"/>
          <w:szCs w:val="22"/>
        </w:rPr>
        <w:t>fortalecer</w:t>
      </w:r>
      <w:r w:rsidRPr="004830A5">
        <w:rPr>
          <w:sz w:val="22"/>
          <w:szCs w:val="22"/>
        </w:rPr>
        <w:t xml:space="preserve"> esta capacidad y subrayar su importancia en la construcción de una sociedad más tolerante y justa. </w:t>
      </w:r>
    </w:p>
    <w:p w14:paraId="36AFC665" w14:textId="77777777" w:rsidR="0083660B" w:rsidRPr="004830A5"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rPr>
      </w:pPr>
    </w:p>
    <w:p w14:paraId="040761E6" w14:textId="77777777" w:rsidR="00563032" w:rsidRPr="00262226" w:rsidRDefault="00563032" w:rsidP="00C14BB5">
      <w:pPr>
        <w:tabs>
          <w:tab w:val="left" w:pos="2694"/>
          <w:tab w:val="left" w:pos="3119"/>
          <w:tab w:val="left" w:pos="3544"/>
          <w:tab w:val="left" w:pos="6521"/>
        </w:tabs>
        <w:overflowPunct w:val="0"/>
        <w:autoSpaceDE w:val="0"/>
        <w:autoSpaceDN w:val="0"/>
        <w:adjustRightInd w:val="0"/>
        <w:jc w:val="both"/>
        <w:textAlignment w:val="baseline"/>
        <w:rPr>
          <w:sz w:val="22"/>
          <w:szCs w:val="22"/>
        </w:rPr>
      </w:pPr>
    </w:p>
    <w:p w14:paraId="2A436051" w14:textId="77777777" w:rsidR="00BF64EC" w:rsidRPr="00262226" w:rsidRDefault="00BF64EC" w:rsidP="00C14BB5">
      <w:pPr>
        <w:widowControl w:val="0"/>
        <w:numPr>
          <w:ilvl w:val="0"/>
          <w:numId w:val="11"/>
        </w:numPr>
        <w:autoSpaceDE w:val="0"/>
        <w:autoSpaceDN w:val="0"/>
        <w:adjustRightInd w:val="0"/>
        <w:ind w:left="567" w:hanging="567"/>
        <w:jc w:val="both"/>
        <w:rPr>
          <w:b/>
          <w:bCs/>
          <w:sz w:val="22"/>
          <w:szCs w:val="22"/>
        </w:rPr>
      </w:pPr>
      <w:r w:rsidRPr="00262226">
        <w:rPr>
          <w:b/>
          <w:sz w:val="22"/>
          <w:szCs w:val="22"/>
        </w:rPr>
        <w:t>OBJETIVOS</w:t>
      </w:r>
      <w:r w:rsidRPr="00262226">
        <w:rPr>
          <w:b/>
          <w:bCs/>
          <w:sz w:val="22"/>
          <w:szCs w:val="22"/>
        </w:rPr>
        <w:t xml:space="preserve"> </w:t>
      </w:r>
    </w:p>
    <w:p w14:paraId="75D2B9E5" w14:textId="77777777" w:rsidR="000D1322" w:rsidRDefault="000D1322" w:rsidP="00C14BB5">
      <w:pPr>
        <w:widowControl w:val="0"/>
        <w:autoSpaceDE w:val="0"/>
        <w:autoSpaceDN w:val="0"/>
        <w:adjustRightInd w:val="0"/>
        <w:jc w:val="both"/>
        <w:rPr>
          <w:b/>
          <w:bCs/>
          <w:sz w:val="22"/>
          <w:szCs w:val="22"/>
        </w:rPr>
      </w:pPr>
    </w:p>
    <w:p w14:paraId="4980F9D3" w14:textId="27BEE02E" w:rsidR="00F24F45" w:rsidRDefault="00793DE2" w:rsidP="003D6F07">
      <w:pPr>
        <w:widowControl w:val="0"/>
        <w:autoSpaceDE w:val="0"/>
        <w:autoSpaceDN w:val="0"/>
        <w:adjustRightInd w:val="0"/>
        <w:ind w:left="567"/>
        <w:jc w:val="both"/>
        <w:rPr>
          <w:b/>
          <w:bCs/>
          <w:sz w:val="22"/>
          <w:szCs w:val="22"/>
        </w:rPr>
      </w:pPr>
      <w:r w:rsidRPr="009D2B70">
        <w:rPr>
          <w:b/>
          <w:bCs/>
          <w:sz w:val="22"/>
          <w:szCs w:val="22"/>
        </w:rPr>
        <w:t xml:space="preserve">Competencia </w:t>
      </w:r>
      <w:r w:rsidR="0030435D" w:rsidRPr="009D2B70">
        <w:rPr>
          <w:b/>
          <w:bCs/>
          <w:sz w:val="22"/>
          <w:szCs w:val="22"/>
        </w:rPr>
        <w:t>g</w:t>
      </w:r>
      <w:r w:rsidRPr="009D2B70">
        <w:rPr>
          <w:b/>
          <w:bCs/>
          <w:sz w:val="22"/>
          <w:szCs w:val="22"/>
        </w:rPr>
        <w:t>eneral</w:t>
      </w:r>
    </w:p>
    <w:p w14:paraId="60AB036D" w14:textId="77777777" w:rsidR="003D6F07" w:rsidRPr="003D6F07" w:rsidRDefault="003D6F07" w:rsidP="003D6F07">
      <w:pPr>
        <w:widowControl w:val="0"/>
        <w:autoSpaceDE w:val="0"/>
        <w:autoSpaceDN w:val="0"/>
        <w:adjustRightInd w:val="0"/>
        <w:ind w:left="567"/>
        <w:jc w:val="both"/>
        <w:rPr>
          <w:b/>
          <w:bCs/>
          <w:sz w:val="22"/>
          <w:szCs w:val="22"/>
        </w:rPr>
      </w:pPr>
    </w:p>
    <w:p w14:paraId="3032886B" w14:textId="4B06FD28" w:rsidR="007B5833" w:rsidRPr="009D2B70" w:rsidRDefault="001F2608" w:rsidP="001C1085">
      <w:pPr>
        <w:ind w:left="567"/>
        <w:jc w:val="both"/>
        <w:rPr>
          <w:sz w:val="22"/>
          <w:szCs w:val="22"/>
          <w:lang w:val="es-ES_tradnl"/>
        </w:rPr>
      </w:pPr>
      <w:r w:rsidRPr="009D2B70">
        <w:rPr>
          <w:sz w:val="22"/>
          <w:szCs w:val="22"/>
          <w:lang w:val="es-ES_tradnl"/>
        </w:rPr>
        <w:t>Al finalizar el curso</w:t>
      </w:r>
      <w:r w:rsidR="00793DE2" w:rsidRPr="009D2B70">
        <w:rPr>
          <w:sz w:val="22"/>
          <w:szCs w:val="22"/>
          <w:lang w:val="es-ES_tradnl"/>
        </w:rPr>
        <w:t>,</w:t>
      </w:r>
      <w:r w:rsidRPr="009D2B70">
        <w:rPr>
          <w:sz w:val="22"/>
          <w:szCs w:val="22"/>
          <w:lang w:val="es-ES_tradnl"/>
        </w:rPr>
        <w:t xml:space="preserve"> el estudiante</w:t>
      </w:r>
      <w:r w:rsidR="00277360">
        <w:rPr>
          <w:sz w:val="22"/>
          <w:szCs w:val="22"/>
          <w:lang w:val="es-ES_tradnl"/>
        </w:rPr>
        <w:t xml:space="preserve"> sabrá emplear el pensamiento crítico para problematizar el modo en que las personas, incluyendo él mismo, se relacionan con sus creencias, opiniones y saberes sobre diversos asuntos. </w:t>
      </w:r>
      <w:r w:rsidR="009D2B70" w:rsidRPr="009D2B70">
        <w:rPr>
          <w:sz w:val="22"/>
          <w:szCs w:val="22"/>
          <w:lang w:val="es-ES_tradnl"/>
        </w:rPr>
        <w:t xml:space="preserve">Asimismo, </w:t>
      </w:r>
      <w:r w:rsidR="00277360">
        <w:rPr>
          <w:sz w:val="22"/>
          <w:szCs w:val="22"/>
          <w:lang w:val="es-ES_tradnl"/>
        </w:rPr>
        <w:t xml:space="preserve">sabrá utilizar herramientas </w:t>
      </w:r>
      <w:r w:rsidR="001D4C14">
        <w:rPr>
          <w:sz w:val="22"/>
          <w:szCs w:val="22"/>
          <w:lang w:val="es-ES_tradnl"/>
        </w:rPr>
        <w:t>conceptuales y lógicas para analizar la información que recibe y</w:t>
      </w:r>
      <w:r w:rsidR="009D2B70" w:rsidRPr="009D2B70">
        <w:rPr>
          <w:sz w:val="22"/>
          <w:szCs w:val="22"/>
          <w:lang w:val="es-ES_tradnl"/>
        </w:rPr>
        <w:t xml:space="preserve"> reconocer </w:t>
      </w:r>
      <w:r w:rsidR="00277360">
        <w:rPr>
          <w:sz w:val="22"/>
          <w:szCs w:val="22"/>
          <w:lang w:val="es-ES_tradnl"/>
        </w:rPr>
        <w:t xml:space="preserve">los componentes </w:t>
      </w:r>
      <w:r w:rsidR="001D4C14">
        <w:rPr>
          <w:sz w:val="22"/>
          <w:szCs w:val="22"/>
          <w:lang w:val="es-ES_tradnl"/>
        </w:rPr>
        <w:t xml:space="preserve">subjetivos que dificultan el </w:t>
      </w:r>
      <w:r w:rsidR="00C06C72">
        <w:rPr>
          <w:sz w:val="22"/>
          <w:szCs w:val="22"/>
          <w:lang w:val="es-ES_tradnl"/>
        </w:rPr>
        <w:t>desarrollo del pensamiento</w:t>
      </w:r>
      <w:r w:rsidR="009D2B70" w:rsidRPr="009D2B70">
        <w:rPr>
          <w:sz w:val="22"/>
          <w:szCs w:val="22"/>
          <w:lang w:val="es-ES_tradnl"/>
        </w:rPr>
        <w:t xml:space="preserve"> autónom</w:t>
      </w:r>
      <w:r w:rsidR="001D4C14">
        <w:rPr>
          <w:sz w:val="22"/>
          <w:szCs w:val="22"/>
          <w:lang w:val="es-ES_tradnl"/>
        </w:rPr>
        <w:t xml:space="preserve">o. </w:t>
      </w:r>
    </w:p>
    <w:p w14:paraId="49860891" w14:textId="1BAF47B7" w:rsidR="00F24F45" w:rsidRDefault="00F24F45" w:rsidP="003D6F07">
      <w:pPr>
        <w:rPr>
          <w:sz w:val="22"/>
          <w:szCs w:val="22"/>
          <w:lang w:val="es-ES_tradnl"/>
        </w:rPr>
      </w:pPr>
    </w:p>
    <w:p w14:paraId="2E5EE62A" w14:textId="77777777" w:rsidR="003D6F07" w:rsidRPr="001D4C14" w:rsidRDefault="003D6F07" w:rsidP="003D6F07">
      <w:pPr>
        <w:rPr>
          <w:sz w:val="22"/>
          <w:szCs w:val="22"/>
          <w:lang w:val="es-ES_tradnl"/>
        </w:rPr>
      </w:pPr>
    </w:p>
    <w:p w14:paraId="73FCEFBD" w14:textId="5CDD1015" w:rsidR="00F24F45" w:rsidRPr="003D6F07" w:rsidRDefault="00793DE2" w:rsidP="003D6F07">
      <w:pPr>
        <w:ind w:left="567"/>
        <w:rPr>
          <w:b/>
          <w:sz w:val="22"/>
          <w:szCs w:val="22"/>
          <w:lang w:val="es-ES_tradnl"/>
        </w:rPr>
      </w:pPr>
      <w:r w:rsidRPr="001D4C14">
        <w:rPr>
          <w:b/>
          <w:sz w:val="22"/>
          <w:szCs w:val="22"/>
          <w:lang w:val="es-ES_tradnl"/>
        </w:rPr>
        <w:t>Competencias específicas</w:t>
      </w:r>
    </w:p>
    <w:p w14:paraId="56026F3C" w14:textId="77777777" w:rsidR="003D6F07" w:rsidRDefault="003D6F07" w:rsidP="00F8217B">
      <w:pPr>
        <w:ind w:left="567"/>
        <w:jc w:val="both"/>
        <w:rPr>
          <w:sz w:val="22"/>
          <w:szCs w:val="22"/>
        </w:rPr>
      </w:pPr>
    </w:p>
    <w:p w14:paraId="5A868DF6" w14:textId="09B092F5" w:rsidR="001F2608" w:rsidRPr="001D4C14" w:rsidRDefault="001F2608" w:rsidP="00F8217B">
      <w:pPr>
        <w:ind w:left="567"/>
        <w:jc w:val="both"/>
        <w:rPr>
          <w:sz w:val="22"/>
          <w:szCs w:val="22"/>
        </w:rPr>
      </w:pPr>
      <w:r w:rsidRPr="001D4C14">
        <w:rPr>
          <w:sz w:val="22"/>
          <w:szCs w:val="22"/>
        </w:rPr>
        <w:t>Al finalizar el curso, los estudiantes estarán en condiciones de:</w:t>
      </w:r>
    </w:p>
    <w:p w14:paraId="68659F49" w14:textId="7F7900F6" w:rsidR="001D4C14" w:rsidRPr="001D4C14" w:rsidRDefault="001D4C14" w:rsidP="001D4C14">
      <w:pPr>
        <w:pStyle w:val="Prrafodelista"/>
        <w:numPr>
          <w:ilvl w:val="0"/>
          <w:numId w:val="36"/>
        </w:numPr>
        <w:spacing w:after="0" w:line="240" w:lineRule="auto"/>
        <w:jc w:val="both"/>
        <w:rPr>
          <w:rFonts w:ascii="Times New Roman" w:hAnsi="Times New Roman"/>
        </w:rPr>
      </w:pPr>
      <w:r w:rsidRPr="001D4C14">
        <w:rPr>
          <w:rFonts w:ascii="Times New Roman" w:hAnsi="Times New Roman"/>
        </w:rPr>
        <w:t>Discutir problemas contemporáneos desde una perspectiva crítica y reflexiva identificando las formas de argumentación que se adopt</w:t>
      </w:r>
      <w:r w:rsidR="00C06C72">
        <w:rPr>
          <w:rFonts w:ascii="Times New Roman" w:hAnsi="Times New Roman"/>
        </w:rPr>
        <w:t>e</w:t>
      </w:r>
      <w:r w:rsidRPr="001D4C14">
        <w:rPr>
          <w:rFonts w:ascii="Times New Roman" w:hAnsi="Times New Roman"/>
        </w:rPr>
        <w:t>n.</w:t>
      </w:r>
    </w:p>
    <w:p w14:paraId="4E50C67E" w14:textId="475E50A0" w:rsidR="00F8217B" w:rsidRPr="001D4C14" w:rsidRDefault="00976697" w:rsidP="00F8217B">
      <w:pPr>
        <w:pStyle w:val="Prrafodelista"/>
        <w:numPr>
          <w:ilvl w:val="0"/>
          <w:numId w:val="36"/>
        </w:numPr>
        <w:spacing w:after="0" w:line="240" w:lineRule="auto"/>
        <w:jc w:val="both"/>
        <w:rPr>
          <w:rFonts w:ascii="Times New Roman" w:hAnsi="Times New Roman"/>
        </w:rPr>
      </w:pPr>
      <w:r w:rsidRPr="001D4C14">
        <w:rPr>
          <w:rFonts w:ascii="Times New Roman" w:hAnsi="Times New Roman"/>
        </w:rPr>
        <w:t xml:space="preserve">Identificar formas de sesgo cognitivo que dificultan razonar </w:t>
      </w:r>
      <w:r w:rsidR="001D4C14">
        <w:rPr>
          <w:rFonts w:ascii="Times New Roman" w:hAnsi="Times New Roman"/>
        </w:rPr>
        <w:t xml:space="preserve">correctamente y </w:t>
      </w:r>
      <w:r w:rsidRPr="001D4C14">
        <w:rPr>
          <w:rFonts w:ascii="Times New Roman" w:hAnsi="Times New Roman"/>
        </w:rPr>
        <w:t>de manera autónoma.</w:t>
      </w:r>
    </w:p>
    <w:p w14:paraId="486A022B" w14:textId="6B7D2B68" w:rsidR="001F2608" w:rsidRPr="001D4C14" w:rsidRDefault="001D4C14" w:rsidP="00C14BB5">
      <w:pPr>
        <w:pStyle w:val="Prrafodelista"/>
        <w:numPr>
          <w:ilvl w:val="0"/>
          <w:numId w:val="36"/>
        </w:numPr>
        <w:spacing w:after="0" w:line="240" w:lineRule="auto"/>
        <w:jc w:val="both"/>
        <w:rPr>
          <w:rFonts w:ascii="Times New Roman" w:hAnsi="Times New Roman"/>
        </w:rPr>
      </w:pPr>
      <w:r>
        <w:rPr>
          <w:rFonts w:ascii="Times New Roman" w:hAnsi="Times New Roman"/>
        </w:rPr>
        <w:t>Reconocer la importancia d</w:t>
      </w:r>
      <w:r w:rsidRPr="001D4C14">
        <w:rPr>
          <w:rFonts w:ascii="Times New Roman" w:hAnsi="Times New Roman"/>
          <w:lang w:val="es-ES_tradnl"/>
        </w:rPr>
        <w:t xml:space="preserve">el pensamiento crítico </w:t>
      </w:r>
      <w:r>
        <w:rPr>
          <w:rFonts w:ascii="Times New Roman" w:hAnsi="Times New Roman"/>
          <w:lang w:val="es-ES_tradnl"/>
        </w:rPr>
        <w:t>tanto en la búsqueda de mejora individual (</w:t>
      </w:r>
      <w:r w:rsidR="00C06C72">
        <w:rPr>
          <w:rFonts w:ascii="Times New Roman" w:hAnsi="Times New Roman"/>
          <w:lang w:val="es-ES_tradnl"/>
        </w:rPr>
        <w:t>para</w:t>
      </w:r>
      <w:r w:rsidR="00F24F45">
        <w:rPr>
          <w:rFonts w:ascii="Times New Roman" w:hAnsi="Times New Roman"/>
          <w:lang w:val="es-ES_tradnl"/>
        </w:rPr>
        <w:t xml:space="preserve"> </w:t>
      </w:r>
      <w:r>
        <w:rPr>
          <w:rFonts w:ascii="Times New Roman" w:hAnsi="Times New Roman"/>
          <w:lang w:val="es-ES_tradnl"/>
        </w:rPr>
        <w:t xml:space="preserve">ser personas más reflexivas) como </w:t>
      </w:r>
      <w:r w:rsidRPr="001D4C14">
        <w:rPr>
          <w:rFonts w:ascii="Times New Roman" w:hAnsi="Times New Roman"/>
          <w:lang w:val="es-ES_tradnl"/>
        </w:rPr>
        <w:t>en la construcción de una sociedad más tolerante y justa.</w:t>
      </w:r>
      <w:r>
        <w:rPr>
          <w:rFonts w:ascii="Times New Roman" w:hAnsi="Times New Roman"/>
          <w:lang w:val="es-ES_tradnl"/>
        </w:rPr>
        <w:t xml:space="preserve"> </w:t>
      </w:r>
    </w:p>
    <w:p w14:paraId="25E1FBCC" w14:textId="77777777" w:rsidR="00563032" w:rsidRDefault="00563032" w:rsidP="00C14BB5">
      <w:pPr>
        <w:rPr>
          <w:bCs/>
          <w:sz w:val="22"/>
          <w:szCs w:val="22"/>
        </w:rPr>
      </w:pPr>
    </w:p>
    <w:p w14:paraId="5968D71B" w14:textId="77777777" w:rsidR="001D4C14" w:rsidRPr="00262226" w:rsidRDefault="001D4C14" w:rsidP="00C14BB5">
      <w:pPr>
        <w:rPr>
          <w:bCs/>
          <w:sz w:val="22"/>
          <w:szCs w:val="22"/>
        </w:rPr>
      </w:pPr>
    </w:p>
    <w:p w14:paraId="7C02F4F2" w14:textId="666DEE53" w:rsidR="00793DE2" w:rsidRPr="00A928B0" w:rsidRDefault="008A665E" w:rsidP="00A928B0">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CONTENIDOS</w:t>
      </w:r>
    </w:p>
    <w:p w14:paraId="0273CC70" w14:textId="77777777" w:rsidR="00793DE2" w:rsidRDefault="00793DE2" w:rsidP="00C14BB5">
      <w:pPr>
        <w:widowControl w:val="0"/>
        <w:tabs>
          <w:tab w:val="left" w:pos="284"/>
        </w:tabs>
        <w:autoSpaceDE w:val="0"/>
        <w:autoSpaceDN w:val="0"/>
        <w:adjustRightInd w:val="0"/>
        <w:jc w:val="both"/>
        <w:rPr>
          <w:b/>
          <w:bCs/>
          <w:sz w:val="22"/>
          <w:szCs w:val="22"/>
        </w:rPr>
      </w:pPr>
    </w:p>
    <w:p w14:paraId="533BFEE3" w14:textId="757EA5F5" w:rsidR="00793DE2" w:rsidRPr="00BB63F6" w:rsidRDefault="00793DE2" w:rsidP="00793DE2">
      <w:pPr>
        <w:widowControl w:val="0"/>
        <w:tabs>
          <w:tab w:val="left" w:pos="284"/>
          <w:tab w:val="left" w:pos="567"/>
        </w:tabs>
        <w:autoSpaceDE w:val="0"/>
        <w:autoSpaceDN w:val="0"/>
        <w:adjustRightInd w:val="0"/>
        <w:jc w:val="both"/>
        <w:rPr>
          <w:b/>
          <w:bCs/>
          <w:sz w:val="22"/>
          <w:szCs w:val="22"/>
        </w:rPr>
      </w:pPr>
      <w:r>
        <w:rPr>
          <w:b/>
          <w:bCs/>
          <w:sz w:val="22"/>
          <w:szCs w:val="22"/>
        </w:rPr>
        <w:tab/>
      </w:r>
      <w:r>
        <w:rPr>
          <w:b/>
          <w:bCs/>
          <w:sz w:val="22"/>
          <w:szCs w:val="22"/>
        </w:rPr>
        <w:tab/>
      </w:r>
      <w:r w:rsidR="00A928B0" w:rsidRPr="00BB63F6">
        <w:rPr>
          <w:b/>
          <w:bCs/>
          <w:sz w:val="22"/>
          <w:szCs w:val="22"/>
        </w:rPr>
        <w:t xml:space="preserve">PRIMERA </w:t>
      </w:r>
      <w:r w:rsidR="005A2B8C" w:rsidRPr="00BB63F6">
        <w:rPr>
          <w:b/>
          <w:bCs/>
          <w:sz w:val="22"/>
          <w:szCs w:val="22"/>
        </w:rPr>
        <w:t>UNIDAD</w:t>
      </w:r>
      <w:r w:rsidR="00FE646C" w:rsidRPr="00BB63F6">
        <w:rPr>
          <w:b/>
          <w:bCs/>
          <w:sz w:val="22"/>
          <w:szCs w:val="22"/>
        </w:rPr>
        <w:t xml:space="preserve">: </w:t>
      </w:r>
      <w:r w:rsidR="00AD6BC7" w:rsidRPr="00BB63F6">
        <w:rPr>
          <w:b/>
          <w:bCs/>
          <w:sz w:val="22"/>
          <w:szCs w:val="22"/>
        </w:rPr>
        <w:t>C</w:t>
      </w:r>
      <w:r w:rsidR="00FE646C" w:rsidRPr="00BB63F6">
        <w:rPr>
          <w:b/>
          <w:bCs/>
          <w:sz w:val="22"/>
          <w:szCs w:val="22"/>
        </w:rPr>
        <w:t>onocimiento</w:t>
      </w:r>
      <w:r w:rsidR="005D369E" w:rsidRPr="00BB63F6">
        <w:rPr>
          <w:b/>
          <w:bCs/>
          <w:sz w:val="22"/>
          <w:szCs w:val="22"/>
        </w:rPr>
        <w:t xml:space="preserve"> y moral</w:t>
      </w:r>
    </w:p>
    <w:p w14:paraId="1884452A" w14:textId="151EE7F1" w:rsidR="00793DE2" w:rsidRPr="005A2B8C" w:rsidRDefault="00F8217B" w:rsidP="00793DE2">
      <w:pPr>
        <w:widowControl w:val="0"/>
        <w:tabs>
          <w:tab w:val="left" w:pos="284"/>
          <w:tab w:val="left" w:pos="567"/>
        </w:tabs>
        <w:autoSpaceDE w:val="0"/>
        <w:autoSpaceDN w:val="0"/>
        <w:adjustRightInd w:val="0"/>
        <w:jc w:val="both"/>
        <w:rPr>
          <w:bCs/>
          <w:sz w:val="22"/>
          <w:szCs w:val="22"/>
        </w:rPr>
      </w:pPr>
      <w:r w:rsidRPr="005A2B8C">
        <w:rPr>
          <w:b/>
          <w:bCs/>
          <w:sz w:val="22"/>
          <w:szCs w:val="22"/>
        </w:rPr>
        <w:tab/>
      </w:r>
      <w:r w:rsidRPr="005A2B8C">
        <w:rPr>
          <w:b/>
          <w:bCs/>
          <w:sz w:val="22"/>
          <w:szCs w:val="22"/>
        </w:rPr>
        <w:tab/>
      </w:r>
      <w:r w:rsidRPr="005A2B8C">
        <w:rPr>
          <w:bCs/>
          <w:sz w:val="22"/>
          <w:szCs w:val="22"/>
        </w:rPr>
        <w:t>1.1. Presentación</w:t>
      </w:r>
      <w:r w:rsidR="00D50A8A">
        <w:rPr>
          <w:bCs/>
          <w:sz w:val="22"/>
          <w:szCs w:val="22"/>
        </w:rPr>
        <w:t xml:space="preserve"> del curso</w:t>
      </w:r>
    </w:p>
    <w:p w14:paraId="274331CE" w14:textId="3D687442" w:rsidR="00793DE2"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1.2. Platón</w:t>
      </w:r>
      <w:r w:rsidR="002E79A7">
        <w:rPr>
          <w:bCs/>
          <w:sz w:val="22"/>
          <w:szCs w:val="22"/>
        </w:rPr>
        <w:t>: apariencia y realidad</w:t>
      </w:r>
    </w:p>
    <w:p w14:paraId="6D261B10" w14:textId="74A62080" w:rsidR="00EC5385" w:rsidRP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1.3. </w:t>
      </w:r>
      <w:r w:rsidR="00F24F45" w:rsidRPr="004764DE">
        <w:rPr>
          <w:bCs/>
          <w:iCs/>
          <w:sz w:val="22"/>
          <w:szCs w:val="22"/>
        </w:rPr>
        <w:t>A</w:t>
      </w:r>
      <w:r w:rsidR="00296693" w:rsidRPr="004764DE">
        <w:rPr>
          <w:bCs/>
          <w:iCs/>
          <w:sz w:val="22"/>
          <w:szCs w:val="22"/>
        </w:rPr>
        <w:t>krasia</w:t>
      </w:r>
      <w:r w:rsidR="00296693">
        <w:rPr>
          <w:bCs/>
          <w:sz w:val="22"/>
          <w:szCs w:val="22"/>
        </w:rPr>
        <w:t xml:space="preserve"> y motivación moral</w:t>
      </w:r>
    </w:p>
    <w:p w14:paraId="2EF65043" w14:textId="3F2AA127" w:rsidR="00EC5385" w:rsidRP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1.4. </w:t>
      </w:r>
      <w:r w:rsidR="00D434AD">
        <w:rPr>
          <w:bCs/>
          <w:sz w:val="22"/>
          <w:szCs w:val="22"/>
        </w:rPr>
        <w:t>Teorías é</w:t>
      </w:r>
      <w:r w:rsidR="00446F7B">
        <w:rPr>
          <w:bCs/>
          <w:sz w:val="22"/>
          <w:szCs w:val="22"/>
        </w:rPr>
        <w:t>tica</w:t>
      </w:r>
      <w:r w:rsidR="00D434AD">
        <w:rPr>
          <w:bCs/>
          <w:sz w:val="22"/>
          <w:szCs w:val="22"/>
        </w:rPr>
        <w:t>s</w:t>
      </w:r>
      <w:r w:rsidR="002E79A7">
        <w:rPr>
          <w:bCs/>
          <w:sz w:val="22"/>
          <w:szCs w:val="22"/>
        </w:rPr>
        <w:t xml:space="preserve"> y razonamiento moral</w:t>
      </w:r>
    </w:p>
    <w:p w14:paraId="4583A393" w14:textId="77777777" w:rsidR="00EC5385" w:rsidRPr="005A2B8C" w:rsidRDefault="00EC5385" w:rsidP="00793DE2">
      <w:pPr>
        <w:widowControl w:val="0"/>
        <w:tabs>
          <w:tab w:val="left" w:pos="284"/>
          <w:tab w:val="left" w:pos="567"/>
        </w:tabs>
        <w:autoSpaceDE w:val="0"/>
        <w:autoSpaceDN w:val="0"/>
        <w:adjustRightInd w:val="0"/>
        <w:jc w:val="both"/>
        <w:rPr>
          <w:b/>
          <w:bCs/>
          <w:sz w:val="22"/>
          <w:szCs w:val="22"/>
        </w:rPr>
      </w:pPr>
    </w:p>
    <w:p w14:paraId="4B3806A9" w14:textId="788D81FD" w:rsidR="00793DE2" w:rsidRPr="00BB63F6" w:rsidRDefault="00793DE2" w:rsidP="00793DE2">
      <w:pPr>
        <w:widowControl w:val="0"/>
        <w:tabs>
          <w:tab w:val="left" w:pos="284"/>
          <w:tab w:val="left" w:pos="567"/>
        </w:tabs>
        <w:autoSpaceDE w:val="0"/>
        <w:autoSpaceDN w:val="0"/>
        <w:adjustRightInd w:val="0"/>
        <w:jc w:val="both"/>
        <w:rPr>
          <w:b/>
          <w:sz w:val="22"/>
          <w:szCs w:val="22"/>
        </w:rPr>
      </w:pPr>
      <w:r w:rsidRPr="005A2B8C">
        <w:rPr>
          <w:b/>
          <w:bCs/>
          <w:sz w:val="22"/>
          <w:szCs w:val="22"/>
        </w:rPr>
        <w:tab/>
      </w:r>
      <w:r w:rsidRPr="005A2B8C">
        <w:rPr>
          <w:bCs/>
          <w:sz w:val="22"/>
          <w:szCs w:val="22"/>
        </w:rPr>
        <w:tab/>
      </w:r>
      <w:r w:rsidR="00A928B0" w:rsidRPr="00BB63F6">
        <w:rPr>
          <w:b/>
          <w:sz w:val="22"/>
          <w:szCs w:val="22"/>
        </w:rPr>
        <w:t xml:space="preserve">SEGUNDA </w:t>
      </w:r>
      <w:r w:rsidRPr="00BB63F6">
        <w:rPr>
          <w:b/>
          <w:sz w:val="22"/>
          <w:szCs w:val="22"/>
        </w:rPr>
        <w:t>UNIDAD</w:t>
      </w:r>
      <w:r w:rsidR="00EA72DA" w:rsidRPr="00BB63F6">
        <w:rPr>
          <w:b/>
          <w:sz w:val="22"/>
          <w:szCs w:val="22"/>
        </w:rPr>
        <w:t xml:space="preserve">: </w:t>
      </w:r>
      <w:r w:rsidR="007842F6" w:rsidRPr="00BB63F6">
        <w:rPr>
          <w:b/>
          <w:sz w:val="22"/>
          <w:szCs w:val="22"/>
        </w:rPr>
        <w:t>Filosofía y</w:t>
      </w:r>
      <w:r w:rsidR="005D369E" w:rsidRPr="00BB63F6">
        <w:rPr>
          <w:b/>
          <w:sz w:val="22"/>
          <w:szCs w:val="22"/>
        </w:rPr>
        <w:t xml:space="preserve"> actitud escéptica</w:t>
      </w:r>
    </w:p>
    <w:p w14:paraId="7DB3F2D9" w14:textId="23D382AA" w:rsidR="00EC5385" w:rsidRP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2.1. </w:t>
      </w:r>
      <w:r w:rsidR="00CB1D7E">
        <w:rPr>
          <w:bCs/>
          <w:sz w:val="22"/>
          <w:szCs w:val="22"/>
        </w:rPr>
        <w:t>El escepticismo</w:t>
      </w:r>
    </w:p>
    <w:p w14:paraId="18D53D50" w14:textId="6D5D7313" w:rsid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2.</w:t>
      </w:r>
      <w:r w:rsidR="00B176F6">
        <w:rPr>
          <w:bCs/>
          <w:sz w:val="22"/>
          <w:szCs w:val="22"/>
        </w:rPr>
        <w:t>2</w:t>
      </w:r>
      <w:r w:rsidRPr="005A2B8C">
        <w:rPr>
          <w:bCs/>
          <w:sz w:val="22"/>
          <w:szCs w:val="22"/>
        </w:rPr>
        <w:t>. Hume: la filosofía escéptica</w:t>
      </w:r>
    </w:p>
    <w:p w14:paraId="3328503D" w14:textId="707A0FA0" w:rsidR="00EA72DA" w:rsidRPr="005A2B8C" w:rsidRDefault="00EA72DA" w:rsidP="00793DE2">
      <w:pPr>
        <w:widowControl w:val="0"/>
        <w:tabs>
          <w:tab w:val="left" w:pos="284"/>
          <w:tab w:val="left" w:pos="567"/>
        </w:tabs>
        <w:autoSpaceDE w:val="0"/>
        <w:autoSpaceDN w:val="0"/>
        <w:adjustRightInd w:val="0"/>
        <w:jc w:val="both"/>
        <w:rPr>
          <w:bCs/>
          <w:sz w:val="22"/>
          <w:szCs w:val="22"/>
        </w:rPr>
      </w:pPr>
      <w:r>
        <w:rPr>
          <w:bCs/>
          <w:sz w:val="22"/>
          <w:szCs w:val="22"/>
        </w:rPr>
        <w:tab/>
      </w:r>
      <w:r>
        <w:rPr>
          <w:bCs/>
          <w:sz w:val="22"/>
          <w:szCs w:val="22"/>
        </w:rPr>
        <w:tab/>
        <w:t>2.</w:t>
      </w:r>
      <w:r w:rsidR="00B176F6">
        <w:rPr>
          <w:bCs/>
          <w:sz w:val="22"/>
          <w:szCs w:val="22"/>
        </w:rPr>
        <w:t>3</w:t>
      </w:r>
      <w:r>
        <w:rPr>
          <w:bCs/>
          <w:sz w:val="22"/>
          <w:szCs w:val="22"/>
        </w:rPr>
        <w:t>. Popper: inducción y sesgo de confirmación</w:t>
      </w:r>
    </w:p>
    <w:p w14:paraId="21C305E7" w14:textId="77777777" w:rsidR="00F8217B" w:rsidRPr="005A2B8C" w:rsidRDefault="00F8217B" w:rsidP="00793DE2">
      <w:pPr>
        <w:widowControl w:val="0"/>
        <w:tabs>
          <w:tab w:val="left" w:pos="284"/>
          <w:tab w:val="left" w:pos="567"/>
        </w:tabs>
        <w:autoSpaceDE w:val="0"/>
        <w:autoSpaceDN w:val="0"/>
        <w:adjustRightInd w:val="0"/>
        <w:jc w:val="both"/>
        <w:rPr>
          <w:b/>
          <w:bCs/>
          <w:sz w:val="22"/>
          <w:szCs w:val="22"/>
        </w:rPr>
      </w:pPr>
    </w:p>
    <w:p w14:paraId="51C63679" w14:textId="29E81789" w:rsidR="00F8217B" w:rsidRPr="00BB63F6" w:rsidRDefault="00F8217B" w:rsidP="00793DE2">
      <w:pPr>
        <w:widowControl w:val="0"/>
        <w:tabs>
          <w:tab w:val="left" w:pos="284"/>
          <w:tab w:val="left" w:pos="567"/>
        </w:tabs>
        <w:autoSpaceDE w:val="0"/>
        <w:autoSpaceDN w:val="0"/>
        <w:adjustRightInd w:val="0"/>
        <w:jc w:val="both"/>
        <w:rPr>
          <w:b/>
          <w:bCs/>
          <w:sz w:val="22"/>
          <w:szCs w:val="22"/>
        </w:rPr>
      </w:pPr>
      <w:r w:rsidRPr="005A2B8C">
        <w:rPr>
          <w:b/>
          <w:bCs/>
          <w:sz w:val="22"/>
          <w:szCs w:val="22"/>
        </w:rPr>
        <w:tab/>
      </w:r>
      <w:r w:rsidRPr="005A2B8C">
        <w:rPr>
          <w:b/>
          <w:bCs/>
          <w:sz w:val="22"/>
          <w:szCs w:val="22"/>
        </w:rPr>
        <w:tab/>
      </w:r>
      <w:r w:rsidR="00A928B0" w:rsidRPr="00BB63F6">
        <w:rPr>
          <w:b/>
          <w:bCs/>
          <w:sz w:val="22"/>
          <w:szCs w:val="22"/>
        </w:rPr>
        <w:t xml:space="preserve">TERCERA </w:t>
      </w:r>
      <w:r w:rsidRPr="00BB63F6">
        <w:rPr>
          <w:b/>
          <w:bCs/>
          <w:sz w:val="22"/>
          <w:szCs w:val="22"/>
        </w:rPr>
        <w:t>UNIDAD</w:t>
      </w:r>
      <w:r w:rsidR="00EA72DA" w:rsidRPr="00BB63F6">
        <w:rPr>
          <w:b/>
          <w:bCs/>
          <w:sz w:val="22"/>
          <w:szCs w:val="22"/>
        </w:rPr>
        <w:t xml:space="preserve">: </w:t>
      </w:r>
      <w:r w:rsidR="00BB63F6" w:rsidRPr="00BB63F6">
        <w:rPr>
          <w:b/>
          <w:bCs/>
          <w:sz w:val="22"/>
          <w:szCs w:val="22"/>
        </w:rPr>
        <w:t>Desacuerdo</w:t>
      </w:r>
      <w:r w:rsidR="00AD6BC7" w:rsidRPr="00BB63F6">
        <w:rPr>
          <w:b/>
          <w:bCs/>
          <w:sz w:val="22"/>
          <w:szCs w:val="22"/>
        </w:rPr>
        <w:t xml:space="preserve"> y ética de la creencia</w:t>
      </w:r>
    </w:p>
    <w:p w14:paraId="1D6DACB3" w14:textId="1BDBA0D4" w:rsidR="001F5150" w:rsidRPr="005A2B8C"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3.1. </w:t>
      </w:r>
      <w:r w:rsidR="005A2B8C">
        <w:rPr>
          <w:bCs/>
          <w:sz w:val="22"/>
          <w:szCs w:val="22"/>
        </w:rPr>
        <w:t>Kant: los usos de la razón</w:t>
      </w:r>
      <w:r w:rsidR="00C27BC7">
        <w:rPr>
          <w:bCs/>
          <w:sz w:val="22"/>
          <w:szCs w:val="22"/>
        </w:rPr>
        <w:t xml:space="preserve"> </w:t>
      </w:r>
    </w:p>
    <w:p w14:paraId="34DB5058" w14:textId="271E3B92" w:rsidR="001F5150" w:rsidRPr="005A2B8C"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3.2. </w:t>
      </w:r>
      <w:r w:rsidR="00AD6BC7">
        <w:rPr>
          <w:bCs/>
          <w:sz w:val="22"/>
          <w:szCs w:val="22"/>
        </w:rPr>
        <w:t>El desacuerdo y l</w:t>
      </w:r>
      <w:r w:rsidR="00EA72DA">
        <w:rPr>
          <w:bCs/>
          <w:sz w:val="22"/>
          <w:szCs w:val="22"/>
        </w:rPr>
        <w:t>os límites de la</w:t>
      </w:r>
      <w:r w:rsidR="005A2B8C">
        <w:rPr>
          <w:bCs/>
          <w:sz w:val="22"/>
          <w:szCs w:val="22"/>
        </w:rPr>
        <w:t xml:space="preserve"> </w:t>
      </w:r>
      <w:r w:rsidR="00AD6BC7">
        <w:rPr>
          <w:bCs/>
          <w:sz w:val="22"/>
          <w:szCs w:val="22"/>
        </w:rPr>
        <w:t>tolerancia</w:t>
      </w:r>
    </w:p>
    <w:p w14:paraId="6B8D809D" w14:textId="3D93C04E" w:rsidR="00EA72DA"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3.3. </w:t>
      </w:r>
      <w:r w:rsidR="005A2B8C">
        <w:rPr>
          <w:bCs/>
          <w:sz w:val="22"/>
          <w:szCs w:val="22"/>
        </w:rPr>
        <w:t xml:space="preserve">El debate sobre </w:t>
      </w:r>
      <w:r w:rsidR="00BB63F6">
        <w:rPr>
          <w:bCs/>
          <w:sz w:val="22"/>
          <w:szCs w:val="22"/>
        </w:rPr>
        <w:t>la ética</w:t>
      </w:r>
      <w:r w:rsidR="005A2B8C">
        <w:rPr>
          <w:bCs/>
          <w:sz w:val="22"/>
          <w:szCs w:val="22"/>
        </w:rPr>
        <w:t xml:space="preserve"> </w:t>
      </w:r>
      <w:r w:rsidR="00BB63F6">
        <w:rPr>
          <w:bCs/>
          <w:sz w:val="22"/>
          <w:szCs w:val="22"/>
        </w:rPr>
        <w:t>de</w:t>
      </w:r>
      <w:r w:rsidR="005A2B8C">
        <w:rPr>
          <w:bCs/>
          <w:sz w:val="22"/>
          <w:szCs w:val="22"/>
        </w:rPr>
        <w:t xml:space="preserve"> la creencia</w:t>
      </w:r>
    </w:p>
    <w:p w14:paraId="1A0036D5" w14:textId="225CD07A" w:rsidR="00793DE2" w:rsidRPr="00A928B0" w:rsidRDefault="00EA72DA" w:rsidP="00793DE2">
      <w:pPr>
        <w:widowControl w:val="0"/>
        <w:tabs>
          <w:tab w:val="left" w:pos="284"/>
          <w:tab w:val="left" w:pos="567"/>
        </w:tabs>
        <w:autoSpaceDE w:val="0"/>
        <w:autoSpaceDN w:val="0"/>
        <w:adjustRightInd w:val="0"/>
        <w:jc w:val="both"/>
        <w:rPr>
          <w:bCs/>
          <w:sz w:val="22"/>
          <w:szCs w:val="22"/>
        </w:rPr>
      </w:pPr>
      <w:r>
        <w:rPr>
          <w:bCs/>
          <w:sz w:val="22"/>
          <w:szCs w:val="22"/>
        </w:rPr>
        <w:tab/>
      </w:r>
      <w:r>
        <w:rPr>
          <w:bCs/>
          <w:sz w:val="22"/>
          <w:szCs w:val="22"/>
        </w:rPr>
        <w:tab/>
      </w:r>
      <w:r w:rsidR="00C27BC7">
        <w:rPr>
          <w:bCs/>
          <w:sz w:val="22"/>
          <w:szCs w:val="22"/>
        </w:rPr>
        <w:t xml:space="preserve"> </w:t>
      </w:r>
    </w:p>
    <w:p w14:paraId="29653009" w14:textId="107202A0" w:rsidR="001F5150" w:rsidRPr="00BE7FD4" w:rsidRDefault="00EC5385" w:rsidP="005A2B8C">
      <w:pPr>
        <w:widowControl w:val="0"/>
        <w:tabs>
          <w:tab w:val="left" w:pos="284"/>
          <w:tab w:val="left" w:pos="567"/>
        </w:tabs>
        <w:autoSpaceDE w:val="0"/>
        <w:autoSpaceDN w:val="0"/>
        <w:adjustRightInd w:val="0"/>
        <w:jc w:val="both"/>
        <w:rPr>
          <w:b/>
          <w:bCs/>
          <w:sz w:val="22"/>
          <w:szCs w:val="22"/>
        </w:rPr>
      </w:pPr>
      <w:r w:rsidRPr="00E22286">
        <w:rPr>
          <w:b/>
          <w:bCs/>
          <w:color w:val="FF0000"/>
          <w:sz w:val="22"/>
          <w:szCs w:val="22"/>
        </w:rPr>
        <w:tab/>
      </w:r>
      <w:r w:rsidRPr="00E22286">
        <w:rPr>
          <w:b/>
          <w:bCs/>
          <w:color w:val="FF0000"/>
          <w:sz w:val="22"/>
          <w:szCs w:val="22"/>
        </w:rPr>
        <w:tab/>
      </w:r>
    </w:p>
    <w:p w14:paraId="0DABC37F" w14:textId="4F4476B2" w:rsidR="00EB5DE9" w:rsidRDefault="00BF64EC" w:rsidP="007D0701">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CRONOGRA</w:t>
      </w:r>
      <w:r w:rsidR="00A05213">
        <w:rPr>
          <w:b/>
          <w:bCs/>
          <w:sz w:val="22"/>
          <w:szCs w:val="22"/>
        </w:rPr>
        <w:t>MA</w:t>
      </w:r>
    </w:p>
    <w:p w14:paraId="108A6EC5" w14:textId="77777777" w:rsidR="00EB5DE9" w:rsidRPr="00EB5DE9" w:rsidRDefault="00EB5DE9" w:rsidP="00EB5DE9">
      <w:pPr>
        <w:widowControl w:val="0"/>
        <w:tabs>
          <w:tab w:val="left" w:pos="567"/>
        </w:tabs>
        <w:autoSpaceDE w:val="0"/>
        <w:autoSpaceDN w:val="0"/>
        <w:adjustRightInd w:val="0"/>
        <w:jc w:val="both"/>
        <w:rPr>
          <w:b/>
          <w:bCs/>
          <w:sz w:val="22"/>
          <w:szCs w:val="22"/>
        </w:rPr>
      </w:pP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276"/>
        <w:gridCol w:w="3685"/>
        <w:gridCol w:w="3828"/>
      </w:tblGrid>
      <w:tr w:rsidR="00B72505" w:rsidRPr="004764DE" w14:paraId="1722C4B6" w14:textId="77777777" w:rsidTr="00AC1FD2">
        <w:trPr>
          <w:cantSplit/>
          <w:trHeight w:val="340"/>
        </w:trPr>
        <w:tc>
          <w:tcPr>
            <w:tcW w:w="567" w:type="dxa"/>
            <w:shd w:val="clear" w:color="auto" w:fill="auto"/>
          </w:tcPr>
          <w:p w14:paraId="1DAD6C68" w14:textId="7F6F58F7" w:rsidR="00AC1FD2" w:rsidRPr="00EB5DE9" w:rsidRDefault="00AC1FD2" w:rsidP="00AC1FD2">
            <w:pPr>
              <w:jc w:val="center"/>
              <w:rPr>
                <w:sz w:val="20"/>
                <w:szCs w:val="20"/>
              </w:rPr>
            </w:pPr>
          </w:p>
          <w:p w14:paraId="0AFB38DA" w14:textId="021FEC00" w:rsidR="00B72505" w:rsidRPr="00AC1FD2" w:rsidRDefault="00AC1FD2" w:rsidP="00AC1FD2">
            <w:pPr>
              <w:jc w:val="center"/>
              <w:rPr>
                <w:b/>
                <w:bCs/>
                <w:sz w:val="20"/>
                <w:szCs w:val="20"/>
              </w:rPr>
            </w:pPr>
            <w:r w:rsidRPr="00AC1FD2">
              <w:rPr>
                <w:b/>
                <w:bCs/>
                <w:sz w:val="20"/>
                <w:szCs w:val="20"/>
              </w:rPr>
              <w:t>Mes</w:t>
            </w:r>
          </w:p>
        </w:tc>
        <w:tc>
          <w:tcPr>
            <w:tcW w:w="1276" w:type="dxa"/>
          </w:tcPr>
          <w:p w14:paraId="62C0C31B" w14:textId="1AFA5C59" w:rsidR="00B72505" w:rsidRPr="004764DE" w:rsidRDefault="000C0315" w:rsidP="00B72505">
            <w:pPr>
              <w:pStyle w:val="Ttulo4"/>
              <w:jc w:val="center"/>
              <w:rPr>
                <w:sz w:val="20"/>
                <w:szCs w:val="20"/>
              </w:rPr>
            </w:pPr>
            <w:r w:rsidRPr="004764DE">
              <w:rPr>
                <w:sz w:val="20"/>
                <w:szCs w:val="20"/>
              </w:rPr>
              <w:t>Semana</w:t>
            </w:r>
          </w:p>
        </w:tc>
        <w:tc>
          <w:tcPr>
            <w:tcW w:w="3685" w:type="dxa"/>
          </w:tcPr>
          <w:p w14:paraId="1809E0B1" w14:textId="77777777" w:rsidR="00B72505" w:rsidRPr="004764DE" w:rsidRDefault="00B72505" w:rsidP="00B72505">
            <w:pPr>
              <w:jc w:val="center"/>
              <w:rPr>
                <w:b/>
                <w:sz w:val="20"/>
                <w:szCs w:val="20"/>
              </w:rPr>
            </w:pPr>
          </w:p>
          <w:p w14:paraId="5B46991F" w14:textId="30E210DF" w:rsidR="007D0701" w:rsidRDefault="007D0701" w:rsidP="007D0701">
            <w:pPr>
              <w:jc w:val="center"/>
              <w:rPr>
                <w:b/>
                <w:sz w:val="20"/>
                <w:szCs w:val="20"/>
              </w:rPr>
            </w:pPr>
            <w:r>
              <w:rPr>
                <w:b/>
                <w:sz w:val="20"/>
                <w:szCs w:val="20"/>
              </w:rPr>
              <w:t>Activi</w:t>
            </w:r>
            <w:r w:rsidR="006E3B47">
              <w:rPr>
                <w:b/>
                <w:sz w:val="20"/>
                <w:szCs w:val="20"/>
              </w:rPr>
              <w:t>d</w:t>
            </w:r>
            <w:r>
              <w:rPr>
                <w:b/>
                <w:sz w:val="20"/>
                <w:szCs w:val="20"/>
              </w:rPr>
              <w:t xml:space="preserve">ades de </w:t>
            </w:r>
            <w:r w:rsidR="000C0315" w:rsidRPr="004764DE">
              <w:rPr>
                <w:b/>
                <w:sz w:val="20"/>
                <w:szCs w:val="20"/>
              </w:rPr>
              <w:t>Teoría</w:t>
            </w:r>
          </w:p>
          <w:p w14:paraId="4DFD9FC5" w14:textId="6BEC174B" w:rsidR="007D0701" w:rsidRPr="004764DE" w:rsidRDefault="007D0701" w:rsidP="00B72505">
            <w:pPr>
              <w:jc w:val="center"/>
              <w:rPr>
                <w:b/>
                <w:sz w:val="20"/>
                <w:szCs w:val="20"/>
              </w:rPr>
            </w:pPr>
          </w:p>
        </w:tc>
        <w:tc>
          <w:tcPr>
            <w:tcW w:w="3828" w:type="dxa"/>
          </w:tcPr>
          <w:p w14:paraId="15E72E9F" w14:textId="77777777" w:rsidR="00B72505" w:rsidRPr="004764DE" w:rsidRDefault="00B72505" w:rsidP="00B72505">
            <w:pPr>
              <w:jc w:val="center"/>
              <w:rPr>
                <w:b/>
                <w:sz w:val="20"/>
                <w:szCs w:val="20"/>
              </w:rPr>
            </w:pPr>
          </w:p>
          <w:p w14:paraId="60F44C5F" w14:textId="45379ACC" w:rsidR="00B72505" w:rsidRPr="004764DE" w:rsidRDefault="007D0701" w:rsidP="00AC1FD2">
            <w:pPr>
              <w:jc w:val="center"/>
              <w:rPr>
                <w:b/>
                <w:sz w:val="20"/>
                <w:szCs w:val="20"/>
              </w:rPr>
            </w:pPr>
            <w:r>
              <w:rPr>
                <w:b/>
                <w:sz w:val="20"/>
                <w:szCs w:val="20"/>
              </w:rPr>
              <w:t xml:space="preserve">Actividades de </w:t>
            </w:r>
            <w:r w:rsidR="000C0315" w:rsidRPr="004764DE">
              <w:rPr>
                <w:b/>
                <w:sz w:val="20"/>
                <w:szCs w:val="20"/>
              </w:rPr>
              <w:t>Práctica</w:t>
            </w:r>
            <w:r w:rsidR="00AC1FD2">
              <w:rPr>
                <w:b/>
                <w:sz w:val="20"/>
                <w:szCs w:val="20"/>
              </w:rPr>
              <w:t>s</w:t>
            </w:r>
          </w:p>
        </w:tc>
      </w:tr>
      <w:tr w:rsidR="00BB63F6" w:rsidRPr="004764DE" w14:paraId="1748CBCD" w14:textId="77777777" w:rsidTr="00AC1FD2">
        <w:trPr>
          <w:cantSplit/>
        </w:trPr>
        <w:tc>
          <w:tcPr>
            <w:tcW w:w="567" w:type="dxa"/>
            <w:shd w:val="clear" w:color="auto" w:fill="auto"/>
            <w:textDirection w:val="btLr"/>
            <w:vAlign w:val="center"/>
          </w:tcPr>
          <w:p w14:paraId="1DC2A545" w14:textId="7016E8F1" w:rsidR="00AC1FD2" w:rsidRDefault="00AC1FD2" w:rsidP="00A05213">
            <w:pPr>
              <w:ind w:right="113"/>
              <w:jc w:val="center"/>
              <w:rPr>
                <w:b/>
                <w:sz w:val="20"/>
                <w:szCs w:val="20"/>
              </w:rPr>
            </w:pPr>
            <w:r>
              <w:rPr>
                <w:b/>
                <w:sz w:val="20"/>
                <w:szCs w:val="20"/>
              </w:rPr>
              <w:t>Marzo</w:t>
            </w:r>
          </w:p>
          <w:p w14:paraId="20821247" w14:textId="77777777" w:rsidR="00BB63F6" w:rsidRPr="004764DE" w:rsidRDefault="00BB63F6" w:rsidP="00AC1FD2">
            <w:pPr>
              <w:ind w:left="113" w:right="113"/>
              <w:jc w:val="center"/>
              <w:rPr>
                <w:sz w:val="20"/>
                <w:szCs w:val="20"/>
              </w:rPr>
            </w:pPr>
          </w:p>
        </w:tc>
        <w:tc>
          <w:tcPr>
            <w:tcW w:w="1276" w:type="dxa"/>
            <w:vAlign w:val="center"/>
          </w:tcPr>
          <w:p w14:paraId="76128AFE" w14:textId="77777777" w:rsidR="00BB63F6" w:rsidRPr="00DE7970" w:rsidRDefault="00BB63F6" w:rsidP="00BB63F6">
            <w:pPr>
              <w:ind w:left="113" w:right="113"/>
              <w:jc w:val="center"/>
              <w:rPr>
                <w:b/>
                <w:bCs/>
                <w:sz w:val="20"/>
                <w:szCs w:val="20"/>
              </w:rPr>
            </w:pPr>
            <w:r w:rsidRPr="00DE7970">
              <w:rPr>
                <w:b/>
                <w:bCs/>
                <w:sz w:val="20"/>
                <w:szCs w:val="20"/>
              </w:rPr>
              <w:t>Semana 1</w:t>
            </w:r>
          </w:p>
          <w:p w14:paraId="002BA2DE" w14:textId="406B27E9" w:rsidR="00BB63F6" w:rsidRPr="004764DE" w:rsidRDefault="00BB63F6" w:rsidP="00BB63F6">
            <w:pPr>
              <w:jc w:val="center"/>
              <w:rPr>
                <w:sz w:val="20"/>
                <w:szCs w:val="20"/>
              </w:rPr>
            </w:pPr>
            <w:r w:rsidRPr="00DE7970">
              <w:rPr>
                <w:sz w:val="20"/>
                <w:szCs w:val="20"/>
              </w:rPr>
              <w:t>22 – 26</w:t>
            </w:r>
          </w:p>
        </w:tc>
        <w:tc>
          <w:tcPr>
            <w:tcW w:w="3685" w:type="dxa"/>
            <w:shd w:val="clear" w:color="auto" w:fill="FFFFFF"/>
            <w:vAlign w:val="center"/>
          </w:tcPr>
          <w:p w14:paraId="03D2CE6A" w14:textId="3FFAD39D" w:rsidR="00BB63F6" w:rsidRPr="004764DE" w:rsidRDefault="00BB63F6" w:rsidP="00BB63F6">
            <w:pPr>
              <w:ind w:left="72"/>
              <w:rPr>
                <w:color w:val="000000"/>
                <w:sz w:val="20"/>
                <w:szCs w:val="20"/>
              </w:rPr>
            </w:pPr>
            <w:r w:rsidRPr="004764DE">
              <w:rPr>
                <w:color w:val="000000"/>
                <w:sz w:val="20"/>
                <w:szCs w:val="20"/>
              </w:rPr>
              <w:t>1.1. Presentación del curso</w:t>
            </w:r>
          </w:p>
          <w:p w14:paraId="186B6D3C" w14:textId="77777777" w:rsidR="00BB63F6" w:rsidRDefault="00BB63F6" w:rsidP="00BB63F6">
            <w:pPr>
              <w:ind w:left="72"/>
              <w:rPr>
                <w:color w:val="000000"/>
                <w:sz w:val="20"/>
                <w:szCs w:val="20"/>
              </w:rPr>
            </w:pPr>
          </w:p>
          <w:p w14:paraId="3E482096" w14:textId="77777777" w:rsidR="00A05213" w:rsidRDefault="00A05213" w:rsidP="00BB63F6">
            <w:pPr>
              <w:ind w:left="72"/>
              <w:rPr>
                <w:b/>
                <w:bCs/>
                <w:color w:val="000000"/>
                <w:sz w:val="20"/>
                <w:szCs w:val="20"/>
              </w:rPr>
            </w:pPr>
          </w:p>
          <w:p w14:paraId="7B21194D" w14:textId="76E66934" w:rsidR="00A05213" w:rsidRPr="00A05213" w:rsidRDefault="00A05213" w:rsidP="00BB63F6">
            <w:pPr>
              <w:ind w:left="72"/>
              <w:rPr>
                <w:b/>
                <w:bCs/>
                <w:color w:val="000000"/>
                <w:sz w:val="20"/>
                <w:szCs w:val="20"/>
              </w:rPr>
            </w:pPr>
            <w:r>
              <w:rPr>
                <w:b/>
                <w:bCs/>
                <w:color w:val="000000"/>
                <w:sz w:val="20"/>
                <w:szCs w:val="20"/>
              </w:rPr>
              <w:t>1ra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08DC023F" w14:textId="3FD4A7DE" w:rsidR="00A05213" w:rsidRPr="004764DE" w:rsidRDefault="00A05213" w:rsidP="00A05213">
            <w:pPr>
              <w:rPr>
                <w:color w:val="000000"/>
                <w:sz w:val="20"/>
                <w:szCs w:val="20"/>
              </w:rPr>
            </w:pPr>
          </w:p>
        </w:tc>
        <w:tc>
          <w:tcPr>
            <w:tcW w:w="3828" w:type="dxa"/>
          </w:tcPr>
          <w:p w14:paraId="7B4EE088" w14:textId="2758ED79" w:rsidR="00BB63F6" w:rsidRPr="004764DE" w:rsidRDefault="00BB63F6" w:rsidP="00BB63F6">
            <w:pPr>
              <w:rPr>
                <w:sz w:val="20"/>
                <w:szCs w:val="20"/>
              </w:rPr>
            </w:pPr>
            <w:r w:rsidRPr="004764DE">
              <w:rPr>
                <w:sz w:val="20"/>
                <w:szCs w:val="20"/>
              </w:rPr>
              <w:t>Presentación del cronograma y la dinámica de trabajo</w:t>
            </w:r>
          </w:p>
          <w:p w14:paraId="2E734169" w14:textId="77777777" w:rsidR="00A05213" w:rsidRDefault="00A05213" w:rsidP="00A05213">
            <w:pPr>
              <w:rPr>
                <w:b/>
                <w:bCs/>
                <w:color w:val="000000"/>
                <w:sz w:val="20"/>
                <w:szCs w:val="20"/>
              </w:rPr>
            </w:pPr>
          </w:p>
          <w:p w14:paraId="5627AF4A" w14:textId="77777777" w:rsidR="00A05213" w:rsidRPr="00A05213" w:rsidRDefault="00A05213" w:rsidP="00A05213">
            <w:pPr>
              <w:rPr>
                <w:b/>
                <w:bCs/>
                <w:color w:val="000000"/>
                <w:sz w:val="20"/>
                <w:szCs w:val="20"/>
              </w:rPr>
            </w:pPr>
            <w:r>
              <w:rPr>
                <w:b/>
                <w:bCs/>
                <w:color w:val="000000"/>
                <w:sz w:val="20"/>
                <w:szCs w:val="20"/>
              </w:rPr>
              <w:t>1ra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1C08C3B6" w14:textId="4A64E86A" w:rsidR="00BB63F6" w:rsidRPr="004764DE" w:rsidRDefault="00BB63F6" w:rsidP="00BB63F6">
            <w:pPr>
              <w:rPr>
                <w:sz w:val="20"/>
                <w:szCs w:val="20"/>
              </w:rPr>
            </w:pPr>
          </w:p>
        </w:tc>
      </w:tr>
      <w:tr w:rsidR="00AC1FD2" w:rsidRPr="004764DE" w14:paraId="3CEAE0CA" w14:textId="77777777" w:rsidTr="00AC1FD2">
        <w:trPr>
          <w:cantSplit/>
          <w:trHeight w:val="522"/>
        </w:trPr>
        <w:tc>
          <w:tcPr>
            <w:tcW w:w="567" w:type="dxa"/>
            <w:vMerge w:val="restart"/>
            <w:shd w:val="clear" w:color="auto" w:fill="auto"/>
            <w:textDirection w:val="btLr"/>
            <w:vAlign w:val="center"/>
          </w:tcPr>
          <w:p w14:paraId="5EBF312A" w14:textId="3158579C" w:rsidR="00AC1FD2" w:rsidRPr="004764DE" w:rsidRDefault="00AC1FD2" w:rsidP="00AC1FD2">
            <w:pPr>
              <w:ind w:right="113"/>
              <w:jc w:val="center"/>
              <w:rPr>
                <w:sz w:val="20"/>
                <w:szCs w:val="20"/>
              </w:rPr>
            </w:pPr>
            <w:r w:rsidRPr="004764DE">
              <w:rPr>
                <w:b/>
                <w:sz w:val="20"/>
                <w:szCs w:val="20"/>
              </w:rPr>
              <w:t>Abril</w:t>
            </w:r>
          </w:p>
        </w:tc>
        <w:tc>
          <w:tcPr>
            <w:tcW w:w="1276" w:type="dxa"/>
            <w:vAlign w:val="center"/>
          </w:tcPr>
          <w:p w14:paraId="5C86ADD2" w14:textId="77777777" w:rsidR="00AC1FD2" w:rsidRPr="00DE7970" w:rsidRDefault="00AC1FD2" w:rsidP="00BB63F6">
            <w:pPr>
              <w:jc w:val="center"/>
              <w:rPr>
                <w:b/>
                <w:bCs/>
                <w:sz w:val="20"/>
                <w:szCs w:val="20"/>
              </w:rPr>
            </w:pPr>
            <w:r w:rsidRPr="00DE7970">
              <w:rPr>
                <w:b/>
                <w:bCs/>
                <w:sz w:val="20"/>
                <w:szCs w:val="20"/>
              </w:rPr>
              <w:t>Semana 2</w:t>
            </w:r>
          </w:p>
          <w:p w14:paraId="657DEB2D" w14:textId="35C72F2D" w:rsidR="00AC1FD2" w:rsidRPr="004764DE" w:rsidRDefault="00AC1FD2" w:rsidP="00BB63F6">
            <w:pPr>
              <w:jc w:val="center"/>
              <w:rPr>
                <w:sz w:val="20"/>
                <w:szCs w:val="20"/>
              </w:rPr>
            </w:pPr>
            <w:r w:rsidRPr="00DE7970">
              <w:rPr>
                <w:sz w:val="20"/>
                <w:szCs w:val="20"/>
              </w:rPr>
              <w:t>29 – 2</w:t>
            </w:r>
          </w:p>
        </w:tc>
        <w:tc>
          <w:tcPr>
            <w:tcW w:w="3685" w:type="dxa"/>
            <w:shd w:val="clear" w:color="auto" w:fill="FFFFFF"/>
            <w:vAlign w:val="center"/>
          </w:tcPr>
          <w:p w14:paraId="5532DD34" w14:textId="11C1A0B9" w:rsidR="00AC1FD2" w:rsidRPr="004764DE" w:rsidRDefault="00AC1FD2" w:rsidP="00BB63F6">
            <w:pPr>
              <w:ind w:left="72"/>
              <w:rPr>
                <w:color w:val="000000" w:themeColor="text1"/>
                <w:sz w:val="20"/>
                <w:szCs w:val="20"/>
              </w:rPr>
            </w:pPr>
            <w:r w:rsidRPr="004764DE">
              <w:rPr>
                <w:color w:val="000000" w:themeColor="text1"/>
                <w:sz w:val="20"/>
                <w:szCs w:val="20"/>
              </w:rPr>
              <w:t>1.2. Platón: apariencia y realidad</w:t>
            </w:r>
          </w:p>
          <w:p w14:paraId="1B5CF6CC" w14:textId="54FDED4B" w:rsidR="00AC1FD2" w:rsidRDefault="00AC1FD2" w:rsidP="00BB63F6">
            <w:pPr>
              <w:ind w:left="72"/>
              <w:rPr>
                <w:color w:val="000000" w:themeColor="text1"/>
                <w:sz w:val="20"/>
                <w:szCs w:val="20"/>
              </w:rPr>
            </w:pPr>
            <w:r w:rsidRPr="004764DE">
              <w:rPr>
                <w:color w:val="000000" w:themeColor="text1"/>
                <w:sz w:val="20"/>
                <w:szCs w:val="20"/>
                <w:u w:val="single"/>
              </w:rPr>
              <w:t>Textos</w:t>
            </w:r>
            <w:r w:rsidRPr="004764DE">
              <w:rPr>
                <w:color w:val="000000" w:themeColor="text1"/>
                <w:sz w:val="20"/>
                <w:szCs w:val="20"/>
              </w:rPr>
              <w:t xml:space="preserve">: Platón, </w:t>
            </w:r>
            <w:r w:rsidRPr="004764DE">
              <w:rPr>
                <w:i/>
                <w:color w:val="000000" w:themeColor="text1"/>
                <w:sz w:val="20"/>
                <w:szCs w:val="20"/>
              </w:rPr>
              <w:t>República</w:t>
            </w:r>
            <w:r w:rsidRPr="004764DE">
              <w:rPr>
                <w:color w:val="000000" w:themeColor="text1"/>
                <w:sz w:val="20"/>
                <w:szCs w:val="20"/>
              </w:rPr>
              <w:t>, VII (“La alegoría de la caverna”)</w:t>
            </w:r>
          </w:p>
          <w:p w14:paraId="2C854451" w14:textId="470D8C27" w:rsidR="00AC1FD2" w:rsidRDefault="00AC1FD2" w:rsidP="00BB63F6">
            <w:pPr>
              <w:ind w:left="72"/>
              <w:rPr>
                <w:i/>
                <w:color w:val="000000" w:themeColor="text1"/>
                <w:sz w:val="20"/>
                <w:szCs w:val="20"/>
              </w:rPr>
            </w:pPr>
          </w:p>
          <w:p w14:paraId="0917B633" w14:textId="2CC17083" w:rsidR="00A05213" w:rsidRPr="00A05213" w:rsidRDefault="00A05213" w:rsidP="00A05213">
            <w:pPr>
              <w:ind w:left="72"/>
              <w:rPr>
                <w:b/>
                <w:bCs/>
                <w:color w:val="000000"/>
                <w:sz w:val="20"/>
                <w:szCs w:val="20"/>
              </w:rPr>
            </w:pPr>
            <w:r>
              <w:rPr>
                <w:b/>
                <w:bCs/>
                <w:color w:val="000000"/>
                <w:sz w:val="20"/>
                <w:szCs w:val="20"/>
              </w:rPr>
              <w:t>2da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66688B6E" w14:textId="77777777" w:rsidR="00A05213" w:rsidRDefault="00A05213" w:rsidP="00BB63F6">
            <w:pPr>
              <w:ind w:left="72"/>
              <w:rPr>
                <w:i/>
                <w:color w:val="000000" w:themeColor="text1"/>
                <w:sz w:val="20"/>
                <w:szCs w:val="20"/>
              </w:rPr>
            </w:pPr>
          </w:p>
          <w:p w14:paraId="3B953AA0" w14:textId="0F37441A" w:rsidR="00AC1FD2" w:rsidRPr="00203494" w:rsidRDefault="00AC1FD2" w:rsidP="00A05213">
            <w:pPr>
              <w:ind w:left="73"/>
              <w:rPr>
                <w:b/>
                <w:bCs/>
                <w:sz w:val="20"/>
                <w:szCs w:val="20"/>
              </w:rPr>
            </w:pPr>
            <w:r w:rsidRPr="00DE7970">
              <w:rPr>
                <w:b/>
                <w:bCs/>
                <w:sz w:val="20"/>
                <w:szCs w:val="20"/>
              </w:rPr>
              <w:t xml:space="preserve">Feriados de Semana Santa: jueves 1 y viernes 2 de abril </w:t>
            </w:r>
          </w:p>
          <w:p w14:paraId="5874C0F5" w14:textId="77777777" w:rsidR="00AC1FD2" w:rsidRPr="004764DE" w:rsidRDefault="00AC1FD2" w:rsidP="00BB63F6">
            <w:pPr>
              <w:ind w:left="72"/>
              <w:rPr>
                <w:color w:val="000000"/>
                <w:sz w:val="20"/>
                <w:szCs w:val="20"/>
              </w:rPr>
            </w:pPr>
          </w:p>
        </w:tc>
        <w:tc>
          <w:tcPr>
            <w:tcW w:w="3828" w:type="dxa"/>
          </w:tcPr>
          <w:p w14:paraId="58F787C7" w14:textId="77777777" w:rsidR="00AC1FD2" w:rsidRDefault="00AC1FD2" w:rsidP="00BB63F6">
            <w:pPr>
              <w:rPr>
                <w:color w:val="000000"/>
                <w:sz w:val="20"/>
                <w:szCs w:val="20"/>
              </w:rPr>
            </w:pPr>
            <w:r w:rsidRPr="004764DE">
              <w:rPr>
                <w:sz w:val="20"/>
                <w:szCs w:val="20"/>
                <w:u w:val="single"/>
              </w:rPr>
              <w:t>Texto</w:t>
            </w:r>
            <w:r w:rsidRPr="004764DE">
              <w:rPr>
                <w:sz w:val="20"/>
                <w:szCs w:val="20"/>
              </w:rPr>
              <w:t xml:space="preserve">: Platón, </w:t>
            </w:r>
            <w:r w:rsidRPr="004764DE">
              <w:rPr>
                <w:i/>
                <w:color w:val="000000"/>
                <w:sz w:val="20"/>
                <w:szCs w:val="20"/>
              </w:rPr>
              <w:t>República</w:t>
            </w:r>
            <w:r w:rsidRPr="004764DE">
              <w:rPr>
                <w:color w:val="000000"/>
                <w:sz w:val="20"/>
                <w:szCs w:val="20"/>
              </w:rPr>
              <w:t>, VII (“La alegoría de la caverna”)</w:t>
            </w:r>
          </w:p>
          <w:p w14:paraId="23464C32" w14:textId="77777777" w:rsidR="00AC1FD2" w:rsidRDefault="00AC1FD2" w:rsidP="00BB63F6">
            <w:pPr>
              <w:rPr>
                <w:color w:val="000000"/>
                <w:sz w:val="20"/>
                <w:szCs w:val="20"/>
              </w:rPr>
            </w:pPr>
          </w:p>
          <w:p w14:paraId="3F258632" w14:textId="77777777" w:rsidR="00AC1FD2" w:rsidRDefault="00AC1FD2" w:rsidP="00BB63F6">
            <w:pPr>
              <w:rPr>
                <w:color w:val="000000"/>
                <w:sz w:val="20"/>
                <w:szCs w:val="20"/>
              </w:rPr>
            </w:pPr>
          </w:p>
          <w:p w14:paraId="4B04F4E9" w14:textId="16AC9C1B" w:rsidR="00A05213" w:rsidRPr="00A05213" w:rsidRDefault="00A05213" w:rsidP="00A05213">
            <w:pPr>
              <w:rPr>
                <w:b/>
                <w:bCs/>
                <w:color w:val="000000"/>
                <w:sz w:val="20"/>
                <w:szCs w:val="20"/>
              </w:rPr>
            </w:pPr>
            <w:r>
              <w:rPr>
                <w:b/>
                <w:bCs/>
                <w:color w:val="000000"/>
                <w:sz w:val="20"/>
                <w:szCs w:val="20"/>
              </w:rPr>
              <w:t>2da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2CCFF7C6" w14:textId="77777777" w:rsidR="00A05213" w:rsidRDefault="00A05213" w:rsidP="00203494">
            <w:pPr>
              <w:rPr>
                <w:b/>
                <w:bCs/>
                <w:sz w:val="20"/>
                <w:szCs w:val="20"/>
              </w:rPr>
            </w:pPr>
          </w:p>
          <w:p w14:paraId="1D9A064E" w14:textId="1834633E" w:rsidR="00AC1FD2" w:rsidRPr="00203494" w:rsidRDefault="00AC1FD2" w:rsidP="00203494">
            <w:pPr>
              <w:rPr>
                <w:b/>
                <w:bCs/>
                <w:sz w:val="20"/>
                <w:szCs w:val="20"/>
              </w:rPr>
            </w:pPr>
            <w:r w:rsidRPr="00DE7970">
              <w:rPr>
                <w:b/>
                <w:bCs/>
                <w:sz w:val="20"/>
                <w:szCs w:val="20"/>
              </w:rPr>
              <w:t xml:space="preserve">Feriados de Semana Santa: jueves 1 y viernes 2 de abril </w:t>
            </w:r>
          </w:p>
          <w:p w14:paraId="121B5079" w14:textId="5AE5DB93" w:rsidR="00AC1FD2" w:rsidRPr="004764DE" w:rsidRDefault="00AC1FD2" w:rsidP="00BB63F6">
            <w:pPr>
              <w:rPr>
                <w:sz w:val="20"/>
                <w:szCs w:val="20"/>
              </w:rPr>
            </w:pPr>
          </w:p>
        </w:tc>
      </w:tr>
      <w:tr w:rsidR="00AC1FD2" w:rsidRPr="004764DE" w14:paraId="3D720FC5" w14:textId="77777777" w:rsidTr="00AC1FD2">
        <w:trPr>
          <w:cantSplit/>
          <w:trHeight w:val="532"/>
        </w:trPr>
        <w:tc>
          <w:tcPr>
            <w:tcW w:w="567" w:type="dxa"/>
            <w:vMerge/>
            <w:shd w:val="clear" w:color="auto" w:fill="auto"/>
            <w:textDirection w:val="btLr"/>
            <w:vAlign w:val="center"/>
          </w:tcPr>
          <w:p w14:paraId="19BE6D04" w14:textId="0B82BB4E" w:rsidR="00AC1FD2" w:rsidRPr="004764DE" w:rsidRDefault="00AC1FD2" w:rsidP="00BB63F6">
            <w:pPr>
              <w:ind w:right="113"/>
              <w:jc w:val="center"/>
              <w:rPr>
                <w:sz w:val="20"/>
                <w:szCs w:val="20"/>
              </w:rPr>
            </w:pPr>
          </w:p>
        </w:tc>
        <w:tc>
          <w:tcPr>
            <w:tcW w:w="1276" w:type="dxa"/>
            <w:vAlign w:val="center"/>
          </w:tcPr>
          <w:p w14:paraId="2F861CE2" w14:textId="77777777" w:rsidR="00AC1FD2" w:rsidRPr="00DE7970" w:rsidRDefault="00AC1FD2" w:rsidP="00BB63F6">
            <w:pPr>
              <w:ind w:left="113" w:right="113"/>
              <w:jc w:val="center"/>
              <w:rPr>
                <w:b/>
                <w:bCs/>
                <w:sz w:val="20"/>
                <w:szCs w:val="20"/>
              </w:rPr>
            </w:pPr>
            <w:r w:rsidRPr="00DE7970">
              <w:rPr>
                <w:b/>
                <w:bCs/>
                <w:sz w:val="20"/>
                <w:szCs w:val="20"/>
              </w:rPr>
              <w:t>Semana 3</w:t>
            </w:r>
          </w:p>
          <w:p w14:paraId="0C040233" w14:textId="470EC632" w:rsidR="00AC1FD2" w:rsidRPr="004764DE" w:rsidRDefault="00AC1FD2" w:rsidP="00BB63F6">
            <w:pPr>
              <w:jc w:val="center"/>
              <w:rPr>
                <w:sz w:val="20"/>
                <w:szCs w:val="20"/>
              </w:rPr>
            </w:pPr>
            <w:r w:rsidRPr="00DE7970">
              <w:rPr>
                <w:sz w:val="20"/>
                <w:szCs w:val="20"/>
              </w:rPr>
              <w:t>5 – 9</w:t>
            </w:r>
          </w:p>
        </w:tc>
        <w:tc>
          <w:tcPr>
            <w:tcW w:w="3685" w:type="dxa"/>
          </w:tcPr>
          <w:p w14:paraId="267321BA" w14:textId="70E5E580" w:rsidR="00AC1FD2" w:rsidRPr="004764DE" w:rsidRDefault="00AC1FD2" w:rsidP="00BB63F6">
            <w:pPr>
              <w:ind w:left="72"/>
              <w:rPr>
                <w:sz w:val="20"/>
                <w:szCs w:val="20"/>
              </w:rPr>
            </w:pPr>
            <w:r w:rsidRPr="004764DE">
              <w:rPr>
                <w:sz w:val="20"/>
                <w:szCs w:val="20"/>
              </w:rPr>
              <w:t xml:space="preserve">1.3. </w:t>
            </w:r>
            <w:r w:rsidRPr="00BB63F6">
              <w:rPr>
                <w:iCs/>
                <w:sz w:val="20"/>
                <w:szCs w:val="20"/>
              </w:rPr>
              <w:t>Akrasia</w:t>
            </w:r>
            <w:r w:rsidRPr="004764DE">
              <w:rPr>
                <w:sz w:val="20"/>
                <w:szCs w:val="20"/>
              </w:rPr>
              <w:t xml:space="preserve"> y motivación moral</w:t>
            </w:r>
          </w:p>
          <w:p w14:paraId="0709A6C8" w14:textId="017E1F5F" w:rsidR="00AC1FD2" w:rsidRPr="004764DE" w:rsidRDefault="00AC1FD2" w:rsidP="00BB63F6">
            <w:pPr>
              <w:ind w:left="72"/>
              <w:rPr>
                <w:sz w:val="20"/>
                <w:szCs w:val="20"/>
              </w:rPr>
            </w:pPr>
            <w:r w:rsidRPr="004764DE">
              <w:rPr>
                <w:sz w:val="20"/>
                <w:szCs w:val="20"/>
                <w:u w:val="single"/>
              </w:rPr>
              <w:t>Texto</w:t>
            </w:r>
            <w:r w:rsidRPr="004764DE">
              <w:rPr>
                <w:sz w:val="20"/>
                <w:szCs w:val="20"/>
              </w:rPr>
              <w:t xml:space="preserve">: Rachels, “El egoísmo psicológico”, en </w:t>
            </w:r>
            <w:r w:rsidRPr="004764DE">
              <w:rPr>
                <w:i/>
                <w:sz w:val="20"/>
                <w:szCs w:val="20"/>
              </w:rPr>
              <w:t>Introducción a la filosofía moral</w:t>
            </w:r>
          </w:p>
          <w:p w14:paraId="0E95718C" w14:textId="77777777" w:rsidR="00AC1FD2" w:rsidRDefault="00AC1FD2" w:rsidP="00BB63F6">
            <w:pPr>
              <w:rPr>
                <w:sz w:val="20"/>
                <w:szCs w:val="20"/>
              </w:rPr>
            </w:pPr>
          </w:p>
          <w:p w14:paraId="0231D379" w14:textId="208AE5E3" w:rsidR="00A05213" w:rsidRPr="005F3174" w:rsidRDefault="005F3174" w:rsidP="005F3174">
            <w:pPr>
              <w:ind w:left="72"/>
              <w:rPr>
                <w:b/>
                <w:bCs/>
                <w:color w:val="000000"/>
                <w:sz w:val="20"/>
                <w:szCs w:val="20"/>
              </w:rPr>
            </w:pPr>
            <w:r>
              <w:rPr>
                <w:b/>
                <w:bCs/>
                <w:color w:val="000000"/>
                <w:sz w:val="20"/>
                <w:szCs w:val="20"/>
              </w:rPr>
              <w:t>3ra</w:t>
            </w:r>
            <w:r w:rsidR="00A05213" w:rsidRPr="00A05213">
              <w:rPr>
                <w:b/>
                <w:bCs/>
                <w:color w:val="000000"/>
                <w:sz w:val="20"/>
                <w:szCs w:val="20"/>
              </w:rPr>
              <w:t xml:space="preserve"> </w:t>
            </w:r>
            <w:r w:rsidR="00A05213">
              <w:rPr>
                <w:b/>
                <w:bCs/>
                <w:color w:val="000000"/>
                <w:sz w:val="20"/>
                <w:szCs w:val="20"/>
              </w:rPr>
              <w:t>reunión</w:t>
            </w:r>
            <w:r w:rsidR="00A05213" w:rsidRPr="00A05213">
              <w:rPr>
                <w:b/>
                <w:bCs/>
                <w:color w:val="000000"/>
                <w:sz w:val="20"/>
                <w:szCs w:val="20"/>
              </w:rPr>
              <w:t xml:space="preserve"> por Teams</w:t>
            </w:r>
          </w:p>
          <w:p w14:paraId="50D21682" w14:textId="343F79D6" w:rsidR="00A05213" w:rsidRPr="004764DE" w:rsidRDefault="00A05213" w:rsidP="00BB63F6">
            <w:pPr>
              <w:rPr>
                <w:sz w:val="20"/>
                <w:szCs w:val="20"/>
              </w:rPr>
            </w:pPr>
          </w:p>
        </w:tc>
        <w:tc>
          <w:tcPr>
            <w:tcW w:w="3828" w:type="dxa"/>
          </w:tcPr>
          <w:p w14:paraId="3F28263B" w14:textId="5561F38D" w:rsidR="00AC1FD2" w:rsidRPr="003C6D53" w:rsidRDefault="00AC1FD2" w:rsidP="00BB63F6">
            <w:pPr>
              <w:rPr>
                <w:rFonts w:eastAsia="Times New Roman"/>
                <w:sz w:val="20"/>
                <w:szCs w:val="20"/>
                <w:lang w:eastAsia="es-PE"/>
              </w:rPr>
            </w:pPr>
            <w:r w:rsidRPr="004764DE">
              <w:rPr>
                <w:sz w:val="20"/>
                <w:szCs w:val="20"/>
                <w:u w:val="single"/>
              </w:rPr>
              <w:t>Texto</w:t>
            </w:r>
            <w:r w:rsidRPr="004764DE">
              <w:rPr>
                <w:sz w:val="20"/>
                <w:szCs w:val="20"/>
              </w:rPr>
              <w:t xml:space="preserve">: Platón, </w:t>
            </w:r>
            <w:r w:rsidRPr="004764DE">
              <w:rPr>
                <w:i/>
                <w:iCs/>
                <w:sz w:val="20"/>
                <w:szCs w:val="20"/>
              </w:rPr>
              <w:t>Gorgias</w:t>
            </w:r>
            <w:r w:rsidRPr="004764DE">
              <w:rPr>
                <w:sz w:val="20"/>
                <w:szCs w:val="20"/>
              </w:rPr>
              <w:t xml:space="preserve"> (449a - 461b)</w:t>
            </w:r>
            <w:r w:rsidR="003C6D53">
              <w:rPr>
                <w:rFonts w:eastAsia="Times New Roman"/>
                <w:sz w:val="20"/>
                <w:szCs w:val="20"/>
                <w:lang w:eastAsia="es-PE"/>
              </w:rPr>
              <w:t>;</w:t>
            </w:r>
            <w:r w:rsidR="00E847B7">
              <w:rPr>
                <w:bCs/>
                <w:sz w:val="20"/>
                <w:szCs w:val="20"/>
                <w:lang w:val="es-ES_tradnl"/>
              </w:rPr>
              <w:t xml:space="preserve"> Marías</w:t>
            </w:r>
            <w:r w:rsidR="003C6D53">
              <w:rPr>
                <w:bCs/>
                <w:sz w:val="20"/>
                <w:szCs w:val="20"/>
                <w:lang w:val="es-ES_tradnl"/>
              </w:rPr>
              <w:t>,</w:t>
            </w:r>
            <w:r w:rsidR="00E847B7">
              <w:rPr>
                <w:bCs/>
                <w:sz w:val="20"/>
                <w:szCs w:val="20"/>
                <w:lang w:val="es-ES_tradnl"/>
              </w:rPr>
              <w:t xml:space="preserve"> </w:t>
            </w:r>
            <w:r w:rsidR="003C6D53">
              <w:rPr>
                <w:bCs/>
                <w:sz w:val="20"/>
                <w:szCs w:val="20"/>
                <w:lang w:val="es-ES_tradnl"/>
              </w:rPr>
              <w:t>“</w:t>
            </w:r>
            <w:r w:rsidR="00E847B7">
              <w:rPr>
                <w:bCs/>
                <w:sz w:val="20"/>
                <w:szCs w:val="20"/>
                <w:lang w:val="es-ES_tradnl"/>
              </w:rPr>
              <w:t>Aristóteles</w:t>
            </w:r>
            <w:r w:rsidR="003C6D53">
              <w:rPr>
                <w:bCs/>
                <w:sz w:val="20"/>
                <w:szCs w:val="20"/>
                <w:lang w:val="es-ES_tradnl"/>
              </w:rPr>
              <w:t xml:space="preserve">”, en </w:t>
            </w:r>
            <w:r w:rsidR="003C6D53" w:rsidRPr="003C6D53">
              <w:rPr>
                <w:bCs/>
                <w:i/>
                <w:iCs/>
                <w:sz w:val="20"/>
                <w:szCs w:val="20"/>
                <w:lang w:val="es-ES_tradnl"/>
              </w:rPr>
              <w:t>Historia de la Filosofía</w:t>
            </w:r>
          </w:p>
          <w:p w14:paraId="268F6498" w14:textId="77777777" w:rsidR="00E847B7" w:rsidRDefault="00E847B7" w:rsidP="005F3174">
            <w:pPr>
              <w:rPr>
                <w:sz w:val="20"/>
                <w:szCs w:val="20"/>
                <w:lang w:val="es-ES_tradnl"/>
              </w:rPr>
            </w:pPr>
          </w:p>
          <w:p w14:paraId="5784E67B" w14:textId="77777777" w:rsidR="005F3174" w:rsidRPr="00A05213" w:rsidRDefault="005F3174" w:rsidP="005F3174">
            <w:pPr>
              <w:rPr>
                <w:b/>
                <w:bCs/>
                <w:color w:val="000000"/>
                <w:sz w:val="20"/>
                <w:szCs w:val="20"/>
              </w:rPr>
            </w:pPr>
            <w:r>
              <w:rPr>
                <w:b/>
                <w:bCs/>
                <w:color w:val="000000"/>
                <w:sz w:val="20"/>
                <w:szCs w:val="20"/>
              </w:rPr>
              <w:t>3ra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26B65F48" w14:textId="024F87BE" w:rsidR="005F3174" w:rsidRPr="005F3174" w:rsidRDefault="005F3174" w:rsidP="005F3174">
            <w:pPr>
              <w:rPr>
                <w:sz w:val="20"/>
                <w:szCs w:val="20"/>
                <w:lang w:val="es-ES_tradnl"/>
              </w:rPr>
            </w:pPr>
          </w:p>
        </w:tc>
      </w:tr>
      <w:tr w:rsidR="00AC1FD2" w:rsidRPr="004764DE" w14:paraId="3D0E2BD0" w14:textId="77777777" w:rsidTr="00AC1FD2">
        <w:trPr>
          <w:cantSplit/>
        </w:trPr>
        <w:tc>
          <w:tcPr>
            <w:tcW w:w="567" w:type="dxa"/>
            <w:vMerge/>
            <w:shd w:val="clear" w:color="auto" w:fill="auto"/>
            <w:textDirection w:val="btLr"/>
          </w:tcPr>
          <w:p w14:paraId="653C33FB" w14:textId="081038C0" w:rsidR="00AC1FD2" w:rsidRPr="004764DE" w:rsidRDefault="00AC1FD2" w:rsidP="00BB63F6">
            <w:pPr>
              <w:ind w:right="113"/>
              <w:jc w:val="center"/>
              <w:rPr>
                <w:sz w:val="20"/>
                <w:szCs w:val="20"/>
              </w:rPr>
            </w:pPr>
          </w:p>
        </w:tc>
        <w:tc>
          <w:tcPr>
            <w:tcW w:w="1276" w:type="dxa"/>
            <w:vAlign w:val="center"/>
          </w:tcPr>
          <w:p w14:paraId="616B3B80" w14:textId="77777777" w:rsidR="00AC1FD2" w:rsidRPr="00DE7970" w:rsidRDefault="00AC1FD2"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4</w:t>
            </w:r>
          </w:p>
          <w:p w14:paraId="78D1F17D" w14:textId="69D696CF" w:rsidR="00AC1FD2" w:rsidRPr="004764DE" w:rsidRDefault="00AC1FD2" w:rsidP="00BB63F6">
            <w:pPr>
              <w:jc w:val="center"/>
              <w:rPr>
                <w:sz w:val="20"/>
                <w:szCs w:val="20"/>
              </w:rPr>
            </w:pPr>
            <w:r w:rsidRPr="00DE7970">
              <w:rPr>
                <w:sz w:val="20"/>
                <w:szCs w:val="20"/>
              </w:rPr>
              <w:t>12 – 16</w:t>
            </w:r>
          </w:p>
        </w:tc>
        <w:tc>
          <w:tcPr>
            <w:tcW w:w="3685" w:type="dxa"/>
          </w:tcPr>
          <w:p w14:paraId="7FB4D908" w14:textId="05E94351" w:rsidR="00AC1FD2" w:rsidRPr="004764DE" w:rsidRDefault="00AC1FD2" w:rsidP="00BB63F6">
            <w:pPr>
              <w:ind w:left="72"/>
              <w:rPr>
                <w:sz w:val="20"/>
                <w:szCs w:val="20"/>
              </w:rPr>
            </w:pPr>
            <w:r w:rsidRPr="004764DE">
              <w:rPr>
                <w:sz w:val="20"/>
                <w:szCs w:val="20"/>
              </w:rPr>
              <w:t xml:space="preserve">1.4. Teorías éticas y razonamiento moral </w:t>
            </w:r>
          </w:p>
          <w:p w14:paraId="5D94B5AB" w14:textId="77777777" w:rsidR="00AC1FD2" w:rsidRDefault="00AC1FD2" w:rsidP="00203494">
            <w:pPr>
              <w:ind w:left="72"/>
              <w:rPr>
                <w:i/>
                <w:sz w:val="20"/>
                <w:szCs w:val="20"/>
              </w:rPr>
            </w:pPr>
            <w:r w:rsidRPr="004764DE">
              <w:rPr>
                <w:sz w:val="20"/>
                <w:szCs w:val="20"/>
                <w:u w:val="single"/>
              </w:rPr>
              <w:t>Texto</w:t>
            </w:r>
            <w:r w:rsidRPr="004764DE">
              <w:rPr>
                <w:sz w:val="20"/>
                <w:szCs w:val="20"/>
              </w:rPr>
              <w:t xml:space="preserve">: Rachels, “¿Qué es la moral?”, en </w:t>
            </w:r>
            <w:r w:rsidRPr="004764DE">
              <w:rPr>
                <w:i/>
                <w:sz w:val="20"/>
                <w:szCs w:val="20"/>
              </w:rPr>
              <w:t>Introducción a la filosofía moral</w:t>
            </w:r>
          </w:p>
          <w:p w14:paraId="0089D2BF" w14:textId="77777777" w:rsidR="005F3174" w:rsidRDefault="005F3174" w:rsidP="00203494">
            <w:pPr>
              <w:ind w:left="72"/>
              <w:rPr>
                <w:sz w:val="20"/>
                <w:szCs w:val="20"/>
              </w:rPr>
            </w:pPr>
          </w:p>
          <w:p w14:paraId="72EABAFE" w14:textId="54134C08" w:rsidR="005F3174" w:rsidRPr="005F3174" w:rsidRDefault="005F3174" w:rsidP="005F3174">
            <w:pPr>
              <w:ind w:left="72"/>
              <w:rPr>
                <w:b/>
                <w:bCs/>
                <w:color w:val="000000"/>
                <w:sz w:val="20"/>
                <w:szCs w:val="20"/>
              </w:rPr>
            </w:pPr>
            <w:r>
              <w:rPr>
                <w:b/>
                <w:bCs/>
                <w:color w:val="000000"/>
                <w:sz w:val="20"/>
                <w:szCs w:val="20"/>
              </w:rPr>
              <w:t>4ta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0FDAAB2A" w14:textId="42668AE1" w:rsidR="005F3174" w:rsidRPr="00203494" w:rsidRDefault="005F3174" w:rsidP="00203494">
            <w:pPr>
              <w:ind w:left="72"/>
              <w:rPr>
                <w:sz w:val="20"/>
                <w:szCs w:val="20"/>
              </w:rPr>
            </w:pPr>
          </w:p>
        </w:tc>
        <w:tc>
          <w:tcPr>
            <w:tcW w:w="3828" w:type="dxa"/>
          </w:tcPr>
          <w:p w14:paraId="758DB484" w14:textId="57626E24" w:rsidR="00AC1FD2" w:rsidRPr="004764DE" w:rsidRDefault="005F3174" w:rsidP="00BB63F6">
            <w:pPr>
              <w:rPr>
                <w:sz w:val="20"/>
                <w:szCs w:val="20"/>
              </w:rPr>
            </w:pPr>
            <w:r w:rsidRPr="003C6D53">
              <w:rPr>
                <w:sz w:val="20"/>
                <w:szCs w:val="20"/>
                <w:u w:val="single"/>
              </w:rPr>
              <w:t>Texto</w:t>
            </w:r>
            <w:r w:rsidRPr="003C6D53">
              <w:rPr>
                <w:sz w:val="20"/>
                <w:szCs w:val="20"/>
              </w:rPr>
              <w:t>:</w:t>
            </w:r>
            <w:r w:rsidR="00E847B7">
              <w:rPr>
                <w:sz w:val="20"/>
                <w:szCs w:val="20"/>
              </w:rPr>
              <w:t xml:space="preserve"> Rocco, </w:t>
            </w:r>
            <w:r w:rsidR="003C6D53">
              <w:rPr>
                <w:sz w:val="20"/>
                <w:szCs w:val="20"/>
              </w:rPr>
              <w:t xml:space="preserve">“Liberando el discurso: la política de la verdad en el Gorgias de Platón”, en </w:t>
            </w:r>
            <w:r w:rsidR="00E847B7" w:rsidRPr="003C6D53">
              <w:rPr>
                <w:i/>
                <w:iCs/>
                <w:sz w:val="20"/>
                <w:szCs w:val="20"/>
              </w:rPr>
              <w:t>Tragedia e ilustración</w:t>
            </w:r>
          </w:p>
          <w:p w14:paraId="035665A5" w14:textId="77777777" w:rsidR="005F3174" w:rsidRDefault="005F3174" w:rsidP="00CC5272">
            <w:pPr>
              <w:rPr>
                <w:b/>
                <w:bCs/>
                <w:color w:val="000000"/>
                <w:sz w:val="20"/>
                <w:szCs w:val="20"/>
              </w:rPr>
            </w:pPr>
          </w:p>
          <w:p w14:paraId="7B2EDA7A" w14:textId="37A0EE34" w:rsidR="005F3174" w:rsidRPr="005F3174" w:rsidRDefault="005F3174" w:rsidP="007D0701">
            <w:pPr>
              <w:rPr>
                <w:b/>
                <w:bCs/>
                <w:color w:val="000000"/>
                <w:sz w:val="20"/>
                <w:szCs w:val="20"/>
              </w:rPr>
            </w:pPr>
            <w:r>
              <w:rPr>
                <w:b/>
                <w:bCs/>
                <w:color w:val="000000"/>
                <w:sz w:val="20"/>
                <w:szCs w:val="20"/>
              </w:rPr>
              <w:t>4ta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r w:rsidR="00CC5272">
              <w:rPr>
                <w:b/>
                <w:bCs/>
                <w:color w:val="000000"/>
                <w:sz w:val="20"/>
                <w:szCs w:val="20"/>
              </w:rPr>
              <w:t xml:space="preserve"> </w:t>
            </w:r>
          </w:p>
          <w:p w14:paraId="52E52D78" w14:textId="77777777" w:rsidR="00AC1FD2" w:rsidRPr="004764DE" w:rsidRDefault="00AC1FD2" w:rsidP="00CC5272">
            <w:pPr>
              <w:rPr>
                <w:sz w:val="20"/>
                <w:szCs w:val="20"/>
              </w:rPr>
            </w:pPr>
          </w:p>
        </w:tc>
      </w:tr>
      <w:tr w:rsidR="00AC1FD2" w:rsidRPr="004764DE" w14:paraId="53FB3737" w14:textId="77777777" w:rsidTr="00AC1FD2">
        <w:trPr>
          <w:cantSplit/>
        </w:trPr>
        <w:tc>
          <w:tcPr>
            <w:tcW w:w="567" w:type="dxa"/>
            <w:vMerge/>
            <w:shd w:val="clear" w:color="auto" w:fill="auto"/>
          </w:tcPr>
          <w:p w14:paraId="63B38E85" w14:textId="77777777" w:rsidR="00AC1FD2" w:rsidRPr="004764DE" w:rsidRDefault="00AC1FD2" w:rsidP="00BB63F6">
            <w:pPr>
              <w:ind w:left="113" w:right="113"/>
              <w:jc w:val="center"/>
              <w:rPr>
                <w:sz w:val="20"/>
                <w:szCs w:val="20"/>
              </w:rPr>
            </w:pPr>
          </w:p>
        </w:tc>
        <w:tc>
          <w:tcPr>
            <w:tcW w:w="1276" w:type="dxa"/>
            <w:vAlign w:val="center"/>
          </w:tcPr>
          <w:p w14:paraId="6DC23542" w14:textId="77777777" w:rsidR="00AC1FD2" w:rsidRPr="00DE7970" w:rsidRDefault="00AC1FD2"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 xml:space="preserve">Semana 5 </w:t>
            </w:r>
          </w:p>
          <w:p w14:paraId="21C8E4AC" w14:textId="4E821D76" w:rsidR="00AC1FD2" w:rsidRPr="004764DE" w:rsidRDefault="00AC1FD2" w:rsidP="00BB63F6">
            <w:pPr>
              <w:jc w:val="center"/>
              <w:rPr>
                <w:sz w:val="20"/>
                <w:szCs w:val="20"/>
              </w:rPr>
            </w:pPr>
            <w:r w:rsidRPr="00DE7970">
              <w:rPr>
                <w:sz w:val="20"/>
                <w:szCs w:val="20"/>
              </w:rPr>
              <w:t>19 – 23</w:t>
            </w:r>
          </w:p>
        </w:tc>
        <w:tc>
          <w:tcPr>
            <w:tcW w:w="3685" w:type="dxa"/>
          </w:tcPr>
          <w:p w14:paraId="3B67DA15" w14:textId="03BA53A9" w:rsidR="00B51720" w:rsidRPr="00B51720" w:rsidRDefault="00B51720" w:rsidP="00B51720">
            <w:pPr>
              <w:ind w:left="72"/>
              <w:rPr>
                <w:sz w:val="20"/>
                <w:szCs w:val="20"/>
              </w:rPr>
            </w:pPr>
            <w:r w:rsidRPr="004764DE">
              <w:rPr>
                <w:sz w:val="20"/>
                <w:szCs w:val="20"/>
              </w:rPr>
              <w:t xml:space="preserve">1.4. Teorías éticas y razonamiento moral </w:t>
            </w:r>
            <w:r>
              <w:rPr>
                <w:sz w:val="20"/>
                <w:szCs w:val="20"/>
              </w:rPr>
              <w:t>(cont.)</w:t>
            </w:r>
          </w:p>
          <w:p w14:paraId="13C0B7D5" w14:textId="7C93566F" w:rsidR="00B3051D" w:rsidRPr="004764DE" w:rsidRDefault="00B3051D" w:rsidP="00B3051D">
            <w:pPr>
              <w:ind w:left="73"/>
              <w:rPr>
                <w:sz w:val="20"/>
                <w:szCs w:val="20"/>
              </w:rPr>
            </w:pPr>
            <w:r w:rsidRPr="004764DE">
              <w:rPr>
                <w:sz w:val="20"/>
                <w:szCs w:val="20"/>
                <w:u w:val="single"/>
              </w:rPr>
              <w:t>Texto</w:t>
            </w:r>
            <w:r w:rsidRPr="004764DE">
              <w:rPr>
                <w:sz w:val="20"/>
                <w:szCs w:val="20"/>
              </w:rPr>
              <w:t xml:space="preserve">: </w:t>
            </w:r>
            <w:r w:rsidR="00B51720">
              <w:rPr>
                <w:sz w:val="20"/>
                <w:szCs w:val="20"/>
              </w:rPr>
              <w:t xml:space="preserve">Nussbaum, “Fortuna y ética”, en </w:t>
            </w:r>
            <w:r w:rsidR="00B51720" w:rsidRPr="00B51720">
              <w:rPr>
                <w:i/>
                <w:iCs/>
                <w:sz w:val="20"/>
                <w:szCs w:val="20"/>
              </w:rPr>
              <w:t>La fragilidad del bien</w:t>
            </w:r>
          </w:p>
          <w:p w14:paraId="522A667D" w14:textId="77777777" w:rsidR="00B3051D" w:rsidRDefault="00B3051D" w:rsidP="003C6D53">
            <w:pPr>
              <w:rPr>
                <w:b/>
                <w:bCs/>
                <w:color w:val="000000"/>
                <w:sz w:val="20"/>
                <w:szCs w:val="20"/>
              </w:rPr>
            </w:pPr>
          </w:p>
          <w:p w14:paraId="1B7A06F1" w14:textId="3F3E4002" w:rsidR="007D0701" w:rsidRPr="005F3174" w:rsidRDefault="007D0701" w:rsidP="00B3051D">
            <w:pPr>
              <w:ind w:left="73"/>
              <w:rPr>
                <w:b/>
                <w:bCs/>
                <w:color w:val="000000"/>
                <w:sz w:val="20"/>
                <w:szCs w:val="20"/>
              </w:rPr>
            </w:pPr>
            <w:r>
              <w:rPr>
                <w:b/>
                <w:bCs/>
                <w:color w:val="000000"/>
                <w:sz w:val="20"/>
                <w:szCs w:val="20"/>
              </w:rPr>
              <w:t>5ta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7B15E967" w14:textId="38CDCA2E" w:rsidR="007D0701" w:rsidRPr="004764DE" w:rsidRDefault="007D0701" w:rsidP="00BB63F6">
            <w:pPr>
              <w:ind w:left="72"/>
              <w:rPr>
                <w:color w:val="FF0000"/>
                <w:sz w:val="20"/>
                <w:szCs w:val="20"/>
              </w:rPr>
            </w:pPr>
          </w:p>
        </w:tc>
        <w:tc>
          <w:tcPr>
            <w:tcW w:w="3828" w:type="dxa"/>
          </w:tcPr>
          <w:p w14:paraId="406C0CCB" w14:textId="0DB88F16" w:rsidR="00AC1FD2" w:rsidRPr="004764DE" w:rsidRDefault="00AC1FD2" w:rsidP="00BB63F6">
            <w:pPr>
              <w:rPr>
                <w:sz w:val="20"/>
                <w:szCs w:val="20"/>
              </w:rPr>
            </w:pPr>
            <w:r w:rsidRPr="004764DE">
              <w:rPr>
                <w:sz w:val="20"/>
                <w:szCs w:val="20"/>
                <w:u w:val="single"/>
              </w:rPr>
              <w:t>Texto</w:t>
            </w:r>
            <w:r w:rsidRPr="004764DE">
              <w:rPr>
                <w:sz w:val="20"/>
                <w:szCs w:val="20"/>
              </w:rPr>
              <w:t xml:space="preserve">: Arendt, “El pensar y las reflexiones morales”, en </w:t>
            </w:r>
            <w:r w:rsidRPr="004764DE">
              <w:rPr>
                <w:i/>
                <w:sz w:val="20"/>
                <w:szCs w:val="20"/>
              </w:rPr>
              <w:t>De la historia a la acción</w:t>
            </w:r>
            <w:r w:rsidRPr="004764DE">
              <w:rPr>
                <w:sz w:val="20"/>
                <w:szCs w:val="20"/>
              </w:rPr>
              <w:t xml:space="preserve"> </w:t>
            </w:r>
          </w:p>
          <w:p w14:paraId="5359FF66" w14:textId="77777777" w:rsidR="00AC1FD2" w:rsidRPr="004764DE" w:rsidRDefault="00AC1FD2" w:rsidP="00BB63F6">
            <w:pPr>
              <w:rPr>
                <w:b/>
                <w:sz w:val="20"/>
                <w:szCs w:val="20"/>
              </w:rPr>
            </w:pPr>
          </w:p>
          <w:p w14:paraId="293D88C3" w14:textId="1DDD9101" w:rsidR="007D0701" w:rsidRPr="007D0701" w:rsidRDefault="007D0701" w:rsidP="00BB63F6">
            <w:pPr>
              <w:rPr>
                <w:b/>
                <w:bCs/>
                <w:color w:val="000000"/>
                <w:sz w:val="20"/>
                <w:szCs w:val="20"/>
              </w:rPr>
            </w:pPr>
            <w:r>
              <w:rPr>
                <w:b/>
                <w:bCs/>
                <w:color w:val="000000"/>
                <w:sz w:val="20"/>
                <w:szCs w:val="20"/>
              </w:rPr>
              <w:t>5ta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7F127409" w14:textId="77777777" w:rsidR="007D0701" w:rsidRDefault="007D0701" w:rsidP="00BB63F6">
            <w:pPr>
              <w:rPr>
                <w:b/>
                <w:sz w:val="20"/>
                <w:szCs w:val="20"/>
              </w:rPr>
            </w:pPr>
          </w:p>
          <w:p w14:paraId="5602B1CE" w14:textId="38B47C54" w:rsidR="00AC1FD2" w:rsidRPr="004764DE" w:rsidRDefault="00AC1FD2" w:rsidP="00BB63F6">
            <w:pPr>
              <w:rPr>
                <w:b/>
                <w:sz w:val="20"/>
                <w:szCs w:val="20"/>
              </w:rPr>
            </w:pPr>
            <w:r w:rsidRPr="004764DE">
              <w:rPr>
                <w:b/>
                <w:sz w:val="20"/>
                <w:szCs w:val="20"/>
              </w:rPr>
              <w:t>Entrega de las preguntas de la 1ra Práctica calificada</w:t>
            </w:r>
          </w:p>
          <w:p w14:paraId="12A80CAE" w14:textId="77777777" w:rsidR="00AC1FD2" w:rsidRPr="004764DE" w:rsidRDefault="00AC1FD2" w:rsidP="00BB63F6">
            <w:pPr>
              <w:jc w:val="center"/>
              <w:rPr>
                <w:sz w:val="20"/>
                <w:szCs w:val="20"/>
              </w:rPr>
            </w:pPr>
          </w:p>
        </w:tc>
      </w:tr>
      <w:tr w:rsidR="00AC1FD2" w:rsidRPr="004764DE" w14:paraId="1895D602" w14:textId="77777777" w:rsidTr="00AC1FD2">
        <w:trPr>
          <w:cantSplit/>
        </w:trPr>
        <w:tc>
          <w:tcPr>
            <w:tcW w:w="567" w:type="dxa"/>
            <w:vMerge/>
            <w:shd w:val="clear" w:color="auto" w:fill="auto"/>
          </w:tcPr>
          <w:p w14:paraId="6782282C" w14:textId="77777777" w:rsidR="00AC1FD2" w:rsidRPr="004764DE" w:rsidRDefault="00AC1FD2" w:rsidP="00BB63F6">
            <w:pPr>
              <w:ind w:left="113" w:right="113"/>
              <w:jc w:val="center"/>
              <w:rPr>
                <w:sz w:val="20"/>
                <w:szCs w:val="20"/>
              </w:rPr>
            </w:pPr>
          </w:p>
        </w:tc>
        <w:tc>
          <w:tcPr>
            <w:tcW w:w="1276" w:type="dxa"/>
            <w:vAlign w:val="center"/>
          </w:tcPr>
          <w:p w14:paraId="54741940" w14:textId="77777777" w:rsidR="00AC1FD2" w:rsidRPr="00DE7970" w:rsidRDefault="00AC1FD2"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6</w:t>
            </w:r>
          </w:p>
          <w:p w14:paraId="0BEC4099" w14:textId="04F9A0C4" w:rsidR="00AC1FD2" w:rsidRPr="004764DE" w:rsidRDefault="00AC1FD2" w:rsidP="00BB63F6">
            <w:pPr>
              <w:jc w:val="center"/>
              <w:rPr>
                <w:sz w:val="20"/>
                <w:szCs w:val="20"/>
              </w:rPr>
            </w:pPr>
            <w:r w:rsidRPr="00DE7970">
              <w:rPr>
                <w:sz w:val="20"/>
                <w:szCs w:val="20"/>
              </w:rPr>
              <w:t xml:space="preserve"> 26 – 30</w:t>
            </w:r>
          </w:p>
        </w:tc>
        <w:tc>
          <w:tcPr>
            <w:tcW w:w="3685" w:type="dxa"/>
          </w:tcPr>
          <w:p w14:paraId="41027BCA" w14:textId="11F6F7AA" w:rsidR="00AC1FD2" w:rsidRPr="004764DE" w:rsidRDefault="00AC1FD2" w:rsidP="00BB63F6">
            <w:pPr>
              <w:ind w:left="72"/>
              <w:rPr>
                <w:sz w:val="20"/>
                <w:szCs w:val="20"/>
              </w:rPr>
            </w:pPr>
            <w:r w:rsidRPr="004764DE">
              <w:rPr>
                <w:sz w:val="20"/>
                <w:szCs w:val="20"/>
              </w:rPr>
              <w:t>2.1. El escepticismo</w:t>
            </w:r>
          </w:p>
          <w:p w14:paraId="56BEE620" w14:textId="0435FB1C" w:rsidR="007D0701" w:rsidRDefault="00AC1FD2" w:rsidP="007D0701">
            <w:pPr>
              <w:ind w:left="72"/>
              <w:rPr>
                <w:color w:val="FF0000"/>
                <w:sz w:val="20"/>
                <w:szCs w:val="20"/>
              </w:rPr>
            </w:pPr>
            <w:r w:rsidRPr="004764DE">
              <w:rPr>
                <w:sz w:val="20"/>
                <w:szCs w:val="20"/>
                <w:u w:val="single"/>
              </w:rPr>
              <w:t>Texto</w:t>
            </w:r>
            <w:r w:rsidRPr="004764DE">
              <w:rPr>
                <w:sz w:val="20"/>
                <w:szCs w:val="20"/>
              </w:rPr>
              <w:t xml:space="preserve">: </w:t>
            </w:r>
            <w:r w:rsidRPr="004764DE">
              <w:rPr>
                <w:sz w:val="20"/>
                <w:szCs w:val="20"/>
                <w:lang w:val="es-ES_tradnl"/>
              </w:rPr>
              <w:t xml:space="preserve">Blackburn, “El conocimiento”, en </w:t>
            </w:r>
            <w:r w:rsidRPr="004764DE">
              <w:rPr>
                <w:i/>
                <w:sz w:val="20"/>
                <w:szCs w:val="20"/>
                <w:lang w:val="es-ES_tradnl"/>
              </w:rPr>
              <w:t>Pensar: una incitación a la filosofía</w:t>
            </w:r>
          </w:p>
          <w:p w14:paraId="40FD8154" w14:textId="58573933" w:rsidR="007D0701" w:rsidRDefault="007D0701" w:rsidP="007D0701">
            <w:pPr>
              <w:ind w:left="72"/>
              <w:rPr>
                <w:color w:val="FF0000"/>
                <w:sz w:val="20"/>
                <w:szCs w:val="20"/>
              </w:rPr>
            </w:pPr>
          </w:p>
          <w:p w14:paraId="53218FD5" w14:textId="5E63186B" w:rsidR="007D0701" w:rsidRPr="007D0701" w:rsidRDefault="007D0701" w:rsidP="007D0701">
            <w:pPr>
              <w:ind w:left="73"/>
              <w:rPr>
                <w:b/>
                <w:bCs/>
                <w:color w:val="000000"/>
                <w:sz w:val="20"/>
                <w:szCs w:val="20"/>
              </w:rPr>
            </w:pPr>
            <w:r>
              <w:rPr>
                <w:b/>
                <w:bCs/>
                <w:color w:val="000000"/>
                <w:sz w:val="20"/>
                <w:szCs w:val="20"/>
              </w:rPr>
              <w:t>6ta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253A3085" w14:textId="77777777" w:rsidR="007D0701" w:rsidRPr="007D0701" w:rsidRDefault="007D0701" w:rsidP="007D0701">
            <w:pPr>
              <w:ind w:left="72"/>
              <w:rPr>
                <w:color w:val="FF0000"/>
                <w:sz w:val="20"/>
                <w:szCs w:val="20"/>
              </w:rPr>
            </w:pPr>
          </w:p>
          <w:p w14:paraId="1222A920" w14:textId="77777777" w:rsidR="007D0701" w:rsidRDefault="007D0701" w:rsidP="00BB63F6">
            <w:pPr>
              <w:rPr>
                <w:sz w:val="20"/>
                <w:szCs w:val="20"/>
              </w:rPr>
            </w:pPr>
          </w:p>
          <w:p w14:paraId="6D2E15C1" w14:textId="006086DE" w:rsidR="007D0701" w:rsidRPr="004764DE" w:rsidRDefault="007D0701" w:rsidP="00BB63F6">
            <w:pPr>
              <w:rPr>
                <w:sz w:val="20"/>
                <w:szCs w:val="20"/>
              </w:rPr>
            </w:pPr>
          </w:p>
        </w:tc>
        <w:tc>
          <w:tcPr>
            <w:tcW w:w="3828" w:type="dxa"/>
          </w:tcPr>
          <w:p w14:paraId="00E5BB23" w14:textId="7DE158BB" w:rsidR="00AC1FD2" w:rsidRPr="004764DE" w:rsidRDefault="00AC1FD2" w:rsidP="007D0701">
            <w:pPr>
              <w:rPr>
                <w:sz w:val="20"/>
                <w:szCs w:val="20"/>
              </w:rPr>
            </w:pPr>
            <w:r w:rsidRPr="004764DE">
              <w:rPr>
                <w:sz w:val="20"/>
                <w:szCs w:val="20"/>
                <w:u w:val="single"/>
              </w:rPr>
              <w:t>Texto</w:t>
            </w:r>
            <w:r w:rsidRPr="004764DE">
              <w:rPr>
                <w:sz w:val="20"/>
                <w:szCs w:val="20"/>
              </w:rPr>
              <w:t xml:space="preserve">: Descartes, “Primera y Segunda Meditación”, en </w:t>
            </w:r>
            <w:r w:rsidRPr="004764DE">
              <w:rPr>
                <w:i/>
                <w:sz w:val="20"/>
                <w:szCs w:val="20"/>
              </w:rPr>
              <w:t>Meditaciones metafísicas</w:t>
            </w:r>
          </w:p>
          <w:p w14:paraId="12E04660" w14:textId="77777777" w:rsidR="007D0701" w:rsidRDefault="007D0701" w:rsidP="00BB63F6">
            <w:pPr>
              <w:rPr>
                <w:b/>
                <w:sz w:val="20"/>
                <w:szCs w:val="20"/>
              </w:rPr>
            </w:pPr>
          </w:p>
          <w:p w14:paraId="255A2CA9" w14:textId="77777777" w:rsidR="00B3051D" w:rsidRDefault="00B3051D" w:rsidP="007D0701">
            <w:pPr>
              <w:rPr>
                <w:b/>
                <w:bCs/>
                <w:color w:val="000000"/>
                <w:sz w:val="20"/>
                <w:szCs w:val="20"/>
              </w:rPr>
            </w:pPr>
          </w:p>
          <w:p w14:paraId="239AAAA5" w14:textId="6C416F5D" w:rsidR="007D0701" w:rsidRPr="007D0701" w:rsidRDefault="007D0701" w:rsidP="007D0701">
            <w:pPr>
              <w:rPr>
                <w:b/>
                <w:bCs/>
                <w:color w:val="000000"/>
                <w:sz w:val="20"/>
                <w:szCs w:val="20"/>
              </w:rPr>
            </w:pPr>
            <w:r>
              <w:rPr>
                <w:b/>
                <w:bCs/>
                <w:color w:val="000000"/>
                <w:sz w:val="20"/>
                <w:szCs w:val="20"/>
              </w:rPr>
              <w:t>6ta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33ECEA5B" w14:textId="77777777" w:rsidR="007D0701" w:rsidRDefault="007D0701" w:rsidP="00BB63F6">
            <w:pPr>
              <w:rPr>
                <w:b/>
                <w:sz w:val="20"/>
                <w:szCs w:val="20"/>
              </w:rPr>
            </w:pPr>
          </w:p>
          <w:p w14:paraId="1C05763D" w14:textId="6081EFC4" w:rsidR="00AC1FD2" w:rsidRPr="004764DE" w:rsidRDefault="00AC1FD2" w:rsidP="00BB63F6">
            <w:pPr>
              <w:rPr>
                <w:b/>
                <w:sz w:val="20"/>
                <w:szCs w:val="20"/>
              </w:rPr>
            </w:pPr>
            <w:r w:rsidRPr="004764DE">
              <w:rPr>
                <w:b/>
                <w:sz w:val="20"/>
                <w:szCs w:val="20"/>
              </w:rPr>
              <w:t>Entrega de la 1ra Práctica Calificada</w:t>
            </w:r>
            <w:r w:rsidR="007D0701">
              <w:rPr>
                <w:b/>
                <w:sz w:val="20"/>
                <w:szCs w:val="20"/>
              </w:rPr>
              <w:t>**</w:t>
            </w:r>
          </w:p>
        </w:tc>
      </w:tr>
      <w:tr w:rsidR="007D0701" w:rsidRPr="004764DE" w14:paraId="116F2462" w14:textId="77777777" w:rsidTr="00EB5DE9">
        <w:trPr>
          <w:cantSplit/>
        </w:trPr>
        <w:tc>
          <w:tcPr>
            <w:tcW w:w="567" w:type="dxa"/>
            <w:vMerge w:val="restart"/>
            <w:shd w:val="clear" w:color="auto" w:fill="auto"/>
            <w:textDirection w:val="btLr"/>
            <w:vAlign w:val="center"/>
          </w:tcPr>
          <w:p w14:paraId="473FC805" w14:textId="0580B977" w:rsidR="007D0701" w:rsidRPr="00AC1FD2" w:rsidRDefault="00EB5DE9" w:rsidP="00EB5DE9">
            <w:pPr>
              <w:jc w:val="center"/>
              <w:rPr>
                <w:b/>
                <w:sz w:val="20"/>
                <w:szCs w:val="20"/>
              </w:rPr>
            </w:pPr>
            <w:r>
              <w:rPr>
                <w:b/>
                <w:sz w:val="20"/>
                <w:szCs w:val="20"/>
              </w:rPr>
              <w:t>Mayo</w:t>
            </w:r>
          </w:p>
        </w:tc>
        <w:tc>
          <w:tcPr>
            <w:tcW w:w="1276" w:type="dxa"/>
            <w:vAlign w:val="center"/>
          </w:tcPr>
          <w:p w14:paraId="3DE6DF9F" w14:textId="00AFF6CF" w:rsidR="00211A56" w:rsidRPr="00211A56" w:rsidRDefault="00211A56" w:rsidP="00BB63F6">
            <w:pPr>
              <w:jc w:val="center"/>
              <w:rPr>
                <w:b/>
                <w:bCs/>
                <w:sz w:val="20"/>
                <w:szCs w:val="20"/>
              </w:rPr>
            </w:pPr>
            <w:r w:rsidRPr="00211A56">
              <w:rPr>
                <w:b/>
                <w:bCs/>
                <w:sz w:val="20"/>
                <w:szCs w:val="20"/>
              </w:rPr>
              <w:t>Semana 7</w:t>
            </w:r>
          </w:p>
          <w:p w14:paraId="31217761" w14:textId="17BCB7E1" w:rsidR="007D0701" w:rsidRPr="004764DE" w:rsidRDefault="007D0701" w:rsidP="00BB63F6">
            <w:pPr>
              <w:jc w:val="center"/>
              <w:rPr>
                <w:sz w:val="20"/>
                <w:szCs w:val="20"/>
              </w:rPr>
            </w:pPr>
            <w:r w:rsidRPr="00DE7970">
              <w:rPr>
                <w:sz w:val="20"/>
                <w:szCs w:val="20"/>
              </w:rPr>
              <w:t>3 – 7</w:t>
            </w:r>
          </w:p>
        </w:tc>
        <w:tc>
          <w:tcPr>
            <w:tcW w:w="3685" w:type="dxa"/>
          </w:tcPr>
          <w:p w14:paraId="3C1024A1" w14:textId="599493AF" w:rsidR="007D0701" w:rsidRPr="004764DE" w:rsidRDefault="007D0701" w:rsidP="00BB63F6">
            <w:pPr>
              <w:ind w:left="72"/>
              <w:rPr>
                <w:sz w:val="20"/>
                <w:szCs w:val="20"/>
              </w:rPr>
            </w:pPr>
            <w:r w:rsidRPr="004764DE">
              <w:rPr>
                <w:sz w:val="20"/>
                <w:szCs w:val="20"/>
              </w:rPr>
              <w:t>2.2. Hume: la filosofía escéptica y la vida escéptica</w:t>
            </w:r>
          </w:p>
          <w:p w14:paraId="5259F992" w14:textId="730E124F"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Hume, “De la filosofía académica o escéptica”, en </w:t>
            </w:r>
            <w:r w:rsidRPr="004764DE">
              <w:rPr>
                <w:i/>
                <w:sz w:val="20"/>
                <w:szCs w:val="20"/>
              </w:rPr>
              <w:t>Investigación sobre el entendimiento humano</w:t>
            </w:r>
          </w:p>
          <w:p w14:paraId="05CB80BF" w14:textId="2FBEB3F5" w:rsidR="007D0701" w:rsidRDefault="007D0701" w:rsidP="00BB63F6">
            <w:pPr>
              <w:rPr>
                <w:sz w:val="20"/>
                <w:szCs w:val="20"/>
              </w:rPr>
            </w:pPr>
          </w:p>
          <w:p w14:paraId="28D24946" w14:textId="706A42C5" w:rsidR="007D0701" w:rsidRPr="007D0701" w:rsidRDefault="007D0701" w:rsidP="007D0701">
            <w:pPr>
              <w:ind w:left="73"/>
              <w:rPr>
                <w:b/>
                <w:bCs/>
                <w:color w:val="000000"/>
                <w:sz w:val="20"/>
                <w:szCs w:val="20"/>
              </w:rPr>
            </w:pPr>
            <w:r>
              <w:rPr>
                <w:b/>
                <w:bCs/>
                <w:color w:val="000000"/>
                <w:sz w:val="20"/>
                <w:szCs w:val="20"/>
              </w:rPr>
              <w:t>7ma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2AB9780A" w14:textId="75013CC1" w:rsidR="007D0701" w:rsidRPr="004764DE" w:rsidRDefault="007D0701" w:rsidP="007D0701">
            <w:pPr>
              <w:rPr>
                <w:sz w:val="20"/>
                <w:szCs w:val="20"/>
              </w:rPr>
            </w:pPr>
          </w:p>
        </w:tc>
        <w:tc>
          <w:tcPr>
            <w:tcW w:w="3828" w:type="dxa"/>
          </w:tcPr>
          <w:p w14:paraId="0330525B" w14:textId="45936D45" w:rsidR="007D0701" w:rsidRPr="004764DE" w:rsidRDefault="007D0701" w:rsidP="00BB63F6">
            <w:pPr>
              <w:rPr>
                <w:sz w:val="20"/>
                <w:szCs w:val="20"/>
              </w:rPr>
            </w:pPr>
            <w:r w:rsidRPr="004764DE">
              <w:rPr>
                <w:sz w:val="20"/>
                <w:szCs w:val="20"/>
              </w:rPr>
              <w:t>Devolución de la 1ra Práctica Calificada e integración de lo aprendido</w:t>
            </w:r>
          </w:p>
          <w:p w14:paraId="6FD41092" w14:textId="77777777" w:rsidR="007D0701" w:rsidRPr="004764DE" w:rsidRDefault="007D0701" w:rsidP="00BB63F6">
            <w:pPr>
              <w:rPr>
                <w:sz w:val="20"/>
                <w:szCs w:val="20"/>
              </w:rPr>
            </w:pPr>
          </w:p>
          <w:p w14:paraId="43D3DB70" w14:textId="3880BAE7" w:rsidR="007D0701" w:rsidRPr="004764DE" w:rsidRDefault="007D0701" w:rsidP="00BB63F6">
            <w:pPr>
              <w:rPr>
                <w:sz w:val="20"/>
                <w:szCs w:val="20"/>
              </w:rPr>
            </w:pPr>
          </w:p>
          <w:p w14:paraId="06405879" w14:textId="77777777" w:rsidR="007D0701" w:rsidRDefault="007D0701" w:rsidP="007D0701">
            <w:pPr>
              <w:rPr>
                <w:b/>
                <w:bCs/>
                <w:color w:val="000000"/>
                <w:sz w:val="20"/>
                <w:szCs w:val="20"/>
              </w:rPr>
            </w:pPr>
          </w:p>
          <w:p w14:paraId="185824ED" w14:textId="77777777" w:rsidR="007D0701" w:rsidRDefault="007D0701" w:rsidP="007D0701">
            <w:pPr>
              <w:rPr>
                <w:b/>
                <w:bCs/>
                <w:color w:val="000000"/>
                <w:sz w:val="20"/>
                <w:szCs w:val="20"/>
              </w:rPr>
            </w:pPr>
          </w:p>
          <w:p w14:paraId="3C68C6FD" w14:textId="6D8EBF92" w:rsidR="007D0701" w:rsidRPr="007D0701" w:rsidRDefault="007D0701" w:rsidP="007D0701">
            <w:pPr>
              <w:rPr>
                <w:b/>
                <w:bCs/>
                <w:color w:val="000000"/>
                <w:sz w:val="20"/>
                <w:szCs w:val="20"/>
              </w:rPr>
            </w:pPr>
            <w:r>
              <w:rPr>
                <w:b/>
                <w:bCs/>
                <w:color w:val="000000"/>
                <w:sz w:val="20"/>
                <w:szCs w:val="20"/>
              </w:rPr>
              <w:t>7ma</w:t>
            </w:r>
            <w:r w:rsidRPr="00A05213">
              <w:rPr>
                <w:b/>
                <w:bCs/>
                <w:color w:val="000000"/>
                <w:sz w:val="20"/>
                <w:szCs w:val="20"/>
              </w:rPr>
              <w:t xml:space="preserve"> </w:t>
            </w:r>
            <w:r>
              <w:rPr>
                <w:b/>
                <w:bCs/>
                <w:color w:val="000000"/>
                <w:sz w:val="20"/>
                <w:szCs w:val="20"/>
              </w:rPr>
              <w:t>reunión</w:t>
            </w:r>
            <w:r w:rsidRPr="00A05213">
              <w:rPr>
                <w:b/>
                <w:bCs/>
                <w:color w:val="000000"/>
                <w:sz w:val="20"/>
                <w:szCs w:val="20"/>
              </w:rPr>
              <w:t xml:space="preserve"> por Teams</w:t>
            </w:r>
          </w:p>
          <w:p w14:paraId="283EEF4D" w14:textId="72B7F080" w:rsidR="007D0701" w:rsidRPr="004764DE" w:rsidRDefault="007D0701" w:rsidP="00BB63F6">
            <w:pPr>
              <w:rPr>
                <w:b/>
                <w:sz w:val="20"/>
                <w:szCs w:val="20"/>
              </w:rPr>
            </w:pPr>
          </w:p>
        </w:tc>
      </w:tr>
      <w:tr w:rsidR="007D0701" w:rsidRPr="004764DE" w14:paraId="378D68A0" w14:textId="77777777" w:rsidTr="00AC1FD2">
        <w:trPr>
          <w:cantSplit/>
          <w:trHeight w:val="614"/>
        </w:trPr>
        <w:tc>
          <w:tcPr>
            <w:tcW w:w="567" w:type="dxa"/>
            <w:vMerge/>
            <w:shd w:val="clear" w:color="auto" w:fill="auto"/>
            <w:textDirection w:val="btLr"/>
          </w:tcPr>
          <w:p w14:paraId="6FD37B0C" w14:textId="0C6FFA46" w:rsidR="007D0701" w:rsidRPr="004764DE" w:rsidRDefault="007D0701" w:rsidP="00BB63F6">
            <w:pPr>
              <w:ind w:right="113"/>
              <w:jc w:val="center"/>
              <w:rPr>
                <w:b/>
                <w:sz w:val="20"/>
                <w:szCs w:val="20"/>
              </w:rPr>
            </w:pPr>
          </w:p>
        </w:tc>
        <w:tc>
          <w:tcPr>
            <w:tcW w:w="1276" w:type="dxa"/>
            <w:vAlign w:val="center"/>
          </w:tcPr>
          <w:p w14:paraId="4DF370E1"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8</w:t>
            </w:r>
          </w:p>
          <w:p w14:paraId="5246BBDB" w14:textId="0F3E57AF" w:rsidR="007D0701" w:rsidRPr="00AC1FD2" w:rsidRDefault="007D0701" w:rsidP="00BB63F6">
            <w:pPr>
              <w:pStyle w:val="Ttulo4"/>
              <w:spacing w:before="0" w:after="0"/>
              <w:jc w:val="center"/>
              <w:rPr>
                <w:b w:val="0"/>
                <w:bCs w:val="0"/>
                <w:sz w:val="20"/>
                <w:szCs w:val="20"/>
              </w:rPr>
            </w:pPr>
            <w:r w:rsidRPr="00AC1FD2">
              <w:rPr>
                <w:b w:val="0"/>
                <w:bCs w:val="0"/>
                <w:sz w:val="20"/>
                <w:szCs w:val="20"/>
              </w:rPr>
              <w:t>10 – 14</w:t>
            </w:r>
          </w:p>
        </w:tc>
        <w:tc>
          <w:tcPr>
            <w:tcW w:w="7513" w:type="dxa"/>
            <w:gridSpan w:val="2"/>
          </w:tcPr>
          <w:p w14:paraId="5FB4F47C" w14:textId="77777777" w:rsidR="007D0701" w:rsidRPr="004764DE" w:rsidRDefault="007D0701" w:rsidP="00BB63F6">
            <w:pPr>
              <w:jc w:val="center"/>
              <w:rPr>
                <w:sz w:val="20"/>
                <w:szCs w:val="20"/>
              </w:rPr>
            </w:pPr>
          </w:p>
          <w:p w14:paraId="33A40CD7" w14:textId="00D71FAE" w:rsidR="007D0701" w:rsidRPr="004764DE" w:rsidRDefault="007D0701" w:rsidP="00BB63F6">
            <w:pPr>
              <w:jc w:val="center"/>
              <w:rPr>
                <w:sz w:val="20"/>
                <w:szCs w:val="20"/>
              </w:rPr>
            </w:pPr>
            <w:r w:rsidRPr="004764DE">
              <w:rPr>
                <w:sz w:val="20"/>
                <w:szCs w:val="20"/>
              </w:rPr>
              <w:t>Exámenes Parciales</w:t>
            </w:r>
          </w:p>
        </w:tc>
      </w:tr>
      <w:tr w:rsidR="007D0701" w:rsidRPr="004764DE" w14:paraId="69B14E5C" w14:textId="77777777" w:rsidTr="00AC1FD2">
        <w:trPr>
          <w:cantSplit/>
          <w:trHeight w:val="582"/>
        </w:trPr>
        <w:tc>
          <w:tcPr>
            <w:tcW w:w="567" w:type="dxa"/>
            <w:vMerge/>
            <w:shd w:val="clear" w:color="auto" w:fill="auto"/>
          </w:tcPr>
          <w:p w14:paraId="46F397C5" w14:textId="6AB4858C" w:rsidR="007D0701" w:rsidRPr="004764DE" w:rsidRDefault="007D0701" w:rsidP="00BB63F6">
            <w:pPr>
              <w:ind w:right="113"/>
              <w:jc w:val="center"/>
              <w:rPr>
                <w:sz w:val="20"/>
                <w:szCs w:val="20"/>
              </w:rPr>
            </w:pPr>
          </w:p>
        </w:tc>
        <w:tc>
          <w:tcPr>
            <w:tcW w:w="1276" w:type="dxa"/>
            <w:vAlign w:val="center"/>
          </w:tcPr>
          <w:p w14:paraId="2449D127"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9</w:t>
            </w:r>
          </w:p>
          <w:p w14:paraId="762132ED" w14:textId="3EE995CB" w:rsidR="007D0701" w:rsidRPr="00AC1FD2" w:rsidRDefault="007D0701" w:rsidP="00BB63F6">
            <w:pPr>
              <w:pStyle w:val="Ttulo4"/>
              <w:spacing w:before="0" w:after="0"/>
              <w:jc w:val="center"/>
              <w:rPr>
                <w:b w:val="0"/>
                <w:bCs w:val="0"/>
                <w:sz w:val="20"/>
                <w:szCs w:val="20"/>
              </w:rPr>
            </w:pPr>
            <w:r w:rsidRPr="00AC1FD2">
              <w:rPr>
                <w:b w:val="0"/>
                <w:bCs w:val="0"/>
                <w:sz w:val="20"/>
                <w:szCs w:val="20"/>
              </w:rPr>
              <w:t>17 – 21</w:t>
            </w:r>
          </w:p>
        </w:tc>
        <w:tc>
          <w:tcPr>
            <w:tcW w:w="3685" w:type="dxa"/>
          </w:tcPr>
          <w:p w14:paraId="33F2838E" w14:textId="1596DDE9" w:rsidR="007D0701" w:rsidRPr="004764DE" w:rsidRDefault="007D0701" w:rsidP="003C6D53">
            <w:pPr>
              <w:ind w:left="73"/>
              <w:rPr>
                <w:sz w:val="20"/>
                <w:szCs w:val="20"/>
              </w:rPr>
            </w:pPr>
            <w:r w:rsidRPr="004764DE">
              <w:rPr>
                <w:sz w:val="20"/>
                <w:szCs w:val="20"/>
              </w:rPr>
              <w:t xml:space="preserve">Ejercicio de pensamiento crítico: </w:t>
            </w:r>
            <w:r w:rsidR="007508F1">
              <w:rPr>
                <w:sz w:val="20"/>
                <w:szCs w:val="20"/>
              </w:rPr>
              <w:t xml:space="preserve">¿es ético traer nuevas vidas al mundo? </w:t>
            </w:r>
          </w:p>
          <w:p w14:paraId="169EE1A1" w14:textId="29C848D2" w:rsidR="007D0701" w:rsidRDefault="007D0701" w:rsidP="00BB63F6">
            <w:pPr>
              <w:ind w:left="72"/>
              <w:rPr>
                <w:color w:val="FF0000"/>
                <w:sz w:val="20"/>
                <w:szCs w:val="20"/>
              </w:rPr>
            </w:pPr>
          </w:p>
          <w:p w14:paraId="039E5E2F" w14:textId="6D8FE5E5" w:rsidR="00EB5DE9" w:rsidRDefault="00EB5DE9" w:rsidP="00BB63F6">
            <w:pPr>
              <w:ind w:left="72"/>
              <w:rPr>
                <w:color w:val="FF0000"/>
                <w:sz w:val="20"/>
                <w:szCs w:val="20"/>
              </w:rPr>
            </w:pPr>
          </w:p>
          <w:p w14:paraId="26A83FA0" w14:textId="77777777" w:rsidR="00B3051D" w:rsidRDefault="00B3051D" w:rsidP="00BB63F6">
            <w:pPr>
              <w:ind w:left="72"/>
              <w:rPr>
                <w:b/>
                <w:bCs/>
                <w:sz w:val="20"/>
                <w:szCs w:val="20"/>
              </w:rPr>
            </w:pPr>
          </w:p>
          <w:p w14:paraId="7B1771BC" w14:textId="77777777" w:rsidR="00B3051D" w:rsidRDefault="00B3051D" w:rsidP="00BB63F6">
            <w:pPr>
              <w:ind w:left="72"/>
              <w:rPr>
                <w:b/>
                <w:bCs/>
                <w:sz w:val="20"/>
                <w:szCs w:val="20"/>
              </w:rPr>
            </w:pPr>
          </w:p>
          <w:p w14:paraId="5718C4C4" w14:textId="77777777" w:rsidR="00B3051D" w:rsidRDefault="00B3051D" w:rsidP="00BB63F6">
            <w:pPr>
              <w:ind w:left="72"/>
              <w:rPr>
                <w:b/>
                <w:bCs/>
                <w:sz w:val="20"/>
                <w:szCs w:val="20"/>
              </w:rPr>
            </w:pPr>
          </w:p>
          <w:p w14:paraId="44738491" w14:textId="4D733082" w:rsidR="00EB5DE9" w:rsidRPr="00EB5DE9" w:rsidRDefault="00EB5DE9" w:rsidP="00BB63F6">
            <w:pPr>
              <w:ind w:left="72"/>
              <w:rPr>
                <w:b/>
                <w:bCs/>
                <w:sz w:val="20"/>
                <w:szCs w:val="20"/>
              </w:rPr>
            </w:pPr>
            <w:r>
              <w:rPr>
                <w:b/>
                <w:bCs/>
                <w:sz w:val="20"/>
                <w:szCs w:val="20"/>
              </w:rPr>
              <w:t>8va</w:t>
            </w:r>
            <w:r w:rsidRPr="00EB5DE9">
              <w:rPr>
                <w:b/>
                <w:bCs/>
                <w:sz w:val="20"/>
                <w:szCs w:val="20"/>
              </w:rPr>
              <w:t xml:space="preserve"> reunión por Teams</w:t>
            </w:r>
          </w:p>
          <w:p w14:paraId="7721CA96" w14:textId="0A093A75" w:rsidR="007D0701" w:rsidRPr="004764DE" w:rsidRDefault="007D0701" w:rsidP="00BB63F6">
            <w:pPr>
              <w:ind w:left="72"/>
              <w:rPr>
                <w:sz w:val="20"/>
                <w:szCs w:val="20"/>
              </w:rPr>
            </w:pPr>
          </w:p>
        </w:tc>
        <w:tc>
          <w:tcPr>
            <w:tcW w:w="3828" w:type="dxa"/>
          </w:tcPr>
          <w:p w14:paraId="7CB0CEB8" w14:textId="3C74A4C3" w:rsidR="00A81F9F" w:rsidRDefault="007D0701" w:rsidP="00BB63F6">
            <w:pPr>
              <w:rPr>
                <w:sz w:val="20"/>
                <w:szCs w:val="20"/>
              </w:rPr>
            </w:pPr>
            <w:r w:rsidRPr="004764DE">
              <w:rPr>
                <w:sz w:val="20"/>
                <w:szCs w:val="20"/>
                <w:u w:val="single"/>
              </w:rPr>
              <w:t>Texto</w:t>
            </w:r>
            <w:r w:rsidRPr="004764DE">
              <w:rPr>
                <w:sz w:val="20"/>
                <w:szCs w:val="20"/>
              </w:rPr>
              <w:t xml:space="preserve">: Davis, “El trabajo doméstico toca a su fin: una perspectiva de clase”, en </w:t>
            </w:r>
            <w:r w:rsidRPr="004764DE">
              <w:rPr>
                <w:i/>
                <w:sz w:val="20"/>
                <w:szCs w:val="20"/>
              </w:rPr>
              <w:t>Mujeres, clase y raza</w:t>
            </w:r>
          </w:p>
          <w:p w14:paraId="1E692FD6" w14:textId="77777777" w:rsidR="00A81F9F" w:rsidRDefault="00A81F9F" w:rsidP="00BB63F6">
            <w:pPr>
              <w:rPr>
                <w:sz w:val="20"/>
                <w:szCs w:val="20"/>
              </w:rPr>
            </w:pPr>
          </w:p>
          <w:p w14:paraId="37C3630D" w14:textId="5EB4BB08" w:rsidR="007D0701" w:rsidRPr="004764DE" w:rsidRDefault="00A81F9F" w:rsidP="00BB63F6">
            <w:pPr>
              <w:rPr>
                <w:sz w:val="20"/>
                <w:szCs w:val="20"/>
                <w:u w:val="single"/>
              </w:rPr>
            </w:pPr>
            <w:r w:rsidRPr="00A81F9F">
              <w:rPr>
                <w:sz w:val="20"/>
                <w:szCs w:val="20"/>
                <w:u w:val="single"/>
              </w:rPr>
              <w:t>Lectura complementaria</w:t>
            </w:r>
            <w:r>
              <w:rPr>
                <w:sz w:val="20"/>
                <w:szCs w:val="20"/>
              </w:rPr>
              <w:t xml:space="preserve">: </w:t>
            </w:r>
            <w:r w:rsidR="007D0701" w:rsidRPr="004764DE">
              <w:rPr>
                <w:sz w:val="20"/>
                <w:szCs w:val="20"/>
              </w:rPr>
              <w:t xml:space="preserve">De Beauvoir, “La mujer independiente”, en </w:t>
            </w:r>
            <w:r w:rsidR="007D0701" w:rsidRPr="004764DE">
              <w:rPr>
                <w:i/>
                <w:sz w:val="20"/>
                <w:szCs w:val="20"/>
              </w:rPr>
              <w:t>El segundo sexo</w:t>
            </w:r>
          </w:p>
          <w:p w14:paraId="25D2BE75" w14:textId="77777777" w:rsidR="007D0701" w:rsidRDefault="007D0701" w:rsidP="00BB63F6">
            <w:pPr>
              <w:rPr>
                <w:sz w:val="20"/>
                <w:szCs w:val="20"/>
              </w:rPr>
            </w:pPr>
          </w:p>
          <w:p w14:paraId="20E14B7F" w14:textId="400AE427" w:rsidR="00EB5DE9" w:rsidRPr="00EB5DE9" w:rsidRDefault="00EB5DE9" w:rsidP="00EB5DE9">
            <w:pPr>
              <w:rPr>
                <w:b/>
                <w:bCs/>
                <w:sz w:val="20"/>
                <w:szCs w:val="20"/>
              </w:rPr>
            </w:pPr>
            <w:r>
              <w:rPr>
                <w:b/>
                <w:bCs/>
                <w:sz w:val="20"/>
                <w:szCs w:val="20"/>
              </w:rPr>
              <w:t>8va</w:t>
            </w:r>
            <w:r w:rsidRPr="00EB5DE9">
              <w:rPr>
                <w:b/>
                <w:bCs/>
                <w:sz w:val="20"/>
                <w:szCs w:val="20"/>
              </w:rPr>
              <w:t xml:space="preserve"> reunión por Teams</w:t>
            </w:r>
          </w:p>
          <w:p w14:paraId="6665C7DD" w14:textId="65666F8F" w:rsidR="00EB5DE9" w:rsidRPr="004764DE" w:rsidRDefault="00EB5DE9" w:rsidP="00BB63F6">
            <w:pPr>
              <w:rPr>
                <w:sz w:val="20"/>
                <w:szCs w:val="20"/>
              </w:rPr>
            </w:pPr>
          </w:p>
        </w:tc>
      </w:tr>
      <w:tr w:rsidR="007D0701" w:rsidRPr="004764DE" w14:paraId="683BCF79" w14:textId="77777777" w:rsidTr="00AC1FD2">
        <w:trPr>
          <w:cantSplit/>
          <w:trHeight w:val="549"/>
        </w:trPr>
        <w:tc>
          <w:tcPr>
            <w:tcW w:w="567" w:type="dxa"/>
            <w:vMerge/>
            <w:shd w:val="clear" w:color="auto" w:fill="auto"/>
          </w:tcPr>
          <w:p w14:paraId="521820E6" w14:textId="3C97345B" w:rsidR="007D0701" w:rsidRPr="004764DE" w:rsidRDefault="007D0701" w:rsidP="00BB63F6">
            <w:pPr>
              <w:ind w:right="113"/>
              <w:jc w:val="center"/>
              <w:rPr>
                <w:sz w:val="20"/>
                <w:szCs w:val="20"/>
              </w:rPr>
            </w:pPr>
          </w:p>
        </w:tc>
        <w:tc>
          <w:tcPr>
            <w:tcW w:w="1276" w:type="dxa"/>
            <w:vAlign w:val="center"/>
          </w:tcPr>
          <w:p w14:paraId="664FFEE4"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10</w:t>
            </w:r>
          </w:p>
          <w:p w14:paraId="252B89A4" w14:textId="25F25DB3" w:rsidR="007D0701" w:rsidRPr="00AC1FD2" w:rsidRDefault="007D0701" w:rsidP="00BB63F6">
            <w:pPr>
              <w:pStyle w:val="Ttulo4"/>
              <w:spacing w:before="0" w:after="0"/>
              <w:jc w:val="center"/>
              <w:rPr>
                <w:b w:val="0"/>
                <w:bCs w:val="0"/>
                <w:sz w:val="20"/>
                <w:szCs w:val="20"/>
              </w:rPr>
            </w:pPr>
            <w:r w:rsidRPr="00AC1FD2">
              <w:rPr>
                <w:b w:val="0"/>
                <w:bCs w:val="0"/>
                <w:sz w:val="20"/>
                <w:szCs w:val="20"/>
              </w:rPr>
              <w:t>24 – 28</w:t>
            </w:r>
          </w:p>
        </w:tc>
        <w:tc>
          <w:tcPr>
            <w:tcW w:w="3685" w:type="dxa"/>
          </w:tcPr>
          <w:p w14:paraId="20B52DF5" w14:textId="2D60C70F" w:rsidR="007D0701" w:rsidRPr="004764DE" w:rsidRDefault="007D0701" w:rsidP="00BB63F6">
            <w:pPr>
              <w:ind w:left="72"/>
              <w:rPr>
                <w:sz w:val="20"/>
                <w:szCs w:val="20"/>
              </w:rPr>
            </w:pPr>
            <w:r w:rsidRPr="004764DE">
              <w:rPr>
                <w:sz w:val="20"/>
                <w:szCs w:val="20"/>
              </w:rPr>
              <w:t xml:space="preserve">2.3. Popper: inducción y sesgo de confirmación </w:t>
            </w:r>
          </w:p>
          <w:p w14:paraId="61B0E1E6" w14:textId="244480CE"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Popper, “La ciencia: conjeturas y refutaciones”, en </w:t>
            </w:r>
            <w:r w:rsidRPr="004764DE">
              <w:rPr>
                <w:i/>
                <w:sz w:val="20"/>
                <w:szCs w:val="20"/>
              </w:rPr>
              <w:t>Conjeturas y refutaciones: el desarrollo del conocimiento científico</w:t>
            </w:r>
          </w:p>
          <w:p w14:paraId="2664098E" w14:textId="77777777" w:rsidR="007D0701" w:rsidRDefault="007D0701" w:rsidP="00BB63F6">
            <w:pPr>
              <w:ind w:left="72"/>
              <w:rPr>
                <w:sz w:val="20"/>
                <w:szCs w:val="20"/>
              </w:rPr>
            </w:pPr>
          </w:p>
          <w:p w14:paraId="71CFB029" w14:textId="77777777" w:rsidR="00EB5DE9" w:rsidRDefault="00EB5DE9" w:rsidP="00EB5DE9">
            <w:pPr>
              <w:ind w:left="72"/>
              <w:rPr>
                <w:b/>
                <w:bCs/>
                <w:sz w:val="20"/>
                <w:szCs w:val="20"/>
              </w:rPr>
            </w:pPr>
          </w:p>
          <w:p w14:paraId="23FCADC4" w14:textId="77777777" w:rsidR="00B3051D" w:rsidRDefault="00B3051D" w:rsidP="00EB5DE9">
            <w:pPr>
              <w:ind w:left="72"/>
              <w:rPr>
                <w:b/>
                <w:bCs/>
                <w:sz w:val="20"/>
                <w:szCs w:val="20"/>
              </w:rPr>
            </w:pPr>
          </w:p>
          <w:p w14:paraId="1D2ECAB9" w14:textId="77777777" w:rsidR="00B3051D" w:rsidRDefault="00B3051D" w:rsidP="00EB5DE9">
            <w:pPr>
              <w:ind w:left="72"/>
              <w:rPr>
                <w:b/>
                <w:bCs/>
                <w:sz w:val="20"/>
                <w:szCs w:val="20"/>
              </w:rPr>
            </w:pPr>
          </w:p>
          <w:p w14:paraId="6EDA3CCC" w14:textId="2FA30CCC" w:rsidR="00EB5DE9" w:rsidRPr="00EB5DE9" w:rsidRDefault="00EB5DE9" w:rsidP="00EB5DE9">
            <w:pPr>
              <w:ind w:left="72"/>
              <w:rPr>
                <w:b/>
                <w:bCs/>
                <w:sz w:val="20"/>
                <w:szCs w:val="20"/>
              </w:rPr>
            </w:pPr>
            <w:r w:rsidRPr="00EB5DE9">
              <w:rPr>
                <w:b/>
                <w:bCs/>
                <w:sz w:val="20"/>
                <w:szCs w:val="20"/>
              </w:rPr>
              <w:t>9na reunión por Teams</w:t>
            </w:r>
          </w:p>
          <w:p w14:paraId="05E7A5D7" w14:textId="04CE0674" w:rsidR="00EB5DE9" w:rsidRPr="004764DE" w:rsidRDefault="00EB5DE9" w:rsidP="00BB63F6">
            <w:pPr>
              <w:ind w:left="72"/>
              <w:rPr>
                <w:sz w:val="20"/>
                <w:szCs w:val="20"/>
              </w:rPr>
            </w:pPr>
          </w:p>
        </w:tc>
        <w:tc>
          <w:tcPr>
            <w:tcW w:w="3828" w:type="dxa"/>
          </w:tcPr>
          <w:p w14:paraId="5EE38480" w14:textId="41D245DC" w:rsidR="00A81F9F" w:rsidRDefault="007D0701" w:rsidP="00BB63F6">
            <w:pPr>
              <w:rPr>
                <w:sz w:val="20"/>
                <w:szCs w:val="20"/>
              </w:rPr>
            </w:pPr>
            <w:r w:rsidRPr="004764DE">
              <w:rPr>
                <w:sz w:val="20"/>
                <w:szCs w:val="20"/>
                <w:u w:val="single"/>
              </w:rPr>
              <w:t>Texto</w:t>
            </w:r>
            <w:r w:rsidRPr="004764DE">
              <w:rPr>
                <w:sz w:val="20"/>
                <w:szCs w:val="20"/>
              </w:rPr>
              <w:t xml:space="preserve">: </w:t>
            </w:r>
            <w:r w:rsidR="00A81F9F">
              <w:rPr>
                <w:sz w:val="20"/>
                <w:szCs w:val="20"/>
              </w:rPr>
              <w:t xml:space="preserve">Butler, </w:t>
            </w:r>
            <w:r w:rsidR="00A81F9F" w:rsidRPr="004764DE">
              <w:rPr>
                <w:sz w:val="20"/>
                <w:szCs w:val="20"/>
              </w:rPr>
              <w:t xml:space="preserve">“Cuerpos en alianza y la política de la calle”, en </w:t>
            </w:r>
            <w:r w:rsidR="00A81F9F" w:rsidRPr="004764DE">
              <w:rPr>
                <w:i/>
                <w:sz w:val="20"/>
                <w:szCs w:val="20"/>
              </w:rPr>
              <w:t>Cuerpos aliados y lucha política: hacia una teoría performativa de la asamblea</w:t>
            </w:r>
          </w:p>
          <w:p w14:paraId="2FA99D3F" w14:textId="77777777" w:rsidR="00A81F9F" w:rsidRDefault="00A81F9F" w:rsidP="00BB63F6">
            <w:pPr>
              <w:rPr>
                <w:sz w:val="20"/>
                <w:szCs w:val="20"/>
              </w:rPr>
            </w:pPr>
          </w:p>
          <w:p w14:paraId="5BC77849" w14:textId="049ACDB5" w:rsidR="00A81F9F" w:rsidRDefault="00A81F9F" w:rsidP="00BB63F6">
            <w:pPr>
              <w:rPr>
                <w:sz w:val="20"/>
                <w:szCs w:val="20"/>
              </w:rPr>
            </w:pPr>
            <w:r w:rsidRPr="00A81F9F">
              <w:rPr>
                <w:sz w:val="20"/>
                <w:szCs w:val="20"/>
                <w:u w:val="single"/>
              </w:rPr>
              <w:t>Lectura complementaria</w:t>
            </w:r>
            <w:r>
              <w:rPr>
                <w:sz w:val="20"/>
                <w:szCs w:val="20"/>
              </w:rPr>
              <w:t xml:space="preserve">: </w:t>
            </w:r>
            <w:r w:rsidR="007D0701" w:rsidRPr="004764DE">
              <w:rPr>
                <w:sz w:val="20"/>
                <w:szCs w:val="20"/>
              </w:rPr>
              <w:t xml:space="preserve">Butler, “Sujetos de sexo/género/deseo” (selección), en </w:t>
            </w:r>
            <w:r w:rsidR="007D0701" w:rsidRPr="004764DE">
              <w:rPr>
                <w:i/>
                <w:sz w:val="20"/>
                <w:szCs w:val="20"/>
              </w:rPr>
              <w:t>El género en disputa: el feminismo y la subversión de la identidad</w:t>
            </w:r>
          </w:p>
          <w:p w14:paraId="216B1E12" w14:textId="77777777" w:rsidR="00EB5DE9" w:rsidRDefault="00EB5DE9" w:rsidP="00EB5DE9">
            <w:pPr>
              <w:rPr>
                <w:b/>
                <w:bCs/>
                <w:sz w:val="20"/>
                <w:szCs w:val="20"/>
              </w:rPr>
            </w:pPr>
          </w:p>
          <w:p w14:paraId="7C605B1A" w14:textId="1793F001" w:rsidR="00EB5DE9" w:rsidRPr="00EB5DE9" w:rsidRDefault="00EB5DE9" w:rsidP="00EB5DE9">
            <w:pPr>
              <w:rPr>
                <w:b/>
                <w:bCs/>
                <w:sz w:val="20"/>
                <w:szCs w:val="20"/>
              </w:rPr>
            </w:pPr>
            <w:r w:rsidRPr="00EB5DE9">
              <w:rPr>
                <w:b/>
                <w:bCs/>
                <w:sz w:val="20"/>
                <w:szCs w:val="20"/>
              </w:rPr>
              <w:t>9na reunión por Teams</w:t>
            </w:r>
          </w:p>
          <w:p w14:paraId="22D1DDEF" w14:textId="09993686" w:rsidR="007D0701" w:rsidRPr="004764DE" w:rsidRDefault="007D0701" w:rsidP="00BB63F6">
            <w:pPr>
              <w:rPr>
                <w:sz w:val="20"/>
                <w:szCs w:val="20"/>
              </w:rPr>
            </w:pPr>
          </w:p>
        </w:tc>
      </w:tr>
      <w:tr w:rsidR="007D0701" w:rsidRPr="004764DE" w14:paraId="6CCBB95B" w14:textId="77777777" w:rsidTr="00EB5DE9">
        <w:trPr>
          <w:cantSplit/>
          <w:trHeight w:val="556"/>
        </w:trPr>
        <w:tc>
          <w:tcPr>
            <w:tcW w:w="567" w:type="dxa"/>
            <w:vMerge w:val="restart"/>
            <w:shd w:val="clear" w:color="auto" w:fill="auto"/>
            <w:textDirection w:val="btLr"/>
            <w:vAlign w:val="center"/>
          </w:tcPr>
          <w:p w14:paraId="599330E5" w14:textId="45D5F186" w:rsidR="007D0701" w:rsidRPr="00EB5DE9" w:rsidRDefault="00EB5DE9" w:rsidP="00EB5DE9">
            <w:pPr>
              <w:ind w:left="113" w:right="113"/>
              <w:jc w:val="center"/>
              <w:rPr>
                <w:b/>
                <w:bCs/>
                <w:sz w:val="20"/>
                <w:szCs w:val="20"/>
              </w:rPr>
            </w:pPr>
            <w:r w:rsidRPr="00EB5DE9">
              <w:rPr>
                <w:b/>
                <w:bCs/>
                <w:sz w:val="20"/>
                <w:szCs w:val="20"/>
              </w:rPr>
              <w:t>Junio</w:t>
            </w:r>
          </w:p>
        </w:tc>
        <w:tc>
          <w:tcPr>
            <w:tcW w:w="1276" w:type="dxa"/>
            <w:vAlign w:val="center"/>
          </w:tcPr>
          <w:p w14:paraId="78A37C5C" w14:textId="77777777" w:rsidR="007D0701" w:rsidRPr="00DE7970" w:rsidRDefault="007D0701" w:rsidP="00BB63F6">
            <w:pPr>
              <w:ind w:left="113" w:right="113"/>
              <w:jc w:val="center"/>
              <w:rPr>
                <w:b/>
                <w:bCs/>
                <w:sz w:val="20"/>
                <w:szCs w:val="20"/>
              </w:rPr>
            </w:pPr>
            <w:r w:rsidRPr="00DE7970">
              <w:rPr>
                <w:b/>
                <w:bCs/>
                <w:sz w:val="20"/>
                <w:szCs w:val="20"/>
              </w:rPr>
              <w:t>Semana 11</w:t>
            </w:r>
          </w:p>
          <w:p w14:paraId="49D87BFC" w14:textId="32E6DC72" w:rsidR="007D0701" w:rsidRPr="00AC1FD2" w:rsidRDefault="007D0701" w:rsidP="00BB63F6">
            <w:pPr>
              <w:pStyle w:val="Ttulo4"/>
              <w:spacing w:before="0" w:after="0"/>
              <w:jc w:val="center"/>
              <w:rPr>
                <w:b w:val="0"/>
                <w:bCs w:val="0"/>
                <w:sz w:val="20"/>
                <w:szCs w:val="20"/>
              </w:rPr>
            </w:pPr>
            <w:r w:rsidRPr="00AC1FD2">
              <w:rPr>
                <w:b w:val="0"/>
                <w:bCs w:val="0"/>
                <w:sz w:val="20"/>
                <w:szCs w:val="20"/>
              </w:rPr>
              <w:t>31 – 4</w:t>
            </w:r>
          </w:p>
        </w:tc>
        <w:tc>
          <w:tcPr>
            <w:tcW w:w="3685" w:type="dxa"/>
          </w:tcPr>
          <w:p w14:paraId="6A2F37BE" w14:textId="31AED985" w:rsidR="007D0701" w:rsidRPr="004764DE" w:rsidRDefault="007D0701" w:rsidP="00BB63F6">
            <w:pPr>
              <w:ind w:left="72"/>
              <w:rPr>
                <w:sz w:val="20"/>
                <w:szCs w:val="20"/>
              </w:rPr>
            </w:pPr>
            <w:r w:rsidRPr="004764DE">
              <w:rPr>
                <w:sz w:val="20"/>
                <w:szCs w:val="20"/>
              </w:rPr>
              <w:t>3.1. Kant: los usos de la razón</w:t>
            </w:r>
          </w:p>
          <w:p w14:paraId="307A750D" w14:textId="5676BD2E"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“¿Qué es la Ilustración?”, en </w:t>
            </w:r>
            <w:r w:rsidRPr="004764DE">
              <w:rPr>
                <w:i/>
                <w:sz w:val="20"/>
                <w:szCs w:val="20"/>
              </w:rPr>
              <w:t>¿Qué es la Ilustración? y otros escritos de ética, política y filosofía de la historia</w:t>
            </w:r>
          </w:p>
          <w:p w14:paraId="45AFFE01" w14:textId="77777777" w:rsidR="007D0701" w:rsidRDefault="007D0701" w:rsidP="00BB63F6">
            <w:pPr>
              <w:ind w:left="72"/>
              <w:rPr>
                <w:sz w:val="20"/>
                <w:szCs w:val="20"/>
              </w:rPr>
            </w:pPr>
          </w:p>
          <w:p w14:paraId="4112ED42" w14:textId="77777777" w:rsidR="00B3051D" w:rsidRDefault="00B3051D" w:rsidP="00EB5DE9">
            <w:pPr>
              <w:ind w:left="72"/>
              <w:rPr>
                <w:b/>
                <w:bCs/>
                <w:sz w:val="20"/>
                <w:szCs w:val="20"/>
              </w:rPr>
            </w:pPr>
          </w:p>
          <w:p w14:paraId="3474B711" w14:textId="77777777" w:rsidR="00B3051D" w:rsidRDefault="00B3051D" w:rsidP="00EB5DE9">
            <w:pPr>
              <w:ind w:left="72"/>
              <w:rPr>
                <w:b/>
                <w:bCs/>
                <w:sz w:val="20"/>
                <w:szCs w:val="20"/>
              </w:rPr>
            </w:pPr>
          </w:p>
          <w:p w14:paraId="1B7FB407" w14:textId="77777777" w:rsidR="00B3051D" w:rsidRDefault="00B3051D" w:rsidP="00EB5DE9">
            <w:pPr>
              <w:ind w:left="72"/>
              <w:rPr>
                <w:b/>
                <w:bCs/>
                <w:sz w:val="20"/>
                <w:szCs w:val="20"/>
              </w:rPr>
            </w:pPr>
          </w:p>
          <w:p w14:paraId="1C54F8D5" w14:textId="7C9FDA1E" w:rsidR="00EB5DE9" w:rsidRPr="00EB5DE9" w:rsidRDefault="00EB5DE9" w:rsidP="00EB5DE9">
            <w:pPr>
              <w:ind w:left="72"/>
              <w:rPr>
                <w:b/>
                <w:bCs/>
                <w:sz w:val="20"/>
                <w:szCs w:val="20"/>
              </w:rPr>
            </w:pPr>
            <w:r>
              <w:rPr>
                <w:b/>
                <w:bCs/>
                <w:sz w:val="20"/>
                <w:szCs w:val="20"/>
              </w:rPr>
              <w:t>10m</w:t>
            </w:r>
            <w:r w:rsidRPr="00EB5DE9">
              <w:rPr>
                <w:b/>
                <w:bCs/>
                <w:sz w:val="20"/>
                <w:szCs w:val="20"/>
              </w:rPr>
              <w:t>a reunión por Teams</w:t>
            </w:r>
          </w:p>
          <w:p w14:paraId="5519D322" w14:textId="2B6256B0" w:rsidR="00EB5DE9" w:rsidRPr="004764DE" w:rsidRDefault="00EB5DE9" w:rsidP="00EB5DE9">
            <w:pPr>
              <w:rPr>
                <w:sz w:val="20"/>
                <w:szCs w:val="20"/>
              </w:rPr>
            </w:pPr>
          </w:p>
        </w:tc>
        <w:tc>
          <w:tcPr>
            <w:tcW w:w="3828" w:type="dxa"/>
          </w:tcPr>
          <w:p w14:paraId="12A1D9E5" w14:textId="77777777" w:rsidR="007D0701" w:rsidRDefault="007D0701" w:rsidP="00BB63F6">
            <w:pPr>
              <w:rPr>
                <w:i/>
                <w:sz w:val="20"/>
                <w:szCs w:val="20"/>
              </w:rPr>
            </w:pPr>
            <w:r w:rsidRPr="004764DE">
              <w:rPr>
                <w:sz w:val="20"/>
                <w:szCs w:val="20"/>
                <w:u w:val="single"/>
              </w:rPr>
              <w:t>Texto</w:t>
            </w:r>
            <w:r w:rsidRPr="004764DE">
              <w:rPr>
                <w:sz w:val="20"/>
                <w:szCs w:val="20"/>
              </w:rPr>
              <w:t xml:space="preserve">: Kant, “¿Qué es la Ilustración?”, en </w:t>
            </w:r>
            <w:r w:rsidRPr="004764DE">
              <w:rPr>
                <w:i/>
                <w:sz w:val="20"/>
                <w:szCs w:val="20"/>
              </w:rPr>
              <w:t>¿Qué es la Ilustración? y otros escritos de ética, política y filosofía de la historia</w:t>
            </w:r>
          </w:p>
          <w:p w14:paraId="7988D8E5" w14:textId="0E4EBC84" w:rsidR="00EB5DE9" w:rsidRDefault="00EB5DE9" w:rsidP="00BB63F6">
            <w:pPr>
              <w:rPr>
                <w:i/>
                <w:sz w:val="20"/>
                <w:szCs w:val="20"/>
              </w:rPr>
            </w:pPr>
          </w:p>
          <w:p w14:paraId="7DA2DB35" w14:textId="5F673508" w:rsidR="00A81F9F" w:rsidRPr="00A81F9F" w:rsidRDefault="00A81F9F" w:rsidP="00BB63F6">
            <w:pPr>
              <w:rPr>
                <w:iCs/>
                <w:sz w:val="20"/>
                <w:szCs w:val="20"/>
              </w:rPr>
            </w:pPr>
            <w:r w:rsidRPr="003C6D53">
              <w:rPr>
                <w:iCs/>
                <w:sz w:val="20"/>
                <w:szCs w:val="20"/>
                <w:u w:val="single"/>
              </w:rPr>
              <w:t>Lectura complementaria</w:t>
            </w:r>
            <w:r>
              <w:rPr>
                <w:iCs/>
                <w:sz w:val="20"/>
                <w:szCs w:val="20"/>
              </w:rPr>
              <w:t>: Pele, “Kant, la Ilustración y la domesticación del ser humano”</w:t>
            </w:r>
          </w:p>
          <w:p w14:paraId="28B6E884" w14:textId="77777777" w:rsidR="00EB5DE9" w:rsidRDefault="00EB5DE9" w:rsidP="00EB5DE9">
            <w:pPr>
              <w:rPr>
                <w:b/>
                <w:bCs/>
                <w:sz w:val="20"/>
                <w:szCs w:val="20"/>
              </w:rPr>
            </w:pPr>
          </w:p>
          <w:p w14:paraId="11F5CA72" w14:textId="1D6437A1" w:rsidR="00EB5DE9" w:rsidRPr="00EB5DE9" w:rsidRDefault="00EB5DE9" w:rsidP="00EB5DE9">
            <w:pPr>
              <w:rPr>
                <w:b/>
                <w:bCs/>
                <w:sz w:val="20"/>
                <w:szCs w:val="20"/>
              </w:rPr>
            </w:pPr>
            <w:r>
              <w:rPr>
                <w:b/>
                <w:bCs/>
                <w:sz w:val="20"/>
                <w:szCs w:val="20"/>
              </w:rPr>
              <w:t>10m</w:t>
            </w:r>
            <w:r w:rsidRPr="00EB5DE9">
              <w:rPr>
                <w:b/>
                <w:bCs/>
                <w:sz w:val="20"/>
                <w:szCs w:val="20"/>
              </w:rPr>
              <w:t>a reunión por Teams</w:t>
            </w:r>
          </w:p>
          <w:p w14:paraId="5AC5AEB2" w14:textId="6630CF2D" w:rsidR="00EB5DE9" w:rsidRPr="004764DE" w:rsidRDefault="00EB5DE9" w:rsidP="00BB63F6">
            <w:pPr>
              <w:rPr>
                <w:sz w:val="20"/>
                <w:szCs w:val="20"/>
              </w:rPr>
            </w:pPr>
          </w:p>
        </w:tc>
      </w:tr>
      <w:tr w:rsidR="007D0701" w:rsidRPr="004764DE" w14:paraId="0F5D5AB9" w14:textId="77777777" w:rsidTr="00FA3136">
        <w:trPr>
          <w:cantSplit/>
          <w:trHeight w:val="564"/>
        </w:trPr>
        <w:tc>
          <w:tcPr>
            <w:tcW w:w="567" w:type="dxa"/>
            <w:vMerge/>
            <w:shd w:val="clear" w:color="auto" w:fill="auto"/>
            <w:textDirection w:val="btLr"/>
          </w:tcPr>
          <w:p w14:paraId="5E92B7F7" w14:textId="6C8D90B6" w:rsidR="007D0701" w:rsidRPr="004764DE" w:rsidRDefault="007D0701" w:rsidP="00BB63F6">
            <w:pPr>
              <w:ind w:right="113"/>
              <w:jc w:val="center"/>
              <w:rPr>
                <w:b/>
                <w:sz w:val="20"/>
                <w:szCs w:val="20"/>
              </w:rPr>
            </w:pPr>
          </w:p>
        </w:tc>
        <w:tc>
          <w:tcPr>
            <w:tcW w:w="1276" w:type="dxa"/>
            <w:vAlign w:val="center"/>
          </w:tcPr>
          <w:p w14:paraId="6E36CB4A"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12</w:t>
            </w:r>
          </w:p>
          <w:p w14:paraId="013A899C" w14:textId="4721BDF5" w:rsidR="007D0701" w:rsidRPr="00AC1FD2" w:rsidRDefault="007D0701" w:rsidP="00BB63F6">
            <w:pPr>
              <w:pStyle w:val="Ttulo4"/>
              <w:spacing w:before="0" w:after="0"/>
              <w:jc w:val="center"/>
              <w:rPr>
                <w:b w:val="0"/>
                <w:bCs w:val="0"/>
                <w:sz w:val="20"/>
                <w:szCs w:val="20"/>
              </w:rPr>
            </w:pPr>
            <w:r w:rsidRPr="00AC1FD2">
              <w:rPr>
                <w:b w:val="0"/>
                <w:bCs w:val="0"/>
                <w:sz w:val="20"/>
                <w:szCs w:val="20"/>
              </w:rPr>
              <w:t>7 – 11</w:t>
            </w:r>
          </w:p>
        </w:tc>
        <w:tc>
          <w:tcPr>
            <w:tcW w:w="3685" w:type="dxa"/>
          </w:tcPr>
          <w:p w14:paraId="21A9084E" w14:textId="3E1E39E4" w:rsidR="007D0701" w:rsidRPr="004764DE" w:rsidRDefault="007D0701" w:rsidP="00BB63F6">
            <w:pPr>
              <w:ind w:left="72"/>
              <w:rPr>
                <w:sz w:val="20"/>
                <w:szCs w:val="20"/>
              </w:rPr>
            </w:pPr>
            <w:r w:rsidRPr="004764DE">
              <w:rPr>
                <w:sz w:val="20"/>
                <w:szCs w:val="20"/>
              </w:rPr>
              <w:t>3.2. El desacuerdo y los límites de la tolerancia</w:t>
            </w:r>
          </w:p>
          <w:p w14:paraId="6CB06F1A" w14:textId="04C34CF3"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Haidt, </w:t>
            </w:r>
            <w:r w:rsidRPr="004764DE">
              <w:rPr>
                <w:i/>
                <w:sz w:val="20"/>
                <w:szCs w:val="20"/>
              </w:rPr>
              <w:t>La mente de los justos</w:t>
            </w:r>
            <w:r w:rsidRPr="004764DE">
              <w:rPr>
                <w:sz w:val="20"/>
                <w:szCs w:val="20"/>
              </w:rPr>
              <w:t xml:space="preserve"> (selección)</w:t>
            </w:r>
          </w:p>
          <w:p w14:paraId="653D7486" w14:textId="77777777" w:rsidR="007D0701" w:rsidRDefault="007D0701" w:rsidP="00BB63F6">
            <w:pPr>
              <w:ind w:left="72"/>
              <w:rPr>
                <w:sz w:val="20"/>
                <w:szCs w:val="20"/>
              </w:rPr>
            </w:pPr>
          </w:p>
          <w:p w14:paraId="5444DAF1" w14:textId="77777777" w:rsidR="00B3051D" w:rsidRDefault="00B3051D" w:rsidP="00B3051D">
            <w:pPr>
              <w:ind w:left="72"/>
              <w:rPr>
                <w:b/>
                <w:bCs/>
                <w:sz w:val="20"/>
                <w:szCs w:val="20"/>
              </w:rPr>
            </w:pPr>
          </w:p>
          <w:p w14:paraId="30235AD7" w14:textId="77777777" w:rsidR="00345E9C" w:rsidRDefault="00345E9C" w:rsidP="00B3051D">
            <w:pPr>
              <w:ind w:left="72"/>
              <w:rPr>
                <w:b/>
                <w:bCs/>
                <w:sz w:val="20"/>
                <w:szCs w:val="20"/>
              </w:rPr>
            </w:pPr>
          </w:p>
          <w:p w14:paraId="4077E06E" w14:textId="6BE7A149" w:rsidR="00EB5DE9" w:rsidRPr="00B3051D" w:rsidRDefault="00EB5DE9" w:rsidP="00B3051D">
            <w:pPr>
              <w:ind w:left="72"/>
              <w:rPr>
                <w:b/>
                <w:bCs/>
                <w:sz w:val="20"/>
                <w:szCs w:val="20"/>
              </w:rPr>
            </w:pPr>
            <w:r>
              <w:rPr>
                <w:b/>
                <w:bCs/>
                <w:sz w:val="20"/>
                <w:szCs w:val="20"/>
              </w:rPr>
              <w:t>11</w:t>
            </w:r>
            <w:r w:rsidR="007508F1">
              <w:rPr>
                <w:b/>
                <w:bCs/>
                <w:sz w:val="20"/>
                <w:szCs w:val="20"/>
              </w:rPr>
              <w:t>r</w:t>
            </w:r>
            <w:r w:rsidRPr="00EB5DE9">
              <w:rPr>
                <w:b/>
                <w:bCs/>
                <w:sz w:val="20"/>
                <w:szCs w:val="20"/>
              </w:rPr>
              <w:t>a reunión por Teams</w:t>
            </w:r>
          </w:p>
        </w:tc>
        <w:tc>
          <w:tcPr>
            <w:tcW w:w="3828" w:type="dxa"/>
          </w:tcPr>
          <w:p w14:paraId="699DAB02" w14:textId="08F7D1D9" w:rsidR="007D0701" w:rsidRPr="004764DE" w:rsidRDefault="007D0701" w:rsidP="00BB63F6">
            <w:pPr>
              <w:rPr>
                <w:sz w:val="20"/>
                <w:szCs w:val="20"/>
                <w:u w:val="single"/>
              </w:rPr>
            </w:pPr>
            <w:r w:rsidRPr="004764DE">
              <w:rPr>
                <w:sz w:val="20"/>
                <w:szCs w:val="20"/>
                <w:u w:val="single"/>
              </w:rPr>
              <w:t>Texto</w:t>
            </w:r>
            <w:r w:rsidRPr="004764DE">
              <w:rPr>
                <w:sz w:val="20"/>
                <w:szCs w:val="20"/>
              </w:rPr>
              <w:t xml:space="preserve">: Mill, “De la libertad de pensamiento y de discusión”, en </w:t>
            </w:r>
            <w:r w:rsidRPr="004764DE">
              <w:rPr>
                <w:i/>
                <w:sz w:val="20"/>
                <w:szCs w:val="20"/>
              </w:rPr>
              <w:t>Sobre la libertad</w:t>
            </w:r>
          </w:p>
          <w:p w14:paraId="49AADA43" w14:textId="77777777" w:rsidR="007D0701" w:rsidRPr="004764DE" w:rsidRDefault="007D0701" w:rsidP="00BB63F6">
            <w:pPr>
              <w:rPr>
                <w:b/>
                <w:sz w:val="20"/>
                <w:szCs w:val="20"/>
                <w:lang w:val="es-ES_tradnl"/>
              </w:rPr>
            </w:pPr>
          </w:p>
          <w:p w14:paraId="6EDCE626" w14:textId="30349291" w:rsidR="00EB5DE9" w:rsidRPr="00345E9C" w:rsidRDefault="00A81F9F" w:rsidP="00EB5DE9">
            <w:pPr>
              <w:rPr>
                <w:sz w:val="20"/>
                <w:szCs w:val="20"/>
                <w:lang w:val="en-US"/>
              </w:rPr>
            </w:pPr>
            <w:r w:rsidRPr="00345E9C">
              <w:rPr>
                <w:sz w:val="20"/>
                <w:szCs w:val="20"/>
                <w:u w:val="single"/>
                <w:lang w:val="en-US"/>
              </w:rPr>
              <w:t>Lectura complementaria</w:t>
            </w:r>
            <w:r w:rsidRPr="00345E9C">
              <w:rPr>
                <w:sz w:val="20"/>
                <w:szCs w:val="20"/>
                <w:lang w:val="en-US"/>
              </w:rPr>
              <w:t>: Leibniz</w:t>
            </w:r>
            <w:r w:rsidR="00345E9C" w:rsidRPr="00345E9C">
              <w:rPr>
                <w:sz w:val="20"/>
                <w:szCs w:val="20"/>
                <w:lang w:val="en-US"/>
              </w:rPr>
              <w:t>, “</w:t>
            </w:r>
            <w:r w:rsidR="00345E9C" w:rsidRPr="00345E9C">
              <w:rPr>
                <w:rFonts w:eastAsia="Times New Roman"/>
                <w:sz w:val="20"/>
                <w:szCs w:val="20"/>
                <w:lang w:val="en-US" w:eastAsia="es-PE"/>
              </w:rPr>
              <w:t>Real-Life Dialogue on Human Freedom and the Origin of Evil</w:t>
            </w:r>
            <w:r w:rsidR="00345E9C">
              <w:rPr>
                <w:rFonts w:eastAsia="Times New Roman"/>
                <w:sz w:val="20"/>
                <w:szCs w:val="20"/>
                <w:lang w:val="en-US" w:eastAsia="es-PE"/>
              </w:rPr>
              <w:t>”</w:t>
            </w:r>
          </w:p>
          <w:p w14:paraId="70EA30D6" w14:textId="77777777" w:rsidR="00EB5DE9" w:rsidRPr="00345E9C" w:rsidRDefault="00EB5DE9" w:rsidP="00EB5DE9">
            <w:pPr>
              <w:rPr>
                <w:b/>
                <w:bCs/>
                <w:sz w:val="20"/>
                <w:szCs w:val="20"/>
                <w:lang w:val="en-US"/>
              </w:rPr>
            </w:pPr>
          </w:p>
          <w:p w14:paraId="0683D591" w14:textId="172A82A3" w:rsidR="00EB5DE9" w:rsidRPr="00EB5DE9" w:rsidRDefault="00EB5DE9" w:rsidP="00EB5DE9">
            <w:pPr>
              <w:rPr>
                <w:b/>
                <w:bCs/>
                <w:sz w:val="20"/>
                <w:szCs w:val="20"/>
              </w:rPr>
            </w:pPr>
            <w:r>
              <w:rPr>
                <w:b/>
                <w:bCs/>
                <w:sz w:val="20"/>
                <w:szCs w:val="20"/>
              </w:rPr>
              <w:t>11</w:t>
            </w:r>
            <w:r w:rsidR="007508F1">
              <w:rPr>
                <w:b/>
                <w:bCs/>
                <w:sz w:val="20"/>
                <w:szCs w:val="20"/>
              </w:rPr>
              <w:t>r</w:t>
            </w:r>
            <w:r w:rsidRPr="00EB5DE9">
              <w:rPr>
                <w:b/>
                <w:bCs/>
                <w:sz w:val="20"/>
                <w:szCs w:val="20"/>
              </w:rPr>
              <w:t>a reunión por Teams</w:t>
            </w:r>
          </w:p>
          <w:p w14:paraId="51E9BF51" w14:textId="06FA8D14" w:rsidR="007D0701" w:rsidRPr="004764DE" w:rsidRDefault="007D0701" w:rsidP="00BB63F6">
            <w:pPr>
              <w:rPr>
                <w:sz w:val="20"/>
                <w:szCs w:val="20"/>
                <w:lang w:val="es-ES_tradnl"/>
              </w:rPr>
            </w:pPr>
          </w:p>
        </w:tc>
      </w:tr>
      <w:tr w:rsidR="007D0701" w:rsidRPr="004764DE" w14:paraId="09CA2206" w14:textId="77777777" w:rsidTr="00FA3136">
        <w:trPr>
          <w:cantSplit/>
          <w:trHeight w:val="558"/>
        </w:trPr>
        <w:tc>
          <w:tcPr>
            <w:tcW w:w="567" w:type="dxa"/>
            <w:vMerge/>
            <w:shd w:val="clear" w:color="auto" w:fill="auto"/>
          </w:tcPr>
          <w:p w14:paraId="0B6E2BF3" w14:textId="77777777" w:rsidR="007D0701" w:rsidRPr="004764DE" w:rsidRDefault="007D0701" w:rsidP="00BB63F6">
            <w:pPr>
              <w:jc w:val="center"/>
              <w:rPr>
                <w:sz w:val="20"/>
                <w:szCs w:val="20"/>
              </w:rPr>
            </w:pPr>
          </w:p>
        </w:tc>
        <w:tc>
          <w:tcPr>
            <w:tcW w:w="1276" w:type="dxa"/>
            <w:vAlign w:val="center"/>
          </w:tcPr>
          <w:p w14:paraId="1E4F913A"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13</w:t>
            </w:r>
          </w:p>
          <w:p w14:paraId="2A320DED" w14:textId="6D8322A1" w:rsidR="007D0701" w:rsidRPr="00AC1FD2" w:rsidRDefault="007D0701" w:rsidP="00BB63F6">
            <w:pPr>
              <w:pStyle w:val="Ttulo4"/>
              <w:spacing w:before="0" w:after="0"/>
              <w:jc w:val="center"/>
              <w:rPr>
                <w:b w:val="0"/>
                <w:bCs w:val="0"/>
                <w:sz w:val="20"/>
                <w:szCs w:val="20"/>
              </w:rPr>
            </w:pPr>
            <w:r w:rsidRPr="00AC1FD2">
              <w:rPr>
                <w:b w:val="0"/>
                <w:bCs w:val="0"/>
                <w:sz w:val="20"/>
                <w:szCs w:val="20"/>
              </w:rPr>
              <w:t>14 – 18</w:t>
            </w:r>
          </w:p>
        </w:tc>
        <w:tc>
          <w:tcPr>
            <w:tcW w:w="3685" w:type="dxa"/>
          </w:tcPr>
          <w:p w14:paraId="49EC57C9" w14:textId="6C059685" w:rsidR="007D0701" w:rsidRPr="004764DE" w:rsidRDefault="007D0701" w:rsidP="00BB63F6">
            <w:pPr>
              <w:ind w:left="72"/>
              <w:rPr>
                <w:sz w:val="20"/>
                <w:szCs w:val="20"/>
              </w:rPr>
            </w:pPr>
            <w:r w:rsidRPr="004764DE">
              <w:rPr>
                <w:sz w:val="20"/>
                <w:szCs w:val="20"/>
              </w:rPr>
              <w:t>3.3. El debate sobre el derecho a la creencia</w:t>
            </w:r>
          </w:p>
          <w:p w14:paraId="0AF08421" w14:textId="02395190"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Clifford, “La ética de la creencia”, en Clifford &amp; James, </w:t>
            </w:r>
            <w:r w:rsidRPr="004764DE">
              <w:rPr>
                <w:i/>
                <w:sz w:val="20"/>
                <w:szCs w:val="20"/>
              </w:rPr>
              <w:t>La voluntad de creer</w:t>
            </w:r>
          </w:p>
          <w:p w14:paraId="0515F8BE" w14:textId="77777777" w:rsidR="007D0701" w:rsidRDefault="007D0701" w:rsidP="00BB63F6">
            <w:pPr>
              <w:ind w:left="72"/>
              <w:rPr>
                <w:sz w:val="20"/>
                <w:szCs w:val="20"/>
              </w:rPr>
            </w:pPr>
          </w:p>
          <w:p w14:paraId="521A6983" w14:textId="77777777" w:rsidR="00EB5DE9" w:rsidRDefault="00EB5DE9" w:rsidP="00BB63F6">
            <w:pPr>
              <w:ind w:left="72"/>
              <w:rPr>
                <w:sz w:val="20"/>
                <w:szCs w:val="20"/>
              </w:rPr>
            </w:pPr>
          </w:p>
          <w:p w14:paraId="13C6E0A6" w14:textId="0D86E9E7" w:rsidR="00EB5DE9" w:rsidRPr="00EB5DE9" w:rsidRDefault="00EB5DE9" w:rsidP="00EB5DE9">
            <w:pPr>
              <w:ind w:left="72"/>
              <w:rPr>
                <w:b/>
                <w:bCs/>
                <w:sz w:val="20"/>
                <w:szCs w:val="20"/>
              </w:rPr>
            </w:pPr>
            <w:r>
              <w:rPr>
                <w:b/>
                <w:bCs/>
                <w:sz w:val="20"/>
                <w:szCs w:val="20"/>
              </w:rPr>
              <w:t>12</w:t>
            </w:r>
            <w:r w:rsidR="007508F1">
              <w:rPr>
                <w:b/>
                <w:bCs/>
                <w:sz w:val="20"/>
                <w:szCs w:val="20"/>
              </w:rPr>
              <w:t>d</w:t>
            </w:r>
            <w:r w:rsidRPr="00EB5DE9">
              <w:rPr>
                <w:b/>
                <w:bCs/>
                <w:sz w:val="20"/>
                <w:szCs w:val="20"/>
              </w:rPr>
              <w:t>a reunión por Teams</w:t>
            </w:r>
          </w:p>
          <w:p w14:paraId="297D2375" w14:textId="4FA4EB50" w:rsidR="00EB5DE9" w:rsidRPr="004764DE" w:rsidRDefault="00EB5DE9" w:rsidP="00B3051D">
            <w:pPr>
              <w:rPr>
                <w:sz w:val="20"/>
                <w:szCs w:val="20"/>
              </w:rPr>
            </w:pPr>
          </w:p>
        </w:tc>
        <w:tc>
          <w:tcPr>
            <w:tcW w:w="3828" w:type="dxa"/>
          </w:tcPr>
          <w:p w14:paraId="3B03FC05" w14:textId="3AE25F26" w:rsidR="007D0701" w:rsidRDefault="007D0701" w:rsidP="00EB5DE9">
            <w:pPr>
              <w:rPr>
                <w:sz w:val="20"/>
                <w:szCs w:val="20"/>
              </w:rPr>
            </w:pPr>
            <w:r w:rsidRPr="004764DE">
              <w:rPr>
                <w:sz w:val="20"/>
                <w:szCs w:val="20"/>
                <w:u w:val="single"/>
              </w:rPr>
              <w:t>Texto</w:t>
            </w:r>
            <w:r w:rsidRPr="004764DE">
              <w:rPr>
                <w:sz w:val="20"/>
                <w:szCs w:val="20"/>
              </w:rPr>
              <w:t xml:space="preserve">: </w:t>
            </w:r>
            <w:r w:rsidR="002E4A94">
              <w:rPr>
                <w:sz w:val="20"/>
                <w:szCs w:val="20"/>
              </w:rPr>
              <w:t>Nietzsche, “Sobre verdad y mentira en sentido extramoral”</w:t>
            </w:r>
            <w:r w:rsidR="00F70166">
              <w:rPr>
                <w:sz w:val="20"/>
                <w:szCs w:val="20"/>
              </w:rPr>
              <w:t xml:space="preserve">, en </w:t>
            </w:r>
            <w:r w:rsidR="00F70166" w:rsidRPr="00F70166">
              <w:rPr>
                <w:i/>
                <w:iCs/>
                <w:sz w:val="20"/>
                <w:szCs w:val="20"/>
              </w:rPr>
              <w:t>Sobre verdad y mentira en sentido extramoral y otros fragmentos de filosofía del conocimiento</w:t>
            </w:r>
          </w:p>
          <w:p w14:paraId="0FEF1436" w14:textId="77777777" w:rsidR="007D0701" w:rsidRPr="004764DE" w:rsidRDefault="007D0701" w:rsidP="00BB63F6">
            <w:pPr>
              <w:rPr>
                <w:sz w:val="20"/>
                <w:szCs w:val="20"/>
              </w:rPr>
            </w:pPr>
          </w:p>
          <w:p w14:paraId="79041456" w14:textId="52BB254E" w:rsidR="007D0701" w:rsidRPr="004764DE" w:rsidRDefault="007D0701" w:rsidP="00BB63F6">
            <w:pPr>
              <w:rPr>
                <w:b/>
                <w:sz w:val="20"/>
                <w:szCs w:val="20"/>
              </w:rPr>
            </w:pPr>
            <w:r w:rsidRPr="004764DE">
              <w:rPr>
                <w:b/>
                <w:sz w:val="20"/>
                <w:szCs w:val="20"/>
              </w:rPr>
              <w:t>Entrega de las preguntas de la 2da Práctica calificada</w:t>
            </w:r>
          </w:p>
          <w:p w14:paraId="69FF660C" w14:textId="77777777" w:rsidR="007D0701" w:rsidRDefault="007D0701" w:rsidP="00BB63F6">
            <w:pPr>
              <w:rPr>
                <w:sz w:val="20"/>
                <w:szCs w:val="20"/>
              </w:rPr>
            </w:pPr>
          </w:p>
          <w:p w14:paraId="40C612C0" w14:textId="77D9A737" w:rsidR="00EB5DE9" w:rsidRPr="00B3051D" w:rsidRDefault="00EB5DE9" w:rsidP="00BB63F6">
            <w:pPr>
              <w:rPr>
                <w:b/>
                <w:bCs/>
                <w:sz w:val="20"/>
                <w:szCs w:val="20"/>
              </w:rPr>
            </w:pPr>
            <w:r>
              <w:rPr>
                <w:b/>
                <w:bCs/>
                <w:sz w:val="20"/>
                <w:szCs w:val="20"/>
              </w:rPr>
              <w:t>12</w:t>
            </w:r>
            <w:r w:rsidR="007508F1">
              <w:rPr>
                <w:b/>
                <w:bCs/>
                <w:sz w:val="20"/>
                <w:szCs w:val="20"/>
              </w:rPr>
              <w:t>d</w:t>
            </w:r>
            <w:r w:rsidRPr="00EB5DE9">
              <w:rPr>
                <w:b/>
                <w:bCs/>
                <w:sz w:val="20"/>
                <w:szCs w:val="20"/>
              </w:rPr>
              <w:t>a reunión por Teams</w:t>
            </w:r>
          </w:p>
        </w:tc>
      </w:tr>
      <w:tr w:rsidR="007D0701" w:rsidRPr="004764DE" w14:paraId="3967F492" w14:textId="77777777" w:rsidTr="00FA3136">
        <w:trPr>
          <w:cantSplit/>
          <w:trHeight w:val="553"/>
        </w:trPr>
        <w:tc>
          <w:tcPr>
            <w:tcW w:w="567" w:type="dxa"/>
            <w:vMerge/>
            <w:shd w:val="clear" w:color="auto" w:fill="auto"/>
          </w:tcPr>
          <w:p w14:paraId="2A880497" w14:textId="2C8D1311" w:rsidR="007D0701" w:rsidRPr="004764DE" w:rsidRDefault="007D0701" w:rsidP="00BB63F6">
            <w:pPr>
              <w:jc w:val="center"/>
              <w:rPr>
                <w:sz w:val="20"/>
                <w:szCs w:val="20"/>
              </w:rPr>
            </w:pPr>
          </w:p>
        </w:tc>
        <w:tc>
          <w:tcPr>
            <w:tcW w:w="1276" w:type="dxa"/>
            <w:vAlign w:val="center"/>
          </w:tcPr>
          <w:p w14:paraId="1FDBFF05" w14:textId="77777777" w:rsidR="007D0701" w:rsidRPr="00DE7970" w:rsidRDefault="007D0701"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14</w:t>
            </w:r>
          </w:p>
          <w:p w14:paraId="05F75F13" w14:textId="55D3214E" w:rsidR="007D0701" w:rsidRPr="00AC1FD2" w:rsidRDefault="007D0701" w:rsidP="00BB63F6">
            <w:pPr>
              <w:pStyle w:val="Ttulo4"/>
              <w:spacing w:before="0" w:after="0"/>
              <w:jc w:val="center"/>
              <w:rPr>
                <w:b w:val="0"/>
                <w:bCs w:val="0"/>
                <w:sz w:val="20"/>
                <w:szCs w:val="20"/>
              </w:rPr>
            </w:pPr>
            <w:r w:rsidRPr="00AC1FD2">
              <w:rPr>
                <w:b w:val="0"/>
                <w:bCs w:val="0"/>
                <w:sz w:val="20"/>
                <w:szCs w:val="20"/>
              </w:rPr>
              <w:t xml:space="preserve">21 – 25 </w:t>
            </w:r>
          </w:p>
        </w:tc>
        <w:tc>
          <w:tcPr>
            <w:tcW w:w="3685" w:type="dxa"/>
          </w:tcPr>
          <w:p w14:paraId="40D295ED" w14:textId="339301EE" w:rsidR="007D0701" w:rsidRPr="004764DE" w:rsidRDefault="007D0701" w:rsidP="00BB63F6">
            <w:pPr>
              <w:ind w:left="72"/>
              <w:rPr>
                <w:sz w:val="20"/>
                <w:szCs w:val="20"/>
              </w:rPr>
            </w:pPr>
            <w:r w:rsidRPr="004764DE">
              <w:rPr>
                <w:sz w:val="20"/>
                <w:szCs w:val="20"/>
              </w:rPr>
              <w:t>3.3. El debate sobre el derecho a la creencia (</w:t>
            </w:r>
            <w:r w:rsidR="00B51720">
              <w:rPr>
                <w:sz w:val="20"/>
                <w:szCs w:val="20"/>
              </w:rPr>
              <w:t>cont.</w:t>
            </w:r>
            <w:r w:rsidRPr="004764DE">
              <w:rPr>
                <w:sz w:val="20"/>
                <w:szCs w:val="20"/>
              </w:rPr>
              <w:t>)</w:t>
            </w:r>
            <w:r w:rsidR="00B51720">
              <w:rPr>
                <w:sz w:val="20"/>
                <w:szCs w:val="20"/>
              </w:rPr>
              <w:t xml:space="preserve"> </w:t>
            </w:r>
          </w:p>
          <w:p w14:paraId="69CE7FC2" w14:textId="10706957" w:rsidR="007D0701" w:rsidRPr="004764DE" w:rsidRDefault="007D0701" w:rsidP="00BB63F6">
            <w:pPr>
              <w:ind w:left="72"/>
              <w:rPr>
                <w:sz w:val="20"/>
                <w:szCs w:val="20"/>
              </w:rPr>
            </w:pPr>
            <w:r w:rsidRPr="004764DE">
              <w:rPr>
                <w:sz w:val="20"/>
                <w:szCs w:val="20"/>
                <w:u w:val="single"/>
              </w:rPr>
              <w:t>Texto</w:t>
            </w:r>
            <w:r w:rsidRPr="004764DE">
              <w:rPr>
                <w:sz w:val="20"/>
                <w:szCs w:val="20"/>
              </w:rPr>
              <w:t xml:space="preserve">: James, “La voluntad de creer”, en Clifford &amp; James, </w:t>
            </w:r>
            <w:r w:rsidRPr="004764DE">
              <w:rPr>
                <w:i/>
                <w:sz w:val="20"/>
                <w:szCs w:val="20"/>
              </w:rPr>
              <w:t>La voluntad de creer</w:t>
            </w:r>
          </w:p>
          <w:p w14:paraId="66DC756D" w14:textId="77777777" w:rsidR="007D0701" w:rsidRDefault="007D0701" w:rsidP="00BB63F6">
            <w:pPr>
              <w:ind w:left="72"/>
              <w:rPr>
                <w:sz w:val="20"/>
                <w:szCs w:val="20"/>
              </w:rPr>
            </w:pPr>
          </w:p>
          <w:p w14:paraId="37447871" w14:textId="65E2B7AA" w:rsidR="00EB5DE9" w:rsidRPr="00EB5DE9" w:rsidRDefault="00EB5DE9" w:rsidP="00EB5DE9">
            <w:pPr>
              <w:ind w:left="72"/>
              <w:rPr>
                <w:b/>
                <w:bCs/>
                <w:sz w:val="20"/>
                <w:szCs w:val="20"/>
              </w:rPr>
            </w:pPr>
            <w:r>
              <w:rPr>
                <w:b/>
                <w:bCs/>
                <w:sz w:val="20"/>
                <w:szCs w:val="20"/>
              </w:rPr>
              <w:t>13</w:t>
            </w:r>
            <w:r w:rsidR="007508F1">
              <w:rPr>
                <w:b/>
                <w:bCs/>
                <w:sz w:val="20"/>
                <w:szCs w:val="20"/>
              </w:rPr>
              <w:t>r</w:t>
            </w:r>
            <w:r w:rsidRPr="00EB5DE9">
              <w:rPr>
                <w:b/>
                <w:bCs/>
                <w:sz w:val="20"/>
                <w:szCs w:val="20"/>
              </w:rPr>
              <w:t>a reunión por Teams</w:t>
            </w:r>
          </w:p>
          <w:p w14:paraId="429EF877" w14:textId="3291B503" w:rsidR="00EB5DE9" w:rsidRPr="004764DE" w:rsidRDefault="00EB5DE9" w:rsidP="00EB5DE9">
            <w:pPr>
              <w:rPr>
                <w:sz w:val="20"/>
                <w:szCs w:val="20"/>
              </w:rPr>
            </w:pPr>
          </w:p>
        </w:tc>
        <w:tc>
          <w:tcPr>
            <w:tcW w:w="3828" w:type="dxa"/>
          </w:tcPr>
          <w:p w14:paraId="43D60DAD" w14:textId="49F912B0" w:rsidR="007D0701" w:rsidRPr="004764DE" w:rsidRDefault="007D0701" w:rsidP="00EB5DE9">
            <w:pPr>
              <w:rPr>
                <w:sz w:val="20"/>
                <w:szCs w:val="20"/>
              </w:rPr>
            </w:pPr>
            <w:r w:rsidRPr="004764DE">
              <w:rPr>
                <w:sz w:val="20"/>
                <w:szCs w:val="20"/>
                <w:u w:val="single"/>
              </w:rPr>
              <w:t>Texto</w:t>
            </w:r>
            <w:r w:rsidRPr="004764DE">
              <w:rPr>
                <w:sz w:val="20"/>
                <w:szCs w:val="20"/>
              </w:rPr>
              <w:t>:</w:t>
            </w:r>
            <w:r w:rsidR="002E4A94">
              <w:rPr>
                <w:sz w:val="20"/>
                <w:szCs w:val="20"/>
              </w:rPr>
              <w:t xml:space="preserve"> </w:t>
            </w:r>
            <w:r w:rsidR="002E4A94" w:rsidRPr="00824D6B">
              <w:rPr>
                <w:sz w:val="20"/>
                <w:szCs w:val="20"/>
              </w:rPr>
              <w:t>Ranci</w:t>
            </w:r>
            <w:r w:rsidR="00824D6B" w:rsidRPr="00824D6B">
              <w:rPr>
                <w:rFonts w:eastAsia="Gulim"/>
                <w:bCs/>
                <w:sz w:val="20"/>
                <w:szCs w:val="20"/>
              </w:rPr>
              <w:t>è</w:t>
            </w:r>
            <w:r w:rsidR="002E4A94" w:rsidRPr="00824D6B">
              <w:rPr>
                <w:sz w:val="20"/>
                <w:szCs w:val="20"/>
              </w:rPr>
              <w:t>re</w:t>
            </w:r>
            <w:r w:rsidR="002E4A94">
              <w:rPr>
                <w:sz w:val="20"/>
                <w:szCs w:val="20"/>
              </w:rPr>
              <w:t>, “Diez tesis sobre política”</w:t>
            </w:r>
            <w:r w:rsidR="0037588B">
              <w:rPr>
                <w:sz w:val="20"/>
                <w:szCs w:val="20"/>
              </w:rPr>
              <w:t xml:space="preserve">, en </w:t>
            </w:r>
            <w:r w:rsidR="0037588B" w:rsidRPr="0037588B">
              <w:rPr>
                <w:i/>
                <w:iCs/>
                <w:sz w:val="20"/>
                <w:szCs w:val="20"/>
              </w:rPr>
              <w:t>Política, policía, democracia</w:t>
            </w:r>
          </w:p>
          <w:p w14:paraId="139539E7" w14:textId="77777777" w:rsidR="007D0701" w:rsidRPr="004764DE" w:rsidRDefault="007D0701" w:rsidP="00BB63F6">
            <w:pPr>
              <w:rPr>
                <w:sz w:val="20"/>
                <w:szCs w:val="20"/>
              </w:rPr>
            </w:pPr>
          </w:p>
          <w:p w14:paraId="5EDB0891" w14:textId="24704268" w:rsidR="007D0701" w:rsidRPr="004764DE" w:rsidRDefault="007D0701" w:rsidP="00BB63F6">
            <w:pPr>
              <w:rPr>
                <w:b/>
                <w:sz w:val="20"/>
                <w:szCs w:val="20"/>
              </w:rPr>
            </w:pPr>
            <w:r w:rsidRPr="004764DE">
              <w:rPr>
                <w:b/>
                <w:sz w:val="20"/>
                <w:szCs w:val="20"/>
              </w:rPr>
              <w:t>Entrega de la 2da Práctica calificada</w:t>
            </w:r>
            <w:r w:rsidR="00EB5DE9">
              <w:rPr>
                <w:b/>
                <w:sz w:val="20"/>
                <w:szCs w:val="20"/>
              </w:rPr>
              <w:t>**</w:t>
            </w:r>
          </w:p>
          <w:p w14:paraId="19F4DA53" w14:textId="77777777" w:rsidR="007D0701" w:rsidRDefault="007D0701" w:rsidP="00BB63F6">
            <w:pPr>
              <w:rPr>
                <w:sz w:val="20"/>
                <w:szCs w:val="20"/>
              </w:rPr>
            </w:pPr>
          </w:p>
          <w:p w14:paraId="67AED681" w14:textId="5B4DC56E" w:rsidR="00EB5DE9" w:rsidRPr="00EB5DE9" w:rsidRDefault="00EB5DE9" w:rsidP="00BB63F6">
            <w:pPr>
              <w:rPr>
                <w:b/>
                <w:bCs/>
                <w:sz w:val="20"/>
                <w:szCs w:val="20"/>
              </w:rPr>
            </w:pPr>
            <w:r>
              <w:rPr>
                <w:b/>
                <w:bCs/>
                <w:sz w:val="20"/>
                <w:szCs w:val="20"/>
              </w:rPr>
              <w:t>13</w:t>
            </w:r>
            <w:r w:rsidR="007508F1">
              <w:rPr>
                <w:b/>
                <w:bCs/>
                <w:sz w:val="20"/>
                <w:szCs w:val="20"/>
              </w:rPr>
              <w:t>r</w:t>
            </w:r>
            <w:r w:rsidRPr="00EB5DE9">
              <w:rPr>
                <w:b/>
                <w:bCs/>
                <w:sz w:val="20"/>
                <w:szCs w:val="20"/>
              </w:rPr>
              <w:t>a reunión por Teams</w:t>
            </w:r>
          </w:p>
        </w:tc>
      </w:tr>
      <w:tr w:rsidR="00EB5DE9" w:rsidRPr="004764DE" w14:paraId="0A989FF0" w14:textId="77777777" w:rsidTr="00EB5DE9">
        <w:trPr>
          <w:cantSplit/>
          <w:trHeight w:val="560"/>
        </w:trPr>
        <w:tc>
          <w:tcPr>
            <w:tcW w:w="567" w:type="dxa"/>
            <w:vMerge w:val="restart"/>
            <w:shd w:val="clear" w:color="auto" w:fill="auto"/>
            <w:textDirection w:val="btLr"/>
            <w:vAlign w:val="center"/>
          </w:tcPr>
          <w:p w14:paraId="641E597B" w14:textId="06F71EA2" w:rsidR="00EB5DE9" w:rsidRPr="004764DE" w:rsidRDefault="00EB5DE9" w:rsidP="00EB5DE9">
            <w:pPr>
              <w:ind w:left="113" w:right="113"/>
              <w:jc w:val="center"/>
              <w:rPr>
                <w:sz w:val="20"/>
                <w:szCs w:val="20"/>
              </w:rPr>
            </w:pPr>
            <w:r w:rsidRPr="00EB5DE9">
              <w:rPr>
                <w:b/>
                <w:bCs/>
                <w:sz w:val="20"/>
                <w:szCs w:val="20"/>
              </w:rPr>
              <w:lastRenderedPageBreak/>
              <w:t>Ju</w:t>
            </w:r>
            <w:r>
              <w:rPr>
                <w:b/>
                <w:bCs/>
                <w:sz w:val="20"/>
                <w:szCs w:val="20"/>
              </w:rPr>
              <w:t>lio</w:t>
            </w:r>
          </w:p>
        </w:tc>
        <w:tc>
          <w:tcPr>
            <w:tcW w:w="1276" w:type="dxa"/>
            <w:vAlign w:val="center"/>
          </w:tcPr>
          <w:p w14:paraId="7B6A3AAF" w14:textId="77777777" w:rsidR="00EB5DE9" w:rsidRPr="00DE7970" w:rsidRDefault="00EB5DE9"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15</w:t>
            </w:r>
          </w:p>
          <w:p w14:paraId="08CA6069" w14:textId="355A50DF" w:rsidR="00EB5DE9" w:rsidRPr="00AC1FD2" w:rsidRDefault="00EB5DE9" w:rsidP="00BB63F6">
            <w:pPr>
              <w:pStyle w:val="Ttulo4"/>
              <w:spacing w:before="0" w:after="0"/>
              <w:jc w:val="center"/>
              <w:rPr>
                <w:b w:val="0"/>
                <w:bCs w:val="0"/>
                <w:sz w:val="20"/>
                <w:szCs w:val="20"/>
              </w:rPr>
            </w:pPr>
            <w:r w:rsidRPr="00AC1FD2">
              <w:rPr>
                <w:b w:val="0"/>
                <w:bCs w:val="0"/>
                <w:sz w:val="20"/>
                <w:szCs w:val="20"/>
              </w:rPr>
              <w:t>28 – 2</w:t>
            </w:r>
          </w:p>
        </w:tc>
        <w:tc>
          <w:tcPr>
            <w:tcW w:w="3685" w:type="dxa"/>
          </w:tcPr>
          <w:p w14:paraId="655426A8" w14:textId="77777777" w:rsidR="00EB5DE9" w:rsidRDefault="00EB5DE9" w:rsidP="00BB63F6">
            <w:pPr>
              <w:ind w:left="72"/>
              <w:rPr>
                <w:sz w:val="20"/>
                <w:szCs w:val="20"/>
              </w:rPr>
            </w:pPr>
            <w:r w:rsidRPr="004764DE">
              <w:rPr>
                <w:sz w:val="20"/>
                <w:szCs w:val="20"/>
              </w:rPr>
              <w:t>Balance y cierre de la Teoría</w:t>
            </w:r>
          </w:p>
          <w:p w14:paraId="2777EFDF" w14:textId="77777777" w:rsidR="00B3051D" w:rsidRDefault="00B3051D" w:rsidP="00BB63F6">
            <w:pPr>
              <w:ind w:left="72"/>
              <w:rPr>
                <w:sz w:val="20"/>
                <w:szCs w:val="20"/>
              </w:rPr>
            </w:pPr>
          </w:p>
          <w:p w14:paraId="56E14F78" w14:textId="32D45651" w:rsidR="00B3051D" w:rsidRPr="00B3051D" w:rsidRDefault="00B3051D" w:rsidP="00B3051D">
            <w:pPr>
              <w:rPr>
                <w:b/>
                <w:bCs/>
                <w:sz w:val="20"/>
                <w:szCs w:val="20"/>
              </w:rPr>
            </w:pPr>
            <w:r w:rsidRPr="000E4447">
              <w:rPr>
                <w:b/>
                <w:bCs/>
                <w:sz w:val="20"/>
                <w:szCs w:val="20"/>
              </w:rPr>
              <w:t>14ta reunión por Teams</w:t>
            </w:r>
          </w:p>
        </w:tc>
        <w:tc>
          <w:tcPr>
            <w:tcW w:w="3828" w:type="dxa"/>
          </w:tcPr>
          <w:p w14:paraId="1FACC3C5" w14:textId="77777777" w:rsidR="00EB5DE9" w:rsidRDefault="00EB5DE9" w:rsidP="00EB5DE9">
            <w:pPr>
              <w:rPr>
                <w:sz w:val="20"/>
                <w:szCs w:val="20"/>
              </w:rPr>
            </w:pPr>
            <w:r w:rsidRPr="004764DE">
              <w:rPr>
                <w:sz w:val="20"/>
                <w:szCs w:val="20"/>
              </w:rPr>
              <w:t>Balance y cierre de las Prácticas</w:t>
            </w:r>
          </w:p>
          <w:p w14:paraId="26DBB7A2" w14:textId="77777777" w:rsidR="000E4447" w:rsidRDefault="000E4447" w:rsidP="00EB5DE9">
            <w:pPr>
              <w:rPr>
                <w:sz w:val="20"/>
                <w:szCs w:val="20"/>
              </w:rPr>
            </w:pPr>
          </w:p>
          <w:p w14:paraId="6FDE0A99" w14:textId="77777777" w:rsidR="000E4447" w:rsidRPr="000E4447" w:rsidRDefault="000E4447" w:rsidP="00EB5DE9">
            <w:pPr>
              <w:rPr>
                <w:b/>
                <w:bCs/>
                <w:sz w:val="20"/>
                <w:szCs w:val="20"/>
              </w:rPr>
            </w:pPr>
            <w:r w:rsidRPr="000E4447">
              <w:rPr>
                <w:b/>
                <w:bCs/>
                <w:sz w:val="20"/>
                <w:szCs w:val="20"/>
              </w:rPr>
              <w:t>14ta reunión por Teams</w:t>
            </w:r>
          </w:p>
          <w:p w14:paraId="1CB298B2" w14:textId="102ED640" w:rsidR="000E4447" w:rsidRPr="004764DE" w:rsidRDefault="000E4447" w:rsidP="00EB5DE9">
            <w:pPr>
              <w:rPr>
                <w:sz w:val="20"/>
                <w:szCs w:val="20"/>
              </w:rPr>
            </w:pPr>
          </w:p>
        </w:tc>
      </w:tr>
      <w:tr w:rsidR="00EB5DE9" w:rsidRPr="004764DE" w14:paraId="6B7933D3" w14:textId="77777777" w:rsidTr="00AC1FD2">
        <w:trPr>
          <w:cantSplit/>
          <w:trHeight w:val="651"/>
        </w:trPr>
        <w:tc>
          <w:tcPr>
            <w:tcW w:w="567" w:type="dxa"/>
            <w:vMerge/>
            <w:shd w:val="clear" w:color="auto" w:fill="auto"/>
            <w:textDirection w:val="btLr"/>
          </w:tcPr>
          <w:p w14:paraId="1C3C614D" w14:textId="178FC07A" w:rsidR="00EB5DE9" w:rsidRPr="004764DE" w:rsidRDefault="00EB5DE9" w:rsidP="00BB63F6">
            <w:pPr>
              <w:jc w:val="center"/>
              <w:rPr>
                <w:b/>
                <w:sz w:val="20"/>
                <w:szCs w:val="20"/>
              </w:rPr>
            </w:pPr>
          </w:p>
        </w:tc>
        <w:tc>
          <w:tcPr>
            <w:tcW w:w="1276" w:type="dxa"/>
            <w:vAlign w:val="center"/>
          </w:tcPr>
          <w:p w14:paraId="1ADBF78F" w14:textId="77777777" w:rsidR="00EB5DE9" w:rsidRPr="00DE7970" w:rsidRDefault="00EB5DE9" w:rsidP="00BB63F6">
            <w:pPr>
              <w:widowControl w:val="0"/>
              <w:pBdr>
                <w:top w:val="nil"/>
                <w:left w:val="nil"/>
                <w:bottom w:val="nil"/>
                <w:right w:val="nil"/>
                <w:between w:val="nil"/>
              </w:pBdr>
              <w:spacing w:line="276" w:lineRule="auto"/>
              <w:jc w:val="center"/>
              <w:rPr>
                <w:b/>
                <w:bCs/>
                <w:sz w:val="20"/>
                <w:szCs w:val="20"/>
              </w:rPr>
            </w:pPr>
            <w:r w:rsidRPr="00DE7970">
              <w:rPr>
                <w:b/>
                <w:bCs/>
                <w:sz w:val="20"/>
                <w:szCs w:val="20"/>
              </w:rPr>
              <w:t>Semana 16</w:t>
            </w:r>
          </w:p>
          <w:p w14:paraId="2EB0E964" w14:textId="03B4E62B" w:rsidR="00EB5DE9" w:rsidRPr="00AC1FD2" w:rsidRDefault="00EB5DE9" w:rsidP="00BB63F6">
            <w:pPr>
              <w:pStyle w:val="Ttulo4"/>
              <w:spacing w:before="0" w:after="0"/>
              <w:jc w:val="center"/>
              <w:rPr>
                <w:b w:val="0"/>
                <w:bCs w:val="0"/>
                <w:sz w:val="20"/>
                <w:szCs w:val="20"/>
              </w:rPr>
            </w:pPr>
            <w:r w:rsidRPr="00AC1FD2">
              <w:rPr>
                <w:b w:val="0"/>
                <w:bCs w:val="0"/>
                <w:sz w:val="20"/>
                <w:szCs w:val="20"/>
              </w:rPr>
              <w:t>5 – 9</w:t>
            </w:r>
          </w:p>
        </w:tc>
        <w:tc>
          <w:tcPr>
            <w:tcW w:w="7513" w:type="dxa"/>
            <w:gridSpan w:val="2"/>
          </w:tcPr>
          <w:p w14:paraId="77B4FAC7" w14:textId="77777777" w:rsidR="00EB5DE9" w:rsidRPr="004764DE" w:rsidRDefault="00EB5DE9" w:rsidP="00BB63F6">
            <w:pPr>
              <w:jc w:val="center"/>
              <w:rPr>
                <w:sz w:val="20"/>
                <w:szCs w:val="20"/>
                <w:u w:val="single"/>
              </w:rPr>
            </w:pPr>
          </w:p>
          <w:p w14:paraId="325E6C9B" w14:textId="21D44F7B" w:rsidR="00EB5DE9" w:rsidRPr="004764DE" w:rsidRDefault="00EB5DE9" w:rsidP="00BB63F6">
            <w:pPr>
              <w:jc w:val="center"/>
              <w:rPr>
                <w:sz w:val="20"/>
                <w:szCs w:val="20"/>
              </w:rPr>
            </w:pPr>
            <w:r w:rsidRPr="004764DE">
              <w:rPr>
                <w:sz w:val="20"/>
                <w:szCs w:val="20"/>
              </w:rPr>
              <w:t>Exámenes Finales</w:t>
            </w:r>
          </w:p>
        </w:tc>
      </w:tr>
    </w:tbl>
    <w:p w14:paraId="3807A85C" w14:textId="77777777" w:rsidR="00E43816" w:rsidRDefault="00E43816" w:rsidP="00C14BB5">
      <w:pPr>
        <w:rPr>
          <w:sz w:val="22"/>
          <w:szCs w:val="22"/>
        </w:rPr>
      </w:pPr>
    </w:p>
    <w:p w14:paraId="7CA91553" w14:textId="77777777" w:rsidR="007D0701" w:rsidRPr="00EA7E66" w:rsidRDefault="007D0701" w:rsidP="007D0701">
      <w:pPr>
        <w:ind w:left="567"/>
        <w:jc w:val="both"/>
        <w:rPr>
          <w:rFonts w:ascii="Times" w:hAnsi="Times"/>
          <w:bCs/>
          <w:sz w:val="22"/>
          <w:szCs w:val="22"/>
        </w:rPr>
      </w:pPr>
      <w:r w:rsidRPr="00EA7E66">
        <w:rPr>
          <w:rFonts w:ascii="Times" w:hAnsi="Times"/>
          <w:bCs/>
          <w:sz w:val="22"/>
          <w:szCs w:val="22"/>
          <w:u w:val="single"/>
        </w:rPr>
        <w:t>Nota</w:t>
      </w:r>
      <w:r w:rsidRPr="00EA7E66">
        <w:rPr>
          <w:rFonts w:ascii="Times" w:hAnsi="Times"/>
          <w:bCs/>
          <w:sz w:val="22"/>
          <w:szCs w:val="22"/>
        </w:rPr>
        <w:t>: El cronograma podrá variar dependiendo del nivel de avance de los temas y la marcha del curso.</w:t>
      </w:r>
      <w:r>
        <w:rPr>
          <w:rFonts w:ascii="Times" w:hAnsi="Times"/>
          <w:bCs/>
          <w:sz w:val="22"/>
          <w:szCs w:val="22"/>
        </w:rPr>
        <w:t xml:space="preserve"> </w:t>
      </w:r>
      <w:r w:rsidRPr="00EA7E66">
        <w:rPr>
          <w:rFonts w:ascii="Times" w:hAnsi="Times"/>
          <w:bCs/>
          <w:sz w:val="22"/>
          <w:szCs w:val="22"/>
        </w:rPr>
        <w:t xml:space="preserve">El profesor avisará oportunamente cualquier cambio a realizar. </w:t>
      </w:r>
    </w:p>
    <w:p w14:paraId="7DA40CB5" w14:textId="77777777" w:rsidR="007D0701" w:rsidRDefault="007D0701" w:rsidP="007D0701">
      <w:pPr>
        <w:spacing w:line="200" w:lineRule="exact"/>
      </w:pPr>
    </w:p>
    <w:p w14:paraId="198869D4" w14:textId="6044CD6C" w:rsidR="007D0701" w:rsidRPr="00730BCF" w:rsidRDefault="007D0701" w:rsidP="007D0701">
      <w:pPr>
        <w:widowControl w:val="0"/>
        <w:ind w:left="567"/>
        <w:jc w:val="both"/>
        <w:rPr>
          <w:sz w:val="22"/>
          <w:szCs w:val="22"/>
        </w:rPr>
      </w:pPr>
      <w:r w:rsidRPr="00730BCF">
        <w:rPr>
          <w:b/>
          <w:bCs/>
          <w:sz w:val="22"/>
          <w:szCs w:val="22"/>
        </w:rPr>
        <w:t>Actividades sincrónicas:</w:t>
      </w:r>
      <w:r w:rsidRPr="00730BCF">
        <w:rPr>
          <w:sz w:val="22"/>
          <w:szCs w:val="22"/>
        </w:rPr>
        <w:t xml:space="preserve"> son las que se realizan en tiempo real, por ejemplo, un debate en línea a través de una videoconferencia; todos los participantes deben estar conectados al mismo tiempo para realizar las actividades. Se debe dedicar al menos 1 hora de clase semanal para realizar este tipo de actividades.</w:t>
      </w:r>
      <w:r>
        <w:rPr>
          <w:sz w:val="22"/>
          <w:szCs w:val="22"/>
        </w:rPr>
        <w:t xml:space="preserve"> </w:t>
      </w:r>
    </w:p>
    <w:p w14:paraId="2150970D" w14:textId="77777777" w:rsidR="007D0701" w:rsidRPr="00730BCF" w:rsidRDefault="007D0701" w:rsidP="007D0701">
      <w:pPr>
        <w:jc w:val="both"/>
        <w:rPr>
          <w:b/>
          <w:bCs/>
          <w:sz w:val="22"/>
          <w:szCs w:val="22"/>
        </w:rPr>
      </w:pPr>
    </w:p>
    <w:p w14:paraId="2BBF8792" w14:textId="77777777" w:rsidR="007D0701" w:rsidRPr="00730BCF" w:rsidRDefault="007D0701" w:rsidP="007D0701">
      <w:pPr>
        <w:ind w:left="567"/>
        <w:jc w:val="both"/>
        <w:rPr>
          <w:sz w:val="22"/>
          <w:szCs w:val="22"/>
        </w:rPr>
      </w:pPr>
      <w:r w:rsidRPr="00730BCF">
        <w:rPr>
          <w:b/>
          <w:bCs/>
          <w:sz w:val="22"/>
          <w:szCs w:val="22"/>
        </w:rPr>
        <w:t>Actividades asincrónicas:</w:t>
      </w:r>
      <w:r w:rsidRPr="00730BCF">
        <w:rPr>
          <w:sz w:val="22"/>
          <w:szCs w:val="22"/>
        </w:rPr>
        <w:t xml:space="preserve">  son las actividades que se realizan en tiempo diferido, no importa el espacio ni el tiempo en el que se encuentren los participantes, lo importante es realizar la actividad propuesta dentro del plazo estipulado. Estas actividades pueden ser foros, wikis, lectura guiada, y se complementan con las actividades sincrónicas en el desarrollo de cada sesión. </w:t>
      </w:r>
    </w:p>
    <w:p w14:paraId="6DC0A834" w14:textId="77777777" w:rsidR="007D0701" w:rsidRPr="00730BCF" w:rsidRDefault="007D0701" w:rsidP="007D0701">
      <w:pPr>
        <w:jc w:val="both"/>
        <w:rPr>
          <w:sz w:val="22"/>
          <w:szCs w:val="22"/>
        </w:rPr>
      </w:pPr>
    </w:p>
    <w:p w14:paraId="1301CDA0" w14:textId="77777777" w:rsidR="007D0701" w:rsidRDefault="007D0701" w:rsidP="007D0701">
      <w:pPr>
        <w:ind w:firstLine="567"/>
        <w:jc w:val="both"/>
        <w:rPr>
          <w:b/>
          <w:bCs/>
          <w:sz w:val="22"/>
          <w:szCs w:val="22"/>
        </w:rPr>
      </w:pPr>
      <w:r w:rsidRPr="00730BCF">
        <w:rPr>
          <w:sz w:val="22"/>
          <w:szCs w:val="22"/>
        </w:rPr>
        <w:t xml:space="preserve">(**) </w:t>
      </w:r>
      <w:r w:rsidRPr="00730BCF">
        <w:rPr>
          <w:b/>
          <w:bCs/>
          <w:sz w:val="22"/>
          <w:szCs w:val="22"/>
        </w:rPr>
        <w:t>Actividades que serán evaluadas se indican con doble asterisco</w:t>
      </w:r>
    </w:p>
    <w:p w14:paraId="1E8EBADA" w14:textId="2AB3100D" w:rsidR="0015195A" w:rsidRDefault="0015195A" w:rsidP="007D0701">
      <w:pPr>
        <w:widowControl w:val="0"/>
        <w:autoSpaceDE w:val="0"/>
        <w:autoSpaceDN w:val="0"/>
        <w:adjustRightInd w:val="0"/>
        <w:jc w:val="both"/>
        <w:rPr>
          <w:b/>
          <w:bCs/>
          <w:sz w:val="22"/>
          <w:szCs w:val="22"/>
          <w:highlight w:val="yellow"/>
        </w:rPr>
      </w:pPr>
    </w:p>
    <w:p w14:paraId="327B83C3" w14:textId="77777777" w:rsidR="007D0701" w:rsidRPr="00262226" w:rsidRDefault="007D0701" w:rsidP="007D0701">
      <w:pPr>
        <w:widowControl w:val="0"/>
        <w:autoSpaceDE w:val="0"/>
        <w:autoSpaceDN w:val="0"/>
        <w:adjustRightInd w:val="0"/>
        <w:jc w:val="both"/>
        <w:rPr>
          <w:b/>
          <w:bCs/>
          <w:sz w:val="22"/>
          <w:szCs w:val="22"/>
          <w:highlight w:val="yellow"/>
        </w:rPr>
      </w:pPr>
    </w:p>
    <w:p w14:paraId="64A2FC48" w14:textId="77777777" w:rsidR="00766648" w:rsidRDefault="00766648" w:rsidP="00C14BB5">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METODOLOGÍA</w:t>
      </w:r>
    </w:p>
    <w:p w14:paraId="5BB5541C" w14:textId="77777777" w:rsidR="00351B5B" w:rsidRPr="00262226" w:rsidRDefault="00351B5B" w:rsidP="00351B5B">
      <w:pPr>
        <w:widowControl w:val="0"/>
        <w:tabs>
          <w:tab w:val="left" w:pos="567"/>
        </w:tabs>
        <w:autoSpaceDE w:val="0"/>
        <w:autoSpaceDN w:val="0"/>
        <w:adjustRightInd w:val="0"/>
        <w:jc w:val="both"/>
        <w:rPr>
          <w:b/>
          <w:bCs/>
          <w:sz w:val="22"/>
          <w:szCs w:val="22"/>
        </w:rPr>
      </w:pPr>
    </w:p>
    <w:p w14:paraId="61D09488" w14:textId="77777777" w:rsidR="004764DE" w:rsidRPr="00A96396" w:rsidRDefault="004764DE" w:rsidP="004764DE">
      <w:pPr>
        <w:pStyle w:val="Ttulo"/>
        <w:ind w:left="567"/>
        <w:jc w:val="both"/>
        <w:rPr>
          <w:b w:val="0"/>
          <w:bCs w:val="0"/>
          <w:sz w:val="22"/>
          <w:szCs w:val="22"/>
          <w:lang w:val="es-ES"/>
        </w:rPr>
      </w:pPr>
      <w:r w:rsidRPr="00A96396">
        <w:rPr>
          <w:b w:val="0"/>
          <w:bCs w:val="0"/>
          <w:sz w:val="22"/>
          <w:szCs w:val="22"/>
          <w:lang w:val="es-ES"/>
        </w:rPr>
        <w:t xml:space="preserve">El curso </w:t>
      </w:r>
      <w:r>
        <w:rPr>
          <w:b w:val="0"/>
          <w:bCs w:val="0"/>
          <w:sz w:val="22"/>
          <w:szCs w:val="22"/>
          <w:lang w:val="es-ES"/>
        </w:rPr>
        <w:t>empleará</w:t>
      </w:r>
      <w:r w:rsidRPr="00A96396">
        <w:rPr>
          <w:b w:val="0"/>
          <w:bCs w:val="0"/>
          <w:sz w:val="22"/>
          <w:szCs w:val="22"/>
          <w:lang w:val="es-ES"/>
        </w:rPr>
        <w:t xml:space="preserve"> estrategias mediadas por el profesor que movilicen e involucren al estudiante en su propio proceso de aprendizaje. Las estrategias incluyen el </w:t>
      </w:r>
      <w:r w:rsidRPr="00A96396">
        <w:rPr>
          <w:b w:val="0"/>
          <w:bCs w:val="0"/>
          <w:sz w:val="22"/>
          <w:szCs w:val="22"/>
        </w:rPr>
        <w:t>aprendizaje colaborativo</w:t>
      </w:r>
      <w:r>
        <w:rPr>
          <w:b w:val="0"/>
          <w:bCs w:val="0"/>
          <w:sz w:val="22"/>
          <w:szCs w:val="22"/>
        </w:rPr>
        <w:t xml:space="preserve"> a través de TIC</w:t>
      </w:r>
      <w:r w:rsidRPr="00A96396">
        <w:rPr>
          <w:b w:val="0"/>
          <w:bCs w:val="0"/>
          <w:sz w:val="22"/>
          <w:szCs w:val="22"/>
        </w:rPr>
        <w:t>, la lectura guiada</w:t>
      </w:r>
      <w:r>
        <w:rPr>
          <w:b w:val="0"/>
          <w:bCs w:val="0"/>
          <w:sz w:val="22"/>
          <w:szCs w:val="22"/>
        </w:rPr>
        <w:t xml:space="preserve"> </w:t>
      </w:r>
      <w:r>
        <w:rPr>
          <w:b w:val="0"/>
          <w:bCs w:val="0"/>
          <w:sz w:val="22"/>
          <w:szCs w:val="22"/>
          <w:lang w:val="es-ES"/>
        </w:rPr>
        <w:t xml:space="preserve">de los textos </w:t>
      </w:r>
      <w:r>
        <w:rPr>
          <w:b w:val="0"/>
          <w:bCs w:val="0"/>
          <w:sz w:val="22"/>
          <w:szCs w:val="22"/>
        </w:rPr>
        <w:t>y</w:t>
      </w:r>
      <w:r w:rsidRPr="00A96396">
        <w:rPr>
          <w:b w:val="0"/>
          <w:bCs w:val="0"/>
          <w:sz w:val="22"/>
          <w:szCs w:val="22"/>
        </w:rPr>
        <w:t xml:space="preserve"> la reflexión personal</w:t>
      </w:r>
      <w:r w:rsidRPr="00A96396">
        <w:rPr>
          <w:b w:val="0"/>
          <w:bCs w:val="0"/>
          <w:sz w:val="22"/>
          <w:szCs w:val="22"/>
          <w:lang w:val="es-ES"/>
        </w:rPr>
        <w:t xml:space="preserve">. Además de reuniones semanales vía Teams (en las fechas </w:t>
      </w:r>
      <w:r>
        <w:rPr>
          <w:b w:val="0"/>
          <w:bCs w:val="0"/>
          <w:sz w:val="22"/>
          <w:szCs w:val="22"/>
          <w:lang w:val="es-ES"/>
        </w:rPr>
        <w:t>que indica</w:t>
      </w:r>
      <w:r w:rsidRPr="00A96396">
        <w:rPr>
          <w:b w:val="0"/>
          <w:bCs w:val="0"/>
          <w:sz w:val="22"/>
          <w:szCs w:val="22"/>
          <w:lang w:val="es-ES"/>
        </w:rPr>
        <w:t xml:space="preserve"> el cronograma), habrá foros y tareas sobre las lecturas y los temas de cada unidad. El profesor se encargará de </w:t>
      </w:r>
      <w:r>
        <w:rPr>
          <w:b w:val="0"/>
          <w:bCs w:val="0"/>
          <w:sz w:val="22"/>
          <w:szCs w:val="22"/>
          <w:lang w:val="es-ES"/>
        </w:rPr>
        <w:t>brindar</w:t>
      </w:r>
      <w:r w:rsidRPr="00A96396">
        <w:rPr>
          <w:b w:val="0"/>
          <w:bCs w:val="0"/>
          <w:sz w:val="22"/>
          <w:szCs w:val="22"/>
          <w:lang w:val="es-ES"/>
        </w:rPr>
        <w:t xml:space="preserve">, con la debida anticipación, las indicaciones </w:t>
      </w:r>
      <w:r>
        <w:rPr>
          <w:b w:val="0"/>
          <w:bCs w:val="0"/>
          <w:sz w:val="22"/>
          <w:szCs w:val="22"/>
          <w:lang w:val="es-ES"/>
        </w:rPr>
        <w:t>para</w:t>
      </w:r>
      <w:r w:rsidRPr="00A96396">
        <w:rPr>
          <w:b w:val="0"/>
          <w:bCs w:val="0"/>
          <w:sz w:val="22"/>
          <w:szCs w:val="22"/>
          <w:lang w:val="es-ES"/>
        </w:rPr>
        <w:t xml:space="preserve"> cada semana. </w:t>
      </w:r>
    </w:p>
    <w:p w14:paraId="19DF143A" w14:textId="77777777" w:rsidR="004764DE" w:rsidRDefault="004764DE" w:rsidP="004764DE">
      <w:pPr>
        <w:pStyle w:val="Ttulo"/>
        <w:ind w:left="567"/>
        <w:jc w:val="both"/>
        <w:rPr>
          <w:b w:val="0"/>
          <w:bCs w:val="0"/>
          <w:sz w:val="22"/>
          <w:szCs w:val="22"/>
          <w:lang w:val="es-ES"/>
        </w:rPr>
      </w:pPr>
    </w:p>
    <w:p w14:paraId="1E17C15A" w14:textId="77777777" w:rsidR="004764DE" w:rsidRPr="003E3694" w:rsidRDefault="004764DE" w:rsidP="004764DE">
      <w:pPr>
        <w:pStyle w:val="Ttulo"/>
        <w:ind w:left="567"/>
        <w:jc w:val="both"/>
        <w:rPr>
          <w:b w:val="0"/>
          <w:bCs w:val="0"/>
          <w:sz w:val="22"/>
          <w:szCs w:val="22"/>
          <w:lang w:val="es-ES"/>
        </w:rPr>
      </w:pPr>
      <w:r w:rsidRPr="001C0573">
        <w:rPr>
          <w:b w:val="0"/>
          <w:bCs w:val="0"/>
          <w:sz w:val="22"/>
          <w:szCs w:val="22"/>
          <w:lang w:val="es-ES"/>
        </w:rPr>
        <w:t xml:space="preserve">La presentación de los temas y textos por parte del profesor se </w:t>
      </w:r>
      <w:r>
        <w:rPr>
          <w:b w:val="0"/>
          <w:bCs w:val="0"/>
          <w:sz w:val="22"/>
          <w:szCs w:val="22"/>
          <w:lang w:val="es-ES"/>
        </w:rPr>
        <w:t>hará</w:t>
      </w:r>
      <w:r w:rsidRPr="001C0573">
        <w:rPr>
          <w:b w:val="0"/>
          <w:bCs w:val="0"/>
          <w:sz w:val="22"/>
          <w:szCs w:val="22"/>
          <w:lang w:val="es-ES"/>
        </w:rPr>
        <w:t xml:space="preserve"> en diálogo con los alumnos</w:t>
      </w:r>
      <w:r>
        <w:rPr>
          <w:b w:val="0"/>
          <w:bCs w:val="0"/>
          <w:sz w:val="22"/>
          <w:szCs w:val="22"/>
        </w:rPr>
        <w:t xml:space="preserve">, tanto en las actividades sincróncias como en las asincrónicas. </w:t>
      </w:r>
      <w:r>
        <w:rPr>
          <w:b w:val="0"/>
          <w:bCs w:val="0"/>
          <w:sz w:val="22"/>
          <w:szCs w:val="22"/>
          <w:lang w:val="es-ES"/>
        </w:rPr>
        <w:t>Se</w:t>
      </w:r>
      <w:r w:rsidRPr="003E3694">
        <w:rPr>
          <w:b w:val="0"/>
          <w:bCs w:val="0"/>
          <w:sz w:val="22"/>
          <w:szCs w:val="22"/>
          <w:lang w:val="es-ES"/>
        </w:rPr>
        <w:t xml:space="preserve"> fomenta</w:t>
      </w:r>
      <w:r>
        <w:rPr>
          <w:b w:val="0"/>
          <w:bCs w:val="0"/>
          <w:sz w:val="22"/>
          <w:szCs w:val="22"/>
          <w:lang w:val="es-ES"/>
        </w:rPr>
        <w:t>rá</w:t>
      </w:r>
      <w:r w:rsidRPr="003E3694">
        <w:rPr>
          <w:b w:val="0"/>
          <w:bCs w:val="0"/>
          <w:sz w:val="22"/>
          <w:szCs w:val="22"/>
          <w:lang w:val="es-ES"/>
        </w:rPr>
        <w:t xml:space="preserve"> la </w:t>
      </w:r>
      <w:proofErr w:type="gramStart"/>
      <w:r w:rsidRPr="003E3694">
        <w:rPr>
          <w:b w:val="0"/>
          <w:bCs w:val="0"/>
          <w:sz w:val="22"/>
          <w:szCs w:val="22"/>
          <w:lang w:val="es-ES"/>
        </w:rPr>
        <w:t>participación</w:t>
      </w:r>
      <w:proofErr w:type="gramEnd"/>
      <w:r w:rsidRPr="003E3694">
        <w:rPr>
          <w:b w:val="0"/>
          <w:bCs w:val="0"/>
          <w:sz w:val="22"/>
          <w:szCs w:val="22"/>
          <w:lang w:val="es-ES"/>
        </w:rPr>
        <w:t xml:space="preserve"> así como el intercambio de ideas en un clima de tolerancia y respeto mutuo. Para cada sección del programa hay una lista de textos de lectura obligatoria. Desde el primer día de clases el profesor pondrá a disposición de los estudiantes una carpeta con las lecturas ordenadas </w:t>
      </w:r>
      <w:r>
        <w:rPr>
          <w:b w:val="0"/>
          <w:bCs w:val="0"/>
          <w:sz w:val="22"/>
          <w:szCs w:val="22"/>
          <w:lang w:val="es-ES"/>
        </w:rPr>
        <w:t>del modo en</w:t>
      </w:r>
      <w:r w:rsidRPr="003E3694">
        <w:rPr>
          <w:b w:val="0"/>
          <w:bCs w:val="0"/>
          <w:sz w:val="22"/>
          <w:szCs w:val="22"/>
          <w:lang w:val="es-ES"/>
        </w:rPr>
        <w:t xml:space="preserve"> que aparecen en el cronograma del curso.</w:t>
      </w:r>
      <w:r>
        <w:rPr>
          <w:b w:val="0"/>
          <w:bCs w:val="0"/>
          <w:sz w:val="22"/>
          <w:szCs w:val="22"/>
          <w:lang w:val="es-ES"/>
        </w:rPr>
        <w:t xml:space="preserve"> </w:t>
      </w:r>
    </w:p>
    <w:p w14:paraId="2DD8124F" w14:textId="57E6FD19" w:rsidR="00590C25" w:rsidRPr="004764DE" w:rsidRDefault="00590C25" w:rsidP="006A6C0F">
      <w:pPr>
        <w:widowControl w:val="0"/>
        <w:tabs>
          <w:tab w:val="left" w:pos="567"/>
        </w:tabs>
        <w:autoSpaceDE w:val="0"/>
        <w:autoSpaceDN w:val="0"/>
        <w:adjustRightInd w:val="0"/>
        <w:jc w:val="both"/>
        <w:rPr>
          <w:b/>
          <w:bCs/>
          <w:sz w:val="22"/>
          <w:szCs w:val="22"/>
          <w:lang w:val="es-ES"/>
        </w:rPr>
      </w:pPr>
    </w:p>
    <w:p w14:paraId="53888C56" w14:textId="77777777" w:rsidR="006A6C0F" w:rsidRDefault="006A6C0F" w:rsidP="006A6C0F">
      <w:pPr>
        <w:widowControl w:val="0"/>
        <w:tabs>
          <w:tab w:val="left" w:pos="567"/>
        </w:tabs>
        <w:autoSpaceDE w:val="0"/>
        <w:autoSpaceDN w:val="0"/>
        <w:adjustRightInd w:val="0"/>
        <w:jc w:val="both"/>
        <w:rPr>
          <w:b/>
          <w:bCs/>
          <w:sz w:val="22"/>
          <w:szCs w:val="22"/>
        </w:rPr>
      </w:pPr>
    </w:p>
    <w:p w14:paraId="47C596BD" w14:textId="77777777" w:rsidR="00766648" w:rsidRPr="00262226" w:rsidRDefault="0069681E" w:rsidP="00C14BB5">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 xml:space="preserve">SISTEMA DE </w:t>
      </w:r>
      <w:r w:rsidR="00766648" w:rsidRPr="00262226">
        <w:rPr>
          <w:b/>
          <w:bCs/>
          <w:sz w:val="22"/>
          <w:szCs w:val="22"/>
        </w:rPr>
        <w:t>EVALUACIÓN</w:t>
      </w:r>
    </w:p>
    <w:p w14:paraId="0234A0FD" w14:textId="77777777" w:rsidR="00766648" w:rsidRPr="00262226" w:rsidRDefault="00766648" w:rsidP="00C14BB5">
      <w:pPr>
        <w:widowControl w:val="0"/>
        <w:autoSpaceDE w:val="0"/>
        <w:autoSpaceDN w:val="0"/>
        <w:adjustRightInd w:val="0"/>
        <w:jc w:val="both"/>
        <w:rPr>
          <w:sz w:val="22"/>
          <w:szCs w:val="22"/>
        </w:rPr>
      </w:pPr>
    </w:p>
    <w:p w14:paraId="4D7F94A2" w14:textId="6F762E72" w:rsidR="00CD7363" w:rsidRDefault="00CD7363"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rPr>
      </w:pPr>
      <w:r>
        <w:rPr>
          <w:sz w:val="22"/>
          <w:szCs w:val="22"/>
        </w:rPr>
        <w:t xml:space="preserve">La </w:t>
      </w:r>
      <w:r w:rsidR="00CF34D9">
        <w:rPr>
          <w:sz w:val="22"/>
          <w:szCs w:val="22"/>
        </w:rPr>
        <w:t>nota</w:t>
      </w:r>
      <w:r>
        <w:rPr>
          <w:sz w:val="22"/>
          <w:szCs w:val="22"/>
        </w:rPr>
        <w:t xml:space="preserve"> de Teoría </w:t>
      </w:r>
      <w:r w:rsidR="00703065">
        <w:rPr>
          <w:sz w:val="22"/>
          <w:szCs w:val="22"/>
        </w:rPr>
        <w:t xml:space="preserve">(60%) </w:t>
      </w:r>
      <w:r w:rsidR="00CF34D9">
        <w:rPr>
          <w:sz w:val="22"/>
          <w:szCs w:val="22"/>
        </w:rPr>
        <w:t>incluye dos evaluaciones</w:t>
      </w:r>
      <w:r>
        <w:rPr>
          <w:sz w:val="22"/>
          <w:szCs w:val="22"/>
        </w:rPr>
        <w:t>:</w:t>
      </w:r>
    </w:p>
    <w:p w14:paraId="06CE14E1" w14:textId="5F33D45E" w:rsidR="00CD7363" w:rsidRDefault="00CD7363" w:rsidP="00CD7363">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lang w:val="es-ES_tradnl"/>
        </w:rPr>
      </w:pPr>
      <w:r w:rsidRPr="005A2B8C">
        <w:rPr>
          <w:i/>
          <w:sz w:val="22"/>
          <w:szCs w:val="22"/>
        </w:rPr>
        <w:t>Examen Parcial</w:t>
      </w:r>
      <w:r>
        <w:rPr>
          <w:sz w:val="22"/>
          <w:szCs w:val="22"/>
        </w:rPr>
        <w:t xml:space="preserve">: </w:t>
      </w:r>
      <w:r w:rsidR="00703065">
        <w:rPr>
          <w:sz w:val="22"/>
          <w:szCs w:val="22"/>
          <w:lang w:val="es-ES_tradnl"/>
        </w:rPr>
        <w:t>e</w:t>
      </w:r>
      <w:r w:rsidRPr="00262226">
        <w:rPr>
          <w:sz w:val="22"/>
          <w:szCs w:val="22"/>
          <w:lang w:val="es-ES_tradnl"/>
        </w:rPr>
        <w:t xml:space="preserve">l examen será escrito y versará sobre </w:t>
      </w:r>
      <w:r w:rsidR="00703065">
        <w:rPr>
          <w:sz w:val="22"/>
          <w:szCs w:val="22"/>
          <w:lang w:val="es-ES_tradnl"/>
        </w:rPr>
        <w:t>lo</w:t>
      </w:r>
      <w:r w:rsidRPr="00A32468">
        <w:rPr>
          <w:sz w:val="22"/>
          <w:szCs w:val="22"/>
          <w:lang w:val="es-ES_tradnl"/>
        </w:rPr>
        <w:t xml:space="preserve"> visto hasta la </w:t>
      </w:r>
      <w:r w:rsidR="00703065">
        <w:rPr>
          <w:sz w:val="22"/>
          <w:szCs w:val="22"/>
          <w:lang w:val="es-ES_tradnl"/>
        </w:rPr>
        <w:t>s</w:t>
      </w:r>
      <w:r>
        <w:rPr>
          <w:sz w:val="22"/>
          <w:szCs w:val="22"/>
          <w:lang w:val="es-ES_tradnl"/>
        </w:rPr>
        <w:t>emana 7</w:t>
      </w:r>
    </w:p>
    <w:p w14:paraId="0A298826" w14:textId="2D4F7F1A" w:rsidR="00703065" w:rsidRPr="00262226"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lang w:val="es-ES_tradnl"/>
        </w:rPr>
      </w:pPr>
      <w:r w:rsidRPr="005A2B8C">
        <w:rPr>
          <w:i/>
          <w:sz w:val="22"/>
          <w:szCs w:val="22"/>
          <w:lang w:val="es-ES_tradnl"/>
        </w:rPr>
        <w:t>Examen Final</w:t>
      </w:r>
      <w:r>
        <w:rPr>
          <w:sz w:val="22"/>
          <w:szCs w:val="22"/>
          <w:lang w:val="es-ES_tradnl"/>
        </w:rPr>
        <w:t>: e</w:t>
      </w:r>
      <w:r w:rsidRPr="00262226">
        <w:rPr>
          <w:sz w:val="22"/>
          <w:szCs w:val="22"/>
          <w:lang w:val="es-ES_tradnl"/>
        </w:rPr>
        <w:t xml:space="preserve">l examen será oral y </w:t>
      </w:r>
      <w:r>
        <w:rPr>
          <w:sz w:val="22"/>
          <w:szCs w:val="22"/>
          <w:lang w:val="es-ES_tradnl"/>
        </w:rPr>
        <w:t xml:space="preserve">según rol. El alumno deberá responder una pregunta sobre algún tema del curso visto </w:t>
      </w:r>
      <w:r w:rsidRPr="008545AC">
        <w:rPr>
          <w:sz w:val="22"/>
          <w:szCs w:val="22"/>
          <w:lang w:val="es-ES_tradnl"/>
        </w:rPr>
        <w:t>tanto en las clases teóricas como en</w:t>
      </w:r>
      <w:r>
        <w:rPr>
          <w:sz w:val="22"/>
          <w:szCs w:val="22"/>
          <w:lang w:val="es-ES_tradnl"/>
        </w:rPr>
        <w:t xml:space="preserve"> las sesiones de prácticas</w:t>
      </w:r>
      <w:r w:rsidRPr="008545AC">
        <w:rPr>
          <w:sz w:val="22"/>
          <w:szCs w:val="22"/>
          <w:lang w:val="es-ES_tradnl"/>
        </w:rPr>
        <w:t>.</w:t>
      </w:r>
      <w:r>
        <w:rPr>
          <w:sz w:val="22"/>
          <w:szCs w:val="22"/>
          <w:lang w:val="es-ES_tradnl"/>
        </w:rPr>
        <w:t xml:space="preserve"> </w:t>
      </w:r>
    </w:p>
    <w:p w14:paraId="60E2D037" w14:textId="77777777" w:rsidR="00CD7363" w:rsidRPr="00F24F45" w:rsidRDefault="00CD7363"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lang w:val="es-ES_tradnl"/>
        </w:rPr>
      </w:pPr>
    </w:p>
    <w:p w14:paraId="7CD6E051" w14:textId="23E0BA63" w:rsidR="00CD7363" w:rsidRDefault="00E22286"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rPr>
      </w:pPr>
      <w:r>
        <w:rPr>
          <w:sz w:val="22"/>
          <w:szCs w:val="22"/>
        </w:rPr>
        <w:t xml:space="preserve">La </w:t>
      </w:r>
      <w:r w:rsidR="00CF34D9">
        <w:rPr>
          <w:sz w:val="22"/>
          <w:szCs w:val="22"/>
        </w:rPr>
        <w:t>nota</w:t>
      </w:r>
      <w:r w:rsidR="00703065">
        <w:rPr>
          <w:sz w:val="22"/>
          <w:szCs w:val="22"/>
        </w:rPr>
        <w:t xml:space="preserve"> de P</w:t>
      </w:r>
      <w:r>
        <w:rPr>
          <w:sz w:val="22"/>
          <w:szCs w:val="22"/>
        </w:rPr>
        <w:t xml:space="preserve">rácticas </w:t>
      </w:r>
      <w:r w:rsidR="00CD7363">
        <w:rPr>
          <w:sz w:val="22"/>
          <w:szCs w:val="22"/>
        </w:rPr>
        <w:t xml:space="preserve">(40%) </w:t>
      </w:r>
      <w:r w:rsidR="005A2B8C">
        <w:rPr>
          <w:sz w:val="22"/>
          <w:szCs w:val="22"/>
        </w:rPr>
        <w:t>incluye</w:t>
      </w:r>
      <w:r w:rsidR="00CD7363">
        <w:rPr>
          <w:sz w:val="22"/>
          <w:szCs w:val="22"/>
        </w:rPr>
        <w:t xml:space="preserve"> dos rubros:</w:t>
      </w:r>
    </w:p>
    <w:p w14:paraId="60947BB5" w14:textId="63537FE7" w:rsidR="00703065"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rPr>
      </w:pPr>
      <w:r w:rsidRPr="005A2B8C">
        <w:rPr>
          <w:i/>
          <w:sz w:val="22"/>
          <w:szCs w:val="22"/>
        </w:rPr>
        <w:t>Informes de lectura</w:t>
      </w:r>
      <w:r>
        <w:rPr>
          <w:sz w:val="22"/>
          <w:szCs w:val="22"/>
        </w:rPr>
        <w:t xml:space="preserve"> (cada uno 5 pts.): el informe de lectura es un </w:t>
      </w:r>
      <w:r w:rsidR="00CF34D9">
        <w:rPr>
          <w:sz w:val="22"/>
          <w:szCs w:val="22"/>
        </w:rPr>
        <w:t>trabajo de</w:t>
      </w:r>
      <w:r>
        <w:rPr>
          <w:sz w:val="22"/>
          <w:szCs w:val="22"/>
        </w:rPr>
        <w:t xml:space="preserve"> una cara de extensión en el que el alumno desarrolla, </w:t>
      </w:r>
      <w:r w:rsidRPr="00F82816">
        <w:rPr>
          <w:sz w:val="22"/>
          <w:szCs w:val="22"/>
          <w:u w:val="single"/>
        </w:rPr>
        <w:t>en sus propias palabras</w:t>
      </w:r>
      <w:r>
        <w:rPr>
          <w:sz w:val="22"/>
          <w:szCs w:val="22"/>
        </w:rPr>
        <w:t xml:space="preserve">, la idea principal de alguna de las lecturas del curso. Los informes no tienen fecha exacta de entrega. </w:t>
      </w:r>
      <w:r w:rsidR="00CF34D9">
        <w:rPr>
          <w:sz w:val="22"/>
          <w:szCs w:val="22"/>
        </w:rPr>
        <w:t>Sin embargo, c</w:t>
      </w:r>
      <w:r>
        <w:rPr>
          <w:sz w:val="22"/>
          <w:szCs w:val="22"/>
        </w:rPr>
        <w:t xml:space="preserve">omo </w:t>
      </w:r>
      <w:r>
        <w:rPr>
          <w:sz w:val="22"/>
          <w:szCs w:val="22"/>
        </w:rPr>
        <w:lastRenderedPageBreak/>
        <w:t xml:space="preserve">restricción, </w:t>
      </w:r>
      <w:r w:rsidR="00CF34D9" w:rsidRPr="00CF34D9">
        <w:rPr>
          <w:sz w:val="22"/>
          <w:szCs w:val="22"/>
          <w:u w:val="single"/>
        </w:rPr>
        <w:t>el alumno solo</w:t>
      </w:r>
      <w:r w:rsidRPr="00CF34D9">
        <w:rPr>
          <w:sz w:val="22"/>
          <w:szCs w:val="22"/>
          <w:u w:val="single"/>
        </w:rPr>
        <w:t xml:space="preserve"> podr</w:t>
      </w:r>
      <w:r w:rsidR="00CF34D9" w:rsidRPr="00CF34D9">
        <w:rPr>
          <w:sz w:val="22"/>
          <w:szCs w:val="22"/>
          <w:u w:val="single"/>
        </w:rPr>
        <w:t xml:space="preserve">á </w:t>
      </w:r>
      <w:r w:rsidR="005A2B8C">
        <w:rPr>
          <w:sz w:val="22"/>
          <w:szCs w:val="22"/>
          <w:u w:val="single"/>
        </w:rPr>
        <w:t xml:space="preserve">elaborar y </w:t>
      </w:r>
      <w:r w:rsidR="00CF34D9" w:rsidRPr="00CF34D9">
        <w:rPr>
          <w:sz w:val="22"/>
          <w:szCs w:val="22"/>
          <w:u w:val="single"/>
        </w:rPr>
        <w:t>entregar</w:t>
      </w:r>
      <w:r w:rsidRPr="00CF34D9">
        <w:rPr>
          <w:sz w:val="22"/>
          <w:szCs w:val="22"/>
          <w:u w:val="single"/>
        </w:rPr>
        <w:t xml:space="preserve"> informe</w:t>
      </w:r>
      <w:r w:rsidR="00CF34D9" w:rsidRPr="00CF34D9">
        <w:rPr>
          <w:sz w:val="22"/>
          <w:szCs w:val="22"/>
          <w:u w:val="single"/>
        </w:rPr>
        <w:t>s</w:t>
      </w:r>
      <w:r w:rsidRPr="00CF34D9">
        <w:rPr>
          <w:sz w:val="22"/>
          <w:szCs w:val="22"/>
          <w:u w:val="single"/>
        </w:rPr>
        <w:t xml:space="preserve"> </w:t>
      </w:r>
      <w:r w:rsidR="00CF34D9">
        <w:rPr>
          <w:sz w:val="22"/>
          <w:szCs w:val="22"/>
          <w:u w:val="single"/>
        </w:rPr>
        <w:t>de textos</w:t>
      </w:r>
      <w:r w:rsidR="005A2B8C">
        <w:rPr>
          <w:sz w:val="22"/>
          <w:szCs w:val="22"/>
          <w:u w:val="single"/>
        </w:rPr>
        <w:t xml:space="preserve"> que no</w:t>
      </w:r>
      <w:r w:rsidR="00CF34D9" w:rsidRPr="00CF34D9">
        <w:rPr>
          <w:sz w:val="22"/>
          <w:szCs w:val="22"/>
          <w:u w:val="single"/>
        </w:rPr>
        <w:t xml:space="preserve"> hayan </w:t>
      </w:r>
      <w:r w:rsidR="005A2B8C">
        <w:rPr>
          <w:sz w:val="22"/>
          <w:szCs w:val="22"/>
          <w:u w:val="single"/>
        </w:rPr>
        <w:t xml:space="preserve">sido trabajados en </w:t>
      </w:r>
      <w:r w:rsidR="00CF34D9" w:rsidRPr="00CF34D9">
        <w:rPr>
          <w:sz w:val="22"/>
          <w:szCs w:val="22"/>
          <w:u w:val="single"/>
        </w:rPr>
        <w:t>las sesiones de prácticas</w:t>
      </w:r>
      <w:r w:rsidR="00CF34D9">
        <w:rPr>
          <w:sz w:val="22"/>
          <w:szCs w:val="22"/>
        </w:rPr>
        <w:t>.</w:t>
      </w:r>
      <w:r>
        <w:rPr>
          <w:sz w:val="22"/>
          <w:szCs w:val="22"/>
        </w:rPr>
        <w:t xml:space="preserve"> </w:t>
      </w:r>
    </w:p>
    <w:p w14:paraId="225D1417" w14:textId="337B91C4" w:rsidR="00703065"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rPr>
      </w:pPr>
      <w:r w:rsidRPr="005A2B8C">
        <w:rPr>
          <w:i/>
          <w:sz w:val="22"/>
          <w:szCs w:val="22"/>
        </w:rPr>
        <w:t>Prácticas calificadas</w:t>
      </w:r>
      <w:r>
        <w:rPr>
          <w:sz w:val="22"/>
          <w:szCs w:val="22"/>
        </w:rPr>
        <w:t xml:space="preserve"> (cada una 15 pts.): la práctica calificada es un trabajo </w:t>
      </w:r>
      <w:r w:rsidR="000E1AB5">
        <w:rPr>
          <w:sz w:val="22"/>
          <w:szCs w:val="22"/>
        </w:rPr>
        <w:t xml:space="preserve">con preguntas </w:t>
      </w:r>
      <w:r w:rsidR="00CF34D9">
        <w:rPr>
          <w:sz w:val="22"/>
          <w:szCs w:val="22"/>
        </w:rPr>
        <w:t xml:space="preserve">para la casa </w:t>
      </w:r>
      <w:r>
        <w:rPr>
          <w:sz w:val="22"/>
          <w:szCs w:val="22"/>
        </w:rPr>
        <w:t xml:space="preserve">cuyo tema y modalidad será definido por el jefe de prácticas. En el cronograma se especifica la fecha de entrega de cada práctica calificada.  </w:t>
      </w:r>
    </w:p>
    <w:p w14:paraId="2D4190D8" w14:textId="77777777" w:rsidR="004E018D" w:rsidRPr="00262226" w:rsidRDefault="004E018D" w:rsidP="004E018D">
      <w:pPr>
        <w:tabs>
          <w:tab w:val="left" w:pos="2694"/>
          <w:tab w:val="left" w:pos="3119"/>
          <w:tab w:val="left" w:pos="3544"/>
          <w:tab w:val="left" w:pos="6521"/>
        </w:tabs>
        <w:overflowPunct w:val="0"/>
        <w:autoSpaceDE w:val="0"/>
        <w:autoSpaceDN w:val="0"/>
        <w:adjustRightInd w:val="0"/>
        <w:ind w:left="567"/>
        <w:jc w:val="both"/>
        <w:textAlignment w:val="baseline"/>
        <w:rPr>
          <w:sz w:val="22"/>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1230"/>
        <w:gridCol w:w="5057"/>
      </w:tblGrid>
      <w:tr w:rsidR="004E018D" w:rsidRPr="00262226" w14:paraId="1CA834A6" w14:textId="77777777" w:rsidTr="00364830">
        <w:tc>
          <w:tcPr>
            <w:tcW w:w="2360" w:type="dxa"/>
            <w:vAlign w:val="center"/>
          </w:tcPr>
          <w:p w14:paraId="475E8B14" w14:textId="77777777" w:rsidR="004E018D" w:rsidRPr="00262226" w:rsidRDefault="004E018D" w:rsidP="00351B5B">
            <w:pPr>
              <w:tabs>
                <w:tab w:val="left" w:pos="2694"/>
                <w:tab w:val="left" w:pos="3119"/>
                <w:tab w:val="left" w:pos="3544"/>
                <w:tab w:val="left" w:pos="6521"/>
              </w:tabs>
              <w:overflowPunct w:val="0"/>
              <w:autoSpaceDE w:val="0"/>
              <w:autoSpaceDN w:val="0"/>
              <w:adjustRightInd w:val="0"/>
              <w:jc w:val="both"/>
              <w:textAlignment w:val="baseline"/>
              <w:rPr>
                <w:sz w:val="22"/>
                <w:szCs w:val="22"/>
              </w:rPr>
            </w:pPr>
          </w:p>
        </w:tc>
        <w:tc>
          <w:tcPr>
            <w:tcW w:w="1230" w:type="dxa"/>
            <w:vAlign w:val="center"/>
          </w:tcPr>
          <w:p w14:paraId="110A6B97" w14:textId="77777777" w:rsidR="004E018D" w:rsidRPr="00351B5B" w:rsidRDefault="00351B5B" w:rsidP="00364830">
            <w:pPr>
              <w:tabs>
                <w:tab w:val="left" w:pos="2694"/>
                <w:tab w:val="left" w:pos="3119"/>
                <w:tab w:val="left" w:pos="3544"/>
                <w:tab w:val="left" w:pos="6521"/>
              </w:tabs>
              <w:overflowPunct w:val="0"/>
              <w:autoSpaceDE w:val="0"/>
              <w:autoSpaceDN w:val="0"/>
              <w:adjustRightInd w:val="0"/>
              <w:textAlignment w:val="baseline"/>
              <w:rPr>
                <w:b/>
                <w:sz w:val="22"/>
                <w:szCs w:val="22"/>
              </w:rPr>
            </w:pPr>
            <w:r w:rsidRPr="00351B5B">
              <w:rPr>
                <w:b/>
                <w:sz w:val="22"/>
                <w:szCs w:val="22"/>
              </w:rPr>
              <w:t>Porcentaje</w:t>
            </w:r>
          </w:p>
        </w:tc>
        <w:tc>
          <w:tcPr>
            <w:tcW w:w="5057" w:type="dxa"/>
            <w:vAlign w:val="center"/>
          </w:tcPr>
          <w:p w14:paraId="57CE33DB" w14:textId="77777777" w:rsidR="00351B5B" w:rsidRPr="00351B5B" w:rsidRDefault="004E018D" w:rsidP="00364830">
            <w:pPr>
              <w:tabs>
                <w:tab w:val="left" w:pos="2694"/>
                <w:tab w:val="left" w:pos="3119"/>
                <w:tab w:val="left" w:pos="3544"/>
                <w:tab w:val="left" w:pos="6521"/>
              </w:tabs>
              <w:overflowPunct w:val="0"/>
              <w:autoSpaceDE w:val="0"/>
              <w:autoSpaceDN w:val="0"/>
              <w:adjustRightInd w:val="0"/>
              <w:jc w:val="center"/>
              <w:textAlignment w:val="baseline"/>
              <w:rPr>
                <w:b/>
                <w:sz w:val="22"/>
                <w:szCs w:val="22"/>
              </w:rPr>
            </w:pPr>
            <w:r w:rsidRPr="00351B5B">
              <w:rPr>
                <w:b/>
                <w:sz w:val="22"/>
                <w:szCs w:val="22"/>
              </w:rPr>
              <w:t>Actividades que comprende</w:t>
            </w:r>
          </w:p>
        </w:tc>
      </w:tr>
      <w:tr w:rsidR="004E018D" w:rsidRPr="00262226" w14:paraId="08889AEA" w14:textId="77777777" w:rsidTr="00364830">
        <w:tc>
          <w:tcPr>
            <w:tcW w:w="2360" w:type="dxa"/>
            <w:vAlign w:val="center"/>
          </w:tcPr>
          <w:p w14:paraId="6138DF16" w14:textId="77777777" w:rsidR="00CF34D9" w:rsidRPr="00CF34D9" w:rsidRDefault="00CF34D9"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p>
          <w:p w14:paraId="5DD33B1D" w14:textId="77777777" w:rsidR="004E018D" w:rsidRPr="00CF34D9" w:rsidRDefault="00CD7363"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Parcial</w:t>
            </w:r>
          </w:p>
          <w:p w14:paraId="7BF880D8" w14:textId="69F9DAE7" w:rsidR="00CF34D9" w:rsidRPr="00CF34D9" w:rsidRDefault="00CF34D9"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p>
        </w:tc>
        <w:tc>
          <w:tcPr>
            <w:tcW w:w="1230" w:type="dxa"/>
            <w:vAlign w:val="center"/>
          </w:tcPr>
          <w:p w14:paraId="0773D5AF" w14:textId="77777777" w:rsidR="004E018D" w:rsidRPr="00262226" w:rsidRDefault="004E018D"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30%</w:t>
            </w:r>
          </w:p>
        </w:tc>
        <w:tc>
          <w:tcPr>
            <w:tcW w:w="5057" w:type="dxa"/>
            <w:vAlign w:val="center"/>
          </w:tcPr>
          <w:p w14:paraId="01D94DC1" w14:textId="2D56F7E8" w:rsidR="00351B5B" w:rsidRPr="00262226" w:rsidRDefault="004E018D" w:rsidP="008B3D3C">
            <w:pPr>
              <w:tabs>
                <w:tab w:val="left" w:pos="2694"/>
                <w:tab w:val="left" w:pos="3119"/>
                <w:tab w:val="left" w:pos="3544"/>
                <w:tab w:val="left" w:pos="6521"/>
              </w:tabs>
              <w:overflowPunct w:val="0"/>
              <w:autoSpaceDE w:val="0"/>
              <w:autoSpaceDN w:val="0"/>
              <w:adjustRightInd w:val="0"/>
              <w:jc w:val="both"/>
              <w:textAlignment w:val="baseline"/>
              <w:rPr>
                <w:sz w:val="22"/>
                <w:szCs w:val="22"/>
              </w:rPr>
            </w:pPr>
            <w:r w:rsidRPr="00262226">
              <w:rPr>
                <w:sz w:val="22"/>
                <w:szCs w:val="22"/>
              </w:rPr>
              <w:t>Examen escrito</w:t>
            </w:r>
            <w:r w:rsidR="00D553AC">
              <w:rPr>
                <w:sz w:val="22"/>
                <w:szCs w:val="22"/>
              </w:rPr>
              <w:t xml:space="preserve"> en la </w:t>
            </w:r>
            <w:r w:rsidR="008B3D3C">
              <w:rPr>
                <w:sz w:val="22"/>
                <w:szCs w:val="22"/>
              </w:rPr>
              <w:t>s</w:t>
            </w:r>
            <w:r w:rsidR="00D553AC">
              <w:rPr>
                <w:sz w:val="22"/>
                <w:szCs w:val="22"/>
              </w:rPr>
              <w:t>emana 8</w:t>
            </w:r>
          </w:p>
        </w:tc>
      </w:tr>
      <w:tr w:rsidR="00351B5B" w:rsidRPr="00262226" w14:paraId="2FE809B6" w14:textId="77777777" w:rsidTr="00CF34D9">
        <w:trPr>
          <w:trHeight w:val="1216"/>
        </w:trPr>
        <w:tc>
          <w:tcPr>
            <w:tcW w:w="2360" w:type="dxa"/>
            <w:vAlign w:val="center"/>
          </w:tcPr>
          <w:p w14:paraId="7BABC684" w14:textId="62A17991" w:rsidR="00351B5B" w:rsidRPr="00CF34D9" w:rsidRDefault="00CD7363" w:rsidP="00D553AC">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de Trabajos</w:t>
            </w:r>
          </w:p>
        </w:tc>
        <w:tc>
          <w:tcPr>
            <w:tcW w:w="1230" w:type="dxa"/>
            <w:vAlign w:val="center"/>
          </w:tcPr>
          <w:p w14:paraId="07EBC00A" w14:textId="77777777" w:rsidR="00351B5B" w:rsidRPr="00262226" w:rsidRDefault="00351B5B"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40%</w:t>
            </w:r>
          </w:p>
        </w:tc>
        <w:tc>
          <w:tcPr>
            <w:tcW w:w="5057" w:type="dxa"/>
            <w:vAlign w:val="center"/>
          </w:tcPr>
          <w:p w14:paraId="11C1B289" w14:textId="56CDD4A5" w:rsidR="00351B5B" w:rsidRDefault="00D553AC" w:rsidP="00547CCD">
            <w:pPr>
              <w:tabs>
                <w:tab w:val="left" w:pos="2694"/>
                <w:tab w:val="left" w:pos="3119"/>
                <w:tab w:val="left" w:pos="3544"/>
                <w:tab w:val="left" w:pos="6521"/>
              </w:tabs>
              <w:overflowPunct w:val="0"/>
              <w:autoSpaceDE w:val="0"/>
              <w:autoSpaceDN w:val="0"/>
              <w:adjustRightInd w:val="0"/>
              <w:jc w:val="both"/>
              <w:textAlignment w:val="baseline"/>
              <w:rPr>
                <w:sz w:val="22"/>
                <w:szCs w:val="22"/>
              </w:rPr>
            </w:pPr>
            <w:r>
              <w:rPr>
                <w:sz w:val="22"/>
                <w:szCs w:val="22"/>
              </w:rPr>
              <w:t xml:space="preserve"> </w:t>
            </w:r>
            <w:r w:rsidR="00F82816">
              <w:rPr>
                <w:sz w:val="22"/>
                <w:szCs w:val="22"/>
              </w:rPr>
              <w:t xml:space="preserve">Dos </w:t>
            </w:r>
            <w:r w:rsidR="00547CCD">
              <w:rPr>
                <w:sz w:val="22"/>
                <w:szCs w:val="22"/>
              </w:rPr>
              <w:t>(</w:t>
            </w:r>
            <w:r w:rsidR="00CF34D9">
              <w:rPr>
                <w:sz w:val="22"/>
                <w:szCs w:val="22"/>
              </w:rPr>
              <w:t>2) I</w:t>
            </w:r>
            <w:r w:rsidR="008B3D3C">
              <w:rPr>
                <w:sz w:val="22"/>
                <w:szCs w:val="22"/>
              </w:rPr>
              <w:t>nformes</w:t>
            </w:r>
            <w:r w:rsidR="00CF34D9">
              <w:rPr>
                <w:sz w:val="22"/>
                <w:szCs w:val="22"/>
              </w:rPr>
              <w:t xml:space="preserve"> de lectura</w:t>
            </w:r>
          </w:p>
          <w:p w14:paraId="7F4BC0B3" w14:textId="77777777" w:rsidR="00703065" w:rsidRPr="00262226" w:rsidRDefault="00703065" w:rsidP="00A32468">
            <w:pPr>
              <w:tabs>
                <w:tab w:val="left" w:pos="2694"/>
                <w:tab w:val="left" w:pos="3119"/>
                <w:tab w:val="left" w:pos="3544"/>
                <w:tab w:val="left" w:pos="6521"/>
              </w:tabs>
              <w:overflowPunct w:val="0"/>
              <w:autoSpaceDE w:val="0"/>
              <w:autoSpaceDN w:val="0"/>
              <w:adjustRightInd w:val="0"/>
              <w:ind w:left="243" w:hanging="243"/>
              <w:jc w:val="both"/>
              <w:textAlignment w:val="baseline"/>
              <w:rPr>
                <w:sz w:val="22"/>
                <w:szCs w:val="22"/>
              </w:rPr>
            </w:pPr>
          </w:p>
          <w:p w14:paraId="233E8103" w14:textId="3163AAD0" w:rsidR="00351B5B" w:rsidRPr="00262226" w:rsidRDefault="00D553AC" w:rsidP="00F82816">
            <w:pPr>
              <w:tabs>
                <w:tab w:val="left" w:pos="2694"/>
                <w:tab w:val="left" w:pos="3119"/>
                <w:tab w:val="left" w:pos="3544"/>
                <w:tab w:val="left" w:pos="6521"/>
              </w:tabs>
              <w:overflowPunct w:val="0"/>
              <w:autoSpaceDE w:val="0"/>
              <w:autoSpaceDN w:val="0"/>
              <w:adjustRightInd w:val="0"/>
              <w:ind w:left="243" w:hanging="243"/>
              <w:jc w:val="both"/>
              <w:textAlignment w:val="baseline"/>
              <w:rPr>
                <w:sz w:val="22"/>
                <w:szCs w:val="22"/>
              </w:rPr>
            </w:pPr>
            <w:r>
              <w:rPr>
                <w:sz w:val="22"/>
                <w:szCs w:val="22"/>
              </w:rPr>
              <w:t xml:space="preserve"> </w:t>
            </w:r>
            <w:r w:rsidR="00F82816">
              <w:rPr>
                <w:sz w:val="22"/>
                <w:szCs w:val="22"/>
              </w:rPr>
              <w:t xml:space="preserve">Dos </w:t>
            </w:r>
            <w:r w:rsidR="00CF34D9">
              <w:rPr>
                <w:sz w:val="22"/>
                <w:szCs w:val="22"/>
              </w:rPr>
              <w:t>(2) P</w:t>
            </w:r>
            <w:r w:rsidR="00351B5B" w:rsidRPr="00262226">
              <w:rPr>
                <w:sz w:val="22"/>
                <w:szCs w:val="22"/>
              </w:rPr>
              <w:t>rácticas</w:t>
            </w:r>
            <w:r>
              <w:rPr>
                <w:sz w:val="22"/>
                <w:szCs w:val="22"/>
              </w:rPr>
              <w:t xml:space="preserve"> calificadas</w:t>
            </w:r>
            <w:r w:rsidR="00235FAB">
              <w:rPr>
                <w:sz w:val="22"/>
                <w:szCs w:val="22"/>
              </w:rPr>
              <w:t xml:space="preserve"> (semanas </w:t>
            </w:r>
            <w:r w:rsidR="00F82816">
              <w:rPr>
                <w:sz w:val="22"/>
                <w:szCs w:val="22"/>
              </w:rPr>
              <w:t>6</w:t>
            </w:r>
            <w:r w:rsidR="00235FAB">
              <w:rPr>
                <w:sz w:val="22"/>
                <w:szCs w:val="22"/>
              </w:rPr>
              <w:t xml:space="preserve"> y 1</w:t>
            </w:r>
            <w:r w:rsidR="00F82816">
              <w:rPr>
                <w:sz w:val="22"/>
                <w:szCs w:val="22"/>
              </w:rPr>
              <w:t>4</w:t>
            </w:r>
            <w:r w:rsidR="00235FAB">
              <w:rPr>
                <w:sz w:val="22"/>
                <w:szCs w:val="22"/>
              </w:rPr>
              <w:t>)</w:t>
            </w:r>
            <w:r w:rsidR="00F82816">
              <w:rPr>
                <w:sz w:val="22"/>
                <w:szCs w:val="22"/>
              </w:rPr>
              <w:t xml:space="preserve"> </w:t>
            </w:r>
          </w:p>
        </w:tc>
      </w:tr>
      <w:tr w:rsidR="004E018D" w:rsidRPr="00262226" w14:paraId="08566B35" w14:textId="77777777" w:rsidTr="00364830">
        <w:tc>
          <w:tcPr>
            <w:tcW w:w="2360" w:type="dxa"/>
            <w:vAlign w:val="center"/>
          </w:tcPr>
          <w:p w14:paraId="2EDCA1D3" w14:textId="77777777" w:rsidR="00CF34D9" w:rsidRPr="00CF34D9" w:rsidRDefault="00CF34D9" w:rsidP="00703065">
            <w:pPr>
              <w:tabs>
                <w:tab w:val="left" w:pos="2694"/>
                <w:tab w:val="left" w:pos="3119"/>
                <w:tab w:val="left" w:pos="3544"/>
                <w:tab w:val="left" w:pos="6521"/>
              </w:tabs>
              <w:overflowPunct w:val="0"/>
              <w:autoSpaceDE w:val="0"/>
              <w:autoSpaceDN w:val="0"/>
              <w:adjustRightInd w:val="0"/>
              <w:jc w:val="center"/>
              <w:textAlignment w:val="baseline"/>
              <w:rPr>
                <w:sz w:val="22"/>
                <w:szCs w:val="22"/>
              </w:rPr>
            </w:pPr>
          </w:p>
          <w:p w14:paraId="04EA171A" w14:textId="77777777" w:rsidR="004E018D" w:rsidRPr="00CF34D9" w:rsidRDefault="00CD7363" w:rsidP="00703065">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Final</w:t>
            </w:r>
          </w:p>
          <w:p w14:paraId="73C958BD" w14:textId="4097063B" w:rsidR="00703065" w:rsidRPr="00CF34D9" w:rsidRDefault="00703065" w:rsidP="00703065">
            <w:pPr>
              <w:tabs>
                <w:tab w:val="left" w:pos="2694"/>
                <w:tab w:val="left" w:pos="3119"/>
                <w:tab w:val="left" w:pos="3544"/>
                <w:tab w:val="left" w:pos="6521"/>
              </w:tabs>
              <w:overflowPunct w:val="0"/>
              <w:autoSpaceDE w:val="0"/>
              <w:autoSpaceDN w:val="0"/>
              <w:adjustRightInd w:val="0"/>
              <w:textAlignment w:val="baseline"/>
              <w:rPr>
                <w:sz w:val="22"/>
                <w:szCs w:val="22"/>
              </w:rPr>
            </w:pPr>
          </w:p>
        </w:tc>
        <w:tc>
          <w:tcPr>
            <w:tcW w:w="1230" w:type="dxa"/>
            <w:vAlign w:val="center"/>
          </w:tcPr>
          <w:p w14:paraId="0E5E51C2" w14:textId="77777777" w:rsidR="004E018D" w:rsidRPr="00262226" w:rsidRDefault="004E018D"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30%</w:t>
            </w:r>
          </w:p>
        </w:tc>
        <w:tc>
          <w:tcPr>
            <w:tcW w:w="5057" w:type="dxa"/>
            <w:vAlign w:val="center"/>
          </w:tcPr>
          <w:p w14:paraId="53734622" w14:textId="25AC2BC5" w:rsidR="00351B5B" w:rsidRPr="00262226" w:rsidRDefault="004E018D" w:rsidP="008B3D3C">
            <w:pPr>
              <w:tabs>
                <w:tab w:val="left" w:pos="2694"/>
                <w:tab w:val="left" w:pos="3119"/>
                <w:tab w:val="left" w:pos="3544"/>
                <w:tab w:val="left" w:pos="6521"/>
              </w:tabs>
              <w:overflowPunct w:val="0"/>
              <w:autoSpaceDE w:val="0"/>
              <w:autoSpaceDN w:val="0"/>
              <w:adjustRightInd w:val="0"/>
              <w:jc w:val="both"/>
              <w:textAlignment w:val="baseline"/>
              <w:rPr>
                <w:sz w:val="22"/>
                <w:szCs w:val="22"/>
              </w:rPr>
            </w:pPr>
            <w:r w:rsidRPr="00262226">
              <w:rPr>
                <w:sz w:val="22"/>
                <w:szCs w:val="22"/>
              </w:rPr>
              <w:t>Examen oral</w:t>
            </w:r>
            <w:r w:rsidR="008B3D3C">
              <w:rPr>
                <w:sz w:val="22"/>
                <w:szCs w:val="22"/>
              </w:rPr>
              <w:t xml:space="preserve"> </w:t>
            </w:r>
            <w:r w:rsidR="00D553AC">
              <w:rPr>
                <w:sz w:val="22"/>
                <w:szCs w:val="22"/>
              </w:rPr>
              <w:t xml:space="preserve">en la </w:t>
            </w:r>
            <w:r w:rsidR="008B3D3C">
              <w:rPr>
                <w:sz w:val="22"/>
                <w:szCs w:val="22"/>
              </w:rPr>
              <w:t>s</w:t>
            </w:r>
            <w:r w:rsidR="00D553AC">
              <w:rPr>
                <w:sz w:val="22"/>
                <w:szCs w:val="22"/>
              </w:rPr>
              <w:t>emana 16</w:t>
            </w:r>
          </w:p>
        </w:tc>
      </w:tr>
    </w:tbl>
    <w:p w14:paraId="765B9675" w14:textId="77777777" w:rsidR="004E018D" w:rsidRPr="00262226" w:rsidRDefault="004E018D" w:rsidP="004E018D">
      <w:pPr>
        <w:tabs>
          <w:tab w:val="left" w:pos="2694"/>
          <w:tab w:val="left" w:pos="3119"/>
          <w:tab w:val="left" w:pos="3544"/>
          <w:tab w:val="left" w:pos="6521"/>
        </w:tabs>
        <w:overflowPunct w:val="0"/>
        <w:autoSpaceDE w:val="0"/>
        <w:autoSpaceDN w:val="0"/>
        <w:adjustRightInd w:val="0"/>
        <w:ind w:left="567"/>
        <w:jc w:val="both"/>
        <w:textAlignment w:val="baseline"/>
        <w:rPr>
          <w:sz w:val="22"/>
          <w:szCs w:val="22"/>
        </w:rPr>
      </w:pPr>
    </w:p>
    <w:p w14:paraId="32A80E46" w14:textId="77777777" w:rsidR="00331AC8" w:rsidRPr="00262226" w:rsidRDefault="00331AC8" w:rsidP="00C14BB5">
      <w:pPr>
        <w:jc w:val="both"/>
        <w:rPr>
          <w:sz w:val="22"/>
          <w:szCs w:val="22"/>
          <w:lang w:val="es-MX"/>
        </w:rPr>
      </w:pPr>
    </w:p>
    <w:p w14:paraId="7438725C" w14:textId="77777777" w:rsidR="00BF64EC" w:rsidRPr="00262226" w:rsidRDefault="00766648" w:rsidP="00C14BB5">
      <w:pPr>
        <w:widowControl w:val="0"/>
        <w:numPr>
          <w:ilvl w:val="0"/>
          <w:numId w:val="11"/>
        </w:numPr>
        <w:autoSpaceDE w:val="0"/>
        <w:autoSpaceDN w:val="0"/>
        <w:adjustRightInd w:val="0"/>
        <w:ind w:left="567" w:hanging="567"/>
        <w:jc w:val="both"/>
        <w:rPr>
          <w:rFonts w:eastAsia="Gulim"/>
          <w:b/>
          <w:bCs/>
          <w:sz w:val="22"/>
          <w:szCs w:val="22"/>
        </w:rPr>
      </w:pPr>
      <w:r w:rsidRPr="00262226">
        <w:rPr>
          <w:b/>
          <w:bCs/>
          <w:sz w:val="22"/>
          <w:szCs w:val="22"/>
        </w:rPr>
        <w:t>BIBLIOGRAFÍA</w:t>
      </w:r>
      <w:r w:rsidR="00BF64EC" w:rsidRPr="00262226">
        <w:rPr>
          <w:rFonts w:eastAsia="Gulim"/>
          <w:b/>
          <w:bCs/>
          <w:sz w:val="22"/>
          <w:szCs w:val="22"/>
        </w:rPr>
        <w:t xml:space="preserve"> </w:t>
      </w:r>
    </w:p>
    <w:p w14:paraId="348838F2" w14:textId="77777777" w:rsidR="00BF64EC" w:rsidRPr="00262226" w:rsidRDefault="00BF64EC" w:rsidP="008545AC">
      <w:pPr>
        <w:widowControl w:val="0"/>
        <w:tabs>
          <w:tab w:val="left" w:pos="426"/>
        </w:tabs>
        <w:autoSpaceDE w:val="0"/>
        <w:autoSpaceDN w:val="0"/>
        <w:adjustRightInd w:val="0"/>
        <w:jc w:val="both"/>
        <w:rPr>
          <w:rFonts w:eastAsia="Gulim"/>
          <w:b/>
          <w:bCs/>
          <w:sz w:val="22"/>
          <w:szCs w:val="22"/>
        </w:rPr>
      </w:pPr>
    </w:p>
    <w:p w14:paraId="68FD69C3" w14:textId="0F56D8CA" w:rsidR="00022ABA" w:rsidRPr="00262226" w:rsidRDefault="00022ABA" w:rsidP="00022ABA">
      <w:pPr>
        <w:ind w:firstLine="567"/>
        <w:jc w:val="both"/>
        <w:rPr>
          <w:rFonts w:eastAsia="Gulim"/>
          <w:bCs/>
          <w:sz w:val="22"/>
          <w:szCs w:val="22"/>
        </w:rPr>
      </w:pPr>
      <w:r w:rsidRPr="00262226">
        <w:rPr>
          <w:rFonts w:eastAsia="Gulim"/>
          <w:b/>
          <w:bCs/>
          <w:sz w:val="22"/>
          <w:szCs w:val="22"/>
          <w:u w:val="single"/>
        </w:rPr>
        <w:t>Fundamental</w:t>
      </w:r>
      <w:r w:rsidR="0030501E">
        <w:rPr>
          <w:rFonts w:eastAsia="Gulim"/>
          <w:b/>
          <w:bCs/>
          <w:sz w:val="22"/>
          <w:szCs w:val="22"/>
          <w:u w:val="single"/>
        </w:rPr>
        <w:t xml:space="preserve"> o básic</w:t>
      </w:r>
      <w:r w:rsidR="00A32468">
        <w:rPr>
          <w:rFonts w:eastAsia="Gulim"/>
          <w:b/>
          <w:bCs/>
          <w:sz w:val="22"/>
          <w:szCs w:val="22"/>
          <w:u w:val="single"/>
        </w:rPr>
        <w:t>a</w:t>
      </w:r>
    </w:p>
    <w:p w14:paraId="749514C1" w14:textId="77777777" w:rsidR="0030501E" w:rsidRDefault="0030501E" w:rsidP="00014BC8">
      <w:pPr>
        <w:spacing w:line="0" w:lineRule="atLeast"/>
        <w:ind w:left="260"/>
        <w:rPr>
          <w:rFonts w:eastAsia="Times New Roman"/>
          <w:b/>
          <w:sz w:val="22"/>
        </w:rPr>
      </w:pPr>
    </w:p>
    <w:p w14:paraId="6C5EC148" w14:textId="5E415C1A" w:rsidR="00B77A4D" w:rsidRDefault="00242D02" w:rsidP="00B77A4D">
      <w:pPr>
        <w:ind w:left="709" w:hanging="142"/>
        <w:rPr>
          <w:sz w:val="22"/>
          <w:szCs w:val="22"/>
        </w:rPr>
      </w:pPr>
      <w:r w:rsidRPr="003F58E8">
        <w:rPr>
          <w:sz w:val="22"/>
          <w:szCs w:val="22"/>
        </w:rPr>
        <w:t xml:space="preserve">Arendt, H. (1995). </w:t>
      </w:r>
      <w:r w:rsidRPr="003F58E8">
        <w:rPr>
          <w:i/>
          <w:sz w:val="22"/>
          <w:szCs w:val="22"/>
        </w:rPr>
        <w:t>De la historia a la acción</w:t>
      </w:r>
      <w:r w:rsidRPr="003F58E8">
        <w:rPr>
          <w:sz w:val="22"/>
          <w:szCs w:val="22"/>
        </w:rPr>
        <w:t>. Barcelona: Paidós.</w:t>
      </w:r>
    </w:p>
    <w:p w14:paraId="246A92A0" w14:textId="2C535E5A" w:rsidR="00242D02" w:rsidRPr="003F58E8" w:rsidRDefault="00242D02" w:rsidP="00014BC8">
      <w:pPr>
        <w:ind w:left="709" w:hanging="142"/>
        <w:rPr>
          <w:sz w:val="22"/>
          <w:szCs w:val="22"/>
        </w:rPr>
      </w:pPr>
      <w:r w:rsidRPr="003F58E8">
        <w:rPr>
          <w:sz w:val="22"/>
          <w:szCs w:val="22"/>
        </w:rPr>
        <w:t>Blackburn, S.</w:t>
      </w:r>
      <w:r w:rsidR="00091C30" w:rsidRPr="003F58E8">
        <w:rPr>
          <w:sz w:val="22"/>
          <w:szCs w:val="22"/>
        </w:rPr>
        <w:t xml:space="preserve"> (2001).</w:t>
      </w:r>
      <w:r w:rsidRPr="003F58E8">
        <w:rPr>
          <w:sz w:val="22"/>
          <w:szCs w:val="22"/>
        </w:rPr>
        <w:t xml:space="preserve"> </w:t>
      </w:r>
      <w:r w:rsidR="00014BC8" w:rsidRPr="003F58E8">
        <w:rPr>
          <w:i/>
          <w:sz w:val="22"/>
          <w:szCs w:val="22"/>
        </w:rPr>
        <w:t>Pensar: u</w:t>
      </w:r>
      <w:r w:rsidRPr="003F58E8">
        <w:rPr>
          <w:i/>
          <w:sz w:val="22"/>
          <w:szCs w:val="22"/>
        </w:rPr>
        <w:t>na incitación a la filosofía</w:t>
      </w:r>
      <w:r w:rsidR="00091C30" w:rsidRPr="003F58E8">
        <w:rPr>
          <w:i/>
          <w:sz w:val="22"/>
          <w:szCs w:val="22"/>
        </w:rPr>
        <w:t xml:space="preserve">. </w:t>
      </w:r>
      <w:r w:rsidR="00091C30" w:rsidRPr="003F58E8">
        <w:rPr>
          <w:sz w:val="22"/>
          <w:szCs w:val="22"/>
        </w:rPr>
        <w:t>Barcelona: Paidós.</w:t>
      </w:r>
    </w:p>
    <w:p w14:paraId="590DA5DF" w14:textId="23005173" w:rsidR="00B77A4D" w:rsidRDefault="00242D02" w:rsidP="00B77A4D">
      <w:pPr>
        <w:ind w:left="851" w:hanging="284"/>
        <w:rPr>
          <w:sz w:val="22"/>
          <w:szCs w:val="22"/>
        </w:rPr>
      </w:pPr>
      <w:r w:rsidRPr="003F58E8">
        <w:rPr>
          <w:sz w:val="22"/>
          <w:szCs w:val="22"/>
        </w:rPr>
        <w:t xml:space="preserve">Butler, J. (2007). </w:t>
      </w:r>
      <w:r w:rsidRPr="003F58E8">
        <w:rPr>
          <w:i/>
          <w:sz w:val="22"/>
          <w:szCs w:val="22"/>
        </w:rPr>
        <w:t>El género en disputa: el feminismo y la subversión de la identidad</w:t>
      </w:r>
      <w:r w:rsidRPr="003F58E8">
        <w:rPr>
          <w:sz w:val="22"/>
          <w:szCs w:val="22"/>
        </w:rPr>
        <w:t xml:space="preserve">. Barcelona: Paidós. </w:t>
      </w:r>
    </w:p>
    <w:p w14:paraId="6016E22A" w14:textId="6BD72B0B" w:rsidR="00E7236C" w:rsidRDefault="00E7236C" w:rsidP="003F58E8">
      <w:pPr>
        <w:ind w:left="851" w:hanging="284"/>
        <w:rPr>
          <w:sz w:val="22"/>
          <w:szCs w:val="22"/>
        </w:rPr>
      </w:pPr>
      <w:r>
        <w:rPr>
          <w:sz w:val="22"/>
          <w:szCs w:val="22"/>
        </w:rPr>
        <w:t xml:space="preserve">Butler, J. (2017). </w:t>
      </w:r>
      <w:r w:rsidRPr="007B0FF9">
        <w:rPr>
          <w:i/>
          <w:sz w:val="22"/>
          <w:szCs w:val="22"/>
        </w:rPr>
        <w:t>Cuerpos aliados y lucha política: hacia una teoría performativa de la asamblea</w:t>
      </w:r>
      <w:r w:rsidR="009A6C6A">
        <w:rPr>
          <w:sz w:val="22"/>
          <w:szCs w:val="22"/>
        </w:rPr>
        <w:t xml:space="preserve">. </w:t>
      </w:r>
      <w:r w:rsidR="007B0FF9">
        <w:rPr>
          <w:sz w:val="22"/>
          <w:szCs w:val="22"/>
        </w:rPr>
        <w:t>Barcelona</w:t>
      </w:r>
      <w:r w:rsidR="009A6C6A">
        <w:rPr>
          <w:sz w:val="22"/>
          <w:szCs w:val="22"/>
        </w:rPr>
        <w:t xml:space="preserve">: </w:t>
      </w:r>
      <w:r w:rsidR="007B0FF9">
        <w:rPr>
          <w:sz w:val="22"/>
          <w:szCs w:val="22"/>
        </w:rPr>
        <w:t>Paidós</w:t>
      </w:r>
      <w:r w:rsidR="009A6C6A">
        <w:rPr>
          <w:sz w:val="22"/>
          <w:szCs w:val="22"/>
        </w:rPr>
        <w:t xml:space="preserve">. </w:t>
      </w:r>
    </w:p>
    <w:p w14:paraId="673ECE85" w14:textId="77777777" w:rsidR="00242D02" w:rsidRPr="003F58E8" w:rsidRDefault="00242D02" w:rsidP="003F58E8">
      <w:pPr>
        <w:ind w:left="851" w:hanging="284"/>
        <w:rPr>
          <w:sz w:val="22"/>
          <w:szCs w:val="22"/>
          <w:lang w:val="es-ES_tradnl"/>
        </w:rPr>
      </w:pPr>
      <w:r w:rsidRPr="00792CF4">
        <w:rPr>
          <w:sz w:val="22"/>
          <w:szCs w:val="22"/>
        </w:rPr>
        <w:t xml:space="preserve">Clifford, W. K. &amp; James, W. (2003). </w:t>
      </w:r>
      <w:r w:rsidRPr="003F58E8">
        <w:rPr>
          <w:i/>
          <w:sz w:val="22"/>
          <w:szCs w:val="22"/>
          <w:lang w:val="es-ES_tradnl"/>
        </w:rPr>
        <w:t>La voluntad de creer: un debate sobre la ética de la creencia</w:t>
      </w:r>
      <w:r w:rsidRPr="003F58E8">
        <w:rPr>
          <w:sz w:val="22"/>
          <w:szCs w:val="22"/>
          <w:lang w:val="es-ES_tradnl"/>
        </w:rPr>
        <w:t>. Madrid: Tecnos.</w:t>
      </w:r>
    </w:p>
    <w:p w14:paraId="1CAB0F2A" w14:textId="5E5B3720" w:rsidR="00B77A4D" w:rsidRPr="00B77A4D" w:rsidRDefault="00B77A4D" w:rsidP="00B77A4D">
      <w:pPr>
        <w:ind w:left="851" w:hanging="284"/>
        <w:rPr>
          <w:sz w:val="22"/>
          <w:szCs w:val="22"/>
        </w:rPr>
      </w:pPr>
      <w:r>
        <w:rPr>
          <w:sz w:val="22"/>
          <w:szCs w:val="22"/>
        </w:rPr>
        <w:t>Davis, A</w:t>
      </w:r>
      <w:r w:rsidRPr="00B77A4D">
        <w:rPr>
          <w:sz w:val="22"/>
          <w:szCs w:val="22"/>
        </w:rPr>
        <w:t xml:space="preserve">. </w:t>
      </w:r>
      <w:r>
        <w:rPr>
          <w:sz w:val="22"/>
          <w:szCs w:val="22"/>
        </w:rPr>
        <w:t>(</w:t>
      </w:r>
      <w:r w:rsidRPr="00B77A4D">
        <w:rPr>
          <w:sz w:val="22"/>
          <w:szCs w:val="22"/>
        </w:rPr>
        <w:t>2005</w:t>
      </w:r>
      <w:r>
        <w:rPr>
          <w:sz w:val="22"/>
          <w:szCs w:val="22"/>
        </w:rPr>
        <w:t>)</w:t>
      </w:r>
      <w:r w:rsidRPr="00B77A4D">
        <w:rPr>
          <w:sz w:val="22"/>
          <w:szCs w:val="22"/>
        </w:rPr>
        <w:t xml:space="preserve">. </w:t>
      </w:r>
      <w:r w:rsidRPr="00B77A4D">
        <w:rPr>
          <w:i/>
          <w:sz w:val="22"/>
          <w:szCs w:val="22"/>
        </w:rPr>
        <w:t>Mujeres, raza y clase</w:t>
      </w:r>
      <w:r w:rsidRPr="00B77A4D">
        <w:rPr>
          <w:sz w:val="22"/>
          <w:szCs w:val="22"/>
        </w:rPr>
        <w:t>. Madrid: Akal</w:t>
      </w:r>
      <w:r>
        <w:rPr>
          <w:sz w:val="22"/>
          <w:szCs w:val="22"/>
        </w:rPr>
        <w:t>.</w:t>
      </w:r>
    </w:p>
    <w:p w14:paraId="0A29CE43" w14:textId="5B3A0CAC" w:rsidR="00B77A4D" w:rsidRDefault="00B77A4D" w:rsidP="00014BC8">
      <w:pPr>
        <w:spacing w:line="0" w:lineRule="atLeast"/>
        <w:ind w:left="260" w:firstLine="307"/>
        <w:rPr>
          <w:rFonts w:eastAsia="Gulim"/>
          <w:bCs/>
          <w:sz w:val="22"/>
          <w:szCs w:val="22"/>
          <w:lang w:val="es-ES_tradnl"/>
        </w:rPr>
      </w:pPr>
      <w:r>
        <w:rPr>
          <w:rFonts w:eastAsia="Gulim"/>
          <w:bCs/>
          <w:sz w:val="22"/>
          <w:szCs w:val="22"/>
          <w:lang w:val="es-ES_tradnl"/>
        </w:rPr>
        <w:t xml:space="preserve">De </w:t>
      </w:r>
      <w:proofErr w:type="spellStart"/>
      <w:r>
        <w:rPr>
          <w:rFonts w:eastAsia="Gulim"/>
          <w:bCs/>
          <w:sz w:val="22"/>
          <w:szCs w:val="22"/>
          <w:lang w:val="es-ES_tradnl"/>
        </w:rPr>
        <w:t>Beauvoir</w:t>
      </w:r>
      <w:proofErr w:type="spellEnd"/>
      <w:r>
        <w:rPr>
          <w:rFonts w:eastAsia="Gulim"/>
          <w:bCs/>
          <w:sz w:val="22"/>
          <w:szCs w:val="22"/>
          <w:lang w:val="es-ES_tradnl"/>
        </w:rPr>
        <w:t xml:space="preserve">, S. (2005). </w:t>
      </w:r>
      <w:r w:rsidRPr="00B77A4D">
        <w:rPr>
          <w:i/>
          <w:sz w:val="22"/>
          <w:szCs w:val="22"/>
        </w:rPr>
        <w:t>El segundo sexo</w:t>
      </w:r>
      <w:r w:rsidRPr="00B77A4D">
        <w:rPr>
          <w:sz w:val="22"/>
          <w:szCs w:val="22"/>
        </w:rPr>
        <w:t xml:space="preserve">. </w:t>
      </w:r>
      <w:r>
        <w:rPr>
          <w:sz w:val="22"/>
          <w:szCs w:val="22"/>
        </w:rPr>
        <w:t xml:space="preserve">6ta edición. </w:t>
      </w:r>
      <w:r w:rsidRPr="00B77A4D">
        <w:rPr>
          <w:sz w:val="22"/>
          <w:szCs w:val="22"/>
        </w:rPr>
        <w:t xml:space="preserve">Madrid: </w:t>
      </w:r>
      <w:r>
        <w:rPr>
          <w:sz w:val="22"/>
          <w:szCs w:val="22"/>
        </w:rPr>
        <w:t xml:space="preserve">Cátedra. </w:t>
      </w:r>
    </w:p>
    <w:p w14:paraId="71738C36" w14:textId="358302EF" w:rsidR="0030501E" w:rsidRPr="003F58E8" w:rsidRDefault="00242D02" w:rsidP="00014BC8">
      <w:pPr>
        <w:spacing w:line="0" w:lineRule="atLeast"/>
        <w:ind w:left="260" w:firstLine="307"/>
        <w:rPr>
          <w:rFonts w:eastAsia="Times New Roman"/>
          <w:b/>
          <w:sz w:val="22"/>
          <w:u w:val="single"/>
        </w:rPr>
      </w:pPr>
      <w:r w:rsidRPr="003F58E8">
        <w:rPr>
          <w:rFonts w:eastAsia="Gulim"/>
          <w:bCs/>
          <w:sz w:val="22"/>
          <w:szCs w:val="22"/>
          <w:lang w:val="es-ES_tradnl"/>
        </w:rPr>
        <w:t>Descartes, R. (</w:t>
      </w:r>
      <w:r w:rsidR="00091C30" w:rsidRPr="003F58E8">
        <w:rPr>
          <w:rFonts w:eastAsia="Gulim"/>
          <w:bCs/>
          <w:sz w:val="22"/>
          <w:szCs w:val="22"/>
          <w:lang w:val="es-ES_tradnl"/>
        </w:rPr>
        <w:t>1977</w:t>
      </w:r>
      <w:r w:rsidRPr="003F58E8">
        <w:rPr>
          <w:rFonts w:eastAsia="Gulim"/>
          <w:bCs/>
          <w:sz w:val="22"/>
          <w:szCs w:val="22"/>
          <w:lang w:val="es-ES_tradnl"/>
        </w:rPr>
        <w:t xml:space="preserve">). </w:t>
      </w:r>
      <w:r w:rsidR="00091C30" w:rsidRPr="003F58E8">
        <w:rPr>
          <w:rFonts w:eastAsia="Gulim"/>
          <w:bCs/>
          <w:i/>
          <w:sz w:val="22"/>
          <w:szCs w:val="22"/>
          <w:lang w:val="es-ES_tradnl"/>
        </w:rPr>
        <w:t>Meditaciones metafísicas con objeciones y respuestas</w:t>
      </w:r>
      <w:r w:rsidR="00091C30" w:rsidRPr="003F58E8">
        <w:rPr>
          <w:rFonts w:eastAsia="Gulim"/>
          <w:bCs/>
          <w:sz w:val="22"/>
          <w:szCs w:val="22"/>
          <w:lang w:val="es-ES_tradnl"/>
        </w:rPr>
        <w:t>. Madrid: Alfaguara</w:t>
      </w:r>
      <w:r w:rsidRPr="003F58E8">
        <w:rPr>
          <w:rFonts w:eastAsia="Gulim"/>
          <w:bCs/>
          <w:sz w:val="22"/>
          <w:szCs w:val="22"/>
          <w:lang w:val="es-ES_tradnl"/>
        </w:rPr>
        <w:t>.</w:t>
      </w:r>
    </w:p>
    <w:p w14:paraId="0146716E" w14:textId="4C26062A" w:rsidR="00242D02" w:rsidRPr="003F58E8" w:rsidRDefault="0093203C" w:rsidP="003F58E8">
      <w:pPr>
        <w:ind w:left="851" w:hanging="284"/>
        <w:rPr>
          <w:rFonts w:eastAsia="Gulim"/>
          <w:bCs/>
          <w:sz w:val="22"/>
          <w:szCs w:val="22"/>
          <w:lang w:val="es-ES_tradnl"/>
        </w:rPr>
      </w:pPr>
      <w:proofErr w:type="spellStart"/>
      <w:r w:rsidRPr="003F58E8">
        <w:rPr>
          <w:rFonts w:eastAsia="Gulim"/>
          <w:bCs/>
          <w:sz w:val="22"/>
          <w:szCs w:val="22"/>
          <w:lang w:val="es-ES_tradnl"/>
        </w:rPr>
        <w:t>Haidt</w:t>
      </w:r>
      <w:proofErr w:type="spellEnd"/>
      <w:r w:rsidRPr="003F58E8">
        <w:rPr>
          <w:rFonts w:eastAsia="Gulim"/>
          <w:bCs/>
          <w:sz w:val="22"/>
          <w:szCs w:val="22"/>
          <w:lang w:val="es-ES_tradnl"/>
        </w:rPr>
        <w:t>, J. (2019).</w:t>
      </w:r>
      <w:r w:rsidR="00242D02" w:rsidRPr="003F58E8">
        <w:rPr>
          <w:rFonts w:eastAsia="Gulim"/>
          <w:bCs/>
          <w:sz w:val="22"/>
          <w:szCs w:val="22"/>
          <w:lang w:val="es-ES_tradnl"/>
        </w:rPr>
        <w:t xml:space="preserve"> </w:t>
      </w:r>
      <w:r w:rsidR="00242D02" w:rsidRPr="003F58E8">
        <w:rPr>
          <w:rFonts w:eastAsia="Gulim"/>
          <w:bCs/>
          <w:i/>
          <w:sz w:val="22"/>
          <w:szCs w:val="22"/>
          <w:lang w:val="es-ES_tradnl"/>
        </w:rPr>
        <w:t>La mente de los justos</w:t>
      </w:r>
      <w:r w:rsidRPr="003F58E8">
        <w:rPr>
          <w:rFonts w:eastAsia="Gulim"/>
          <w:bCs/>
          <w:i/>
          <w:sz w:val="22"/>
          <w:szCs w:val="22"/>
          <w:lang w:val="es-ES_tradnl"/>
        </w:rPr>
        <w:t xml:space="preserve">. Por qué la política y la religión dividen a la gente sensata. </w:t>
      </w:r>
      <w:r w:rsidRPr="003F58E8">
        <w:rPr>
          <w:rFonts w:eastAsia="Gulim"/>
          <w:bCs/>
          <w:sz w:val="22"/>
          <w:szCs w:val="22"/>
          <w:lang w:val="es-ES_tradnl"/>
        </w:rPr>
        <w:t xml:space="preserve">Barcelona: Deusto. </w:t>
      </w:r>
    </w:p>
    <w:p w14:paraId="5FA6DEBC" w14:textId="5B85B1CB" w:rsidR="00242D02" w:rsidRPr="003F58E8" w:rsidRDefault="00242D02" w:rsidP="00014BC8">
      <w:pPr>
        <w:ind w:left="567"/>
        <w:rPr>
          <w:rFonts w:eastAsia="Gulim"/>
          <w:bCs/>
          <w:sz w:val="22"/>
          <w:szCs w:val="22"/>
          <w:lang w:val="es-ES_tradnl"/>
        </w:rPr>
      </w:pPr>
      <w:r w:rsidRPr="003F58E8">
        <w:rPr>
          <w:rFonts w:eastAsia="Gulim"/>
          <w:bCs/>
          <w:sz w:val="22"/>
          <w:szCs w:val="22"/>
          <w:lang w:val="es-ES_tradnl"/>
        </w:rPr>
        <w:t xml:space="preserve">Hume, D. (1988). </w:t>
      </w:r>
      <w:r w:rsidRPr="003F58E8">
        <w:rPr>
          <w:rFonts w:eastAsia="Gulim"/>
          <w:bCs/>
          <w:i/>
          <w:sz w:val="22"/>
          <w:szCs w:val="22"/>
          <w:lang w:val="es-ES_tradnl"/>
        </w:rPr>
        <w:t xml:space="preserve">Investigación sobre el </w:t>
      </w:r>
      <w:r w:rsidR="003F58E8" w:rsidRPr="003F58E8">
        <w:rPr>
          <w:rFonts w:eastAsia="Gulim"/>
          <w:bCs/>
          <w:i/>
          <w:sz w:val="22"/>
          <w:szCs w:val="22"/>
          <w:lang w:val="es-ES_tradnl"/>
        </w:rPr>
        <w:t>conocimiento</w:t>
      </w:r>
      <w:r w:rsidRPr="003F58E8">
        <w:rPr>
          <w:rFonts w:eastAsia="Gulim"/>
          <w:bCs/>
          <w:i/>
          <w:sz w:val="22"/>
          <w:szCs w:val="22"/>
          <w:lang w:val="es-ES_tradnl"/>
        </w:rPr>
        <w:t xml:space="preserve"> humano</w:t>
      </w:r>
      <w:r w:rsidRPr="003F58E8">
        <w:rPr>
          <w:rFonts w:eastAsia="Gulim"/>
          <w:bCs/>
          <w:sz w:val="22"/>
          <w:szCs w:val="22"/>
          <w:lang w:val="es-ES_tradnl"/>
        </w:rPr>
        <w:t>. Madrid: Alianza.</w:t>
      </w:r>
    </w:p>
    <w:p w14:paraId="6039849C" w14:textId="527D725D" w:rsidR="00242D02" w:rsidRPr="003F58E8" w:rsidRDefault="00242D02" w:rsidP="003F58E8">
      <w:pPr>
        <w:ind w:left="851" w:hanging="284"/>
        <w:rPr>
          <w:sz w:val="22"/>
          <w:szCs w:val="22"/>
          <w:lang w:val="es-ES_tradnl"/>
        </w:rPr>
      </w:pPr>
      <w:r w:rsidRPr="003F58E8">
        <w:rPr>
          <w:rFonts w:eastAsia="Gulim"/>
          <w:bCs/>
          <w:sz w:val="22"/>
          <w:szCs w:val="22"/>
          <w:lang w:val="es-ES_tradnl"/>
        </w:rPr>
        <w:t xml:space="preserve">Kant, I. (2004). </w:t>
      </w:r>
      <w:r w:rsidRPr="003F58E8">
        <w:rPr>
          <w:rFonts w:eastAsia="Gulim"/>
          <w:bCs/>
          <w:i/>
          <w:sz w:val="22"/>
          <w:szCs w:val="22"/>
          <w:lang w:val="es-ES_tradnl"/>
        </w:rPr>
        <w:t>¿Qué es la Ilustración? Y otros escritos de la ética, política y filosofía de la historia</w:t>
      </w:r>
      <w:r w:rsidRPr="003F58E8">
        <w:rPr>
          <w:rFonts w:eastAsia="Gulim"/>
          <w:bCs/>
          <w:sz w:val="22"/>
          <w:szCs w:val="22"/>
          <w:lang w:val="es-ES_tradnl"/>
        </w:rPr>
        <w:t>. Madrid: Alianza.</w:t>
      </w:r>
      <w:r w:rsidR="003F58E8">
        <w:rPr>
          <w:rFonts w:eastAsia="Gulim"/>
          <w:bCs/>
          <w:sz w:val="22"/>
          <w:szCs w:val="22"/>
          <w:lang w:val="es-ES_tradnl"/>
        </w:rPr>
        <w:t xml:space="preserve"> </w:t>
      </w:r>
    </w:p>
    <w:p w14:paraId="2F36B0BB" w14:textId="19BF2F51" w:rsidR="00B3051D" w:rsidRPr="00B3051D" w:rsidRDefault="00B3051D" w:rsidP="00B3051D">
      <w:pPr>
        <w:ind w:left="851" w:hanging="284"/>
        <w:rPr>
          <w:rFonts w:eastAsia="Gulim"/>
          <w:bCs/>
          <w:sz w:val="22"/>
          <w:szCs w:val="22"/>
        </w:rPr>
      </w:pPr>
      <w:r w:rsidRPr="00B3051D">
        <w:rPr>
          <w:rFonts w:eastAsia="Gulim"/>
          <w:bCs/>
          <w:sz w:val="22"/>
          <w:szCs w:val="22"/>
        </w:rPr>
        <w:t xml:space="preserve">Marías, J. </w:t>
      </w:r>
      <w:r>
        <w:rPr>
          <w:rFonts w:eastAsia="Gulim"/>
          <w:bCs/>
          <w:sz w:val="22"/>
          <w:szCs w:val="22"/>
        </w:rPr>
        <w:t xml:space="preserve">(1980). </w:t>
      </w:r>
      <w:r w:rsidRPr="00B3051D">
        <w:rPr>
          <w:rFonts w:eastAsia="Gulim"/>
          <w:bCs/>
          <w:i/>
          <w:iCs/>
          <w:sz w:val="22"/>
          <w:szCs w:val="22"/>
        </w:rPr>
        <w:t>Historia de la Filosofía</w:t>
      </w:r>
      <w:r>
        <w:rPr>
          <w:rFonts w:eastAsia="Gulim"/>
          <w:bCs/>
          <w:sz w:val="22"/>
          <w:szCs w:val="22"/>
        </w:rPr>
        <w:t xml:space="preserve">. Trigésimo segunda edición. Madrid: Biblioteca de la Revista de Occidente. </w:t>
      </w:r>
    </w:p>
    <w:p w14:paraId="12589C62" w14:textId="10F8ADF8" w:rsidR="00242D02" w:rsidRPr="003F58E8" w:rsidRDefault="00242D02" w:rsidP="00014BC8">
      <w:pPr>
        <w:ind w:left="567"/>
        <w:rPr>
          <w:rFonts w:eastAsia="Gulim"/>
          <w:bCs/>
          <w:sz w:val="22"/>
          <w:szCs w:val="22"/>
          <w:lang w:val="es-ES_tradnl"/>
        </w:rPr>
      </w:pPr>
      <w:r w:rsidRPr="00B3051D">
        <w:rPr>
          <w:rFonts w:eastAsia="Gulim"/>
          <w:bCs/>
          <w:sz w:val="22"/>
          <w:szCs w:val="22"/>
        </w:rPr>
        <w:t xml:space="preserve">Mill, J. S. (s/f). </w:t>
      </w:r>
      <w:r w:rsidRPr="003F58E8">
        <w:rPr>
          <w:rFonts w:eastAsia="Gulim"/>
          <w:bCs/>
          <w:i/>
          <w:sz w:val="22"/>
          <w:szCs w:val="22"/>
          <w:lang w:val="es-ES_tradnl"/>
        </w:rPr>
        <w:t>Sobre la libertad</w:t>
      </w:r>
      <w:r w:rsidRPr="003F58E8">
        <w:rPr>
          <w:rFonts w:eastAsia="Gulim"/>
          <w:bCs/>
          <w:sz w:val="22"/>
          <w:szCs w:val="22"/>
          <w:lang w:val="es-ES_tradnl"/>
        </w:rPr>
        <w:t xml:space="preserve">. Madrid: Aguilar. </w:t>
      </w:r>
    </w:p>
    <w:p w14:paraId="3895A31D" w14:textId="5608B5C2" w:rsidR="0037588B" w:rsidRDefault="0037588B" w:rsidP="0037588B">
      <w:pPr>
        <w:ind w:left="851" w:hanging="284"/>
        <w:rPr>
          <w:rFonts w:eastAsia="Gulim"/>
          <w:bCs/>
          <w:sz w:val="22"/>
          <w:szCs w:val="22"/>
          <w:lang w:val="es-ES_tradnl"/>
        </w:rPr>
      </w:pPr>
      <w:r>
        <w:rPr>
          <w:rFonts w:eastAsia="Gulim"/>
          <w:bCs/>
          <w:sz w:val="22"/>
          <w:szCs w:val="22"/>
          <w:lang w:val="es-ES_tradnl"/>
        </w:rPr>
        <w:t xml:space="preserve">Nietzsche, F. (2011). </w:t>
      </w:r>
      <w:r w:rsidRPr="0037588B">
        <w:rPr>
          <w:rFonts w:eastAsia="Gulim"/>
          <w:bCs/>
          <w:i/>
          <w:iCs/>
          <w:sz w:val="22"/>
          <w:szCs w:val="22"/>
          <w:lang w:val="es-ES_tradnl"/>
        </w:rPr>
        <w:t xml:space="preserve">Sobre verdad y mentira en sentido </w:t>
      </w:r>
      <w:proofErr w:type="spellStart"/>
      <w:r w:rsidRPr="0037588B">
        <w:rPr>
          <w:rFonts w:eastAsia="Gulim"/>
          <w:bCs/>
          <w:i/>
          <w:iCs/>
          <w:sz w:val="22"/>
          <w:szCs w:val="22"/>
          <w:lang w:val="es-ES_tradnl"/>
        </w:rPr>
        <w:t>extramoral</w:t>
      </w:r>
      <w:proofErr w:type="spellEnd"/>
      <w:r>
        <w:rPr>
          <w:rFonts w:eastAsia="Gulim"/>
          <w:bCs/>
          <w:i/>
          <w:iCs/>
          <w:sz w:val="22"/>
          <w:szCs w:val="22"/>
          <w:lang w:val="es-ES_tradnl"/>
        </w:rPr>
        <w:t xml:space="preserve"> y otros fragmentos de filosofía del conocimiento</w:t>
      </w:r>
      <w:r>
        <w:rPr>
          <w:rFonts w:eastAsia="Gulim"/>
          <w:bCs/>
          <w:sz w:val="22"/>
          <w:szCs w:val="22"/>
          <w:lang w:val="es-ES_tradnl"/>
        </w:rPr>
        <w:t xml:space="preserve">. Madrid: Tecnos. </w:t>
      </w:r>
    </w:p>
    <w:p w14:paraId="670079D3" w14:textId="3E4B3401" w:rsidR="00B51720" w:rsidRPr="00B51720" w:rsidRDefault="00B51720" w:rsidP="00B3051D">
      <w:pPr>
        <w:ind w:left="851" w:hanging="284"/>
        <w:rPr>
          <w:rFonts w:eastAsia="Gulim"/>
          <w:bCs/>
          <w:sz w:val="22"/>
          <w:szCs w:val="22"/>
          <w:lang w:val="es-ES_tradnl"/>
        </w:rPr>
      </w:pPr>
      <w:r w:rsidRPr="00B51720">
        <w:rPr>
          <w:sz w:val="22"/>
          <w:szCs w:val="22"/>
        </w:rPr>
        <w:t xml:space="preserve">Nussbaum, </w:t>
      </w:r>
      <w:r w:rsidRPr="00B51720">
        <w:rPr>
          <w:sz w:val="22"/>
          <w:szCs w:val="22"/>
        </w:rPr>
        <w:t xml:space="preserve">M. (1995). </w:t>
      </w:r>
      <w:r w:rsidRPr="00B51720">
        <w:rPr>
          <w:i/>
          <w:iCs/>
          <w:sz w:val="22"/>
          <w:szCs w:val="22"/>
        </w:rPr>
        <w:t>La fragilidad del bien</w:t>
      </w:r>
      <w:r>
        <w:rPr>
          <w:i/>
          <w:iCs/>
          <w:sz w:val="22"/>
          <w:szCs w:val="22"/>
        </w:rPr>
        <w:t>. F</w:t>
      </w:r>
      <w:r w:rsidRPr="00B51720">
        <w:rPr>
          <w:i/>
          <w:iCs/>
          <w:sz w:val="22"/>
          <w:szCs w:val="22"/>
        </w:rPr>
        <w:t xml:space="preserve">ortuna y ética en la </w:t>
      </w:r>
      <w:r w:rsidRPr="00B51720">
        <w:rPr>
          <w:i/>
          <w:iCs/>
          <w:sz w:val="22"/>
          <w:szCs w:val="22"/>
        </w:rPr>
        <w:t xml:space="preserve">tragedia y </w:t>
      </w:r>
      <w:r>
        <w:rPr>
          <w:i/>
          <w:iCs/>
          <w:sz w:val="22"/>
          <w:szCs w:val="22"/>
        </w:rPr>
        <w:t xml:space="preserve">la </w:t>
      </w:r>
      <w:r w:rsidRPr="00B51720">
        <w:rPr>
          <w:i/>
          <w:iCs/>
          <w:sz w:val="22"/>
          <w:szCs w:val="22"/>
        </w:rPr>
        <w:t>filosofía griega</w:t>
      </w:r>
      <w:r w:rsidRPr="00B51720">
        <w:rPr>
          <w:sz w:val="22"/>
          <w:szCs w:val="22"/>
        </w:rPr>
        <w:t xml:space="preserve">. Madrid: Visor. </w:t>
      </w:r>
    </w:p>
    <w:p w14:paraId="3C0B9D79" w14:textId="25E89748" w:rsidR="0037588B" w:rsidRDefault="0037588B" w:rsidP="00B3051D">
      <w:pPr>
        <w:ind w:left="851" w:hanging="284"/>
        <w:rPr>
          <w:rFonts w:eastAsia="Gulim"/>
          <w:bCs/>
          <w:sz w:val="22"/>
          <w:szCs w:val="22"/>
          <w:lang w:val="es-ES_tradnl"/>
        </w:rPr>
      </w:pPr>
      <w:r>
        <w:rPr>
          <w:rFonts w:eastAsia="Gulim"/>
          <w:bCs/>
          <w:sz w:val="22"/>
          <w:szCs w:val="22"/>
          <w:lang w:val="es-ES_tradnl"/>
        </w:rPr>
        <w:t xml:space="preserve">Pele, A. (2011). Kant, la Ilustración y la domesticación del ser humano. </w:t>
      </w:r>
      <w:r w:rsidRPr="00B3051D">
        <w:rPr>
          <w:rFonts w:eastAsia="Gulim"/>
          <w:bCs/>
          <w:i/>
          <w:iCs/>
          <w:sz w:val="22"/>
          <w:szCs w:val="22"/>
          <w:lang w:val="es-ES_tradnl"/>
        </w:rPr>
        <w:t>C</w:t>
      </w:r>
      <w:r w:rsidR="00B3051D">
        <w:rPr>
          <w:rFonts w:eastAsia="Gulim"/>
          <w:bCs/>
          <w:i/>
          <w:iCs/>
          <w:sz w:val="22"/>
          <w:szCs w:val="22"/>
          <w:lang w:val="es-ES_tradnl"/>
        </w:rPr>
        <w:t>uadernos Electrónicos de Filosofía del Derecho</w:t>
      </w:r>
      <w:r>
        <w:rPr>
          <w:rFonts w:eastAsia="Gulim"/>
          <w:bCs/>
          <w:sz w:val="22"/>
          <w:szCs w:val="22"/>
          <w:lang w:val="es-ES_tradnl"/>
        </w:rPr>
        <w:t xml:space="preserve">, 25: 432-452. </w:t>
      </w:r>
    </w:p>
    <w:p w14:paraId="40050E72" w14:textId="2731C97E" w:rsidR="0030501E" w:rsidRPr="003F58E8" w:rsidRDefault="00C27CA4" w:rsidP="00014BC8">
      <w:pPr>
        <w:ind w:left="567"/>
        <w:rPr>
          <w:rFonts w:eastAsia="Gulim"/>
          <w:bCs/>
          <w:sz w:val="22"/>
          <w:szCs w:val="22"/>
          <w:lang w:val="es-ES_tradnl"/>
        </w:rPr>
      </w:pPr>
      <w:r w:rsidRPr="003F58E8">
        <w:rPr>
          <w:rFonts w:eastAsia="Gulim"/>
          <w:bCs/>
          <w:sz w:val="22"/>
          <w:szCs w:val="22"/>
          <w:lang w:val="es-ES_tradnl"/>
        </w:rPr>
        <w:t xml:space="preserve">Platón (1986-1992). </w:t>
      </w:r>
      <w:r w:rsidRPr="003F58E8">
        <w:rPr>
          <w:rFonts w:eastAsia="Gulim"/>
          <w:bCs/>
          <w:i/>
          <w:sz w:val="22"/>
          <w:szCs w:val="22"/>
          <w:lang w:val="es-ES_tradnl"/>
        </w:rPr>
        <w:t>Diálogos</w:t>
      </w:r>
      <w:r w:rsidRPr="003F58E8">
        <w:rPr>
          <w:rFonts w:eastAsia="Gulim"/>
          <w:bCs/>
          <w:sz w:val="22"/>
          <w:szCs w:val="22"/>
          <w:lang w:val="es-ES_tradnl"/>
        </w:rPr>
        <w:t xml:space="preserve"> (vols. II, III y IV). Madrid: Gredos. </w:t>
      </w:r>
    </w:p>
    <w:p w14:paraId="1364C049" w14:textId="4598387C" w:rsidR="00C27CA4" w:rsidRPr="00D434AD" w:rsidRDefault="00C27CA4" w:rsidP="003F58E8">
      <w:pPr>
        <w:ind w:left="851" w:hanging="284"/>
        <w:rPr>
          <w:sz w:val="22"/>
          <w:szCs w:val="22"/>
        </w:rPr>
      </w:pPr>
      <w:r w:rsidRPr="003F58E8">
        <w:rPr>
          <w:sz w:val="22"/>
          <w:szCs w:val="22"/>
          <w:lang w:val="es-ES_tradnl"/>
        </w:rPr>
        <w:t xml:space="preserve">Popper, K. (1972). </w:t>
      </w:r>
      <w:r w:rsidRPr="003F58E8">
        <w:rPr>
          <w:i/>
          <w:sz w:val="22"/>
          <w:szCs w:val="22"/>
          <w:lang w:val="es-ES_tradnl"/>
        </w:rPr>
        <w:t>Conjeturas y refutaciones. El desarrollo del conocimiento científico</w:t>
      </w:r>
      <w:r w:rsidRPr="003F58E8">
        <w:rPr>
          <w:sz w:val="22"/>
          <w:szCs w:val="22"/>
          <w:lang w:val="es-ES_tradnl"/>
        </w:rPr>
        <w:t>.</w:t>
      </w:r>
      <w:r w:rsidRPr="003F58E8">
        <w:rPr>
          <w:i/>
          <w:sz w:val="22"/>
          <w:szCs w:val="22"/>
          <w:lang w:val="es-ES_tradnl"/>
        </w:rPr>
        <w:t xml:space="preserve"> </w:t>
      </w:r>
      <w:r w:rsidRPr="00D434AD">
        <w:rPr>
          <w:sz w:val="22"/>
          <w:szCs w:val="22"/>
        </w:rPr>
        <w:t>Barcelona: Paidós.</w:t>
      </w:r>
    </w:p>
    <w:p w14:paraId="58264586" w14:textId="20526521" w:rsidR="00E73D8A" w:rsidRDefault="00E73D8A" w:rsidP="00C27CA4">
      <w:pPr>
        <w:ind w:left="709" w:hanging="142"/>
        <w:rPr>
          <w:sz w:val="22"/>
          <w:szCs w:val="22"/>
        </w:rPr>
      </w:pPr>
      <w:r w:rsidRPr="003F58E8">
        <w:rPr>
          <w:sz w:val="22"/>
          <w:szCs w:val="22"/>
        </w:rPr>
        <w:t xml:space="preserve">Rachels, J. (2006). </w:t>
      </w:r>
      <w:r w:rsidRPr="003F58E8">
        <w:rPr>
          <w:i/>
          <w:sz w:val="22"/>
          <w:szCs w:val="22"/>
        </w:rPr>
        <w:t>Introducción a la filosofía moral</w:t>
      </w:r>
      <w:r w:rsidRPr="003F58E8">
        <w:rPr>
          <w:sz w:val="22"/>
          <w:szCs w:val="22"/>
        </w:rPr>
        <w:t>. México, D.F.: FCE.</w:t>
      </w:r>
    </w:p>
    <w:p w14:paraId="1F3C656C" w14:textId="02546C96" w:rsidR="0037588B" w:rsidRDefault="0037588B" w:rsidP="0037588B">
      <w:pPr>
        <w:ind w:left="851" w:hanging="284"/>
        <w:rPr>
          <w:rFonts w:eastAsia="Gulim"/>
          <w:bCs/>
          <w:sz w:val="22"/>
          <w:szCs w:val="22"/>
        </w:rPr>
      </w:pPr>
      <w:r w:rsidRPr="0037588B">
        <w:rPr>
          <w:rFonts w:eastAsia="Gulim"/>
          <w:bCs/>
          <w:sz w:val="22"/>
          <w:szCs w:val="22"/>
        </w:rPr>
        <w:lastRenderedPageBreak/>
        <w:t>Ranci</w:t>
      </w:r>
      <w:r>
        <w:rPr>
          <w:rFonts w:eastAsia="Gulim"/>
          <w:bCs/>
          <w:sz w:val="22"/>
          <w:szCs w:val="22"/>
        </w:rPr>
        <w:t>è</w:t>
      </w:r>
      <w:r w:rsidRPr="0037588B">
        <w:rPr>
          <w:rFonts w:eastAsia="Gulim"/>
          <w:bCs/>
          <w:sz w:val="22"/>
          <w:szCs w:val="22"/>
        </w:rPr>
        <w:t xml:space="preserve">re, J. (2006). </w:t>
      </w:r>
      <w:r w:rsidRPr="0037588B">
        <w:rPr>
          <w:rFonts w:eastAsia="Gulim"/>
          <w:bCs/>
          <w:i/>
          <w:iCs/>
          <w:sz w:val="22"/>
          <w:szCs w:val="22"/>
        </w:rPr>
        <w:t>Política, policía, democracia</w:t>
      </w:r>
      <w:r>
        <w:rPr>
          <w:rFonts w:eastAsia="Gulim"/>
          <w:bCs/>
          <w:sz w:val="22"/>
          <w:szCs w:val="22"/>
        </w:rPr>
        <w:t xml:space="preserve">. LOM: Santiago de Chile. </w:t>
      </w:r>
    </w:p>
    <w:p w14:paraId="7BD66B03" w14:textId="0F923A77" w:rsidR="00B3051D" w:rsidRPr="0037588B" w:rsidRDefault="00B3051D" w:rsidP="0037588B">
      <w:pPr>
        <w:ind w:left="851" w:hanging="284"/>
        <w:rPr>
          <w:rFonts w:eastAsia="Gulim"/>
          <w:bCs/>
          <w:sz w:val="22"/>
          <w:szCs w:val="22"/>
        </w:rPr>
      </w:pPr>
      <w:r w:rsidRPr="00B3051D">
        <w:rPr>
          <w:rFonts w:eastAsia="Gulim"/>
          <w:bCs/>
          <w:sz w:val="22"/>
          <w:szCs w:val="22"/>
        </w:rPr>
        <w:t xml:space="preserve">Rocco, C. (2000). </w:t>
      </w:r>
      <w:r w:rsidRPr="00B3051D">
        <w:rPr>
          <w:rFonts w:eastAsia="Gulim"/>
          <w:bCs/>
          <w:i/>
          <w:iCs/>
          <w:sz w:val="22"/>
          <w:szCs w:val="22"/>
        </w:rPr>
        <w:t>Tragedia e ilustración: el pensamiento político ateniense y los dilemas de la modernidad. Barcelona</w:t>
      </w:r>
      <w:r w:rsidRPr="00B3051D">
        <w:rPr>
          <w:rFonts w:eastAsia="Gulim"/>
          <w:bCs/>
          <w:sz w:val="22"/>
          <w:szCs w:val="22"/>
        </w:rPr>
        <w:t>: Andrés Bello.</w:t>
      </w:r>
      <w:r>
        <w:rPr>
          <w:rFonts w:eastAsia="Gulim"/>
          <w:bCs/>
          <w:sz w:val="22"/>
          <w:szCs w:val="22"/>
        </w:rPr>
        <w:t xml:space="preserve"> </w:t>
      </w:r>
    </w:p>
    <w:p w14:paraId="5F5D722C" w14:textId="77777777" w:rsidR="00A05213" w:rsidRDefault="00A05213" w:rsidP="00B3051D">
      <w:pPr>
        <w:jc w:val="both"/>
        <w:rPr>
          <w:rFonts w:eastAsia="Gulim"/>
          <w:b/>
          <w:bCs/>
          <w:sz w:val="22"/>
          <w:szCs w:val="22"/>
          <w:u w:val="single"/>
        </w:rPr>
      </w:pPr>
    </w:p>
    <w:p w14:paraId="40F52F08" w14:textId="77777777" w:rsidR="00A05213" w:rsidRDefault="00A05213" w:rsidP="00022ABA">
      <w:pPr>
        <w:ind w:firstLine="567"/>
        <w:jc w:val="both"/>
        <w:rPr>
          <w:rFonts w:eastAsia="Gulim"/>
          <w:b/>
          <w:bCs/>
          <w:sz w:val="22"/>
          <w:szCs w:val="22"/>
          <w:u w:val="single"/>
        </w:rPr>
      </w:pPr>
    </w:p>
    <w:p w14:paraId="7CBFE3B9" w14:textId="1EF1E544" w:rsidR="00022ABA" w:rsidRPr="00262226" w:rsidRDefault="00022ABA" w:rsidP="00022ABA">
      <w:pPr>
        <w:ind w:firstLine="567"/>
        <w:jc w:val="both"/>
        <w:rPr>
          <w:rFonts w:eastAsia="Gulim"/>
          <w:b/>
          <w:bCs/>
          <w:sz w:val="22"/>
          <w:szCs w:val="22"/>
        </w:rPr>
      </w:pPr>
      <w:r w:rsidRPr="00262226">
        <w:rPr>
          <w:rFonts w:eastAsia="Gulim"/>
          <w:b/>
          <w:bCs/>
          <w:sz w:val="22"/>
          <w:szCs w:val="22"/>
          <w:u w:val="single"/>
        </w:rPr>
        <w:t>Complementaria</w:t>
      </w:r>
    </w:p>
    <w:p w14:paraId="1BB25D96" w14:textId="77777777" w:rsidR="00C27CA4" w:rsidRDefault="00C27CA4" w:rsidP="00C27CA4">
      <w:pPr>
        <w:ind w:left="567"/>
        <w:jc w:val="both"/>
        <w:rPr>
          <w:rFonts w:eastAsia="Gulim"/>
          <w:bCs/>
          <w:sz w:val="22"/>
          <w:szCs w:val="22"/>
          <w:lang w:val="es-ES_tradnl"/>
        </w:rPr>
      </w:pPr>
    </w:p>
    <w:p w14:paraId="71646AAC" w14:textId="77777777" w:rsidR="0093203C" w:rsidRPr="00A02DFB" w:rsidRDefault="0093203C" w:rsidP="00A02DFB">
      <w:pPr>
        <w:ind w:left="851" w:hanging="284"/>
        <w:rPr>
          <w:rFonts w:eastAsia="Gulim"/>
          <w:bCs/>
          <w:sz w:val="22"/>
          <w:szCs w:val="22"/>
          <w:lang w:val="es-ES_tradnl"/>
        </w:rPr>
      </w:pPr>
      <w:proofErr w:type="spellStart"/>
      <w:r w:rsidRPr="00A02DFB">
        <w:rPr>
          <w:rFonts w:eastAsia="Gulim"/>
          <w:bCs/>
          <w:sz w:val="22"/>
          <w:szCs w:val="22"/>
          <w:lang w:val="es-ES_tradnl"/>
        </w:rPr>
        <w:t>Hauser</w:t>
      </w:r>
      <w:proofErr w:type="spellEnd"/>
      <w:r w:rsidRPr="00A02DFB">
        <w:rPr>
          <w:rFonts w:eastAsia="Gulim"/>
          <w:bCs/>
          <w:sz w:val="22"/>
          <w:szCs w:val="22"/>
          <w:lang w:val="es-ES_tradnl"/>
        </w:rPr>
        <w:t xml:space="preserve">, M. (2008). </w:t>
      </w:r>
      <w:r w:rsidRPr="00A02DFB">
        <w:rPr>
          <w:rFonts w:eastAsia="Gulim"/>
          <w:bCs/>
          <w:i/>
          <w:sz w:val="22"/>
          <w:szCs w:val="22"/>
          <w:lang w:val="es-ES_tradnl"/>
        </w:rPr>
        <w:t>La mente moral</w:t>
      </w:r>
      <w:r w:rsidRPr="00A02DFB">
        <w:rPr>
          <w:rFonts w:eastAsia="Gulim"/>
          <w:bCs/>
          <w:sz w:val="22"/>
          <w:szCs w:val="22"/>
          <w:lang w:val="es-ES_tradnl"/>
        </w:rPr>
        <w:t xml:space="preserve">. Cómo la naturaleza ha desarrollado nuestro sentido del bien y del mal. Barcelona: Paidós. </w:t>
      </w:r>
    </w:p>
    <w:p w14:paraId="7BEA9DCF" w14:textId="18E1239B" w:rsidR="00C27CA4" w:rsidRPr="00A02DFB" w:rsidRDefault="00C27CA4" w:rsidP="00A232A1">
      <w:pPr>
        <w:ind w:left="567"/>
        <w:rPr>
          <w:rFonts w:eastAsia="Gulim"/>
          <w:bCs/>
          <w:sz w:val="22"/>
          <w:szCs w:val="22"/>
        </w:rPr>
      </w:pPr>
      <w:r w:rsidRPr="00A02DFB">
        <w:rPr>
          <w:sz w:val="22"/>
          <w:szCs w:val="22"/>
        </w:rPr>
        <w:t xml:space="preserve">Kahneman, D. (2015). </w:t>
      </w:r>
      <w:r w:rsidRPr="00A02DFB">
        <w:rPr>
          <w:i/>
          <w:sz w:val="22"/>
          <w:szCs w:val="22"/>
        </w:rPr>
        <w:t>Pensar rápido, pensar despacio</w:t>
      </w:r>
      <w:r w:rsidRPr="00A02DFB">
        <w:rPr>
          <w:sz w:val="22"/>
          <w:szCs w:val="22"/>
        </w:rPr>
        <w:t xml:space="preserve">. Barcelona: Debate. </w:t>
      </w:r>
    </w:p>
    <w:p w14:paraId="4B389604" w14:textId="13A0972D" w:rsidR="008E1D3C" w:rsidRPr="00A02DFB" w:rsidRDefault="008E1D3C" w:rsidP="00A02DFB">
      <w:pPr>
        <w:ind w:left="851" w:hanging="284"/>
        <w:rPr>
          <w:sz w:val="22"/>
          <w:szCs w:val="22"/>
        </w:rPr>
      </w:pPr>
      <w:r w:rsidRPr="00A02DFB">
        <w:rPr>
          <w:sz w:val="22"/>
          <w:szCs w:val="22"/>
          <w:lang w:val="en-US"/>
        </w:rPr>
        <w:t xml:space="preserve">Morton, A. </w:t>
      </w:r>
      <w:r w:rsidR="00A232A1" w:rsidRPr="00A02DFB">
        <w:rPr>
          <w:sz w:val="22"/>
          <w:szCs w:val="22"/>
          <w:lang w:val="en-US"/>
        </w:rPr>
        <w:t xml:space="preserve">(2004). </w:t>
      </w:r>
      <w:r w:rsidRPr="00A02DFB">
        <w:rPr>
          <w:i/>
          <w:sz w:val="22"/>
          <w:szCs w:val="22"/>
          <w:lang w:val="en-US"/>
        </w:rPr>
        <w:t>Philosophy in Practice. An Introduction to the Main Questions.</w:t>
      </w:r>
      <w:r w:rsidR="00A232A1" w:rsidRPr="00A02DFB">
        <w:rPr>
          <w:sz w:val="22"/>
          <w:szCs w:val="22"/>
          <w:lang w:val="en-US"/>
        </w:rPr>
        <w:t xml:space="preserve"> </w:t>
      </w:r>
      <w:r w:rsidR="00A232A1" w:rsidRPr="00A02DFB">
        <w:rPr>
          <w:sz w:val="22"/>
          <w:szCs w:val="22"/>
        </w:rPr>
        <w:t xml:space="preserve">Segunda edición. Malden: Blackwell. </w:t>
      </w:r>
    </w:p>
    <w:p w14:paraId="1E260043" w14:textId="77777777" w:rsidR="00A02DFB" w:rsidRPr="00D434AD" w:rsidRDefault="00A02DFB" w:rsidP="00A02DFB">
      <w:pPr>
        <w:ind w:left="851" w:hanging="284"/>
        <w:rPr>
          <w:rFonts w:eastAsia="Gulim"/>
          <w:bCs/>
          <w:sz w:val="22"/>
          <w:szCs w:val="22"/>
          <w:lang w:val="en-US"/>
        </w:rPr>
      </w:pPr>
      <w:r w:rsidRPr="00A02DFB">
        <w:rPr>
          <w:rFonts w:eastAsia="Gulim"/>
          <w:bCs/>
          <w:sz w:val="22"/>
          <w:szCs w:val="22"/>
          <w:lang w:val="es-ES_tradnl"/>
        </w:rPr>
        <w:t xml:space="preserve">Nagel, T. (2003). </w:t>
      </w:r>
      <w:r w:rsidRPr="00A02DFB">
        <w:rPr>
          <w:rFonts w:eastAsia="Gulim"/>
          <w:bCs/>
          <w:i/>
          <w:sz w:val="22"/>
          <w:szCs w:val="22"/>
          <w:lang w:val="es-ES_tradnl"/>
        </w:rPr>
        <w:t>¿Qué significa todo esto? Una brevísima introducción a la filosofía</w:t>
      </w:r>
      <w:r w:rsidRPr="00A02DFB">
        <w:rPr>
          <w:rFonts w:eastAsia="Gulim"/>
          <w:bCs/>
          <w:sz w:val="22"/>
          <w:szCs w:val="22"/>
          <w:lang w:val="es-ES_tradnl"/>
        </w:rPr>
        <w:t xml:space="preserve">. </w:t>
      </w:r>
      <w:r w:rsidRPr="00D434AD">
        <w:rPr>
          <w:rFonts w:eastAsia="Gulim"/>
          <w:bCs/>
          <w:sz w:val="22"/>
          <w:szCs w:val="22"/>
          <w:lang w:val="en-US"/>
        </w:rPr>
        <w:t xml:space="preserve">México, D.F.: FCE. </w:t>
      </w:r>
    </w:p>
    <w:p w14:paraId="65C4BB63" w14:textId="538877DF" w:rsidR="00A02DFB" w:rsidRPr="00A02DFB" w:rsidRDefault="00A02DFB" w:rsidP="00A02DFB">
      <w:pPr>
        <w:ind w:left="709" w:hanging="142"/>
        <w:rPr>
          <w:sz w:val="22"/>
          <w:szCs w:val="22"/>
          <w:lang w:val="en-US"/>
        </w:rPr>
      </w:pPr>
      <w:r w:rsidRPr="00A02DFB">
        <w:rPr>
          <w:sz w:val="22"/>
          <w:szCs w:val="22"/>
          <w:lang w:val="en-US"/>
        </w:rPr>
        <w:t xml:space="preserve">Pritchard, D. (2019). </w:t>
      </w:r>
      <w:proofErr w:type="spellStart"/>
      <w:r w:rsidRPr="00A02DFB">
        <w:rPr>
          <w:i/>
          <w:sz w:val="22"/>
          <w:szCs w:val="22"/>
          <w:lang w:val="en-US"/>
        </w:rPr>
        <w:t>Scepticism</w:t>
      </w:r>
      <w:proofErr w:type="spellEnd"/>
      <w:r w:rsidRPr="00A02DFB">
        <w:rPr>
          <w:i/>
          <w:sz w:val="22"/>
          <w:szCs w:val="22"/>
          <w:lang w:val="en-US"/>
        </w:rPr>
        <w:t>: A Very Short Introduction</w:t>
      </w:r>
      <w:r w:rsidRPr="00A02DFB">
        <w:rPr>
          <w:sz w:val="22"/>
          <w:szCs w:val="22"/>
          <w:lang w:val="en-US"/>
        </w:rPr>
        <w:t xml:space="preserve">. Oxford: Oxford University Press. </w:t>
      </w:r>
    </w:p>
    <w:p w14:paraId="6F3D161D" w14:textId="5E144B64" w:rsidR="006E3B47" w:rsidRPr="006E3B47" w:rsidRDefault="006E3B47" w:rsidP="006E3B47">
      <w:pPr>
        <w:ind w:left="851" w:hanging="284"/>
        <w:rPr>
          <w:rFonts w:eastAsia="Gulim"/>
          <w:bCs/>
          <w:sz w:val="22"/>
          <w:szCs w:val="22"/>
        </w:rPr>
      </w:pPr>
      <w:r w:rsidRPr="0037588B">
        <w:rPr>
          <w:rFonts w:eastAsia="Gulim"/>
          <w:bCs/>
          <w:sz w:val="22"/>
          <w:szCs w:val="22"/>
        </w:rPr>
        <w:t xml:space="preserve">Santuc, V. (2005). </w:t>
      </w:r>
      <w:r w:rsidRPr="003F58E8">
        <w:rPr>
          <w:rFonts w:eastAsia="Gulim"/>
          <w:bCs/>
          <w:i/>
          <w:sz w:val="22"/>
          <w:szCs w:val="22"/>
        </w:rPr>
        <w:t>El topo en su laberinto: Introducción a un filosofar posible hoy</w:t>
      </w:r>
      <w:r w:rsidRPr="003F58E8">
        <w:rPr>
          <w:rFonts w:eastAsia="Gulim"/>
          <w:bCs/>
          <w:sz w:val="22"/>
          <w:szCs w:val="22"/>
        </w:rPr>
        <w:t>. Lima: Universidad Antonio Ruiz de Montoya.</w:t>
      </w:r>
    </w:p>
    <w:p w14:paraId="55342520" w14:textId="0D1B66A2" w:rsidR="00B77A4D" w:rsidRPr="00E7236C" w:rsidRDefault="00B77A4D" w:rsidP="00B77A4D">
      <w:pPr>
        <w:ind w:left="709" w:hanging="142"/>
        <w:rPr>
          <w:sz w:val="22"/>
          <w:szCs w:val="22"/>
        </w:rPr>
      </w:pPr>
      <w:r w:rsidRPr="000E4447">
        <w:rPr>
          <w:sz w:val="22"/>
          <w:szCs w:val="22"/>
        </w:rPr>
        <w:t xml:space="preserve">Singer, P. (1984). </w:t>
      </w:r>
      <w:r w:rsidRPr="003F58E8">
        <w:rPr>
          <w:i/>
          <w:sz w:val="22"/>
          <w:szCs w:val="22"/>
          <w:lang w:val="es-ES_tradnl"/>
        </w:rPr>
        <w:t>Ética práctica</w:t>
      </w:r>
      <w:r w:rsidRPr="003F58E8">
        <w:rPr>
          <w:sz w:val="22"/>
          <w:szCs w:val="22"/>
          <w:lang w:val="es-ES_tradnl"/>
        </w:rPr>
        <w:t xml:space="preserve">. Segunda edición. </w:t>
      </w:r>
      <w:r w:rsidRPr="00E7236C">
        <w:rPr>
          <w:sz w:val="22"/>
          <w:szCs w:val="22"/>
        </w:rPr>
        <w:t xml:space="preserve">Cambridge: Cambridge University Press. </w:t>
      </w:r>
    </w:p>
    <w:p w14:paraId="751BA3F5" w14:textId="77777777" w:rsidR="00242D02" w:rsidRPr="00A02DFB" w:rsidRDefault="00242D02" w:rsidP="00A232A1">
      <w:pPr>
        <w:ind w:firstLine="567"/>
        <w:rPr>
          <w:sz w:val="22"/>
          <w:szCs w:val="22"/>
          <w:lang w:val="es-ES_tradnl"/>
        </w:rPr>
      </w:pPr>
      <w:r w:rsidRPr="00E7236C">
        <w:rPr>
          <w:bCs/>
          <w:sz w:val="22"/>
          <w:szCs w:val="22"/>
        </w:rPr>
        <w:t xml:space="preserve">Villoro, L. (2008). </w:t>
      </w:r>
      <w:r w:rsidRPr="00A02DFB">
        <w:rPr>
          <w:i/>
          <w:sz w:val="22"/>
          <w:szCs w:val="22"/>
          <w:lang w:val="es-ES_tradnl"/>
        </w:rPr>
        <w:t>Creer, saber, conocer</w:t>
      </w:r>
      <w:r w:rsidRPr="00A02DFB">
        <w:rPr>
          <w:sz w:val="22"/>
          <w:szCs w:val="22"/>
          <w:lang w:val="es-ES_tradnl"/>
        </w:rPr>
        <w:t xml:space="preserve">. Decimoctava edición. México, D.F.: Siglo XXI. </w:t>
      </w:r>
    </w:p>
    <w:p w14:paraId="4F4728D7" w14:textId="5F5CF268" w:rsidR="00364830" w:rsidRPr="006E3B47" w:rsidRDefault="009517A3" w:rsidP="006E3B47">
      <w:pPr>
        <w:ind w:left="709" w:hanging="142"/>
        <w:rPr>
          <w:sz w:val="22"/>
          <w:szCs w:val="22"/>
        </w:rPr>
      </w:pPr>
      <w:r w:rsidRPr="00A02DFB">
        <w:rPr>
          <w:sz w:val="22"/>
          <w:szCs w:val="22"/>
        </w:rPr>
        <w:t xml:space="preserve">Williams, B. (1998). </w:t>
      </w:r>
      <w:r w:rsidRPr="00A02DFB">
        <w:rPr>
          <w:i/>
          <w:sz w:val="22"/>
          <w:szCs w:val="22"/>
        </w:rPr>
        <w:t>Introducción a la ética</w:t>
      </w:r>
      <w:r w:rsidRPr="00A02DFB">
        <w:rPr>
          <w:sz w:val="22"/>
          <w:szCs w:val="22"/>
        </w:rPr>
        <w:t>. Madrid: Cátedra.</w:t>
      </w:r>
      <w:r w:rsidR="0037588B">
        <w:rPr>
          <w:sz w:val="22"/>
          <w:szCs w:val="22"/>
        </w:rPr>
        <w:t xml:space="preserve"> </w:t>
      </w:r>
    </w:p>
    <w:sectPr w:rsidR="00364830" w:rsidRPr="006E3B47" w:rsidSect="009764B3">
      <w:footerReference w:type="even" r:id="rId9"/>
      <w:footerReference w:type="default" r:id="rId10"/>
      <w:pgSz w:w="11906" w:h="16838" w:code="9"/>
      <w:pgMar w:top="1701" w:right="1134" w:bottom="170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A8430" w14:textId="77777777" w:rsidR="00731D06" w:rsidRDefault="00731D06">
      <w:r>
        <w:separator/>
      </w:r>
    </w:p>
  </w:endnote>
  <w:endnote w:type="continuationSeparator" w:id="0">
    <w:p w14:paraId="6082FDC5" w14:textId="77777777" w:rsidR="00731D06" w:rsidRDefault="0073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B06040202020202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444CB" w14:textId="77777777" w:rsidR="00CB560F" w:rsidRDefault="00CB560F" w:rsidP="00D95B5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201F6D" w14:textId="77777777" w:rsidR="00CB560F" w:rsidRDefault="00CB560F" w:rsidP="007803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4246F" w14:textId="77777777" w:rsidR="00CB560F" w:rsidRPr="001C1085" w:rsidRDefault="00CB560F" w:rsidP="001C1085">
    <w:pPr>
      <w:pStyle w:val="Piedepgina"/>
      <w:jc w:val="right"/>
      <w:rPr>
        <w:sz w:val="20"/>
      </w:rPr>
    </w:pPr>
    <w:r w:rsidRPr="001C1085">
      <w:rPr>
        <w:sz w:val="20"/>
      </w:rPr>
      <w:fldChar w:fldCharType="begin"/>
    </w:r>
    <w:r w:rsidRPr="001C1085">
      <w:rPr>
        <w:sz w:val="20"/>
      </w:rPr>
      <w:instrText xml:space="preserve"> PAGE   \* MERGEFORMAT </w:instrText>
    </w:r>
    <w:r w:rsidRPr="001C1085">
      <w:rPr>
        <w:sz w:val="20"/>
      </w:rPr>
      <w:fldChar w:fldCharType="separate"/>
    </w:r>
    <w:r w:rsidR="009517A3">
      <w:rPr>
        <w:noProof/>
        <w:sz w:val="20"/>
      </w:rPr>
      <w:t>1</w:t>
    </w:r>
    <w:r w:rsidRPr="001C108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9CE88" w14:textId="77777777" w:rsidR="00731D06" w:rsidRDefault="00731D06">
      <w:r>
        <w:separator/>
      </w:r>
    </w:p>
  </w:footnote>
  <w:footnote w:type="continuationSeparator" w:id="0">
    <w:p w14:paraId="755CC79C" w14:textId="77777777" w:rsidR="00731D06" w:rsidRDefault="00731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D42"/>
    <w:multiLevelType w:val="hybridMultilevel"/>
    <w:tmpl w:val="A1B88BEE"/>
    <w:lvl w:ilvl="0" w:tplc="0C0A0005">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 w15:restartNumberingAfterBreak="0">
    <w:nsid w:val="04A607FD"/>
    <w:multiLevelType w:val="hybridMultilevel"/>
    <w:tmpl w:val="41886C8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5C763D"/>
    <w:multiLevelType w:val="hybridMultilevel"/>
    <w:tmpl w:val="B8E84CA2"/>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8426E3E"/>
    <w:multiLevelType w:val="hybridMultilevel"/>
    <w:tmpl w:val="BDA4E410"/>
    <w:lvl w:ilvl="0" w:tplc="F070817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576306"/>
    <w:multiLevelType w:val="hybridMultilevel"/>
    <w:tmpl w:val="6B005C5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0C01BD"/>
    <w:multiLevelType w:val="hybridMultilevel"/>
    <w:tmpl w:val="03A8BF42"/>
    <w:lvl w:ilvl="0" w:tplc="0C0A0005">
      <w:start w:val="1"/>
      <w:numFmt w:val="bullet"/>
      <w:lvlText w:val=""/>
      <w:lvlJc w:val="left"/>
      <w:pPr>
        <w:tabs>
          <w:tab w:val="num" w:pos="360"/>
        </w:tabs>
        <w:ind w:left="360" w:hanging="360"/>
      </w:pPr>
      <w:rPr>
        <w:rFonts w:ascii="Wingdings" w:hAnsi="Wingdings" w:hint="default"/>
        <w:color w:val="auto"/>
      </w:rPr>
    </w:lvl>
    <w:lvl w:ilvl="1" w:tplc="60204970">
      <w:start w:val="1"/>
      <w:numFmt w:val="bullet"/>
      <w:lvlText w:val=""/>
      <w:lvlJc w:val="left"/>
      <w:pPr>
        <w:tabs>
          <w:tab w:val="num" w:pos="1440"/>
        </w:tabs>
        <w:ind w:left="1440" w:hanging="360"/>
      </w:pPr>
      <w:rPr>
        <w:rFonts w:ascii="Wingdings" w:hAnsi="Wingdings"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1F7083"/>
    <w:multiLevelType w:val="hybridMultilevel"/>
    <w:tmpl w:val="4664B840"/>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7" w15:restartNumberingAfterBreak="0">
    <w:nsid w:val="19A7484F"/>
    <w:multiLevelType w:val="hybridMultilevel"/>
    <w:tmpl w:val="0F30FAFA"/>
    <w:lvl w:ilvl="0" w:tplc="04070001">
      <w:start w:val="1"/>
      <w:numFmt w:val="bullet"/>
      <w:lvlText w:val=""/>
      <w:lvlJc w:val="left"/>
      <w:pPr>
        <w:tabs>
          <w:tab w:val="num" w:pos="360"/>
        </w:tabs>
        <w:ind w:left="360" w:hanging="360"/>
      </w:pPr>
      <w:rPr>
        <w:rFonts w:ascii="Symbol" w:hAnsi="Symbol" w:hint="default"/>
      </w:rPr>
    </w:lvl>
    <w:lvl w:ilvl="1" w:tplc="D25CC85A">
      <w:start w:val="2"/>
      <w:numFmt w:val="decimal"/>
      <w:lvlText w:val="%2."/>
      <w:lvlJc w:val="left"/>
      <w:pPr>
        <w:tabs>
          <w:tab w:val="num" w:pos="1080"/>
        </w:tabs>
        <w:ind w:left="1080" w:hanging="360"/>
      </w:pPr>
      <w:rPr>
        <w:rFonts w:hint="default"/>
        <w:lang w:val="es-PE"/>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D2324A"/>
    <w:multiLevelType w:val="hybridMultilevel"/>
    <w:tmpl w:val="65F49B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DD23536"/>
    <w:multiLevelType w:val="hybridMultilevel"/>
    <w:tmpl w:val="4D5C213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22A53A3F"/>
    <w:multiLevelType w:val="hybridMultilevel"/>
    <w:tmpl w:val="6D18B77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56021E"/>
    <w:multiLevelType w:val="hybridMultilevel"/>
    <w:tmpl w:val="CB0AB5BA"/>
    <w:lvl w:ilvl="0" w:tplc="2444B5EC">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D6239D"/>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13" w15:restartNumberingAfterBreak="0">
    <w:nsid w:val="2AF07B79"/>
    <w:multiLevelType w:val="hybridMultilevel"/>
    <w:tmpl w:val="C1E02B92"/>
    <w:lvl w:ilvl="0" w:tplc="525854E4">
      <w:start w:val="1"/>
      <w:numFmt w:val="upperRoman"/>
      <w:lvlText w:val="%1."/>
      <w:lvlJc w:val="left"/>
      <w:pPr>
        <w:ind w:left="1080" w:hanging="720"/>
      </w:pPr>
      <w:rPr>
        <w:rFonts w:hint="default"/>
      </w:rPr>
    </w:lvl>
    <w:lvl w:ilvl="1" w:tplc="CF0C94FA">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F219A2"/>
    <w:multiLevelType w:val="hybridMultilevel"/>
    <w:tmpl w:val="FF24D4F6"/>
    <w:lvl w:ilvl="0" w:tplc="2DEAEE50">
      <w:start w:val="1"/>
      <w:numFmt w:val="lowerLetter"/>
      <w:lvlText w:val="%1."/>
      <w:lvlJc w:val="left"/>
      <w:pPr>
        <w:ind w:left="1767" w:hanging="360"/>
      </w:pPr>
      <w:rPr>
        <w:rFonts w:hint="default"/>
      </w:rPr>
    </w:lvl>
    <w:lvl w:ilvl="1" w:tplc="280A0019" w:tentative="1">
      <w:start w:val="1"/>
      <w:numFmt w:val="lowerLetter"/>
      <w:lvlText w:val="%2."/>
      <w:lvlJc w:val="left"/>
      <w:pPr>
        <w:ind w:left="2487" w:hanging="360"/>
      </w:pPr>
    </w:lvl>
    <w:lvl w:ilvl="2" w:tplc="280A001B" w:tentative="1">
      <w:start w:val="1"/>
      <w:numFmt w:val="lowerRoman"/>
      <w:lvlText w:val="%3."/>
      <w:lvlJc w:val="right"/>
      <w:pPr>
        <w:ind w:left="3207" w:hanging="180"/>
      </w:pPr>
    </w:lvl>
    <w:lvl w:ilvl="3" w:tplc="280A000F" w:tentative="1">
      <w:start w:val="1"/>
      <w:numFmt w:val="decimal"/>
      <w:lvlText w:val="%4."/>
      <w:lvlJc w:val="left"/>
      <w:pPr>
        <w:ind w:left="3927" w:hanging="360"/>
      </w:pPr>
    </w:lvl>
    <w:lvl w:ilvl="4" w:tplc="280A0019" w:tentative="1">
      <w:start w:val="1"/>
      <w:numFmt w:val="lowerLetter"/>
      <w:lvlText w:val="%5."/>
      <w:lvlJc w:val="left"/>
      <w:pPr>
        <w:ind w:left="4647" w:hanging="360"/>
      </w:pPr>
    </w:lvl>
    <w:lvl w:ilvl="5" w:tplc="280A001B" w:tentative="1">
      <w:start w:val="1"/>
      <w:numFmt w:val="lowerRoman"/>
      <w:lvlText w:val="%6."/>
      <w:lvlJc w:val="right"/>
      <w:pPr>
        <w:ind w:left="5367" w:hanging="180"/>
      </w:pPr>
    </w:lvl>
    <w:lvl w:ilvl="6" w:tplc="280A000F" w:tentative="1">
      <w:start w:val="1"/>
      <w:numFmt w:val="decimal"/>
      <w:lvlText w:val="%7."/>
      <w:lvlJc w:val="left"/>
      <w:pPr>
        <w:ind w:left="6087" w:hanging="360"/>
      </w:pPr>
    </w:lvl>
    <w:lvl w:ilvl="7" w:tplc="280A0019" w:tentative="1">
      <w:start w:val="1"/>
      <w:numFmt w:val="lowerLetter"/>
      <w:lvlText w:val="%8."/>
      <w:lvlJc w:val="left"/>
      <w:pPr>
        <w:ind w:left="6807" w:hanging="360"/>
      </w:pPr>
    </w:lvl>
    <w:lvl w:ilvl="8" w:tplc="280A001B" w:tentative="1">
      <w:start w:val="1"/>
      <w:numFmt w:val="lowerRoman"/>
      <w:lvlText w:val="%9."/>
      <w:lvlJc w:val="right"/>
      <w:pPr>
        <w:ind w:left="7527" w:hanging="180"/>
      </w:pPr>
    </w:lvl>
  </w:abstractNum>
  <w:abstractNum w:abstractNumId="15" w15:restartNumberingAfterBreak="0">
    <w:nsid w:val="2E453C17"/>
    <w:multiLevelType w:val="hybridMultilevel"/>
    <w:tmpl w:val="1446204C"/>
    <w:lvl w:ilvl="0" w:tplc="280A0001">
      <w:start w:val="1"/>
      <w:numFmt w:val="bullet"/>
      <w:lvlText w:val=""/>
      <w:lvlJc w:val="left"/>
      <w:pPr>
        <w:tabs>
          <w:tab w:val="num" w:pos="360"/>
        </w:tabs>
        <w:ind w:left="360" w:hanging="360"/>
      </w:pPr>
      <w:rPr>
        <w:rFonts w:ascii="Symbol" w:hAnsi="Symbol" w:hint="default"/>
      </w:rPr>
    </w:lvl>
    <w:lvl w:ilvl="1" w:tplc="280A0003" w:tentative="1">
      <w:start w:val="1"/>
      <w:numFmt w:val="bullet"/>
      <w:lvlText w:val="o"/>
      <w:lvlJc w:val="left"/>
      <w:pPr>
        <w:tabs>
          <w:tab w:val="num" w:pos="1080"/>
        </w:tabs>
        <w:ind w:left="1080" w:hanging="360"/>
      </w:pPr>
      <w:rPr>
        <w:rFonts w:ascii="Courier New" w:hAnsi="Courier New" w:cs="Courier New"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B86781"/>
    <w:multiLevelType w:val="hybridMultilevel"/>
    <w:tmpl w:val="61B6FEB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7E4595F"/>
    <w:multiLevelType w:val="hybridMultilevel"/>
    <w:tmpl w:val="57468B20"/>
    <w:lvl w:ilvl="0" w:tplc="0C0A0001">
      <w:start w:val="1"/>
      <w:numFmt w:val="bullet"/>
      <w:lvlText w:val=""/>
      <w:lvlJc w:val="left"/>
      <w:pPr>
        <w:tabs>
          <w:tab w:val="num" w:pos="2700"/>
        </w:tabs>
        <w:ind w:left="2700" w:hanging="360"/>
      </w:pPr>
      <w:rPr>
        <w:rFonts w:ascii="Symbol" w:hAnsi="Symbol" w:hint="default"/>
      </w:rPr>
    </w:lvl>
    <w:lvl w:ilvl="1" w:tplc="0C0A0003" w:tentative="1">
      <w:start w:val="1"/>
      <w:numFmt w:val="bullet"/>
      <w:lvlText w:val="o"/>
      <w:lvlJc w:val="left"/>
      <w:pPr>
        <w:tabs>
          <w:tab w:val="num" w:pos="3420"/>
        </w:tabs>
        <w:ind w:left="3420" w:hanging="360"/>
      </w:pPr>
      <w:rPr>
        <w:rFonts w:ascii="Courier New" w:hAnsi="Courier New" w:cs="Courier New" w:hint="default"/>
      </w:rPr>
    </w:lvl>
    <w:lvl w:ilvl="2" w:tplc="0C0A0005" w:tentative="1">
      <w:start w:val="1"/>
      <w:numFmt w:val="bullet"/>
      <w:lvlText w:val=""/>
      <w:lvlJc w:val="left"/>
      <w:pPr>
        <w:tabs>
          <w:tab w:val="num" w:pos="4140"/>
        </w:tabs>
        <w:ind w:left="4140" w:hanging="360"/>
      </w:pPr>
      <w:rPr>
        <w:rFonts w:ascii="Wingdings" w:hAnsi="Wingdings" w:hint="default"/>
      </w:rPr>
    </w:lvl>
    <w:lvl w:ilvl="3" w:tplc="0C0A0001" w:tentative="1">
      <w:start w:val="1"/>
      <w:numFmt w:val="bullet"/>
      <w:lvlText w:val=""/>
      <w:lvlJc w:val="left"/>
      <w:pPr>
        <w:tabs>
          <w:tab w:val="num" w:pos="4860"/>
        </w:tabs>
        <w:ind w:left="4860" w:hanging="360"/>
      </w:pPr>
      <w:rPr>
        <w:rFonts w:ascii="Symbol" w:hAnsi="Symbol" w:hint="default"/>
      </w:rPr>
    </w:lvl>
    <w:lvl w:ilvl="4" w:tplc="0C0A0003" w:tentative="1">
      <w:start w:val="1"/>
      <w:numFmt w:val="bullet"/>
      <w:lvlText w:val="o"/>
      <w:lvlJc w:val="left"/>
      <w:pPr>
        <w:tabs>
          <w:tab w:val="num" w:pos="5580"/>
        </w:tabs>
        <w:ind w:left="5580" w:hanging="360"/>
      </w:pPr>
      <w:rPr>
        <w:rFonts w:ascii="Courier New" w:hAnsi="Courier New" w:cs="Courier New" w:hint="default"/>
      </w:rPr>
    </w:lvl>
    <w:lvl w:ilvl="5" w:tplc="0C0A0005" w:tentative="1">
      <w:start w:val="1"/>
      <w:numFmt w:val="bullet"/>
      <w:lvlText w:val=""/>
      <w:lvlJc w:val="left"/>
      <w:pPr>
        <w:tabs>
          <w:tab w:val="num" w:pos="6300"/>
        </w:tabs>
        <w:ind w:left="6300" w:hanging="360"/>
      </w:pPr>
      <w:rPr>
        <w:rFonts w:ascii="Wingdings" w:hAnsi="Wingdings" w:hint="default"/>
      </w:rPr>
    </w:lvl>
    <w:lvl w:ilvl="6" w:tplc="0C0A0001" w:tentative="1">
      <w:start w:val="1"/>
      <w:numFmt w:val="bullet"/>
      <w:lvlText w:val=""/>
      <w:lvlJc w:val="left"/>
      <w:pPr>
        <w:tabs>
          <w:tab w:val="num" w:pos="7020"/>
        </w:tabs>
        <w:ind w:left="7020" w:hanging="360"/>
      </w:pPr>
      <w:rPr>
        <w:rFonts w:ascii="Symbol" w:hAnsi="Symbol" w:hint="default"/>
      </w:rPr>
    </w:lvl>
    <w:lvl w:ilvl="7" w:tplc="0C0A0003" w:tentative="1">
      <w:start w:val="1"/>
      <w:numFmt w:val="bullet"/>
      <w:lvlText w:val="o"/>
      <w:lvlJc w:val="left"/>
      <w:pPr>
        <w:tabs>
          <w:tab w:val="num" w:pos="7740"/>
        </w:tabs>
        <w:ind w:left="7740" w:hanging="360"/>
      </w:pPr>
      <w:rPr>
        <w:rFonts w:ascii="Courier New" w:hAnsi="Courier New" w:cs="Courier New" w:hint="default"/>
      </w:rPr>
    </w:lvl>
    <w:lvl w:ilvl="8" w:tplc="0C0A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3A7314A2"/>
    <w:multiLevelType w:val="hybridMultilevel"/>
    <w:tmpl w:val="147AF7C8"/>
    <w:lvl w:ilvl="0" w:tplc="45BCB8E8">
      <w:numFmt w:val="bullet"/>
      <w:lvlText w:val="-"/>
      <w:lvlJc w:val="left"/>
      <w:pPr>
        <w:ind w:left="927" w:hanging="360"/>
      </w:pPr>
      <w:rPr>
        <w:rFonts w:ascii="Times New Roman" w:eastAsia="SimSun" w:hAnsi="Times New Roman"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15:restartNumberingAfterBreak="0">
    <w:nsid w:val="42A31923"/>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0" w15:restartNumberingAfterBreak="0">
    <w:nsid w:val="4A8C191F"/>
    <w:multiLevelType w:val="hybridMultilevel"/>
    <w:tmpl w:val="AB4277D2"/>
    <w:lvl w:ilvl="0" w:tplc="026C5B36">
      <w:start w:val="1"/>
      <w:numFmt w:val="lowerLetter"/>
      <w:lvlText w:val="%1."/>
      <w:lvlJc w:val="left"/>
      <w:pPr>
        <w:ind w:left="2127" w:hanging="360"/>
      </w:pPr>
      <w:rPr>
        <w:rFonts w:hint="default"/>
      </w:rPr>
    </w:lvl>
    <w:lvl w:ilvl="1" w:tplc="280A0019" w:tentative="1">
      <w:start w:val="1"/>
      <w:numFmt w:val="lowerLetter"/>
      <w:lvlText w:val="%2."/>
      <w:lvlJc w:val="left"/>
      <w:pPr>
        <w:ind w:left="2847" w:hanging="360"/>
      </w:pPr>
    </w:lvl>
    <w:lvl w:ilvl="2" w:tplc="280A001B" w:tentative="1">
      <w:start w:val="1"/>
      <w:numFmt w:val="lowerRoman"/>
      <w:lvlText w:val="%3."/>
      <w:lvlJc w:val="right"/>
      <w:pPr>
        <w:ind w:left="3567" w:hanging="180"/>
      </w:pPr>
    </w:lvl>
    <w:lvl w:ilvl="3" w:tplc="280A000F" w:tentative="1">
      <w:start w:val="1"/>
      <w:numFmt w:val="decimal"/>
      <w:lvlText w:val="%4."/>
      <w:lvlJc w:val="left"/>
      <w:pPr>
        <w:ind w:left="4287" w:hanging="360"/>
      </w:pPr>
    </w:lvl>
    <w:lvl w:ilvl="4" w:tplc="280A0019" w:tentative="1">
      <w:start w:val="1"/>
      <w:numFmt w:val="lowerLetter"/>
      <w:lvlText w:val="%5."/>
      <w:lvlJc w:val="left"/>
      <w:pPr>
        <w:ind w:left="5007" w:hanging="360"/>
      </w:pPr>
    </w:lvl>
    <w:lvl w:ilvl="5" w:tplc="280A001B" w:tentative="1">
      <w:start w:val="1"/>
      <w:numFmt w:val="lowerRoman"/>
      <w:lvlText w:val="%6."/>
      <w:lvlJc w:val="right"/>
      <w:pPr>
        <w:ind w:left="5727" w:hanging="180"/>
      </w:pPr>
    </w:lvl>
    <w:lvl w:ilvl="6" w:tplc="280A000F" w:tentative="1">
      <w:start w:val="1"/>
      <w:numFmt w:val="decimal"/>
      <w:lvlText w:val="%7."/>
      <w:lvlJc w:val="left"/>
      <w:pPr>
        <w:ind w:left="6447" w:hanging="360"/>
      </w:pPr>
    </w:lvl>
    <w:lvl w:ilvl="7" w:tplc="280A0019" w:tentative="1">
      <w:start w:val="1"/>
      <w:numFmt w:val="lowerLetter"/>
      <w:lvlText w:val="%8."/>
      <w:lvlJc w:val="left"/>
      <w:pPr>
        <w:ind w:left="7167" w:hanging="360"/>
      </w:pPr>
    </w:lvl>
    <w:lvl w:ilvl="8" w:tplc="280A001B" w:tentative="1">
      <w:start w:val="1"/>
      <w:numFmt w:val="lowerRoman"/>
      <w:lvlText w:val="%9."/>
      <w:lvlJc w:val="right"/>
      <w:pPr>
        <w:ind w:left="7887" w:hanging="180"/>
      </w:pPr>
    </w:lvl>
  </w:abstractNum>
  <w:abstractNum w:abstractNumId="21" w15:restartNumberingAfterBreak="0">
    <w:nsid w:val="4B0E0EF2"/>
    <w:multiLevelType w:val="hybridMultilevel"/>
    <w:tmpl w:val="FD622B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09527BE"/>
    <w:multiLevelType w:val="hybridMultilevel"/>
    <w:tmpl w:val="36F25EA4"/>
    <w:lvl w:ilvl="0" w:tplc="EE9673D6">
      <w:start w:val="4"/>
      <w:numFmt w:val="bullet"/>
      <w:lvlText w:val="-"/>
      <w:lvlJc w:val="left"/>
      <w:pPr>
        <w:ind w:left="927" w:hanging="360"/>
      </w:pPr>
      <w:rPr>
        <w:rFonts w:ascii="Times New Roman" w:eastAsia="SimSun" w:hAnsi="Times New Roman"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3" w15:restartNumberingAfterBreak="0">
    <w:nsid w:val="509E1034"/>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4" w15:restartNumberingAfterBreak="0">
    <w:nsid w:val="538C7042"/>
    <w:multiLevelType w:val="hybridMultilevel"/>
    <w:tmpl w:val="D5281062"/>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566A6DB0"/>
    <w:multiLevelType w:val="hybridMultilevel"/>
    <w:tmpl w:val="9BE660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BD5613"/>
    <w:multiLevelType w:val="hybridMultilevel"/>
    <w:tmpl w:val="CC76732C"/>
    <w:lvl w:ilvl="0" w:tplc="28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AE4299E"/>
    <w:multiLevelType w:val="hybridMultilevel"/>
    <w:tmpl w:val="ACB080C4"/>
    <w:lvl w:ilvl="0" w:tplc="A330D21A">
      <w:start w:val="25"/>
      <w:numFmt w:val="bullet"/>
      <w:lvlText w:val="-"/>
      <w:lvlJc w:val="left"/>
      <w:pPr>
        <w:ind w:left="927" w:hanging="360"/>
      </w:pPr>
      <w:rPr>
        <w:rFonts w:ascii="Arial" w:eastAsia="SimSun"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8" w15:restartNumberingAfterBreak="0">
    <w:nsid w:val="5E0F235D"/>
    <w:multiLevelType w:val="hybridMultilevel"/>
    <w:tmpl w:val="5B2AEDB4"/>
    <w:lvl w:ilvl="0" w:tplc="FC18EF48">
      <w:start w:val="1"/>
      <w:numFmt w:val="decimal"/>
      <w:lvlText w:val="%1."/>
      <w:lvlJc w:val="left"/>
      <w:pPr>
        <w:ind w:left="720" w:hanging="360"/>
      </w:pPr>
      <w:rPr>
        <w:rFonts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EE66E4D"/>
    <w:multiLevelType w:val="hybridMultilevel"/>
    <w:tmpl w:val="9F1A1FF0"/>
    <w:lvl w:ilvl="0" w:tplc="280A0001">
      <w:start w:val="1"/>
      <w:numFmt w:val="bullet"/>
      <w:lvlText w:val=""/>
      <w:lvlJc w:val="left"/>
      <w:pPr>
        <w:ind w:left="1407" w:hanging="840"/>
      </w:pPr>
      <w:rPr>
        <w:rFonts w:ascii="Symbol" w:hAnsi="Symbol"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30" w15:restartNumberingAfterBreak="0">
    <w:nsid w:val="604D38F2"/>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31" w15:restartNumberingAfterBreak="0">
    <w:nsid w:val="67E51479"/>
    <w:multiLevelType w:val="hybridMultilevel"/>
    <w:tmpl w:val="ADC01940"/>
    <w:lvl w:ilvl="0" w:tplc="239A5052">
      <w:start w:val="1"/>
      <w:numFmt w:val="lowerLetter"/>
      <w:lvlText w:val="%1."/>
      <w:lvlJc w:val="left"/>
      <w:pPr>
        <w:ind w:left="1767" w:hanging="360"/>
      </w:pPr>
      <w:rPr>
        <w:rFonts w:hint="default"/>
      </w:rPr>
    </w:lvl>
    <w:lvl w:ilvl="1" w:tplc="280A0019" w:tentative="1">
      <w:start w:val="1"/>
      <w:numFmt w:val="lowerLetter"/>
      <w:lvlText w:val="%2."/>
      <w:lvlJc w:val="left"/>
      <w:pPr>
        <w:ind w:left="2487" w:hanging="360"/>
      </w:pPr>
    </w:lvl>
    <w:lvl w:ilvl="2" w:tplc="280A001B" w:tentative="1">
      <w:start w:val="1"/>
      <w:numFmt w:val="lowerRoman"/>
      <w:lvlText w:val="%3."/>
      <w:lvlJc w:val="right"/>
      <w:pPr>
        <w:ind w:left="3207" w:hanging="180"/>
      </w:pPr>
    </w:lvl>
    <w:lvl w:ilvl="3" w:tplc="280A000F" w:tentative="1">
      <w:start w:val="1"/>
      <w:numFmt w:val="decimal"/>
      <w:lvlText w:val="%4."/>
      <w:lvlJc w:val="left"/>
      <w:pPr>
        <w:ind w:left="3927" w:hanging="360"/>
      </w:pPr>
    </w:lvl>
    <w:lvl w:ilvl="4" w:tplc="280A0019" w:tentative="1">
      <w:start w:val="1"/>
      <w:numFmt w:val="lowerLetter"/>
      <w:lvlText w:val="%5."/>
      <w:lvlJc w:val="left"/>
      <w:pPr>
        <w:ind w:left="4647" w:hanging="360"/>
      </w:pPr>
    </w:lvl>
    <w:lvl w:ilvl="5" w:tplc="280A001B" w:tentative="1">
      <w:start w:val="1"/>
      <w:numFmt w:val="lowerRoman"/>
      <w:lvlText w:val="%6."/>
      <w:lvlJc w:val="right"/>
      <w:pPr>
        <w:ind w:left="5367" w:hanging="180"/>
      </w:pPr>
    </w:lvl>
    <w:lvl w:ilvl="6" w:tplc="280A000F" w:tentative="1">
      <w:start w:val="1"/>
      <w:numFmt w:val="decimal"/>
      <w:lvlText w:val="%7."/>
      <w:lvlJc w:val="left"/>
      <w:pPr>
        <w:ind w:left="6087" w:hanging="360"/>
      </w:pPr>
    </w:lvl>
    <w:lvl w:ilvl="7" w:tplc="280A0019" w:tentative="1">
      <w:start w:val="1"/>
      <w:numFmt w:val="lowerLetter"/>
      <w:lvlText w:val="%8."/>
      <w:lvlJc w:val="left"/>
      <w:pPr>
        <w:ind w:left="6807" w:hanging="360"/>
      </w:pPr>
    </w:lvl>
    <w:lvl w:ilvl="8" w:tplc="280A001B" w:tentative="1">
      <w:start w:val="1"/>
      <w:numFmt w:val="lowerRoman"/>
      <w:lvlText w:val="%9."/>
      <w:lvlJc w:val="right"/>
      <w:pPr>
        <w:ind w:left="7527" w:hanging="180"/>
      </w:pPr>
    </w:lvl>
  </w:abstractNum>
  <w:abstractNum w:abstractNumId="32" w15:restartNumberingAfterBreak="0">
    <w:nsid w:val="6D2E58E8"/>
    <w:multiLevelType w:val="hybridMultilevel"/>
    <w:tmpl w:val="F04EA2B6"/>
    <w:lvl w:ilvl="0" w:tplc="B8A64F52">
      <w:start w:val="1"/>
      <w:numFmt w:val="decimal"/>
      <w:lvlText w:val="%1."/>
      <w:lvlJc w:val="left"/>
      <w:pPr>
        <w:tabs>
          <w:tab w:val="num" w:pos="360"/>
        </w:tabs>
        <w:ind w:left="360" w:hanging="360"/>
      </w:pPr>
      <w:rPr>
        <w:rFonts w:ascii="Arial" w:hAnsi="Arial" w:hint="default"/>
        <w:b w:val="0"/>
        <w:i w:val="0"/>
        <w:sz w:val="22"/>
      </w:rPr>
    </w:lvl>
    <w:lvl w:ilvl="1" w:tplc="A95A9440">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4553FDF"/>
    <w:multiLevelType w:val="hybridMultilevel"/>
    <w:tmpl w:val="14184DA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774209"/>
    <w:multiLevelType w:val="multilevel"/>
    <w:tmpl w:val="458C9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7321AC"/>
    <w:multiLevelType w:val="hybridMultilevel"/>
    <w:tmpl w:val="F04072E2"/>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6" w15:restartNumberingAfterBreak="0">
    <w:nsid w:val="7AE45AAC"/>
    <w:multiLevelType w:val="hybridMultilevel"/>
    <w:tmpl w:val="F4A277D4"/>
    <w:lvl w:ilvl="0" w:tplc="820ED300">
      <w:start w:val="1"/>
      <w:numFmt w:val="bullet"/>
      <w:lvlText w:val=""/>
      <w:lvlJc w:val="left"/>
      <w:pPr>
        <w:tabs>
          <w:tab w:val="num" w:pos="468"/>
        </w:tabs>
        <w:ind w:left="468" w:hanging="360"/>
      </w:pPr>
      <w:rPr>
        <w:rFonts w:ascii="Symbol" w:hAnsi="Symbol" w:hint="default"/>
        <w:color w:val="auto"/>
        <w:sz w:val="16"/>
        <w:szCs w:val="16"/>
      </w:rPr>
    </w:lvl>
    <w:lvl w:ilvl="1" w:tplc="A3B84662">
      <w:numFmt w:val="bullet"/>
      <w:lvlText w:val="-"/>
      <w:lvlJc w:val="left"/>
      <w:pPr>
        <w:tabs>
          <w:tab w:val="num" w:pos="1440"/>
        </w:tabs>
        <w:ind w:left="1440" w:hanging="360"/>
      </w:pPr>
      <w:rPr>
        <w:rFonts w:ascii="Verdana" w:eastAsia="SimSun" w:hAnsi="Verdana" w:hint="default"/>
        <w:color w:val="auto"/>
      </w:rPr>
    </w:lvl>
    <w:lvl w:ilvl="2" w:tplc="280A0005" w:tentative="1">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BC2F16"/>
    <w:multiLevelType w:val="hybridMultilevel"/>
    <w:tmpl w:val="417467C0"/>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num w:numId="1">
    <w:abstractNumId w:val="4"/>
  </w:num>
  <w:num w:numId="2">
    <w:abstractNumId w:val="26"/>
  </w:num>
  <w:num w:numId="3">
    <w:abstractNumId w:val="25"/>
  </w:num>
  <w:num w:numId="4">
    <w:abstractNumId w:val="17"/>
  </w:num>
  <w:num w:numId="5">
    <w:abstractNumId w:val="15"/>
  </w:num>
  <w:num w:numId="6">
    <w:abstractNumId w:val="36"/>
  </w:num>
  <w:num w:numId="7">
    <w:abstractNumId w:val="19"/>
  </w:num>
  <w:num w:numId="8">
    <w:abstractNumId w:val="23"/>
  </w:num>
  <w:num w:numId="9">
    <w:abstractNumId w:val="12"/>
  </w:num>
  <w:num w:numId="10">
    <w:abstractNumId w:val="30"/>
  </w:num>
  <w:num w:numId="11">
    <w:abstractNumId w:val="13"/>
  </w:num>
  <w:num w:numId="12">
    <w:abstractNumId w:val="32"/>
  </w:num>
  <w:num w:numId="13">
    <w:abstractNumId w:val="0"/>
  </w:num>
  <w:num w:numId="14">
    <w:abstractNumId w:val="3"/>
  </w:num>
  <w:num w:numId="15">
    <w:abstractNumId w:val="5"/>
  </w:num>
  <w:num w:numId="16">
    <w:abstractNumId w:val="6"/>
  </w:num>
  <w:num w:numId="17">
    <w:abstractNumId w:val="1"/>
  </w:num>
  <w:num w:numId="18">
    <w:abstractNumId w:val="9"/>
  </w:num>
  <w:num w:numId="19">
    <w:abstractNumId w:val="11"/>
  </w:num>
  <w:num w:numId="20">
    <w:abstractNumId w:val="27"/>
  </w:num>
  <w:num w:numId="21">
    <w:abstractNumId w:val="7"/>
  </w:num>
  <w:num w:numId="22">
    <w:abstractNumId w:val="21"/>
  </w:num>
  <w:num w:numId="23">
    <w:abstractNumId w:val="24"/>
  </w:num>
  <w:num w:numId="24">
    <w:abstractNumId w:val="2"/>
  </w:num>
  <w:num w:numId="25">
    <w:abstractNumId w:val="33"/>
  </w:num>
  <w:num w:numId="26">
    <w:abstractNumId w:val="10"/>
  </w:num>
  <w:num w:numId="27">
    <w:abstractNumId w:val="29"/>
  </w:num>
  <w:num w:numId="28">
    <w:abstractNumId w:val="31"/>
  </w:num>
  <w:num w:numId="29">
    <w:abstractNumId w:val="20"/>
  </w:num>
  <w:num w:numId="30">
    <w:abstractNumId w:val="14"/>
  </w:num>
  <w:num w:numId="31">
    <w:abstractNumId w:val="22"/>
  </w:num>
  <w:num w:numId="32">
    <w:abstractNumId w:val="34"/>
  </w:num>
  <w:num w:numId="33">
    <w:abstractNumId w:val="28"/>
  </w:num>
  <w:num w:numId="34">
    <w:abstractNumId w:val="8"/>
  </w:num>
  <w:num w:numId="35">
    <w:abstractNumId w:val="16"/>
  </w:num>
  <w:num w:numId="36">
    <w:abstractNumId w:val="18"/>
  </w:num>
  <w:num w:numId="37">
    <w:abstractNumId w:val="3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48"/>
    <w:rsid w:val="00002AD1"/>
    <w:rsid w:val="00002D52"/>
    <w:rsid w:val="00003181"/>
    <w:rsid w:val="0000552B"/>
    <w:rsid w:val="0000581F"/>
    <w:rsid w:val="00006CCD"/>
    <w:rsid w:val="00011ECA"/>
    <w:rsid w:val="00012AAE"/>
    <w:rsid w:val="00014BC8"/>
    <w:rsid w:val="00020F02"/>
    <w:rsid w:val="00021837"/>
    <w:rsid w:val="00022ABA"/>
    <w:rsid w:val="00022E4F"/>
    <w:rsid w:val="00051769"/>
    <w:rsid w:val="000530A7"/>
    <w:rsid w:val="00056169"/>
    <w:rsid w:val="00063439"/>
    <w:rsid w:val="000707C4"/>
    <w:rsid w:val="0008195D"/>
    <w:rsid w:val="000830F0"/>
    <w:rsid w:val="00091C30"/>
    <w:rsid w:val="00091ECB"/>
    <w:rsid w:val="000A26C4"/>
    <w:rsid w:val="000A323F"/>
    <w:rsid w:val="000B1A35"/>
    <w:rsid w:val="000C0315"/>
    <w:rsid w:val="000C6F8C"/>
    <w:rsid w:val="000D1322"/>
    <w:rsid w:val="000E1AB5"/>
    <w:rsid w:val="000E4447"/>
    <w:rsid w:val="000E7AE4"/>
    <w:rsid w:val="000F09D2"/>
    <w:rsid w:val="00112C10"/>
    <w:rsid w:val="001142B1"/>
    <w:rsid w:val="00114A39"/>
    <w:rsid w:val="00114FC7"/>
    <w:rsid w:val="00121582"/>
    <w:rsid w:val="00121966"/>
    <w:rsid w:val="0012614B"/>
    <w:rsid w:val="00137D1C"/>
    <w:rsid w:val="00143CE5"/>
    <w:rsid w:val="0015195A"/>
    <w:rsid w:val="00153427"/>
    <w:rsid w:val="001543F9"/>
    <w:rsid w:val="00155CB6"/>
    <w:rsid w:val="0016436B"/>
    <w:rsid w:val="00164CC2"/>
    <w:rsid w:val="001671F2"/>
    <w:rsid w:val="001702C8"/>
    <w:rsid w:val="001708BF"/>
    <w:rsid w:val="00171005"/>
    <w:rsid w:val="001744D2"/>
    <w:rsid w:val="0018641E"/>
    <w:rsid w:val="001908D0"/>
    <w:rsid w:val="00190979"/>
    <w:rsid w:val="0019178E"/>
    <w:rsid w:val="001A600A"/>
    <w:rsid w:val="001B07A7"/>
    <w:rsid w:val="001B35DA"/>
    <w:rsid w:val="001B65E6"/>
    <w:rsid w:val="001C1085"/>
    <w:rsid w:val="001C144C"/>
    <w:rsid w:val="001C262B"/>
    <w:rsid w:val="001C5924"/>
    <w:rsid w:val="001D4C14"/>
    <w:rsid w:val="001D5424"/>
    <w:rsid w:val="001E1B06"/>
    <w:rsid w:val="001E3687"/>
    <w:rsid w:val="001F2608"/>
    <w:rsid w:val="001F2B66"/>
    <w:rsid w:val="001F2C2E"/>
    <w:rsid w:val="001F5150"/>
    <w:rsid w:val="001F7E27"/>
    <w:rsid w:val="002028F6"/>
    <w:rsid w:val="00203494"/>
    <w:rsid w:val="00203D08"/>
    <w:rsid w:val="0020639B"/>
    <w:rsid w:val="00211A56"/>
    <w:rsid w:val="00211F77"/>
    <w:rsid w:val="00214844"/>
    <w:rsid w:val="00221131"/>
    <w:rsid w:val="00235FAB"/>
    <w:rsid w:val="00236180"/>
    <w:rsid w:val="00241629"/>
    <w:rsid w:val="00242D02"/>
    <w:rsid w:val="00242E37"/>
    <w:rsid w:val="002556BB"/>
    <w:rsid w:val="00262226"/>
    <w:rsid w:val="00274C1B"/>
    <w:rsid w:val="00275885"/>
    <w:rsid w:val="00277360"/>
    <w:rsid w:val="00282BBA"/>
    <w:rsid w:val="00283267"/>
    <w:rsid w:val="002907DE"/>
    <w:rsid w:val="00294E12"/>
    <w:rsid w:val="00295CC3"/>
    <w:rsid w:val="00296693"/>
    <w:rsid w:val="002A17B4"/>
    <w:rsid w:val="002A245C"/>
    <w:rsid w:val="002C0C44"/>
    <w:rsid w:val="002C4517"/>
    <w:rsid w:val="002C7100"/>
    <w:rsid w:val="002D77C5"/>
    <w:rsid w:val="002D7C52"/>
    <w:rsid w:val="002E4A94"/>
    <w:rsid w:val="002E59BC"/>
    <w:rsid w:val="002E79A7"/>
    <w:rsid w:val="002F0BC3"/>
    <w:rsid w:val="002F6D47"/>
    <w:rsid w:val="0030435D"/>
    <w:rsid w:val="0030501E"/>
    <w:rsid w:val="0031151E"/>
    <w:rsid w:val="00315AB0"/>
    <w:rsid w:val="00315E09"/>
    <w:rsid w:val="00320C94"/>
    <w:rsid w:val="00322FB9"/>
    <w:rsid w:val="00331AC8"/>
    <w:rsid w:val="0033560B"/>
    <w:rsid w:val="0033602F"/>
    <w:rsid w:val="00337261"/>
    <w:rsid w:val="00337974"/>
    <w:rsid w:val="00344054"/>
    <w:rsid w:val="00345E9C"/>
    <w:rsid w:val="00351894"/>
    <w:rsid w:val="00351B5B"/>
    <w:rsid w:val="00364830"/>
    <w:rsid w:val="00374D8E"/>
    <w:rsid w:val="00374ED7"/>
    <w:rsid w:val="0037588B"/>
    <w:rsid w:val="0038446B"/>
    <w:rsid w:val="00390F6D"/>
    <w:rsid w:val="00391BF5"/>
    <w:rsid w:val="0039291D"/>
    <w:rsid w:val="00393A03"/>
    <w:rsid w:val="003959F4"/>
    <w:rsid w:val="0039777C"/>
    <w:rsid w:val="003A19DF"/>
    <w:rsid w:val="003A3D09"/>
    <w:rsid w:val="003B29D7"/>
    <w:rsid w:val="003C4241"/>
    <w:rsid w:val="003C5496"/>
    <w:rsid w:val="003C54EC"/>
    <w:rsid w:val="003C6D53"/>
    <w:rsid w:val="003D03F3"/>
    <w:rsid w:val="003D5544"/>
    <w:rsid w:val="003D5AC1"/>
    <w:rsid w:val="003D6F07"/>
    <w:rsid w:val="003E7EE5"/>
    <w:rsid w:val="003F3E6F"/>
    <w:rsid w:val="003F58E8"/>
    <w:rsid w:val="00403512"/>
    <w:rsid w:val="00410AEC"/>
    <w:rsid w:val="004129F7"/>
    <w:rsid w:val="00422C41"/>
    <w:rsid w:val="0042404B"/>
    <w:rsid w:val="004413C1"/>
    <w:rsid w:val="00446F7B"/>
    <w:rsid w:val="0046486D"/>
    <w:rsid w:val="004668F9"/>
    <w:rsid w:val="004764DE"/>
    <w:rsid w:val="00477B7E"/>
    <w:rsid w:val="004830A5"/>
    <w:rsid w:val="00490493"/>
    <w:rsid w:val="00491AAE"/>
    <w:rsid w:val="00491C6E"/>
    <w:rsid w:val="00493961"/>
    <w:rsid w:val="004A131D"/>
    <w:rsid w:val="004A6706"/>
    <w:rsid w:val="004A6C1F"/>
    <w:rsid w:val="004A7107"/>
    <w:rsid w:val="004A74D4"/>
    <w:rsid w:val="004B40EC"/>
    <w:rsid w:val="004B53AE"/>
    <w:rsid w:val="004B5B0B"/>
    <w:rsid w:val="004B69AD"/>
    <w:rsid w:val="004C09CE"/>
    <w:rsid w:val="004C32CA"/>
    <w:rsid w:val="004C44FB"/>
    <w:rsid w:val="004D0909"/>
    <w:rsid w:val="004D17F0"/>
    <w:rsid w:val="004D57E9"/>
    <w:rsid w:val="004D7672"/>
    <w:rsid w:val="004E018D"/>
    <w:rsid w:val="004E09CE"/>
    <w:rsid w:val="004E4303"/>
    <w:rsid w:val="004F0276"/>
    <w:rsid w:val="004F1DF0"/>
    <w:rsid w:val="005019C6"/>
    <w:rsid w:val="00512F8C"/>
    <w:rsid w:val="0052595D"/>
    <w:rsid w:val="005265E6"/>
    <w:rsid w:val="0053039A"/>
    <w:rsid w:val="00530B56"/>
    <w:rsid w:val="005444FB"/>
    <w:rsid w:val="00545E9B"/>
    <w:rsid w:val="00547CCD"/>
    <w:rsid w:val="00552853"/>
    <w:rsid w:val="00563032"/>
    <w:rsid w:val="005631C0"/>
    <w:rsid w:val="00572EC5"/>
    <w:rsid w:val="0058227D"/>
    <w:rsid w:val="005905F8"/>
    <w:rsid w:val="00590C25"/>
    <w:rsid w:val="00590CDA"/>
    <w:rsid w:val="005924F2"/>
    <w:rsid w:val="00596B86"/>
    <w:rsid w:val="005A2B8C"/>
    <w:rsid w:val="005A44D2"/>
    <w:rsid w:val="005A70FF"/>
    <w:rsid w:val="005B1B30"/>
    <w:rsid w:val="005B3F34"/>
    <w:rsid w:val="005B5CE1"/>
    <w:rsid w:val="005B5FD4"/>
    <w:rsid w:val="005D22BC"/>
    <w:rsid w:val="005D369E"/>
    <w:rsid w:val="005D4BD9"/>
    <w:rsid w:val="005D5AFF"/>
    <w:rsid w:val="005D6596"/>
    <w:rsid w:val="005D66D4"/>
    <w:rsid w:val="005D6D16"/>
    <w:rsid w:val="005E12EF"/>
    <w:rsid w:val="005E2CB7"/>
    <w:rsid w:val="005F22CD"/>
    <w:rsid w:val="005F3174"/>
    <w:rsid w:val="005F359D"/>
    <w:rsid w:val="006012F5"/>
    <w:rsid w:val="006020A0"/>
    <w:rsid w:val="006048C1"/>
    <w:rsid w:val="006237F0"/>
    <w:rsid w:val="00635DB5"/>
    <w:rsid w:val="006361B5"/>
    <w:rsid w:val="006612D2"/>
    <w:rsid w:val="006617FD"/>
    <w:rsid w:val="00662144"/>
    <w:rsid w:val="0066428B"/>
    <w:rsid w:val="00665117"/>
    <w:rsid w:val="0066726E"/>
    <w:rsid w:val="006672CA"/>
    <w:rsid w:val="00672C8F"/>
    <w:rsid w:val="0067606D"/>
    <w:rsid w:val="00682473"/>
    <w:rsid w:val="00690D9D"/>
    <w:rsid w:val="0069681E"/>
    <w:rsid w:val="006A4041"/>
    <w:rsid w:val="006A6C0F"/>
    <w:rsid w:val="006B5188"/>
    <w:rsid w:val="006B729B"/>
    <w:rsid w:val="006C5B85"/>
    <w:rsid w:val="006D49F5"/>
    <w:rsid w:val="006D792A"/>
    <w:rsid w:val="006E389D"/>
    <w:rsid w:val="006E3B47"/>
    <w:rsid w:val="006F0DDC"/>
    <w:rsid w:val="006F21FE"/>
    <w:rsid w:val="006F3327"/>
    <w:rsid w:val="006F5C7A"/>
    <w:rsid w:val="00702C62"/>
    <w:rsid w:val="00703065"/>
    <w:rsid w:val="00703075"/>
    <w:rsid w:val="00711037"/>
    <w:rsid w:val="007133C7"/>
    <w:rsid w:val="007142D2"/>
    <w:rsid w:val="00716FD2"/>
    <w:rsid w:val="00720258"/>
    <w:rsid w:val="007211FC"/>
    <w:rsid w:val="00721DA0"/>
    <w:rsid w:val="007243F0"/>
    <w:rsid w:val="00731D06"/>
    <w:rsid w:val="00732F3B"/>
    <w:rsid w:val="00737F5C"/>
    <w:rsid w:val="00747A6A"/>
    <w:rsid w:val="00750332"/>
    <w:rsid w:val="007508F1"/>
    <w:rsid w:val="00754EB4"/>
    <w:rsid w:val="00763761"/>
    <w:rsid w:val="007645DB"/>
    <w:rsid w:val="00766648"/>
    <w:rsid w:val="00767594"/>
    <w:rsid w:val="00767732"/>
    <w:rsid w:val="0077004A"/>
    <w:rsid w:val="00776AC5"/>
    <w:rsid w:val="007803D9"/>
    <w:rsid w:val="00783C98"/>
    <w:rsid w:val="007842F6"/>
    <w:rsid w:val="0078752A"/>
    <w:rsid w:val="0079289B"/>
    <w:rsid w:val="00792CF4"/>
    <w:rsid w:val="00793DE2"/>
    <w:rsid w:val="00794AE2"/>
    <w:rsid w:val="00797D28"/>
    <w:rsid w:val="00797F99"/>
    <w:rsid w:val="007A65C9"/>
    <w:rsid w:val="007B0681"/>
    <w:rsid w:val="007B0FF9"/>
    <w:rsid w:val="007B44E3"/>
    <w:rsid w:val="007B5833"/>
    <w:rsid w:val="007C27A0"/>
    <w:rsid w:val="007C3C58"/>
    <w:rsid w:val="007D0701"/>
    <w:rsid w:val="007D3616"/>
    <w:rsid w:val="007D67B3"/>
    <w:rsid w:val="007D6EE9"/>
    <w:rsid w:val="007E7C39"/>
    <w:rsid w:val="007F2D4E"/>
    <w:rsid w:val="007F30B2"/>
    <w:rsid w:val="00804EDB"/>
    <w:rsid w:val="00822C79"/>
    <w:rsid w:val="00824D6B"/>
    <w:rsid w:val="0083660B"/>
    <w:rsid w:val="00836EC2"/>
    <w:rsid w:val="00840D6C"/>
    <w:rsid w:val="0084150D"/>
    <w:rsid w:val="0085221F"/>
    <w:rsid w:val="008545AC"/>
    <w:rsid w:val="008545C8"/>
    <w:rsid w:val="00862BAC"/>
    <w:rsid w:val="00870188"/>
    <w:rsid w:val="0087458E"/>
    <w:rsid w:val="00885922"/>
    <w:rsid w:val="008A28DB"/>
    <w:rsid w:val="008A665E"/>
    <w:rsid w:val="008B3D3C"/>
    <w:rsid w:val="008B6997"/>
    <w:rsid w:val="008C1BC5"/>
    <w:rsid w:val="008D0594"/>
    <w:rsid w:val="008D4407"/>
    <w:rsid w:val="008E0078"/>
    <w:rsid w:val="008E0139"/>
    <w:rsid w:val="008E1D3C"/>
    <w:rsid w:val="008E22C1"/>
    <w:rsid w:val="008E327E"/>
    <w:rsid w:val="008E3784"/>
    <w:rsid w:val="008E55C1"/>
    <w:rsid w:val="008E7366"/>
    <w:rsid w:val="008F4DC2"/>
    <w:rsid w:val="008F5B0D"/>
    <w:rsid w:val="009142D8"/>
    <w:rsid w:val="00925C83"/>
    <w:rsid w:val="00926696"/>
    <w:rsid w:val="0093203C"/>
    <w:rsid w:val="00942B41"/>
    <w:rsid w:val="00946D7C"/>
    <w:rsid w:val="009517A3"/>
    <w:rsid w:val="0095572B"/>
    <w:rsid w:val="009571B9"/>
    <w:rsid w:val="0096387D"/>
    <w:rsid w:val="009737E2"/>
    <w:rsid w:val="009764B3"/>
    <w:rsid w:val="00976697"/>
    <w:rsid w:val="00980515"/>
    <w:rsid w:val="00983F3C"/>
    <w:rsid w:val="00984E08"/>
    <w:rsid w:val="009A245B"/>
    <w:rsid w:val="009A676D"/>
    <w:rsid w:val="009A6C6A"/>
    <w:rsid w:val="009B0952"/>
    <w:rsid w:val="009B2E1E"/>
    <w:rsid w:val="009C0FD0"/>
    <w:rsid w:val="009C5DE4"/>
    <w:rsid w:val="009D01B1"/>
    <w:rsid w:val="009D2B70"/>
    <w:rsid w:val="009E0139"/>
    <w:rsid w:val="009E6215"/>
    <w:rsid w:val="009F0907"/>
    <w:rsid w:val="009F19A1"/>
    <w:rsid w:val="009F4BF6"/>
    <w:rsid w:val="009F51A5"/>
    <w:rsid w:val="009F6636"/>
    <w:rsid w:val="00A02DFB"/>
    <w:rsid w:val="00A04F81"/>
    <w:rsid w:val="00A05213"/>
    <w:rsid w:val="00A103BE"/>
    <w:rsid w:val="00A11C88"/>
    <w:rsid w:val="00A14405"/>
    <w:rsid w:val="00A20195"/>
    <w:rsid w:val="00A22936"/>
    <w:rsid w:val="00A232A1"/>
    <w:rsid w:val="00A2336C"/>
    <w:rsid w:val="00A302CE"/>
    <w:rsid w:val="00A32468"/>
    <w:rsid w:val="00A3670F"/>
    <w:rsid w:val="00A37163"/>
    <w:rsid w:val="00A461E3"/>
    <w:rsid w:val="00A51C56"/>
    <w:rsid w:val="00A54C4D"/>
    <w:rsid w:val="00A65FA5"/>
    <w:rsid w:val="00A734FC"/>
    <w:rsid w:val="00A73B39"/>
    <w:rsid w:val="00A74F5B"/>
    <w:rsid w:val="00A75D2C"/>
    <w:rsid w:val="00A81F9F"/>
    <w:rsid w:val="00A86558"/>
    <w:rsid w:val="00A87837"/>
    <w:rsid w:val="00A928B0"/>
    <w:rsid w:val="00A970AA"/>
    <w:rsid w:val="00AA43E7"/>
    <w:rsid w:val="00AB1300"/>
    <w:rsid w:val="00AB20A5"/>
    <w:rsid w:val="00AC00A8"/>
    <w:rsid w:val="00AC1FB2"/>
    <w:rsid w:val="00AC1FD2"/>
    <w:rsid w:val="00AC3211"/>
    <w:rsid w:val="00AC7CE1"/>
    <w:rsid w:val="00AD2559"/>
    <w:rsid w:val="00AD4B34"/>
    <w:rsid w:val="00AD6BC7"/>
    <w:rsid w:val="00AD76F2"/>
    <w:rsid w:val="00AE5A72"/>
    <w:rsid w:val="00AE7F5B"/>
    <w:rsid w:val="00AF0AE3"/>
    <w:rsid w:val="00AF2F1A"/>
    <w:rsid w:val="00AF4EDA"/>
    <w:rsid w:val="00B01B02"/>
    <w:rsid w:val="00B10D63"/>
    <w:rsid w:val="00B17608"/>
    <w:rsid w:val="00B176F6"/>
    <w:rsid w:val="00B22848"/>
    <w:rsid w:val="00B27593"/>
    <w:rsid w:val="00B3051D"/>
    <w:rsid w:val="00B351C7"/>
    <w:rsid w:val="00B362E9"/>
    <w:rsid w:val="00B41FFF"/>
    <w:rsid w:val="00B51720"/>
    <w:rsid w:val="00B54E7C"/>
    <w:rsid w:val="00B62376"/>
    <w:rsid w:val="00B63EA1"/>
    <w:rsid w:val="00B72505"/>
    <w:rsid w:val="00B74EF0"/>
    <w:rsid w:val="00B77A4D"/>
    <w:rsid w:val="00B82F6F"/>
    <w:rsid w:val="00B91108"/>
    <w:rsid w:val="00B9224B"/>
    <w:rsid w:val="00B93358"/>
    <w:rsid w:val="00BA4CC5"/>
    <w:rsid w:val="00BB2A2D"/>
    <w:rsid w:val="00BB63F6"/>
    <w:rsid w:val="00BC1B48"/>
    <w:rsid w:val="00BC2089"/>
    <w:rsid w:val="00BC481D"/>
    <w:rsid w:val="00BC5C9A"/>
    <w:rsid w:val="00BE7FD4"/>
    <w:rsid w:val="00BF33A5"/>
    <w:rsid w:val="00BF64EC"/>
    <w:rsid w:val="00C01017"/>
    <w:rsid w:val="00C0243D"/>
    <w:rsid w:val="00C06C72"/>
    <w:rsid w:val="00C13373"/>
    <w:rsid w:val="00C14BB5"/>
    <w:rsid w:val="00C1755A"/>
    <w:rsid w:val="00C204D4"/>
    <w:rsid w:val="00C27BC7"/>
    <w:rsid w:val="00C27CA4"/>
    <w:rsid w:val="00C3000D"/>
    <w:rsid w:val="00C3122D"/>
    <w:rsid w:val="00C32306"/>
    <w:rsid w:val="00C33772"/>
    <w:rsid w:val="00C33AE6"/>
    <w:rsid w:val="00C34976"/>
    <w:rsid w:val="00C452F3"/>
    <w:rsid w:val="00C54DB4"/>
    <w:rsid w:val="00C56E3E"/>
    <w:rsid w:val="00C67377"/>
    <w:rsid w:val="00C703AE"/>
    <w:rsid w:val="00C73184"/>
    <w:rsid w:val="00C82B08"/>
    <w:rsid w:val="00C85981"/>
    <w:rsid w:val="00C862BF"/>
    <w:rsid w:val="00C867EA"/>
    <w:rsid w:val="00C97C62"/>
    <w:rsid w:val="00CA3875"/>
    <w:rsid w:val="00CA435B"/>
    <w:rsid w:val="00CB0987"/>
    <w:rsid w:val="00CB1C9F"/>
    <w:rsid w:val="00CB1D7E"/>
    <w:rsid w:val="00CB560F"/>
    <w:rsid w:val="00CB6FD1"/>
    <w:rsid w:val="00CB773A"/>
    <w:rsid w:val="00CC394D"/>
    <w:rsid w:val="00CC5272"/>
    <w:rsid w:val="00CD210D"/>
    <w:rsid w:val="00CD5FF6"/>
    <w:rsid w:val="00CD64B6"/>
    <w:rsid w:val="00CD7363"/>
    <w:rsid w:val="00CE11E2"/>
    <w:rsid w:val="00CE268D"/>
    <w:rsid w:val="00CE55E3"/>
    <w:rsid w:val="00CF34D9"/>
    <w:rsid w:val="00D13119"/>
    <w:rsid w:val="00D20EBB"/>
    <w:rsid w:val="00D3006C"/>
    <w:rsid w:val="00D41B1E"/>
    <w:rsid w:val="00D41C02"/>
    <w:rsid w:val="00D434AD"/>
    <w:rsid w:val="00D44779"/>
    <w:rsid w:val="00D50A8A"/>
    <w:rsid w:val="00D553AC"/>
    <w:rsid w:val="00D666C4"/>
    <w:rsid w:val="00D77B76"/>
    <w:rsid w:val="00D9282A"/>
    <w:rsid w:val="00D94DD2"/>
    <w:rsid w:val="00D95B5A"/>
    <w:rsid w:val="00DA0642"/>
    <w:rsid w:val="00DA36E1"/>
    <w:rsid w:val="00DA429C"/>
    <w:rsid w:val="00DA4F04"/>
    <w:rsid w:val="00DA7BAE"/>
    <w:rsid w:val="00DB12C6"/>
    <w:rsid w:val="00DB567E"/>
    <w:rsid w:val="00DC0569"/>
    <w:rsid w:val="00DC09B4"/>
    <w:rsid w:val="00DC4A8B"/>
    <w:rsid w:val="00DC7B1E"/>
    <w:rsid w:val="00DD32BD"/>
    <w:rsid w:val="00DE0996"/>
    <w:rsid w:val="00DE37C2"/>
    <w:rsid w:val="00DF0390"/>
    <w:rsid w:val="00DF096E"/>
    <w:rsid w:val="00DF23CB"/>
    <w:rsid w:val="00E00E51"/>
    <w:rsid w:val="00E00FC2"/>
    <w:rsid w:val="00E028D3"/>
    <w:rsid w:val="00E1021E"/>
    <w:rsid w:val="00E22286"/>
    <w:rsid w:val="00E22C46"/>
    <w:rsid w:val="00E252CE"/>
    <w:rsid w:val="00E26F27"/>
    <w:rsid w:val="00E3047D"/>
    <w:rsid w:val="00E330E2"/>
    <w:rsid w:val="00E33390"/>
    <w:rsid w:val="00E33C0D"/>
    <w:rsid w:val="00E343A4"/>
    <w:rsid w:val="00E346D6"/>
    <w:rsid w:val="00E36ED3"/>
    <w:rsid w:val="00E43816"/>
    <w:rsid w:val="00E43CB5"/>
    <w:rsid w:val="00E55448"/>
    <w:rsid w:val="00E55D61"/>
    <w:rsid w:val="00E6039E"/>
    <w:rsid w:val="00E626C5"/>
    <w:rsid w:val="00E670F5"/>
    <w:rsid w:val="00E7236C"/>
    <w:rsid w:val="00E72DC0"/>
    <w:rsid w:val="00E73D8A"/>
    <w:rsid w:val="00E74F96"/>
    <w:rsid w:val="00E7604A"/>
    <w:rsid w:val="00E77FB3"/>
    <w:rsid w:val="00E847B7"/>
    <w:rsid w:val="00E86169"/>
    <w:rsid w:val="00E900F1"/>
    <w:rsid w:val="00E964F8"/>
    <w:rsid w:val="00E96D58"/>
    <w:rsid w:val="00EA0C42"/>
    <w:rsid w:val="00EA72DA"/>
    <w:rsid w:val="00EB202C"/>
    <w:rsid w:val="00EB5DE9"/>
    <w:rsid w:val="00EB6018"/>
    <w:rsid w:val="00EB7729"/>
    <w:rsid w:val="00EC1BC9"/>
    <w:rsid w:val="00EC2B5B"/>
    <w:rsid w:val="00EC5385"/>
    <w:rsid w:val="00EC5D91"/>
    <w:rsid w:val="00EC742A"/>
    <w:rsid w:val="00EC76E7"/>
    <w:rsid w:val="00ED07E1"/>
    <w:rsid w:val="00EE0638"/>
    <w:rsid w:val="00EE23CB"/>
    <w:rsid w:val="00EE2B16"/>
    <w:rsid w:val="00EE4155"/>
    <w:rsid w:val="00EE55DB"/>
    <w:rsid w:val="00EE6935"/>
    <w:rsid w:val="00EF0921"/>
    <w:rsid w:val="00EF1B66"/>
    <w:rsid w:val="00EF24B4"/>
    <w:rsid w:val="00EF3AD2"/>
    <w:rsid w:val="00F0321C"/>
    <w:rsid w:val="00F036B7"/>
    <w:rsid w:val="00F12EA9"/>
    <w:rsid w:val="00F16E4E"/>
    <w:rsid w:val="00F22089"/>
    <w:rsid w:val="00F245DC"/>
    <w:rsid w:val="00F24F45"/>
    <w:rsid w:val="00F30171"/>
    <w:rsid w:val="00F3053D"/>
    <w:rsid w:val="00F34D2D"/>
    <w:rsid w:val="00F433B4"/>
    <w:rsid w:val="00F53ED5"/>
    <w:rsid w:val="00F54FBB"/>
    <w:rsid w:val="00F6051E"/>
    <w:rsid w:val="00F70166"/>
    <w:rsid w:val="00F74C10"/>
    <w:rsid w:val="00F75E1A"/>
    <w:rsid w:val="00F8217B"/>
    <w:rsid w:val="00F82816"/>
    <w:rsid w:val="00F866E0"/>
    <w:rsid w:val="00F914F0"/>
    <w:rsid w:val="00F93837"/>
    <w:rsid w:val="00F96D2B"/>
    <w:rsid w:val="00F974B4"/>
    <w:rsid w:val="00FB318F"/>
    <w:rsid w:val="00FD405D"/>
    <w:rsid w:val="00FE35B9"/>
    <w:rsid w:val="00FE646C"/>
    <w:rsid w:val="00FF1905"/>
    <w:rsid w:val="00FF26C5"/>
    <w:rsid w:val="00FF519F"/>
    <w:rsid w:val="00FF564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955F9"/>
  <w15:docId w15:val="{A117DAE6-080A-475E-AD23-31544852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648"/>
    <w:rPr>
      <w:rFonts w:eastAsia="SimSun"/>
      <w:sz w:val="24"/>
      <w:szCs w:val="24"/>
      <w:lang w:eastAsia="zh-CN"/>
    </w:rPr>
  </w:style>
  <w:style w:type="paragraph" w:styleId="Ttulo1">
    <w:name w:val="heading 1"/>
    <w:basedOn w:val="Normal"/>
    <w:next w:val="Normal"/>
    <w:qFormat/>
    <w:rsid w:val="0076664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6648"/>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link w:val="Ttulo4Car"/>
    <w:qFormat/>
    <w:rsid w:val="007211FC"/>
    <w:pPr>
      <w:keepNext/>
      <w:spacing w:before="240" w:after="60"/>
      <w:outlineLvl w:val="3"/>
    </w:pPr>
    <w:rPr>
      <w:b/>
      <w:bCs/>
      <w:sz w:val="28"/>
      <w:szCs w:val="28"/>
    </w:rPr>
  </w:style>
  <w:style w:type="paragraph" w:styleId="Ttulo6">
    <w:name w:val="heading 6"/>
    <w:basedOn w:val="Normal"/>
    <w:next w:val="Normal"/>
    <w:qFormat/>
    <w:rsid w:val="00766648"/>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qFormat/>
    <w:rsid w:val="00766648"/>
    <w:pPr>
      <w:jc w:val="center"/>
    </w:pPr>
    <w:rPr>
      <w:rFonts w:eastAsia="Times New Roman"/>
      <w:b/>
      <w:bCs/>
      <w:lang w:eastAsia="es-ES"/>
    </w:rPr>
  </w:style>
  <w:style w:type="paragraph" w:styleId="Sangradetextonormal">
    <w:name w:val="Body Text Indent"/>
    <w:basedOn w:val="Normal"/>
    <w:rsid w:val="00766648"/>
    <w:pPr>
      <w:ind w:left="708"/>
      <w:jc w:val="both"/>
    </w:pPr>
    <w:rPr>
      <w:rFonts w:ascii="Arial" w:eastAsia="Times New Roman" w:hAnsi="Arial"/>
      <w:sz w:val="22"/>
      <w:lang w:val="es-ES" w:eastAsia="es-ES"/>
    </w:rPr>
  </w:style>
  <w:style w:type="paragraph" w:styleId="Sangra2detindependiente">
    <w:name w:val="Body Text Indent 2"/>
    <w:basedOn w:val="Normal"/>
    <w:rsid w:val="00766648"/>
    <w:pPr>
      <w:ind w:left="708"/>
      <w:jc w:val="both"/>
    </w:pPr>
    <w:rPr>
      <w:rFonts w:ascii="Arial" w:eastAsia="Times New Roman" w:hAnsi="Arial"/>
      <w:lang w:val="es-ES" w:eastAsia="es-ES"/>
    </w:rPr>
  </w:style>
  <w:style w:type="paragraph" w:styleId="Textoindependiente">
    <w:name w:val="Body Text"/>
    <w:basedOn w:val="Normal"/>
    <w:rsid w:val="00766648"/>
    <w:pPr>
      <w:spacing w:after="120"/>
    </w:pPr>
    <w:rPr>
      <w:lang w:val="es-ES" w:eastAsia="es-ES"/>
    </w:rPr>
  </w:style>
  <w:style w:type="paragraph" w:styleId="Piedepgina">
    <w:name w:val="footer"/>
    <w:basedOn w:val="Normal"/>
    <w:link w:val="PiedepginaCar"/>
    <w:uiPriority w:val="99"/>
    <w:rsid w:val="007803D9"/>
    <w:pPr>
      <w:tabs>
        <w:tab w:val="center" w:pos="4252"/>
        <w:tab w:val="right" w:pos="8504"/>
      </w:tabs>
    </w:pPr>
  </w:style>
  <w:style w:type="character" w:styleId="Nmerodepgina">
    <w:name w:val="page number"/>
    <w:basedOn w:val="Fuentedeprrafopredeter"/>
    <w:rsid w:val="007803D9"/>
  </w:style>
  <w:style w:type="character" w:styleId="Hipervnculo">
    <w:name w:val="Hyperlink"/>
    <w:rsid w:val="0066726E"/>
    <w:rPr>
      <w:color w:val="0000FF"/>
      <w:u w:val="single"/>
    </w:rPr>
  </w:style>
  <w:style w:type="paragraph" w:styleId="Encabezado">
    <w:name w:val="header"/>
    <w:basedOn w:val="Normal"/>
    <w:rsid w:val="00390F6D"/>
    <w:pPr>
      <w:tabs>
        <w:tab w:val="center" w:pos="4252"/>
        <w:tab w:val="right" w:pos="8504"/>
      </w:tabs>
    </w:pPr>
  </w:style>
  <w:style w:type="table" w:styleId="Tablaconcuadrcula">
    <w:name w:val="Table Grid"/>
    <w:basedOn w:val="Tablanormal"/>
    <w:rsid w:val="005F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112C10"/>
    <w:rPr>
      <w:sz w:val="20"/>
      <w:szCs w:val="20"/>
    </w:rPr>
  </w:style>
  <w:style w:type="character" w:styleId="Refdenotaalpie">
    <w:name w:val="footnote reference"/>
    <w:semiHidden/>
    <w:rsid w:val="00112C10"/>
    <w:rPr>
      <w:vertAlign w:val="superscript"/>
    </w:rPr>
  </w:style>
  <w:style w:type="paragraph" w:styleId="Prrafodelista">
    <w:name w:val="List Paragraph"/>
    <w:basedOn w:val="Normal"/>
    <w:uiPriority w:val="72"/>
    <w:qFormat/>
    <w:rsid w:val="000A26C4"/>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rsid w:val="002C4517"/>
  </w:style>
  <w:style w:type="paragraph" w:customStyle="1" w:styleId="Default">
    <w:name w:val="Default"/>
    <w:rsid w:val="006B729B"/>
    <w:pPr>
      <w:autoSpaceDE w:val="0"/>
      <w:autoSpaceDN w:val="0"/>
      <w:adjustRightInd w:val="0"/>
    </w:pPr>
    <w:rPr>
      <w:rFonts w:ascii="Arial" w:hAnsi="Arial" w:cs="Arial"/>
      <w:color w:val="000000"/>
      <w:sz w:val="24"/>
      <w:szCs w:val="24"/>
    </w:rPr>
  </w:style>
  <w:style w:type="character" w:styleId="Refdecomentario">
    <w:name w:val="annotation reference"/>
    <w:rsid w:val="00DB12C6"/>
    <w:rPr>
      <w:sz w:val="16"/>
      <w:szCs w:val="16"/>
    </w:rPr>
  </w:style>
  <w:style w:type="paragraph" w:styleId="Textocomentario">
    <w:name w:val="annotation text"/>
    <w:basedOn w:val="Normal"/>
    <w:link w:val="TextocomentarioCar"/>
    <w:rsid w:val="00DB12C6"/>
    <w:rPr>
      <w:sz w:val="20"/>
      <w:szCs w:val="20"/>
      <w:lang w:val="x-none"/>
    </w:rPr>
  </w:style>
  <w:style w:type="character" w:customStyle="1" w:styleId="TextocomentarioCar">
    <w:name w:val="Texto comentario Car"/>
    <w:link w:val="Textocomentario"/>
    <w:rsid w:val="00DB12C6"/>
    <w:rPr>
      <w:rFonts w:eastAsia="SimSun"/>
      <w:lang w:eastAsia="zh-CN"/>
    </w:rPr>
  </w:style>
  <w:style w:type="paragraph" w:styleId="Asuntodelcomentario">
    <w:name w:val="annotation subject"/>
    <w:basedOn w:val="Textocomentario"/>
    <w:next w:val="Textocomentario"/>
    <w:link w:val="AsuntodelcomentarioCar"/>
    <w:rsid w:val="00DB12C6"/>
    <w:rPr>
      <w:b/>
      <w:bCs/>
    </w:rPr>
  </w:style>
  <w:style w:type="character" w:customStyle="1" w:styleId="AsuntodelcomentarioCar">
    <w:name w:val="Asunto del comentario Car"/>
    <w:link w:val="Asuntodelcomentario"/>
    <w:rsid w:val="00DB12C6"/>
    <w:rPr>
      <w:rFonts w:eastAsia="SimSun"/>
      <w:b/>
      <w:bCs/>
      <w:lang w:eastAsia="zh-CN"/>
    </w:rPr>
  </w:style>
  <w:style w:type="paragraph" w:styleId="Textodeglobo">
    <w:name w:val="Balloon Text"/>
    <w:basedOn w:val="Normal"/>
    <w:link w:val="TextodegloboCar"/>
    <w:rsid w:val="00DB12C6"/>
    <w:rPr>
      <w:rFonts w:ascii="Segoe UI" w:hAnsi="Segoe UI"/>
      <w:sz w:val="18"/>
      <w:szCs w:val="18"/>
      <w:lang w:val="x-none"/>
    </w:rPr>
  </w:style>
  <w:style w:type="character" w:customStyle="1" w:styleId="TextodegloboCar">
    <w:name w:val="Texto de globo Car"/>
    <w:link w:val="Textodeglobo"/>
    <w:rsid w:val="00DB12C6"/>
    <w:rPr>
      <w:rFonts w:ascii="Segoe UI" w:eastAsia="SimSun" w:hAnsi="Segoe UI" w:cs="Segoe UI"/>
      <w:sz w:val="18"/>
      <w:szCs w:val="18"/>
      <w:lang w:eastAsia="zh-CN"/>
    </w:rPr>
  </w:style>
  <w:style w:type="character" w:customStyle="1" w:styleId="PiedepginaCar">
    <w:name w:val="Pie de página Car"/>
    <w:link w:val="Piedepgina"/>
    <w:uiPriority w:val="99"/>
    <w:rsid w:val="009764B3"/>
    <w:rPr>
      <w:rFonts w:eastAsia="SimSun"/>
      <w:sz w:val="24"/>
      <w:szCs w:val="24"/>
      <w:lang w:val="es-PE" w:eastAsia="zh-CN"/>
    </w:rPr>
  </w:style>
  <w:style w:type="character" w:customStyle="1" w:styleId="Ttulo4Car">
    <w:name w:val="Título 4 Car"/>
    <w:basedOn w:val="Fuentedeprrafopredeter"/>
    <w:link w:val="Ttulo4"/>
    <w:rsid w:val="00056169"/>
    <w:rPr>
      <w:rFonts w:eastAsia="SimSun"/>
      <w:b/>
      <w:bCs/>
      <w:sz w:val="28"/>
      <w:szCs w:val="28"/>
      <w:lang w:eastAsia="zh-CN"/>
    </w:rPr>
  </w:style>
  <w:style w:type="paragraph" w:styleId="Ttulo">
    <w:name w:val="Title"/>
    <w:basedOn w:val="Normal"/>
    <w:link w:val="TtuloCar"/>
    <w:qFormat/>
    <w:rsid w:val="00056169"/>
    <w:pPr>
      <w:jc w:val="center"/>
    </w:pPr>
    <w:rPr>
      <w:rFonts w:eastAsia="Times New Roman"/>
      <w:b/>
      <w:bCs/>
      <w:lang w:eastAsia="es-ES"/>
    </w:rPr>
  </w:style>
  <w:style w:type="character" w:customStyle="1" w:styleId="TtuloCar">
    <w:name w:val="Título Car"/>
    <w:basedOn w:val="Fuentedeprrafopredeter"/>
    <w:link w:val="Ttulo"/>
    <w:rsid w:val="00056169"/>
    <w:rPr>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27685">
      <w:bodyDiv w:val="1"/>
      <w:marLeft w:val="0"/>
      <w:marRight w:val="0"/>
      <w:marTop w:val="0"/>
      <w:marBottom w:val="0"/>
      <w:divBdr>
        <w:top w:val="none" w:sz="0" w:space="0" w:color="auto"/>
        <w:left w:val="none" w:sz="0" w:space="0" w:color="auto"/>
        <w:bottom w:val="none" w:sz="0" w:space="0" w:color="auto"/>
        <w:right w:val="none" w:sz="0" w:space="0" w:color="auto"/>
      </w:divBdr>
    </w:div>
    <w:div w:id="783617089">
      <w:bodyDiv w:val="1"/>
      <w:marLeft w:val="0"/>
      <w:marRight w:val="0"/>
      <w:marTop w:val="0"/>
      <w:marBottom w:val="0"/>
      <w:divBdr>
        <w:top w:val="none" w:sz="0" w:space="0" w:color="auto"/>
        <w:left w:val="none" w:sz="0" w:space="0" w:color="auto"/>
        <w:bottom w:val="none" w:sz="0" w:space="0" w:color="auto"/>
        <w:right w:val="none" w:sz="0" w:space="0" w:color="auto"/>
      </w:divBdr>
    </w:div>
    <w:div w:id="16679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DD39744-2BB5-4D5F-9A59-EFB533DC7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7</Pages>
  <Words>2496</Words>
  <Characters>13730</Characters>
  <Application>Microsoft Office Word</Application>
  <DocSecurity>0</DocSecurity>
  <Lines>114</Lines>
  <Paragraphs>32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UNIVERSIDAD ANTONIO RUIZ DE MONTOYA</vt:lpstr>
      <vt:lpstr>UNIVERSIDAD ANTONIO RUIZ DE MONTOYA</vt:lpstr>
    </vt:vector>
  </TitlesOfParts>
  <Company>Toshiba</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Adela</dc:creator>
  <cp:keywords/>
  <dc:description/>
  <cp:lastModifiedBy>César Escajadillo</cp:lastModifiedBy>
  <cp:revision>45</cp:revision>
  <cp:lastPrinted>2017-07-24T15:09:00Z</cp:lastPrinted>
  <dcterms:created xsi:type="dcterms:W3CDTF">2019-07-18T20:36:00Z</dcterms:created>
  <dcterms:modified xsi:type="dcterms:W3CDTF">2021-03-02T18:41:00Z</dcterms:modified>
</cp:coreProperties>
</file>