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D4E" w:rsidRDefault="000C15C8" w:rsidP="000C15C8">
      <w:pPr>
        <w:jc w:val="center"/>
        <w:rPr>
          <w:rFonts w:ascii="Times New Roman" w:hAnsi="Times New Roman" w:cs="Times New Roman"/>
          <w:b/>
          <w:sz w:val="24"/>
        </w:rPr>
      </w:pPr>
      <w:r>
        <w:rPr>
          <w:rFonts w:ascii="Times New Roman" w:hAnsi="Times New Roman" w:cs="Times New Roman"/>
          <w:b/>
          <w:sz w:val="24"/>
        </w:rPr>
        <w:t>UNIVERSIDAD ANTONIO RUIZ DE MONTOYA</w:t>
      </w:r>
    </w:p>
    <w:p w:rsidR="000C15C8" w:rsidRDefault="000C15C8" w:rsidP="000C15C8">
      <w:pPr>
        <w:jc w:val="center"/>
        <w:rPr>
          <w:rFonts w:ascii="Times New Roman" w:hAnsi="Times New Roman" w:cs="Times New Roman"/>
          <w:b/>
          <w:sz w:val="24"/>
        </w:rPr>
      </w:pPr>
      <w:r>
        <w:rPr>
          <w:rFonts w:ascii="Times New Roman" w:hAnsi="Times New Roman" w:cs="Times New Roman"/>
          <w:b/>
          <w:sz w:val="24"/>
        </w:rPr>
        <w:t>FACULTAD DE FILOSOFÍA Y CIENCIAS HUMANAS</w:t>
      </w:r>
    </w:p>
    <w:p w:rsidR="000C15C8" w:rsidRDefault="000C15C8" w:rsidP="000C15C8">
      <w:pPr>
        <w:jc w:val="center"/>
        <w:rPr>
          <w:rFonts w:ascii="Times New Roman" w:hAnsi="Times New Roman" w:cs="Times New Roman"/>
          <w:b/>
          <w:sz w:val="24"/>
        </w:rPr>
      </w:pPr>
      <w:r>
        <w:rPr>
          <w:rFonts w:ascii="Times New Roman" w:hAnsi="Times New Roman" w:cs="Times New Roman"/>
          <w:b/>
          <w:sz w:val="24"/>
        </w:rPr>
        <w:t>EAP DE FILOSOFÍA</w:t>
      </w:r>
    </w:p>
    <w:p w:rsidR="000C15C8" w:rsidRDefault="000C15C8" w:rsidP="000C15C8">
      <w:pPr>
        <w:jc w:val="center"/>
        <w:rPr>
          <w:rFonts w:ascii="Times New Roman" w:hAnsi="Times New Roman" w:cs="Times New Roman"/>
          <w:b/>
          <w:sz w:val="24"/>
        </w:rPr>
      </w:pPr>
      <w:r>
        <w:rPr>
          <w:rFonts w:ascii="Times New Roman" w:hAnsi="Times New Roman" w:cs="Times New Roman"/>
          <w:b/>
          <w:sz w:val="24"/>
        </w:rPr>
        <w:t>PRESENTACIÓN DE PROYECTO</w:t>
      </w:r>
    </w:p>
    <w:p w:rsidR="000C15C8" w:rsidRDefault="000C15C8" w:rsidP="000C15C8">
      <w:pPr>
        <w:jc w:val="center"/>
        <w:rPr>
          <w:rFonts w:ascii="Times New Roman" w:hAnsi="Times New Roman" w:cs="Times New Roman"/>
          <w:b/>
          <w:sz w:val="24"/>
        </w:rPr>
      </w:pPr>
    </w:p>
    <w:p w:rsidR="000C15C8" w:rsidRDefault="000C15C8" w:rsidP="000C15C8">
      <w:pPr>
        <w:rPr>
          <w:rFonts w:ascii="Times New Roman" w:hAnsi="Times New Roman" w:cs="Times New Roman"/>
          <w:b/>
          <w:sz w:val="24"/>
        </w:rPr>
      </w:pPr>
    </w:p>
    <w:p w:rsidR="000C15C8" w:rsidRDefault="000C15C8" w:rsidP="000C15C8">
      <w:pPr>
        <w:rPr>
          <w:rFonts w:ascii="Times New Roman" w:hAnsi="Times New Roman" w:cs="Times New Roman"/>
          <w:b/>
          <w:sz w:val="24"/>
        </w:rPr>
      </w:pPr>
      <w:r>
        <w:rPr>
          <w:rFonts w:ascii="Times New Roman" w:hAnsi="Times New Roman" w:cs="Times New Roman"/>
          <w:b/>
          <w:sz w:val="24"/>
        </w:rPr>
        <w:t>Responsable:</w:t>
      </w:r>
    </w:p>
    <w:p w:rsidR="000C15C8" w:rsidRDefault="000C15C8" w:rsidP="000C15C8">
      <w:pPr>
        <w:rPr>
          <w:rFonts w:ascii="Times New Roman" w:hAnsi="Times New Roman" w:cs="Times New Roman"/>
          <w:sz w:val="24"/>
        </w:rPr>
      </w:pPr>
      <w:r>
        <w:rPr>
          <w:rFonts w:ascii="Times New Roman" w:hAnsi="Times New Roman" w:cs="Times New Roman"/>
          <w:sz w:val="24"/>
        </w:rPr>
        <w:t>Eduardo Mijaíl Avalos Salas</w:t>
      </w:r>
    </w:p>
    <w:p w:rsidR="00EB7DA6" w:rsidRDefault="00EB7DA6" w:rsidP="000C15C8">
      <w:pPr>
        <w:rPr>
          <w:rFonts w:ascii="Times New Roman" w:hAnsi="Times New Roman" w:cs="Times New Roman"/>
          <w:b/>
          <w:sz w:val="24"/>
        </w:rPr>
      </w:pPr>
    </w:p>
    <w:p w:rsidR="000C15C8" w:rsidRDefault="00574E41" w:rsidP="000C15C8">
      <w:pPr>
        <w:rPr>
          <w:rFonts w:ascii="Times New Roman" w:hAnsi="Times New Roman" w:cs="Times New Roman"/>
          <w:b/>
          <w:sz w:val="24"/>
        </w:rPr>
      </w:pPr>
      <w:r>
        <w:rPr>
          <w:rFonts w:ascii="Times New Roman" w:hAnsi="Times New Roman" w:cs="Times New Roman"/>
          <w:b/>
          <w:sz w:val="24"/>
        </w:rPr>
        <w:t>1</w:t>
      </w:r>
      <w:r w:rsidR="000C15C8">
        <w:rPr>
          <w:rFonts w:ascii="Times New Roman" w:hAnsi="Times New Roman" w:cs="Times New Roman"/>
          <w:b/>
          <w:sz w:val="24"/>
        </w:rPr>
        <w:t>. Planteamiento del problema</w:t>
      </w:r>
    </w:p>
    <w:p w:rsidR="00505FEC" w:rsidRDefault="00E62195" w:rsidP="00675C8D">
      <w:pPr>
        <w:spacing w:line="360" w:lineRule="auto"/>
        <w:jc w:val="both"/>
        <w:rPr>
          <w:rFonts w:ascii="Times New Roman" w:hAnsi="Times New Roman" w:cs="Times New Roman"/>
          <w:sz w:val="24"/>
        </w:rPr>
      </w:pPr>
      <w:r>
        <w:rPr>
          <w:rFonts w:ascii="Times New Roman" w:hAnsi="Times New Roman" w:cs="Times New Roman"/>
          <w:b/>
          <w:sz w:val="24"/>
        </w:rPr>
        <w:tab/>
      </w:r>
      <w:r w:rsidR="00505FEC">
        <w:rPr>
          <w:rFonts w:ascii="Times New Roman" w:hAnsi="Times New Roman" w:cs="Times New Roman"/>
          <w:sz w:val="24"/>
        </w:rPr>
        <w:t xml:space="preserve">En estos últimos meses, hemos sido testigos de la imparcialidad </w:t>
      </w:r>
      <w:r w:rsidR="00574E41">
        <w:rPr>
          <w:rFonts w:ascii="Times New Roman" w:hAnsi="Times New Roman" w:cs="Times New Roman"/>
          <w:sz w:val="24"/>
        </w:rPr>
        <w:t>de los medios de comunicación</w:t>
      </w:r>
      <w:r w:rsidR="006A4E1E">
        <w:rPr>
          <w:rFonts w:ascii="Times New Roman" w:hAnsi="Times New Roman" w:cs="Times New Roman"/>
          <w:sz w:val="24"/>
        </w:rPr>
        <w:t>:</w:t>
      </w:r>
      <w:r w:rsidR="00505FEC">
        <w:rPr>
          <w:rFonts w:ascii="Times New Roman" w:hAnsi="Times New Roman" w:cs="Times New Roman"/>
          <w:sz w:val="24"/>
        </w:rPr>
        <w:t xml:space="preserve"> </w:t>
      </w:r>
      <w:r w:rsidR="00574E41">
        <w:rPr>
          <w:rFonts w:ascii="Times New Roman" w:hAnsi="Times New Roman" w:cs="Times New Roman"/>
          <w:sz w:val="24"/>
        </w:rPr>
        <w:t>el apoyo</w:t>
      </w:r>
      <w:r w:rsidR="006A4E1E">
        <w:rPr>
          <w:rFonts w:ascii="Times New Roman" w:hAnsi="Times New Roman" w:cs="Times New Roman"/>
          <w:sz w:val="24"/>
        </w:rPr>
        <w:t xml:space="preserve"> a la candidata de su preferenc</w:t>
      </w:r>
      <w:r w:rsidR="00574E41">
        <w:rPr>
          <w:rFonts w:ascii="Times New Roman" w:hAnsi="Times New Roman" w:cs="Times New Roman"/>
          <w:sz w:val="24"/>
        </w:rPr>
        <w:t>ia, el terruqueo sin límites</w:t>
      </w:r>
      <w:r w:rsidR="006A4E1E">
        <w:rPr>
          <w:rFonts w:ascii="Times New Roman" w:hAnsi="Times New Roman" w:cs="Times New Roman"/>
          <w:sz w:val="24"/>
        </w:rPr>
        <w:t>, la ins</w:t>
      </w:r>
      <w:r w:rsidR="00574E41">
        <w:rPr>
          <w:rFonts w:ascii="Times New Roman" w:hAnsi="Times New Roman" w:cs="Times New Roman"/>
          <w:sz w:val="24"/>
        </w:rPr>
        <w:t>inuación de un posible fraude, entre otros</w:t>
      </w:r>
      <w:r w:rsidR="006A4E1E">
        <w:rPr>
          <w:rFonts w:ascii="Times New Roman" w:hAnsi="Times New Roman" w:cs="Times New Roman"/>
          <w:sz w:val="24"/>
        </w:rPr>
        <w:t xml:space="preserve">. Todos estos </w:t>
      </w:r>
      <w:r w:rsidR="00CC7E79">
        <w:rPr>
          <w:rFonts w:ascii="Times New Roman" w:hAnsi="Times New Roman" w:cs="Times New Roman"/>
          <w:sz w:val="24"/>
        </w:rPr>
        <w:t>hechos h</w:t>
      </w:r>
      <w:r w:rsidR="00574E41">
        <w:rPr>
          <w:rFonts w:ascii="Times New Roman" w:hAnsi="Times New Roman" w:cs="Times New Roman"/>
          <w:sz w:val="24"/>
        </w:rPr>
        <w:t xml:space="preserve">an ocasionado que gran parte de la población </w:t>
      </w:r>
      <w:r w:rsidR="00CC7E79">
        <w:rPr>
          <w:rFonts w:ascii="Times New Roman" w:hAnsi="Times New Roman" w:cs="Times New Roman"/>
          <w:sz w:val="24"/>
        </w:rPr>
        <w:t>ha</w:t>
      </w:r>
      <w:r w:rsidR="00574E41">
        <w:rPr>
          <w:rFonts w:ascii="Times New Roman" w:hAnsi="Times New Roman" w:cs="Times New Roman"/>
          <w:sz w:val="24"/>
        </w:rPr>
        <w:t>ya</w:t>
      </w:r>
      <w:r w:rsidR="00CC7E79">
        <w:rPr>
          <w:rFonts w:ascii="Times New Roman" w:hAnsi="Times New Roman" w:cs="Times New Roman"/>
          <w:sz w:val="24"/>
        </w:rPr>
        <w:t xml:space="preserve"> salido a marchar, </w:t>
      </w:r>
      <w:r w:rsidR="00574E41">
        <w:rPr>
          <w:rFonts w:ascii="Times New Roman" w:hAnsi="Times New Roman" w:cs="Times New Roman"/>
          <w:sz w:val="24"/>
        </w:rPr>
        <w:t xml:space="preserve">debido a </w:t>
      </w:r>
      <w:r w:rsidR="00CC7E79">
        <w:rPr>
          <w:rFonts w:ascii="Times New Roman" w:hAnsi="Times New Roman" w:cs="Times New Roman"/>
          <w:sz w:val="24"/>
        </w:rPr>
        <w:t xml:space="preserve">que </w:t>
      </w:r>
      <w:r w:rsidR="00EB3F61">
        <w:rPr>
          <w:b/>
          <w:color w:val="FF0000"/>
        </w:rPr>
        <w:t>(</w:t>
      </w:r>
      <w:r w:rsidR="00EB3F61">
        <w:rPr>
          <w:b/>
          <w:color w:val="FF0000"/>
        </w:rPr>
        <w:t>ellos sostienen que</w:t>
      </w:r>
      <w:r w:rsidR="00EB3F61">
        <w:rPr>
          <w:b/>
          <w:color w:val="FF0000"/>
        </w:rPr>
        <w:t>)</w:t>
      </w:r>
      <w:r w:rsidR="00EB3F61">
        <w:rPr>
          <w:b/>
          <w:color w:val="FF0000"/>
        </w:rPr>
        <w:t xml:space="preserve"> </w:t>
      </w:r>
      <w:r w:rsidR="00CC7E79">
        <w:rPr>
          <w:rFonts w:ascii="Times New Roman" w:hAnsi="Times New Roman" w:cs="Times New Roman"/>
          <w:sz w:val="24"/>
        </w:rPr>
        <w:t>todo ha sido producto de un c</w:t>
      </w:r>
      <w:r w:rsidR="00D77E3C">
        <w:rPr>
          <w:rFonts w:ascii="Times New Roman" w:hAnsi="Times New Roman" w:cs="Times New Roman"/>
          <w:sz w:val="24"/>
        </w:rPr>
        <w:t xml:space="preserve">omplot para </w:t>
      </w:r>
      <w:r w:rsidR="00CC7E79">
        <w:rPr>
          <w:rFonts w:ascii="Times New Roman" w:hAnsi="Times New Roman" w:cs="Times New Roman"/>
          <w:sz w:val="24"/>
        </w:rPr>
        <w:t xml:space="preserve">instaurar el comunismo en el Perú. </w:t>
      </w:r>
      <w:r w:rsidR="00574E41">
        <w:rPr>
          <w:rFonts w:ascii="Times New Roman" w:hAnsi="Times New Roman" w:cs="Times New Roman"/>
          <w:sz w:val="24"/>
        </w:rPr>
        <w:t>De este modo, se instaura en el pensamiento de muchos</w:t>
      </w:r>
      <w:r w:rsidR="00D77E3C">
        <w:rPr>
          <w:rFonts w:ascii="Times New Roman" w:hAnsi="Times New Roman" w:cs="Times New Roman"/>
          <w:sz w:val="24"/>
        </w:rPr>
        <w:t xml:space="preserve"> el relato de un supuesto “fraude”.</w:t>
      </w:r>
    </w:p>
    <w:p w:rsidR="00F77128" w:rsidRPr="00F77128" w:rsidRDefault="00D77E3C" w:rsidP="00675C8D">
      <w:pPr>
        <w:spacing w:line="360" w:lineRule="auto"/>
        <w:jc w:val="both"/>
        <w:rPr>
          <w:rFonts w:ascii="Times New Roman" w:hAnsi="Times New Roman" w:cs="Times New Roman"/>
          <w:sz w:val="24"/>
        </w:rPr>
      </w:pPr>
      <w:r>
        <w:rPr>
          <w:rFonts w:ascii="Times New Roman" w:hAnsi="Times New Roman" w:cs="Times New Roman"/>
          <w:sz w:val="24"/>
        </w:rPr>
        <w:tab/>
        <w:t>Dentro de este contexto, surge la necesidad de comprender la incidencia que tienen los medios de comunicación en las grandes masas, ya que como explicamos, en el caso actual, estos fueron capaces de sembrar la idea de un “fraude”, a pesar de que esta carezca de fundamentos.</w:t>
      </w:r>
      <w:r w:rsidR="00EB3F61">
        <w:rPr>
          <w:rFonts w:ascii="Times New Roman" w:hAnsi="Times New Roman" w:cs="Times New Roman"/>
          <w:sz w:val="24"/>
        </w:rPr>
        <w:t xml:space="preserve"> </w:t>
      </w:r>
      <w:r w:rsidR="00EB3F61">
        <w:rPr>
          <w:b/>
          <w:color w:val="FF0000"/>
        </w:rPr>
        <w:t>(</w:t>
      </w:r>
      <w:r w:rsidR="00EB3F61">
        <w:rPr>
          <w:b/>
          <w:color w:val="FF0000"/>
        </w:rPr>
        <w:t>Quizás valdría la pena analizar cómo esto escaló hasta las esferas judiciales más altas</w:t>
      </w:r>
      <w:r w:rsidR="00EB3F61">
        <w:rPr>
          <w:b/>
          <w:color w:val="FF0000"/>
        </w:rPr>
        <w:t>)</w:t>
      </w:r>
      <w:r w:rsidR="0035229B">
        <w:rPr>
          <w:rFonts w:ascii="Times New Roman" w:hAnsi="Times New Roman" w:cs="Times New Roman"/>
          <w:sz w:val="24"/>
        </w:rPr>
        <w:t xml:space="preserve"> Pareciese que la manipulación de la información influye en la capacidad de discernimiento de las personas. </w:t>
      </w:r>
      <w:r>
        <w:rPr>
          <w:rFonts w:ascii="Times New Roman" w:hAnsi="Times New Roman" w:cs="Times New Roman"/>
          <w:sz w:val="24"/>
        </w:rPr>
        <w:t xml:space="preserve">Por eso, la pregunta, que se abordará en este ensayo, es la siguiente: </w:t>
      </w:r>
      <w:r w:rsidR="0038089D">
        <w:rPr>
          <w:rFonts w:ascii="Times New Roman" w:hAnsi="Times New Roman" w:cs="Times New Roman"/>
          <w:sz w:val="24"/>
        </w:rPr>
        <w:t xml:space="preserve">¿De qué manera </w:t>
      </w:r>
      <w:r w:rsidR="0038089D" w:rsidRPr="00EB3F61">
        <w:rPr>
          <w:rFonts w:ascii="Times New Roman" w:hAnsi="Times New Roman" w:cs="Times New Roman"/>
          <w:b/>
          <w:color w:val="70AD47" w:themeColor="accent6"/>
          <w:sz w:val="24"/>
        </w:rPr>
        <w:t>la manipulación mediática</w:t>
      </w:r>
      <w:r w:rsidR="0038089D" w:rsidRPr="00DA612E">
        <w:rPr>
          <w:rFonts w:ascii="Times New Roman" w:hAnsi="Times New Roman" w:cs="Times New Roman"/>
          <w:color w:val="FF0000"/>
          <w:sz w:val="24"/>
        </w:rPr>
        <w:t xml:space="preserve"> </w:t>
      </w:r>
      <w:r w:rsidR="0038089D">
        <w:rPr>
          <w:rFonts w:ascii="Times New Roman" w:hAnsi="Times New Roman" w:cs="Times New Roman"/>
          <w:sz w:val="24"/>
        </w:rPr>
        <w:t>afecta a</w:t>
      </w:r>
      <w:r w:rsidR="00F77128" w:rsidRPr="00F77128">
        <w:rPr>
          <w:rFonts w:ascii="Times New Roman" w:hAnsi="Times New Roman" w:cs="Times New Roman"/>
          <w:sz w:val="24"/>
        </w:rPr>
        <w:t xml:space="preserve"> </w:t>
      </w:r>
      <w:r w:rsidR="00F77128" w:rsidRPr="00EB3F61">
        <w:rPr>
          <w:rFonts w:ascii="Times New Roman" w:hAnsi="Times New Roman" w:cs="Times New Roman"/>
          <w:b/>
          <w:color w:val="4472C4" w:themeColor="accent5"/>
          <w:sz w:val="24"/>
        </w:rPr>
        <w:t>la construcción y aplicación del pensamiento crítico</w:t>
      </w:r>
      <w:r w:rsidR="00F77128" w:rsidRPr="00DA612E">
        <w:rPr>
          <w:rFonts w:ascii="Times New Roman" w:hAnsi="Times New Roman" w:cs="Times New Roman"/>
          <w:color w:val="FF0000"/>
          <w:sz w:val="24"/>
        </w:rPr>
        <w:t xml:space="preserve"> </w:t>
      </w:r>
      <w:r w:rsidR="00F77128" w:rsidRPr="00F77128">
        <w:rPr>
          <w:rFonts w:ascii="Times New Roman" w:hAnsi="Times New Roman" w:cs="Times New Roman"/>
          <w:sz w:val="24"/>
        </w:rPr>
        <w:t xml:space="preserve">en un </w:t>
      </w:r>
      <w:r w:rsidR="00F77128" w:rsidRPr="00EB3F61">
        <w:rPr>
          <w:rFonts w:ascii="Times New Roman" w:hAnsi="Times New Roman" w:cs="Times New Roman"/>
          <w:color w:val="ED7D31" w:themeColor="accent2"/>
          <w:sz w:val="24"/>
          <w:u w:val="single"/>
        </w:rPr>
        <w:t>contexto de crisis democrática</w:t>
      </w:r>
      <w:r w:rsidR="00F77128" w:rsidRPr="00F77128">
        <w:rPr>
          <w:rFonts w:ascii="Times New Roman" w:hAnsi="Times New Roman" w:cs="Times New Roman"/>
          <w:sz w:val="24"/>
        </w:rPr>
        <w:t>?</w:t>
      </w:r>
      <w:r w:rsidR="00EB3F61">
        <w:rPr>
          <w:rFonts w:ascii="Times New Roman" w:hAnsi="Times New Roman" w:cs="Times New Roman"/>
          <w:sz w:val="24"/>
        </w:rPr>
        <w:t xml:space="preserve"> </w:t>
      </w:r>
      <w:r w:rsidR="00EB3F61">
        <w:rPr>
          <w:b/>
          <w:color w:val="FF0000"/>
        </w:rPr>
        <w:t>(</w:t>
      </w:r>
      <w:r w:rsidR="00EB3F61">
        <w:rPr>
          <w:b/>
          <w:color w:val="FF0000"/>
        </w:rPr>
        <w:t>Estos tres puntos, creo, serán fundamentales y debes aclararlos bien.</w:t>
      </w:r>
      <w:r w:rsidR="00EB3F61">
        <w:rPr>
          <w:b/>
          <w:color w:val="FF0000"/>
        </w:rPr>
        <w:t>)</w:t>
      </w:r>
    </w:p>
    <w:p w:rsidR="00F77128" w:rsidRDefault="00F77128" w:rsidP="00675C8D">
      <w:pPr>
        <w:spacing w:line="360" w:lineRule="auto"/>
        <w:rPr>
          <w:rFonts w:ascii="Times New Roman" w:hAnsi="Times New Roman" w:cs="Times New Roman"/>
          <w:b/>
          <w:sz w:val="24"/>
        </w:rPr>
      </w:pPr>
    </w:p>
    <w:p w:rsidR="0060068F" w:rsidRDefault="00574E41" w:rsidP="00675C8D">
      <w:pPr>
        <w:spacing w:line="360" w:lineRule="auto"/>
        <w:rPr>
          <w:rFonts w:ascii="Times New Roman" w:hAnsi="Times New Roman" w:cs="Times New Roman"/>
          <w:b/>
          <w:sz w:val="24"/>
        </w:rPr>
      </w:pPr>
      <w:r>
        <w:rPr>
          <w:rFonts w:ascii="Times New Roman" w:hAnsi="Times New Roman" w:cs="Times New Roman"/>
          <w:b/>
          <w:sz w:val="24"/>
        </w:rPr>
        <w:t>2</w:t>
      </w:r>
      <w:r w:rsidR="000C15C8">
        <w:rPr>
          <w:rFonts w:ascii="Times New Roman" w:hAnsi="Times New Roman" w:cs="Times New Roman"/>
          <w:b/>
          <w:sz w:val="24"/>
        </w:rPr>
        <w:t>. Justificación de la bibliografía</w:t>
      </w:r>
    </w:p>
    <w:p w:rsidR="00EB7DA6" w:rsidRDefault="002A15B6" w:rsidP="00675C8D">
      <w:pPr>
        <w:jc w:val="both"/>
        <w:rPr>
          <w:rFonts w:ascii="Times New Roman" w:hAnsi="Times New Roman" w:cs="Times New Roman"/>
          <w:sz w:val="24"/>
        </w:rPr>
      </w:pPr>
      <w:r w:rsidRPr="002A15B6">
        <w:rPr>
          <w:rFonts w:ascii="Times New Roman" w:hAnsi="Times New Roman" w:cs="Times New Roman"/>
          <w:sz w:val="24"/>
        </w:rPr>
        <w:t xml:space="preserve">Gómez de Ágreda, Á. (2018). Falsas noticias, no noticias falsas, </w:t>
      </w:r>
      <w:proofErr w:type="spellStart"/>
      <w:r w:rsidRPr="002A15B6">
        <w:rPr>
          <w:rFonts w:ascii="Times New Roman" w:hAnsi="Times New Roman" w:cs="Times New Roman"/>
          <w:sz w:val="24"/>
        </w:rPr>
        <w:t>Telos</w:t>
      </w:r>
      <w:proofErr w:type="spellEnd"/>
      <w:r w:rsidRPr="002A15B6">
        <w:rPr>
          <w:rFonts w:ascii="Times New Roman" w:hAnsi="Times New Roman" w:cs="Times New Roman"/>
          <w:sz w:val="24"/>
        </w:rPr>
        <w:t xml:space="preserve">, 109. Recuperado </w:t>
      </w:r>
      <w:r>
        <w:rPr>
          <w:rFonts w:ascii="Times New Roman" w:hAnsi="Times New Roman" w:cs="Times New Roman"/>
          <w:sz w:val="24"/>
        </w:rPr>
        <w:tab/>
        <w:t>de:</w:t>
      </w:r>
      <w:hyperlink r:id="rId5" w:history="1">
        <w:r w:rsidRPr="00CD604B">
          <w:rPr>
            <w:rStyle w:val="Hipervnculo"/>
            <w:rFonts w:ascii="Times New Roman" w:hAnsi="Times New Roman" w:cs="Times New Roman"/>
            <w:sz w:val="24"/>
          </w:rPr>
          <w:t>https://telos.fundaciontelefonica.com/wp-content/uploads/2018/10/telos-109-</w:t>
        </w:r>
        <w:r w:rsidRPr="00CD604B">
          <w:rPr>
            <w:rStyle w:val="Hipervnculo"/>
            <w:rFonts w:ascii="Times New Roman" w:hAnsi="Times New Roman" w:cs="Times New Roman"/>
            <w:sz w:val="24"/>
          </w:rPr>
          <w:tab/>
          <w:t>asuntos-</w:t>
        </w:r>
      </w:hyperlink>
      <w:r w:rsidRPr="002A15B6">
        <w:rPr>
          <w:rFonts w:ascii="Times New Roman" w:hAnsi="Times New Roman" w:cs="Times New Roman"/>
          <w:sz w:val="24"/>
        </w:rPr>
        <w:t>decomunicacion-angel-gomez-de-agreda.pdf</w:t>
      </w:r>
    </w:p>
    <w:p w:rsidR="003E5C2A" w:rsidRDefault="003E5C2A" w:rsidP="00675C8D">
      <w:pPr>
        <w:spacing w:line="360" w:lineRule="auto"/>
        <w:jc w:val="both"/>
        <w:rPr>
          <w:rFonts w:ascii="Times New Roman" w:hAnsi="Times New Roman" w:cs="Times New Roman"/>
          <w:sz w:val="24"/>
        </w:rPr>
      </w:pPr>
    </w:p>
    <w:p w:rsidR="003E5C2A" w:rsidRPr="002A15B6" w:rsidRDefault="00E62195" w:rsidP="00675C8D">
      <w:pPr>
        <w:spacing w:line="360" w:lineRule="auto"/>
        <w:jc w:val="both"/>
        <w:rPr>
          <w:rFonts w:ascii="Times New Roman" w:hAnsi="Times New Roman" w:cs="Times New Roman"/>
          <w:sz w:val="24"/>
        </w:rPr>
      </w:pPr>
      <w:r>
        <w:rPr>
          <w:rFonts w:ascii="Times New Roman" w:hAnsi="Times New Roman" w:cs="Times New Roman"/>
          <w:sz w:val="24"/>
        </w:rPr>
        <w:tab/>
      </w:r>
      <w:r w:rsidR="003E5C2A">
        <w:rPr>
          <w:rFonts w:ascii="Times New Roman" w:hAnsi="Times New Roman" w:cs="Times New Roman"/>
          <w:sz w:val="24"/>
        </w:rPr>
        <w:t>Esta fuente indica que la manipulación mediática se da a través de “fake news”. Así mismo aclara este término mediante una división entre falsas noticias y noticias falsas. Dicha división es útil porque permite arribar a la comprensión de las “fake news” como relatos que pretenden hacerse pasar por noticias sin serlo, en comparación, a la idea de que es una noticia con contenido falso. Esto es de vital importancia, porque la asociación entre “fake news” y “relato”, evidencia una intencionalidad por influir en nuestra percepción de la realidad.</w:t>
      </w:r>
    </w:p>
    <w:p w:rsidR="002A15B6" w:rsidRDefault="002A15B6" w:rsidP="00675C8D">
      <w:pPr>
        <w:spacing w:line="360" w:lineRule="auto"/>
        <w:jc w:val="both"/>
        <w:rPr>
          <w:rFonts w:ascii="Times New Roman" w:hAnsi="Times New Roman" w:cs="Times New Roman"/>
        </w:rPr>
      </w:pPr>
    </w:p>
    <w:p w:rsidR="002A15B6" w:rsidRDefault="002A15B6" w:rsidP="00675C8D">
      <w:pPr>
        <w:jc w:val="both"/>
        <w:rPr>
          <w:rFonts w:ascii="Times New Roman" w:hAnsi="Times New Roman" w:cs="Times New Roman"/>
          <w:color w:val="000000"/>
          <w:spacing w:val="-5"/>
          <w:sz w:val="24"/>
          <w:shd w:val="clear" w:color="auto" w:fill="FFFFFF"/>
          <w:lang w:val="en-US"/>
        </w:rPr>
      </w:pPr>
      <w:r w:rsidRPr="002A15B6">
        <w:rPr>
          <w:rFonts w:ascii="Times New Roman" w:hAnsi="Times New Roman" w:cs="Times New Roman"/>
          <w:color w:val="000000"/>
          <w:spacing w:val="-5"/>
          <w:sz w:val="24"/>
          <w:shd w:val="clear" w:color="auto" w:fill="FFFFFF"/>
        </w:rPr>
        <w:t xml:space="preserve">Rubio, D. (2017). La política de la </w:t>
      </w:r>
      <w:proofErr w:type="spellStart"/>
      <w:r w:rsidRPr="002A15B6">
        <w:rPr>
          <w:rFonts w:ascii="Times New Roman" w:hAnsi="Times New Roman" w:cs="Times New Roman"/>
          <w:color w:val="000000"/>
          <w:spacing w:val="-5"/>
          <w:sz w:val="24"/>
          <w:shd w:val="clear" w:color="auto" w:fill="FFFFFF"/>
        </w:rPr>
        <w:t>posverdad</w:t>
      </w:r>
      <w:proofErr w:type="spellEnd"/>
      <w:r w:rsidRPr="002A15B6">
        <w:rPr>
          <w:rFonts w:ascii="Times New Roman" w:hAnsi="Times New Roman" w:cs="Times New Roman"/>
          <w:color w:val="000000"/>
          <w:spacing w:val="-5"/>
          <w:sz w:val="24"/>
          <w:shd w:val="clear" w:color="auto" w:fill="FFFFFF"/>
        </w:rPr>
        <w:t>. </w:t>
      </w:r>
      <w:r w:rsidRPr="002A15B6">
        <w:rPr>
          <w:rFonts w:ascii="Times New Roman" w:hAnsi="Times New Roman" w:cs="Times New Roman"/>
          <w:i/>
          <w:iCs/>
          <w:color w:val="000000"/>
          <w:spacing w:val="-5"/>
          <w:sz w:val="24"/>
          <w:shd w:val="clear" w:color="auto" w:fill="FFFFFF"/>
          <w:lang w:val="en-US"/>
        </w:rPr>
        <w:t>Política Exterior,</w:t>
      </w:r>
      <w:r w:rsidRPr="002A15B6">
        <w:rPr>
          <w:rFonts w:ascii="Times New Roman" w:hAnsi="Times New Roman" w:cs="Times New Roman"/>
          <w:color w:val="000000"/>
          <w:spacing w:val="-5"/>
          <w:sz w:val="24"/>
          <w:shd w:val="clear" w:color="auto" w:fill="FFFFFF"/>
          <w:lang w:val="en-US"/>
        </w:rPr>
        <w:t> </w:t>
      </w:r>
      <w:r w:rsidRPr="002A15B6">
        <w:rPr>
          <w:rFonts w:ascii="Times New Roman" w:hAnsi="Times New Roman" w:cs="Times New Roman"/>
          <w:i/>
          <w:iCs/>
          <w:color w:val="000000"/>
          <w:spacing w:val="-5"/>
          <w:sz w:val="24"/>
          <w:shd w:val="clear" w:color="auto" w:fill="FFFFFF"/>
          <w:lang w:val="en-US"/>
        </w:rPr>
        <w:t>31</w:t>
      </w:r>
      <w:r w:rsidRPr="002A15B6">
        <w:rPr>
          <w:rFonts w:ascii="Times New Roman" w:hAnsi="Times New Roman" w:cs="Times New Roman"/>
          <w:color w:val="000000"/>
          <w:spacing w:val="-5"/>
          <w:sz w:val="24"/>
          <w:shd w:val="clear" w:color="auto" w:fill="FFFFFF"/>
          <w:lang w:val="en-US"/>
        </w:rPr>
        <w:t xml:space="preserve">(176), 58-67. Retrieved </w:t>
      </w:r>
      <w:r w:rsidR="007D72D8">
        <w:rPr>
          <w:rFonts w:ascii="Times New Roman" w:hAnsi="Times New Roman" w:cs="Times New Roman"/>
          <w:color w:val="000000"/>
          <w:spacing w:val="-5"/>
          <w:sz w:val="24"/>
          <w:shd w:val="clear" w:color="auto" w:fill="FFFFFF"/>
          <w:lang w:val="en-US"/>
        </w:rPr>
        <w:tab/>
      </w:r>
      <w:r w:rsidRPr="002A15B6">
        <w:rPr>
          <w:rFonts w:ascii="Times New Roman" w:hAnsi="Times New Roman" w:cs="Times New Roman"/>
          <w:color w:val="000000"/>
          <w:spacing w:val="-5"/>
          <w:sz w:val="24"/>
          <w:shd w:val="clear" w:color="auto" w:fill="FFFFFF"/>
          <w:lang w:val="en-US"/>
        </w:rPr>
        <w:t xml:space="preserve">July 1, 2021, from </w:t>
      </w:r>
      <w:hyperlink r:id="rId6" w:history="1">
        <w:r w:rsidR="007D72D8" w:rsidRPr="00CD604B">
          <w:rPr>
            <w:rStyle w:val="Hipervnculo"/>
            <w:rFonts w:ascii="Times New Roman" w:hAnsi="Times New Roman" w:cs="Times New Roman"/>
            <w:spacing w:val="-5"/>
            <w:sz w:val="24"/>
            <w:shd w:val="clear" w:color="auto" w:fill="FFFFFF"/>
            <w:lang w:val="en-US"/>
          </w:rPr>
          <w:t>http://www.jstor.org/stable/26451910</w:t>
        </w:r>
      </w:hyperlink>
    </w:p>
    <w:p w:rsidR="003E5C2A" w:rsidRDefault="003E5C2A" w:rsidP="00675C8D">
      <w:pPr>
        <w:spacing w:line="360" w:lineRule="auto"/>
        <w:jc w:val="both"/>
        <w:rPr>
          <w:rFonts w:ascii="Times New Roman" w:hAnsi="Times New Roman" w:cs="Times New Roman"/>
          <w:color w:val="000000"/>
          <w:spacing w:val="-5"/>
          <w:sz w:val="24"/>
          <w:shd w:val="clear" w:color="auto" w:fill="FFFFFF"/>
          <w:lang w:val="en-US"/>
        </w:rPr>
      </w:pPr>
    </w:p>
    <w:p w:rsidR="007D72D8" w:rsidRDefault="00E62195" w:rsidP="00675C8D">
      <w:pPr>
        <w:spacing w:line="360" w:lineRule="auto"/>
        <w:jc w:val="both"/>
        <w:rPr>
          <w:rFonts w:ascii="Times New Roman" w:hAnsi="Times New Roman" w:cs="Times New Roman"/>
          <w:color w:val="000000"/>
          <w:spacing w:val="-5"/>
          <w:sz w:val="24"/>
          <w:shd w:val="clear" w:color="auto" w:fill="FFFFFF"/>
        </w:rPr>
      </w:pPr>
      <w:r w:rsidRPr="00675C8D">
        <w:rPr>
          <w:rFonts w:ascii="Times New Roman" w:hAnsi="Times New Roman" w:cs="Times New Roman"/>
          <w:color w:val="000000"/>
          <w:spacing w:val="-5"/>
          <w:sz w:val="24"/>
          <w:shd w:val="clear" w:color="auto" w:fill="FFFFFF"/>
          <w:lang w:val="en-US"/>
        </w:rPr>
        <w:tab/>
      </w:r>
      <w:r w:rsidR="003E5C2A" w:rsidRPr="003E5C2A">
        <w:rPr>
          <w:rFonts w:ascii="Times New Roman" w:hAnsi="Times New Roman" w:cs="Times New Roman"/>
          <w:color w:val="000000"/>
          <w:spacing w:val="-5"/>
          <w:sz w:val="24"/>
          <w:shd w:val="clear" w:color="auto" w:fill="FFFFFF"/>
        </w:rPr>
        <w:t xml:space="preserve">Esta </w:t>
      </w:r>
      <w:r w:rsidR="00A40908">
        <w:rPr>
          <w:rFonts w:ascii="Times New Roman" w:hAnsi="Times New Roman" w:cs="Times New Roman"/>
          <w:color w:val="000000"/>
          <w:spacing w:val="-5"/>
          <w:sz w:val="24"/>
          <w:shd w:val="clear" w:color="auto" w:fill="FFFFFF"/>
        </w:rPr>
        <w:t>fuente es útil para la inv</w:t>
      </w:r>
      <w:r w:rsidR="00675C8D">
        <w:rPr>
          <w:rFonts w:ascii="Times New Roman" w:hAnsi="Times New Roman" w:cs="Times New Roman"/>
          <w:color w:val="000000"/>
          <w:spacing w:val="-5"/>
          <w:sz w:val="24"/>
          <w:shd w:val="clear" w:color="auto" w:fill="FFFFFF"/>
        </w:rPr>
        <w:t>estigación, ya que señala que</w:t>
      </w:r>
      <w:r w:rsidR="00CC5A76">
        <w:rPr>
          <w:rFonts w:ascii="Times New Roman" w:hAnsi="Times New Roman" w:cs="Times New Roman"/>
          <w:color w:val="000000"/>
          <w:spacing w:val="-5"/>
          <w:sz w:val="24"/>
          <w:shd w:val="clear" w:color="auto" w:fill="FFFFFF"/>
        </w:rPr>
        <w:t xml:space="preserve"> los problemas de la manipulación mediática</w:t>
      </w:r>
      <w:r w:rsidR="00A40908">
        <w:rPr>
          <w:rFonts w:ascii="Times New Roman" w:hAnsi="Times New Roman" w:cs="Times New Roman"/>
          <w:color w:val="000000"/>
          <w:spacing w:val="-5"/>
          <w:sz w:val="24"/>
          <w:shd w:val="clear" w:color="auto" w:fill="FFFFFF"/>
        </w:rPr>
        <w:t xml:space="preserve"> no pasan por una lucha entre verdad y mentira, sino en</w:t>
      </w:r>
      <w:r w:rsidR="00CC5A76">
        <w:rPr>
          <w:rFonts w:ascii="Times New Roman" w:hAnsi="Times New Roman" w:cs="Times New Roman"/>
          <w:color w:val="000000"/>
          <w:spacing w:val="-5"/>
          <w:sz w:val="24"/>
          <w:shd w:val="clear" w:color="auto" w:fill="FFFFFF"/>
        </w:rPr>
        <w:t xml:space="preserve"> un</w:t>
      </w:r>
      <w:r w:rsidR="00A40908">
        <w:rPr>
          <w:rFonts w:ascii="Times New Roman" w:hAnsi="Times New Roman" w:cs="Times New Roman"/>
          <w:color w:val="000000"/>
          <w:spacing w:val="-5"/>
          <w:sz w:val="24"/>
          <w:shd w:val="clear" w:color="auto" w:fill="FFFFFF"/>
        </w:rPr>
        <w:t xml:space="preserve"> paradigma donde la verdad compite con otras verdades. Esto quiere decir que en el mundo contemporáneo “la verdad se ha multiplicado”</w:t>
      </w:r>
      <w:r w:rsidR="00574E41">
        <w:rPr>
          <w:rFonts w:ascii="Times New Roman" w:hAnsi="Times New Roman" w:cs="Times New Roman"/>
          <w:color w:val="000000"/>
          <w:spacing w:val="-5"/>
          <w:sz w:val="24"/>
          <w:shd w:val="clear" w:color="auto" w:fill="FFFFFF"/>
        </w:rPr>
        <w:t xml:space="preserve">, la consecuencia de ellos es una realidad ambigua. Situación que es </w:t>
      </w:r>
      <w:r w:rsidR="00675C8D">
        <w:rPr>
          <w:rFonts w:ascii="Times New Roman" w:hAnsi="Times New Roman" w:cs="Times New Roman"/>
          <w:color w:val="000000"/>
          <w:spacing w:val="-5"/>
          <w:sz w:val="24"/>
          <w:shd w:val="clear" w:color="auto" w:fill="FFFFFF"/>
        </w:rPr>
        <w:t>aprovechado por la política como herramienta de manipulación.</w:t>
      </w:r>
      <w:r w:rsidR="00CC5A76">
        <w:rPr>
          <w:rFonts w:ascii="Times New Roman" w:hAnsi="Times New Roman" w:cs="Times New Roman"/>
          <w:color w:val="000000"/>
          <w:spacing w:val="-5"/>
          <w:sz w:val="24"/>
          <w:shd w:val="clear" w:color="auto" w:fill="FFFFFF"/>
        </w:rPr>
        <w:t xml:space="preserve"> </w:t>
      </w:r>
      <w:r w:rsidR="00EB3F61">
        <w:rPr>
          <w:b/>
          <w:color w:val="FF0000"/>
        </w:rPr>
        <w:t>(</w:t>
      </w:r>
      <w:r w:rsidR="00EB3F61">
        <w:rPr>
          <w:b/>
          <w:color w:val="FF0000"/>
        </w:rPr>
        <w:t xml:space="preserve">Esto parece hacer referencia a ese fenómeno cultural postmoderno que algunos pensadores han llamado como la era de la </w:t>
      </w:r>
      <w:proofErr w:type="spellStart"/>
      <w:r w:rsidR="00EB3F61">
        <w:rPr>
          <w:b/>
          <w:color w:val="FF0000"/>
        </w:rPr>
        <w:t>postverdad</w:t>
      </w:r>
      <w:proofErr w:type="spellEnd"/>
      <w:r w:rsidR="00EB3F61">
        <w:rPr>
          <w:b/>
          <w:color w:val="FF0000"/>
        </w:rPr>
        <w:t>)</w:t>
      </w:r>
    </w:p>
    <w:p w:rsidR="00A40908" w:rsidRPr="003E5C2A" w:rsidRDefault="00A40908" w:rsidP="00675C8D">
      <w:pPr>
        <w:spacing w:line="360" w:lineRule="auto"/>
        <w:jc w:val="both"/>
        <w:rPr>
          <w:rFonts w:ascii="Times New Roman" w:hAnsi="Times New Roman" w:cs="Times New Roman"/>
          <w:color w:val="000000"/>
          <w:spacing w:val="-5"/>
          <w:sz w:val="24"/>
          <w:shd w:val="clear" w:color="auto" w:fill="FFFFFF"/>
        </w:rPr>
      </w:pPr>
    </w:p>
    <w:p w:rsidR="007D72D8" w:rsidRDefault="007D72D8" w:rsidP="00675C8D">
      <w:pPr>
        <w:jc w:val="both"/>
        <w:rPr>
          <w:rFonts w:ascii="Times New Roman" w:hAnsi="Times New Roman" w:cs="Times New Roman"/>
          <w:sz w:val="24"/>
        </w:rPr>
      </w:pPr>
      <w:r w:rsidRPr="007D72D8">
        <w:rPr>
          <w:rFonts w:ascii="Times New Roman" w:hAnsi="Times New Roman" w:cs="Times New Roman"/>
          <w:sz w:val="24"/>
        </w:rPr>
        <w:t xml:space="preserve">Losada, R. (2020). Las fake news en las crisis de la sociedad digital, Más Poder Local, </w:t>
      </w:r>
      <w:r>
        <w:rPr>
          <w:rFonts w:ascii="Times New Roman" w:hAnsi="Times New Roman" w:cs="Times New Roman"/>
          <w:sz w:val="24"/>
        </w:rPr>
        <w:tab/>
      </w:r>
      <w:r w:rsidRPr="007D72D8">
        <w:rPr>
          <w:rFonts w:ascii="Times New Roman" w:hAnsi="Times New Roman" w:cs="Times New Roman"/>
          <w:sz w:val="24"/>
        </w:rPr>
        <w:t xml:space="preserve">41, Abril 2020, 48-50. Recuperado de: </w:t>
      </w:r>
      <w:r>
        <w:rPr>
          <w:rFonts w:ascii="Times New Roman" w:hAnsi="Times New Roman" w:cs="Times New Roman"/>
          <w:sz w:val="24"/>
        </w:rPr>
        <w:tab/>
      </w:r>
      <w:hyperlink r:id="rId7" w:history="1">
        <w:r w:rsidRPr="00CD604B">
          <w:rPr>
            <w:rStyle w:val="Hipervnculo"/>
            <w:rFonts w:ascii="Times New Roman" w:hAnsi="Times New Roman" w:cs="Times New Roman"/>
            <w:sz w:val="24"/>
          </w:rPr>
          <w:t>https://dialnet.unirioja.es/servlet/articulo?codigo=7407226</w:t>
        </w:r>
      </w:hyperlink>
    </w:p>
    <w:p w:rsidR="00CC5A76" w:rsidRDefault="00CC5A76" w:rsidP="00675C8D">
      <w:pPr>
        <w:spacing w:line="360" w:lineRule="auto"/>
        <w:jc w:val="both"/>
        <w:rPr>
          <w:rFonts w:ascii="Times New Roman" w:hAnsi="Times New Roman" w:cs="Times New Roman"/>
          <w:color w:val="000000"/>
          <w:spacing w:val="-5"/>
          <w:sz w:val="24"/>
          <w:shd w:val="clear" w:color="auto" w:fill="FFFFFF"/>
        </w:rPr>
      </w:pPr>
    </w:p>
    <w:p w:rsidR="00EB7DA6" w:rsidRPr="007D72D8" w:rsidRDefault="00E62195" w:rsidP="00675C8D">
      <w:pPr>
        <w:spacing w:line="360" w:lineRule="auto"/>
        <w:jc w:val="both"/>
        <w:rPr>
          <w:rFonts w:ascii="Times New Roman" w:hAnsi="Times New Roman" w:cs="Times New Roman"/>
          <w:b/>
          <w:sz w:val="24"/>
        </w:rPr>
      </w:pPr>
      <w:r>
        <w:rPr>
          <w:rFonts w:ascii="Times New Roman" w:hAnsi="Times New Roman" w:cs="Times New Roman"/>
          <w:color w:val="000000"/>
          <w:spacing w:val="-5"/>
          <w:sz w:val="24"/>
          <w:shd w:val="clear" w:color="auto" w:fill="FFFFFF"/>
        </w:rPr>
        <w:tab/>
      </w:r>
      <w:r w:rsidR="00CC5A76">
        <w:rPr>
          <w:rFonts w:ascii="Times New Roman" w:hAnsi="Times New Roman" w:cs="Times New Roman"/>
          <w:color w:val="000000"/>
          <w:spacing w:val="-5"/>
          <w:sz w:val="24"/>
          <w:shd w:val="clear" w:color="auto" w:fill="FFFFFF"/>
        </w:rPr>
        <w:t>Esta fuente señala que los medios digitales de comunicación usan algoritmos para personalizar las búsquedas de</w:t>
      </w:r>
      <w:r w:rsidR="00675C8D">
        <w:rPr>
          <w:rFonts w:ascii="Times New Roman" w:hAnsi="Times New Roman" w:cs="Times New Roman"/>
          <w:color w:val="000000"/>
          <w:spacing w:val="-5"/>
          <w:sz w:val="24"/>
          <w:shd w:val="clear" w:color="auto" w:fill="FFFFFF"/>
        </w:rPr>
        <w:t xml:space="preserve"> los usuarios, de esta forman se presenta</w:t>
      </w:r>
      <w:r w:rsidR="00CC5A76">
        <w:rPr>
          <w:rFonts w:ascii="Times New Roman" w:hAnsi="Times New Roman" w:cs="Times New Roman"/>
          <w:color w:val="000000"/>
          <w:spacing w:val="-5"/>
          <w:sz w:val="24"/>
          <w:shd w:val="clear" w:color="auto" w:fill="FFFFFF"/>
        </w:rPr>
        <w:t xml:space="preserve"> lo que buscan o ideas que son compatibles con las de ellos</w:t>
      </w:r>
      <w:r w:rsidR="00675C8D">
        <w:rPr>
          <w:rFonts w:ascii="Times New Roman" w:hAnsi="Times New Roman" w:cs="Times New Roman"/>
          <w:color w:val="000000"/>
          <w:spacing w:val="-5"/>
          <w:sz w:val="24"/>
          <w:shd w:val="clear" w:color="auto" w:fill="FFFFFF"/>
        </w:rPr>
        <w:t>, este fenómeno es llamado “cámaras de eco”. Lo peligroso de esto es que estas “cámaras” ofrecen una sola mirada de la realidad. De ahí que se desarrolle una</w:t>
      </w:r>
      <w:r w:rsidR="00192791">
        <w:rPr>
          <w:rFonts w:ascii="Times New Roman" w:hAnsi="Times New Roman" w:cs="Times New Roman"/>
          <w:color w:val="000000"/>
          <w:spacing w:val="-5"/>
          <w:sz w:val="24"/>
          <w:shd w:val="clear" w:color="auto" w:fill="FFFFFF"/>
        </w:rPr>
        <w:t xml:space="preserve"> tendencia a</w:t>
      </w:r>
      <w:r w:rsidR="00675C8D">
        <w:rPr>
          <w:rFonts w:ascii="Times New Roman" w:hAnsi="Times New Roman" w:cs="Times New Roman"/>
          <w:color w:val="000000"/>
          <w:spacing w:val="-5"/>
          <w:sz w:val="24"/>
          <w:shd w:val="clear" w:color="auto" w:fill="FFFFFF"/>
        </w:rPr>
        <w:t xml:space="preserve"> </w:t>
      </w:r>
      <w:r w:rsidR="00192791">
        <w:rPr>
          <w:rFonts w:ascii="Times New Roman" w:hAnsi="Times New Roman" w:cs="Times New Roman"/>
          <w:color w:val="000000"/>
          <w:spacing w:val="-5"/>
          <w:sz w:val="24"/>
          <w:shd w:val="clear" w:color="auto" w:fill="FFFFFF"/>
        </w:rPr>
        <w:t>dialogar con los que piensan igual y a “bl</w:t>
      </w:r>
      <w:r w:rsidR="00675C8D">
        <w:rPr>
          <w:rFonts w:ascii="Times New Roman" w:hAnsi="Times New Roman" w:cs="Times New Roman"/>
          <w:color w:val="000000"/>
          <w:spacing w:val="-5"/>
          <w:sz w:val="24"/>
          <w:shd w:val="clear" w:color="auto" w:fill="FFFFFF"/>
        </w:rPr>
        <w:t>oquear” a los que son discrepan con</w:t>
      </w:r>
      <w:r w:rsidR="00192791">
        <w:rPr>
          <w:rFonts w:ascii="Times New Roman" w:hAnsi="Times New Roman" w:cs="Times New Roman"/>
          <w:color w:val="000000"/>
          <w:spacing w:val="-5"/>
          <w:sz w:val="24"/>
          <w:shd w:val="clear" w:color="auto" w:fill="FFFFFF"/>
        </w:rPr>
        <w:t xml:space="preserve"> nosotros. Esto podría facili</w:t>
      </w:r>
      <w:r w:rsidR="00675C8D">
        <w:rPr>
          <w:rFonts w:ascii="Times New Roman" w:hAnsi="Times New Roman" w:cs="Times New Roman"/>
          <w:color w:val="000000"/>
          <w:spacing w:val="-5"/>
          <w:sz w:val="24"/>
          <w:shd w:val="clear" w:color="auto" w:fill="FFFFFF"/>
        </w:rPr>
        <w:t>tar la comprensión de grupos que quieren nuevas elecciones, ya que su candidata no fue elegida</w:t>
      </w:r>
      <w:r w:rsidR="00192791">
        <w:rPr>
          <w:rFonts w:ascii="Times New Roman" w:hAnsi="Times New Roman" w:cs="Times New Roman"/>
          <w:color w:val="000000"/>
          <w:spacing w:val="-5"/>
          <w:sz w:val="24"/>
          <w:shd w:val="clear" w:color="auto" w:fill="FFFFFF"/>
        </w:rPr>
        <w:t>.</w:t>
      </w:r>
    </w:p>
    <w:p w:rsidR="00EB7DA6" w:rsidRPr="007D72D8" w:rsidRDefault="00EB7DA6" w:rsidP="00675C8D">
      <w:pPr>
        <w:spacing w:line="360" w:lineRule="auto"/>
        <w:rPr>
          <w:rFonts w:ascii="Times New Roman" w:hAnsi="Times New Roman" w:cs="Times New Roman"/>
          <w:b/>
          <w:sz w:val="24"/>
        </w:rPr>
      </w:pPr>
    </w:p>
    <w:p w:rsidR="000C15C8" w:rsidRDefault="00574E41" w:rsidP="00675C8D">
      <w:pPr>
        <w:spacing w:line="360" w:lineRule="auto"/>
        <w:rPr>
          <w:rFonts w:ascii="Times New Roman" w:hAnsi="Times New Roman" w:cs="Times New Roman"/>
          <w:b/>
          <w:sz w:val="24"/>
        </w:rPr>
      </w:pPr>
      <w:r>
        <w:rPr>
          <w:rFonts w:ascii="Times New Roman" w:hAnsi="Times New Roman" w:cs="Times New Roman"/>
          <w:b/>
          <w:sz w:val="24"/>
        </w:rPr>
        <w:t>3</w:t>
      </w:r>
      <w:r w:rsidR="000C15C8">
        <w:rPr>
          <w:rFonts w:ascii="Times New Roman" w:hAnsi="Times New Roman" w:cs="Times New Roman"/>
          <w:b/>
          <w:sz w:val="24"/>
        </w:rPr>
        <w:t>. La metodología</w:t>
      </w:r>
    </w:p>
    <w:p w:rsidR="00574E41" w:rsidRPr="00574E41" w:rsidRDefault="00E62195" w:rsidP="00675C8D">
      <w:pPr>
        <w:spacing w:line="360" w:lineRule="auto"/>
        <w:jc w:val="both"/>
        <w:rPr>
          <w:rFonts w:ascii="Times New Roman" w:hAnsi="Times New Roman" w:cs="Times New Roman"/>
          <w:sz w:val="24"/>
        </w:rPr>
      </w:pPr>
      <w:r>
        <w:rPr>
          <w:rFonts w:ascii="Times New Roman" w:hAnsi="Times New Roman" w:cs="Times New Roman"/>
          <w:sz w:val="24"/>
        </w:rPr>
        <w:tab/>
      </w:r>
      <w:r w:rsidR="00B40EC3" w:rsidRPr="00B40EC3">
        <w:rPr>
          <w:rFonts w:ascii="Times New Roman" w:hAnsi="Times New Roman" w:cs="Times New Roman"/>
          <w:sz w:val="24"/>
        </w:rPr>
        <w:t xml:space="preserve">El </w:t>
      </w:r>
      <w:r w:rsidR="00574E41">
        <w:rPr>
          <w:rFonts w:ascii="Times New Roman" w:hAnsi="Times New Roman" w:cs="Times New Roman"/>
          <w:sz w:val="24"/>
        </w:rPr>
        <w:t xml:space="preserve">ensayo </w:t>
      </w:r>
      <w:r w:rsidR="00B40EC3" w:rsidRPr="00B40EC3">
        <w:rPr>
          <w:rFonts w:ascii="Times New Roman" w:hAnsi="Times New Roman" w:cs="Times New Roman"/>
          <w:sz w:val="24"/>
        </w:rPr>
        <w:t>será abordado</w:t>
      </w:r>
      <w:r w:rsidR="00574E41">
        <w:rPr>
          <w:rFonts w:ascii="Times New Roman" w:hAnsi="Times New Roman" w:cs="Times New Roman"/>
          <w:sz w:val="24"/>
        </w:rPr>
        <w:t xml:space="preserve"> como una reflexión crítica sobre algún hecho social, por ello se hará una</w:t>
      </w:r>
      <w:r w:rsidR="00B40EC3" w:rsidRPr="00B40EC3">
        <w:rPr>
          <w:rFonts w:ascii="Times New Roman" w:hAnsi="Times New Roman" w:cs="Times New Roman"/>
          <w:sz w:val="24"/>
        </w:rPr>
        <w:t xml:space="preserve"> lectura de las fuentes elegidas para</w:t>
      </w:r>
      <w:r w:rsidR="00574E41">
        <w:rPr>
          <w:rFonts w:ascii="Times New Roman" w:hAnsi="Times New Roman" w:cs="Times New Roman"/>
          <w:sz w:val="24"/>
        </w:rPr>
        <w:t xml:space="preserve"> establecer un marco conceptual. Así mismo, este marco se </w:t>
      </w:r>
      <w:proofErr w:type="gramStart"/>
      <w:r w:rsidR="00574E41">
        <w:rPr>
          <w:rFonts w:ascii="Times New Roman" w:hAnsi="Times New Roman" w:cs="Times New Roman"/>
          <w:sz w:val="24"/>
        </w:rPr>
        <w:t>vinculara</w:t>
      </w:r>
      <w:proofErr w:type="gramEnd"/>
      <w:r w:rsidR="00DA612E" w:rsidRPr="00AB6041">
        <w:rPr>
          <w:color w:val="FF0000"/>
        </w:rPr>
        <w:t>(</w:t>
      </w:r>
      <w:r w:rsidR="00DA612E">
        <w:rPr>
          <w:color w:val="FF0000"/>
        </w:rPr>
        <w:t>á</w:t>
      </w:r>
      <w:r w:rsidR="00DA612E" w:rsidRPr="00AB6041">
        <w:rPr>
          <w:color w:val="FF0000"/>
        </w:rPr>
        <w:t>)</w:t>
      </w:r>
      <w:r w:rsidR="00574E41">
        <w:rPr>
          <w:rFonts w:ascii="Times New Roman" w:hAnsi="Times New Roman" w:cs="Times New Roman"/>
          <w:sz w:val="24"/>
        </w:rPr>
        <w:t xml:space="preserve"> con el hecho social: </w:t>
      </w:r>
      <w:r w:rsidR="00B40EC3" w:rsidRPr="00B40EC3">
        <w:rPr>
          <w:rFonts w:ascii="Times New Roman" w:hAnsi="Times New Roman" w:cs="Times New Roman"/>
          <w:sz w:val="24"/>
        </w:rPr>
        <w:t xml:space="preserve">la </w:t>
      </w:r>
      <w:r w:rsidR="00574E41">
        <w:rPr>
          <w:rFonts w:ascii="Times New Roman" w:hAnsi="Times New Roman" w:cs="Times New Roman"/>
          <w:sz w:val="24"/>
        </w:rPr>
        <w:t>crisis democrática del Perú. Esta crisis puede ser comprendida desde las</w:t>
      </w:r>
      <w:r w:rsidR="00B40EC3" w:rsidRPr="00B40EC3">
        <w:rPr>
          <w:rFonts w:ascii="Times New Roman" w:hAnsi="Times New Roman" w:cs="Times New Roman"/>
          <w:sz w:val="24"/>
        </w:rPr>
        <w:t xml:space="preserve"> entrevista</w:t>
      </w:r>
      <w:r w:rsidR="00574E41">
        <w:rPr>
          <w:rFonts w:ascii="Times New Roman" w:hAnsi="Times New Roman" w:cs="Times New Roman"/>
          <w:sz w:val="24"/>
        </w:rPr>
        <w:t>s</w:t>
      </w:r>
      <w:r w:rsidR="00B40EC3" w:rsidRPr="00B40EC3">
        <w:rPr>
          <w:rFonts w:ascii="Times New Roman" w:hAnsi="Times New Roman" w:cs="Times New Roman"/>
          <w:sz w:val="24"/>
        </w:rPr>
        <w:t xml:space="preserve"> distorsionada</w:t>
      </w:r>
      <w:r w:rsidR="00574E41">
        <w:rPr>
          <w:rFonts w:ascii="Times New Roman" w:hAnsi="Times New Roman" w:cs="Times New Roman"/>
          <w:sz w:val="24"/>
        </w:rPr>
        <w:t xml:space="preserve">s </w:t>
      </w:r>
      <w:proofErr w:type="gramStart"/>
      <w:r w:rsidR="00574E41">
        <w:rPr>
          <w:rFonts w:ascii="Times New Roman" w:hAnsi="Times New Roman" w:cs="Times New Roman"/>
          <w:sz w:val="24"/>
        </w:rPr>
        <w:t>o</w:t>
      </w:r>
      <w:r w:rsidR="00DA612E" w:rsidRPr="00AB6041">
        <w:rPr>
          <w:color w:val="FF0000"/>
        </w:rPr>
        <w:t>(</w:t>
      </w:r>
      <w:r w:rsidR="00DA612E">
        <w:rPr>
          <w:color w:val="FF0000"/>
        </w:rPr>
        <w:t xml:space="preserve"> </w:t>
      </w:r>
      <w:r w:rsidR="00DA612E" w:rsidRPr="00AB6041">
        <w:rPr>
          <w:color w:val="FF0000"/>
        </w:rPr>
        <w:t>)</w:t>
      </w:r>
      <w:proofErr w:type="gramEnd"/>
      <w:r w:rsidR="00B40EC3" w:rsidRPr="00B40EC3">
        <w:rPr>
          <w:rFonts w:ascii="Times New Roman" w:hAnsi="Times New Roman" w:cs="Times New Roman"/>
          <w:sz w:val="24"/>
        </w:rPr>
        <w:t>las marcha</w:t>
      </w:r>
      <w:r w:rsidR="00574E41">
        <w:rPr>
          <w:rFonts w:ascii="Times New Roman" w:hAnsi="Times New Roman" w:cs="Times New Roman"/>
          <w:sz w:val="24"/>
        </w:rPr>
        <w:t xml:space="preserve">s en defensa de la “democracia”. Finalmente, se realizarán </w:t>
      </w:r>
      <w:r w:rsidR="00B40EC3" w:rsidRPr="00B40EC3">
        <w:rPr>
          <w:rFonts w:ascii="Times New Roman" w:hAnsi="Times New Roman" w:cs="Times New Roman"/>
          <w:sz w:val="24"/>
        </w:rPr>
        <w:t>unas conclusiones y reflexiones sobre lo analizado.</w:t>
      </w:r>
      <w:r w:rsidR="00EB3F61">
        <w:rPr>
          <w:rFonts w:ascii="Times New Roman" w:hAnsi="Times New Roman" w:cs="Times New Roman"/>
          <w:sz w:val="24"/>
        </w:rPr>
        <w:t xml:space="preserve"> </w:t>
      </w:r>
      <w:r w:rsidR="00EB3F61">
        <w:rPr>
          <w:b/>
          <w:color w:val="FF0000"/>
        </w:rPr>
        <w:t>(</w:t>
      </w:r>
      <w:r w:rsidR="00EB3F61">
        <w:rPr>
          <w:b/>
          <w:color w:val="FF0000"/>
        </w:rPr>
        <w:t>Bien, es un poco general, pero tu orden se anticipa claramente</w:t>
      </w:r>
      <w:r w:rsidR="00EB3F61">
        <w:rPr>
          <w:b/>
          <w:color w:val="FF0000"/>
        </w:rPr>
        <w:t>)</w:t>
      </w:r>
    </w:p>
    <w:p w:rsidR="00B40EC3" w:rsidRPr="00574E41" w:rsidRDefault="00B40EC3" w:rsidP="00574E41">
      <w:pPr>
        <w:jc w:val="both"/>
        <w:rPr>
          <w:rFonts w:ascii="Times New Roman" w:hAnsi="Times New Roman" w:cs="Times New Roman"/>
        </w:rPr>
      </w:pPr>
      <w:r w:rsidRPr="00B40EC3">
        <w:rPr>
          <w:rFonts w:ascii="Times New Roman" w:hAnsi="Times New Roman" w:cs="Times New Roman"/>
          <w:sz w:val="24"/>
        </w:rPr>
        <w:t xml:space="preserve">Esquema </w:t>
      </w:r>
      <w:r w:rsidRPr="00DA612E">
        <w:rPr>
          <w:rFonts w:ascii="Times New Roman" w:hAnsi="Times New Roman" w:cs="Times New Roman"/>
          <w:color w:val="FF0000"/>
          <w:sz w:val="24"/>
          <w:u w:val="single"/>
        </w:rPr>
        <w:t>tentativo</w:t>
      </w:r>
      <w:r w:rsidRPr="00DA612E">
        <w:rPr>
          <w:rFonts w:ascii="Times New Roman" w:hAnsi="Times New Roman" w:cs="Times New Roman"/>
          <w:color w:val="FF0000"/>
          <w:sz w:val="24"/>
        </w:rPr>
        <w:t xml:space="preserve"> </w:t>
      </w:r>
      <w:r w:rsidRPr="00B40EC3">
        <w:rPr>
          <w:rFonts w:ascii="Times New Roman" w:hAnsi="Times New Roman" w:cs="Times New Roman"/>
          <w:sz w:val="24"/>
        </w:rPr>
        <w:t>del ensayo</w:t>
      </w:r>
      <w:r>
        <w:rPr>
          <w:rFonts w:ascii="Times New Roman" w:hAnsi="Times New Roman" w:cs="Times New Roman"/>
        </w:rPr>
        <w:t>:</w:t>
      </w:r>
    </w:p>
    <w:p w:rsidR="00B40EC3" w:rsidRDefault="00B40EC3" w:rsidP="00574E41">
      <w:pPr>
        <w:pStyle w:val="Prrafodelista"/>
        <w:numPr>
          <w:ilvl w:val="0"/>
          <w:numId w:val="3"/>
        </w:numPr>
        <w:jc w:val="both"/>
        <w:rPr>
          <w:rFonts w:ascii="Times New Roman" w:hAnsi="Times New Roman" w:cs="Times New Roman"/>
          <w:b/>
          <w:sz w:val="24"/>
        </w:rPr>
      </w:pPr>
      <w:r>
        <w:rPr>
          <w:rFonts w:ascii="Times New Roman" w:hAnsi="Times New Roman" w:cs="Times New Roman"/>
          <w:b/>
          <w:sz w:val="24"/>
        </w:rPr>
        <w:t>Introducción</w:t>
      </w:r>
    </w:p>
    <w:p w:rsidR="00B40EC3" w:rsidRPr="00E62195" w:rsidRDefault="00B40EC3" w:rsidP="00574E41">
      <w:pPr>
        <w:pStyle w:val="Prrafodelista"/>
        <w:ind w:left="1080"/>
        <w:jc w:val="both"/>
        <w:rPr>
          <w:rFonts w:ascii="Times New Roman" w:hAnsi="Times New Roman" w:cs="Times New Roman"/>
          <w:sz w:val="24"/>
        </w:rPr>
      </w:pPr>
      <w:r w:rsidRPr="00E62195">
        <w:rPr>
          <w:rFonts w:ascii="Times New Roman" w:hAnsi="Times New Roman" w:cs="Times New Roman"/>
          <w:sz w:val="24"/>
        </w:rPr>
        <w:tab/>
        <w:t>Breve contextualización</w:t>
      </w:r>
    </w:p>
    <w:p w:rsidR="00B40EC3" w:rsidRPr="00E62195" w:rsidRDefault="00B40EC3" w:rsidP="00574E41">
      <w:pPr>
        <w:pStyle w:val="Prrafodelista"/>
        <w:ind w:left="1080"/>
        <w:jc w:val="both"/>
        <w:rPr>
          <w:rFonts w:ascii="Times New Roman" w:hAnsi="Times New Roman" w:cs="Times New Roman"/>
          <w:sz w:val="24"/>
        </w:rPr>
      </w:pPr>
      <w:r w:rsidRPr="00E62195">
        <w:rPr>
          <w:rFonts w:ascii="Times New Roman" w:hAnsi="Times New Roman" w:cs="Times New Roman"/>
          <w:sz w:val="24"/>
        </w:rPr>
        <w:tab/>
        <w:t>Pregunta del ensayo</w:t>
      </w:r>
    </w:p>
    <w:p w:rsidR="00B40EC3" w:rsidRDefault="00B40EC3" w:rsidP="00574E41">
      <w:pPr>
        <w:pStyle w:val="Prrafodelista"/>
        <w:numPr>
          <w:ilvl w:val="0"/>
          <w:numId w:val="3"/>
        </w:numPr>
        <w:jc w:val="both"/>
        <w:rPr>
          <w:rFonts w:ascii="Times New Roman" w:hAnsi="Times New Roman" w:cs="Times New Roman"/>
          <w:b/>
          <w:sz w:val="24"/>
        </w:rPr>
      </w:pPr>
      <w:r>
        <w:rPr>
          <w:rFonts w:ascii="Times New Roman" w:hAnsi="Times New Roman" w:cs="Times New Roman"/>
          <w:b/>
          <w:sz w:val="24"/>
        </w:rPr>
        <w:t>Marco Conceptual</w:t>
      </w:r>
    </w:p>
    <w:p w:rsidR="00B40EC3" w:rsidRPr="00E62195" w:rsidRDefault="00B40EC3" w:rsidP="00574E41">
      <w:pPr>
        <w:pStyle w:val="Prrafodelista"/>
        <w:ind w:left="1080"/>
        <w:jc w:val="both"/>
        <w:rPr>
          <w:rFonts w:ascii="Times New Roman" w:hAnsi="Times New Roman" w:cs="Times New Roman"/>
          <w:sz w:val="24"/>
        </w:rPr>
      </w:pPr>
      <w:r>
        <w:rPr>
          <w:rFonts w:ascii="Times New Roman" w:hAnsi="Times New Roman" w:cs="Times New Roman"/>
          <w:b/>
          <w:sz w:val="24"/>
        </w:rPr>
        <w:tab/>
      </w:r>
      <w:r w:rsidRPr="00E62195">
        <w:rPr>
          <w:rFonts w:ascii="Times New Roman" w:hAnsi="Times New Roman" w:cs="Times New Roman"/>
          <w:sz w:val="24"/>
        </w:rPr>
        <w:t>Las Fake News</w:t>
      </w:r>
    </w:p>
    <w:p w:rsidR="00B40EC3" w:rsidRPr="00E62195" w:rsidRDefault="00B40EC3" w:rsidP="00574E41">
      <w:pPr>
        <w:pStyle w:val="Prrafodelista"/>
        <w:ind w:left="1080"/>
        <w:jc w:val="both"/>
        <w:rPr>
          <w:rFonts w:ascii="Times New Roman" w:hAnsi="Times New Roman" w:cs="Times New Roman"/>
          <w:sz w:val="24"/>
        </w:rPr>
      </w:pPr>
      <w:r w:rsidRPr="00E62195">
        <w:rPr>
          <w:rFonts w:ascii="Times New Roman" w:hAnsi="Times New Roman" w:cs="Times New Roman"/>
          <w:sz w:val="24"/>
        </w:rPr>
        <w:lastRenderedPageBreak/>
        <w:tab/>
        <w:t xml:space="preserve">La multiplicación de la verdad </w:t>
      </w:r>
    </w:p>
    <w:p w:rsidR="00B40EC3" w:rsidRPr="00E62195" w:rsidRDefault="00B40EC3" w:rsidP="00574E41">
      <w:pPr>
        <w:pStyle w:val="Prrafodelista"/>
        <w:ind w:left="1080"/>
        <w:jc w:val="both"/>
        <w:rPr>
          <w:rFonts w:ascii="Times New Roman" w:hAnsi="Times New Roman" w:cs="Times New Roman"/>
          <w:sz w:val="24"/>
        </w:rPr>
      </w:pPr>
      <w:r w:rsidRPr="00E62195">
        <w:rPr>
          <w:rFonts w:ascii="Times New Roman" w:hAnsi="Times New Roman" w:cs="Times New Roman"/>
          <w:sz w:val="24"/>
        </w:rPr>
        <w:tab/>
        <w:t>Las cámaras de eco</w:t>
      </w:r>
    </w:p>
    <w:p w:rsidR="00B40EC3" w:rsidRPr="00E62195" w:rsidRDefault="00B40EC3" w:rsidP="00574E41">
      <w:pPr>
        <w:pStyle w:val="Prrafodelista"/>
        <w:numPr>
          <w:ilvl w:val="0"/>
          <w:numId w:val="3"/>
        </w:numPr>
        <w:jc w:val="both"/>
        <w:rPr>
          <w:rFonts w:ascii="Times New Roman" w:hAnsi="Times New Roman" w:cs="Times New Roman"/>
          <w:b/>
          <w:sz w:val="24"/>
        </w:rPr>
      </w:pPr>
      <w:r w:rsidRPr="00E62195">
        <w:rPr>
          <w:rFonts w:ascii="Times New Roman" w:hAnsi="Times New Roman" w:cs="Times New Roman"/>
          <w:b/>
          <w:sz w:val="24"/>
        </w:rPr>
        <w:t>Caso de análisis</w:t>
      </w:r>
    </w:p>
    <w:p w:rsidR="00B40EC3" w:rsidRPr="00E62195" w:rsidRDefault="00B40EC3" w:rsidP="00574E41">
      <w:pPr>
        <w:pStyle w:val="Prrafodelista"/>
        <w:ind w:left="1080"/>
        <w:jc w:val="both"/>
        <w:rPr>
          <w:rFonts w:ascii="Times New Roman" w:hAnsi="Times New Roman" w:cs="Times New Roman"/>
          <w:sz w:val="24"/>
        </w:rPr>
      </w:pPr>
      <w:r>
        <w:rPr>
          <w:rFonts w:ascii="Times New Roman" w:hAnsi="Times New Roman" w:cs="Times New Roman"/>
          <w:b/>
          <w:sz w:val="24"/>
        </w:rPr>
        <w:tab/>
      </w:r>
      <w:r w:rsidRPr="00E62195">
        <w:rPr>
          <w:rFonts w:ascii="Times New Roman" w:hAnsi="Times New Roman" w:cs="Times New Roman"/>
          <w:sz w:val="24"/>
        </w:rPr>
        <w:t>Algún evento relacionado con la crisis democrática</w:t>
      </w:r>
    </w:p>
    <w:p w:rsidR="00B40EC3" w:rsidRDefault="00B40EC3" w:rsidP="00574E41">
      <w:pPr>
        <w:pStyle w:val="Prrafodelista"/>
        <w:numPr>
          <w:ilvl w:val="0"/>
          <w:numId w:val="3"/>
        </w:numPr>
        <w:jc w:val="both"/>
        <w:rPr>
          <w:rFonts w:ascii="Times New Roman" w:hAnsi="Times New Roman" w:cs="Times New Roman"/>
          <w:b/>
          <w:sz w:val="24"/>
        </w:rPr>
      </w:pPr>
      <w:r>
        <w:rPr>
          <w:rFonts w:ascii="Times New Roman" w:hAnsi="Times New Roman" w:cs="Times New Roman"/>
          <w:b/>
          <w:sz w:val="24"/>
        </w:rPr>
        <w:t>Conclusiones y reflexiones</w:t>
      </w:r>
    </w:p>
    <w:p w:rsidR="00EB3F61" w:rsidRDefault="00EB3F61" w:rsidP="00EB3F61">
      <w:pPr>
        <w:jc w:val="both"/>
        <w:rPr>
          <w:rFonts w:ascii="Times New Roman" w:hAnsi="Times New Roman" w:cs="Times New Roman"/>
          <w:b/>
          <w:sz w:val="24"/>
        </w:rPr>
      </w:pPr>
    </w:p>
    <w:p w:rsidR="00EB3F61" w:rsidRDefault="00EB3F61" w:rsidP="00EB3F61">
      <w:pPr>
        <w:jc w:val="both"/>
        <w:rPr>
          <w:b/>
          <w:color w:val="FF0000"/>
        </w:rPr>
      </w:pPr>
      <w:r>
        <w:rPr>
          <w:b/>
          <w:color w:val="FF0000"/>
        </w:rPr>
        <w:t>(</w:t>
      </w:r>
      <w:r>
        <w:rPr>
          <w:b/>
          <w:color w:val="FF0000"/>
        </w:rPr>
        <w:t xml:space="preserve">Excelente, muy bien, hay cosas imprecisas o generales que has puesto confiando en que las cubrirás a la hora de la redacción; </w:t>
      </w:r>
      <w:proofErr w:type="gramStart"/>
      <w:r>
        <w:rPr>
          <w:b/>
          <w:color w:val="FF0000"/>
        </w:rPr>
        <w:t>Yo comparto esa confianza, buena suerte!</w:t>
      </w:r>
      <w:proofErr w:type="gramEnd"/>
      <w:r>
        <w:rPr>
          <w:b/>
          <w:color w:val="FF0000"/>
        </w:rPr>
        <w:t>)</w:t>
      </w:r>
    </w:p>
    <w:p w:rsidR="00EB3F61" w:rsidRDefault="00EB3F61" w:rsidP="00EB3F61">
      <w:pPr>
        <w:jc w:val="both"/>
        <w:rPr>
          <w:b/>
          <w:color w:val="FF0000"/>
        </w:rPr>
      </w:pPr>
    </w:p>
    <w:p w:rsidR="00EB3F61" w:rsidRPr="00EB3F61" w:rsidRDefault="00EB3F61" w:rsidP="00EB3F61">
      <w:pPr>
        <w:jc w:val="both"/>
        <w:rPr>
          <w:rFonts w:ascii="Times New Roman" w:hAnsi="Times New Roman" w:cs="Times New Roman"/>
          <w:b/>
          <w:sz w:val="24"/>
        </w:rPr>
      </w:pPr>
      <w:r>
        <w:rPr>
          <w:b/>
          <w:color w:val="FF0000"/>
        </w:rPr>
        <w:t>Puntos: 14/15</w:t>
      </w:r>
      <w:bookmarkStart w:id="0" w:name="_GoBack"/>
      <w:bookmarkEnd w:id="0"/>
    </w:p>
    <w:sectPr w:rsidR="00EB3F61" w:rsidRPr="00EB3F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2217"/>
    <w:multiLevelType w:val="hybridMultilevel"/>
    <w:tmpl w:val="E81C1C2E"/>
    <w:lvl w:ilvl="0" w:tplc="13C608C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5FCB4995"/>
    <w:multiLevelType w:val="hybridMultilevel"/>
    <w:tmpl w:val="FF6A4E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7C22DEF"/>
    <w:multiLevelType w:val="hybridMultilevel"/>
    <w:tmpl w:val="88D4D5F0"/>
    <w:lvl w:ilvl="0" w:tplc="EE189960">
      <w:start w:val="1"/>
      <w:numFmt w:val="decimal"/>
      <w:lvlText w:val="%1."/>
      <w:lvlJc w:val="left"/>
      <w:pPr>
        <w:ind w:left="720" w:hanging="360"/>
      </w:pPr>
      <w:rPr>
        <w:rFonts w:asciiTheme="minorHAnsi" w:hAnsiTheme="minorHAnsi" w:cstheme="minorBidi" w:hint="default"/>
        <w:b w:val="0"/>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C8"/>
    <w:rsid w:val="000221E9"/>
    <w:rsid w:val="000C15C8"/>
    <w:rsid w:val="00192791"/>
    <w:rsid w:val="002A15B6"/>
    <w:rsid w:val="0035229B"/>
    <w:rsid w:val="0038089D"/>
    <w:rsid w:val="003E5C2A"/>
    <w:rsid w:val="00505FEC"/>
    <w:rsid w:val="005360BE"/>
    <w:rsid w:val="005668FB"/>
    <w:rsid w:val="00574E41"/>
    <w:rsid w:val="0060068F"/>
    <w:rsid w:val="00675C8D"/>
    <w:rsid w:val="006A4E1E"/>
    <w:rsid w:val="007D0D4E"/>
    <w:rsid w:val="007D72D8"/>
    <w:rsid w:val="0082441D"/>
    <w:rsid w:val="00922D05"/>
    <w:rsid w:val="00A40908"/>
    <w:rsid w:val="00B40EC3"/>
    <w:rsid w:val="00B6621D"/>
    <w:rsid w:val="00CC5A76"/>
    <w:rsid w:val="00CC7E79"/>
    <w:rsid w:val="00D77E3C"/>
    <w:rsid w:val="00DA612E"/>
    <w:rsid w:val="00DD4577"/>
    <w:rsid w:val="00E463B4"/>
    <w:rsid w:val="00E62195"/>
    <w:rsid w:val="00EB3F61"/>
    <w:rsid w:val="00EB7DA6"/>
    <w:rsid w:val="00F771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4F69"/>
  <w15:chartTrackingRefBased/>
  <w15:docId w15:val="{8FBDAC33-AABF-475F-AF85-F349A935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5C8"/>
    <w:pPr>
      <w:ind w:left="720"/>
      <w:contextualSpacing/>
    </w:pPr>
  </w:style>
  <w:style w:type="paragraph" w:customStyle="1" w:styleId="Default">
    <w:name w:val="Default"/>
    <w:rsid w:val="00505FEC"/>
    <w:pPr>
      <w:autoSpaceDE w:val="0"/>
      <w:autoSpaceDN w:val="0"/>
      <w:adjustRightInd w:val="0"/>
    </w:pPr>
    <w:rPr>
      <w:rFonts w:ascii="Calibri" w:hAnsi="Calibri" w:cs="Calibri"/>
      <w:color w:val="000000"/>
      <w:sz w:val="24"/>
      <w:szCs w:val="24"/>
    </w:rPr>
  </w:style>
  <w:style w:type="character" w:styleId="Hipervnculo">
    <w:name w:val="Hyperlink"/>
    <w:basedOn w:val="Fuentedeprrafopredeter"/>
    <w:uiPriority w:val="99"/>
    <w:unhideWhenUsed/>
    <w:rsid w:val="002A15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alnet.unirioja.es/servlet/articulo?codigo=74072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26451910" TargetMode="External"/><Relationship Id="rId5" Type="http://schemas.openxmlformats.org/officeDocument/2006/relationships/hyperlink" Target="https://telos.fundaciontelefonica.com/wp-content/uploads/2018/10/telos-109-%09asun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764</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dc:creator>
  <cp:keywords/>
  <dc:description/>
  <cp:lastModifiedBy>Usuario de Windows</cp:lastModifiedBy>
  <cp:revision>13</cp:revision>
  <dcterms:created xsi:type="dcterms:W3CDTF">2021-07-01T14:43:00Z</dcterms:created>
  <dcterms:modified xsi:type="dcterms:W3CDTF">2021-07-03T22:38:00Z</dcterms:modified>
</cp:coreProperties>
</file>