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FBFC3"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7D939BE2" wp14:editId="22D02DFB">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3C7873" w14:textId="77777777" w:rsidR="00BD171D" w:rsidRPr="00A17B72" w:rsidRDefault="00BD171D" w:rsidP="00A17B72">
      <w:pPr>
        <w:tabs>
          <w:tab w:val="left" w:pos="3345"/>
        </w:tabs>
        <w:jc w:val="right"/>
        <w:rPr>
          <w:b/>
        </w:rPr>
      </w:pPr>
      <w:r w:rsidRPr="00A17B72">
        <w:rPr>
          <w:b/>
        </w:rPr>
        <w:t>Pensamiento Crítico 2021</w:t>
      </w:r>
    </w:p>
    <w:p w14:paraId="70E5C118" w14:textId="77777777" w:rsidR="00BD171D" w:rsidRDefault="00BD171D" w:rsidP="00A17B72">
      <w:pPr>
        <w:tabs>
          <w:tab w:val="left" w:pos="3345"/>
        </w:tabs>
        <w:jc w:val="right"/>
      </w:pPr>
      <w:r>
        <w:t>Grupo de César Escajadillo y Fernando García</w:t>
      </w:r>
    </w:p>
    <w:p w14:paraId="392DB685" w14:textId="03D62F2E" w:rsidR="00A17B72" w:rsidRDefault="00A17B72" w:rsidP="00A17B72">
      <w:pPr>
        <w:tabs>
          <w:tab w:val="left" w:pos="3345"/>
        </w:tabs>
        <w:jc w:val="right"/>
      </w:pPr>
      <w:r>
        <w:t xml:space="preserve">Viernes </w:t>
      </w:r>
      <w:r w:rsidR="007544BD">
        <w:t>30</w:t>
      </w:r>
      <w:r>
        <w:t xml:space="preserve"> de abril</w:t>
      </w:r>
    </w:p>
    <w:p w14:paraId="4351CE2B" w14:textId="77777777" w:rsidR="00BD171D" w:rsidRPr="00BD171D" w:rsidRDefault="00BD171D" w:rsidP="00A17B72">
      <w:pPr>
        <w:tabs>
          <w:tab w:val="left" w:pos="3345"/>
        </w:tabs>
        <w:jc w:val="center"/>
        <w:rPr>
          <w:b/>
          <w:sz w:val="28"/>
          <w:u w:val="single"/>
        </w:rPr>
      </w:pPr>
      <w:r w:rsidRPr="00BD171D">
        <w:rPr>
          <w:b/>
          <w:sz w:val="28"/>
          <w:u w:val="single"/>
        </w:rPr>
        <w:t>Primer control</w:t>
      </w:r>
    </w:p>
    <w:p w14:paraId="345F14B9" w14:textId="77777777" w:rsidR="00BD171D" w:rsidRDefault="00BD171D" w:rsidP="00A17B72">
      <w:pPr>
        <w:tabs>
          <w:tab w:val="left" w:pos="3345"/>
        </w:tabs>
        <w:jc w:val="both"/>
      </w:pPr>
    </w:p>
    <w:p w14:paraId="3EAAD386" w14:textId="48A73891" w:rsidR="00BD171D" w:rsidRDefault="00BD171D" w:rsidP="00A17B72">
      <w:pPr>
        <w:tabs>
          <w:tab w:val="left" w:pos="3345"/>
        </w:tabs>
        <w:jc w:val="both"/>
      </w:pPr>
      <w:r>
        <w:t xml:space="preserve">Nombre: </w:t>
      </w:r>
      <w:r w:rsidR="00582EE3">
        <w:t xml:space="preserve">Sara Carmen </w:t>
      </w:r>
    </w:p>
    <w:p w14:paraId="3A819F1C" w14:textId="5D57E980" w:rsidR="00F66B3E" w:rsidRDefault="00F66B3E" w:rsidP="00A17B72">
      <w:pPr>
        <w:tabs>
          <w:tab w:val="left" w:pos="3345"/>
        </w:tabs>
        <w:jc w:val="both"/>
      </w:pPr>
      <w:r>
        <w:t>Correo para regresar el control corregido:</w:t>
      </w:r>
      <w:r w:rsidR="00582EE3">
        <w:t xml:space="preserve"> a1910020@uarm.pe</w:t>
      </w:r>
    </w:p>
    <w:p w14:paraId="19C1D070" w14:textId="755D29DE" w:rsidR="00BD171D" w:rsidRDefault="00BD171D" w:rsidP="00A17B72">
      <w:pPr>
        <w:tabs>
          <w:tab w:val="left" w:pos="3345"/>
        </w:tabs>
        <w:jc w:val="both"/>
      </w:pPr>
      <w:r>
        <w:t>Nota de Control:</w:t>
      </w:r>
      <w:r w:rsidR="00EC04C1">
        <w:t xml:space="preserve"> 11</w:t>
      </w:r>
      <w:bookmarkStart w:id="0" w:name="_GoBack"/>
      <w:bookmarkEnd w:id="0"/>
      <w:r w:rsidR="00A17B72">
        <w:t>/15</w:t>
      </w:r>
    </w:p>
    <w:p w14:paraId="3B66154E" w14:textId="77777777" w:rsidR="00BD171D" w:rsidRDefault="00BD171D" w:rsidP="00A17B72">
      <w:pPr>
        <w:tabs>
          <w:tab w:val="left" w:pos="3345"/>
        </w:tabs>
        <w:jc w:val="both"/>
      </w:pPr>
      <w:r>
        <w:t xml:space="preserve">Nota del informe: </w:t>
      </w:r>
      <w:r w:rsidR="00A17B72">
        <w:t>0/5</w:t>
      </w:r>
    </w:p>
    <w:p w14:paraId="564C2927" w14:textId="77777777" w:rsidR="00BD171D" w:rsidRDefault="00BD171D" w:rsidP="00A17B72">
      <w:pPr>
        <w:pBdr>
          <w:bottom w:val="single" w:sz="12" w:space="1" w:color="auto"/>
        </w:pBdr>
        <w:tabs>
          <w:tab w:val="left" w:pos="3345"/>
        </w:tabs>
        <w:jc w:val="both"/>
      </w:pPr>
    </w:p>
    <w:p w14:paraId="0B8D0B2B" w14:textId="10A5B6DC" w:rsidR="00024800" w:rsidRPr="007544BD" w:rsidRDefault="00024800" w:rsidP="00A17B72">
      <w:pPr>
        <w:pStyle w:val="Prrafodelista"/>
        <w:numPr>
          <w:ilvl w:val="0"/>
          <w:numId w:val="1"/>
        </w:numPr>
        <w:tabs>
          <w:tab w:val="left" w:pos="3345"/>
        </w:tabs>
        <w:jc w:val="both"/>
        <w:rPr>
          <w:b/>
        </w:rPr>
      </w:pPr>
      <w:r w:rsidRPr="007544BD">
        <w:rPr>
          <w:b/>
        </w:rPr>
        <w:t>¿Qué idea de persuasión defiende Gorgias y qué idea de retórica defiende Sócrates?</w:t>
      </w:r>
    </w:p>
    <w:p w14:paraId="4064C3DA" w14:textId="74BA694B" w:rsidR="00582EE3" w:rsidRDefault="00582EE3" w:rsidP="00582EE3">
      <w:pPr>
        <w:pStyle w:val="Prrafodelista"/>
        <w:tabs>
          <w:tab w:val="left" w:pos="3345"/>
        </w:tabs>
        <w:jc w:val="both"/>
      </w:pPr>
    </w:p>
    <w:p w14:paraId="28C6D2A8" w14:textId="65DCE0A9" w:rsidR="00582EE3" w:rsidRDefault="009D6312" w:rsidP="007544BD">
      <w:pPr>
        <w:pStyle w:val="Prrafodelista"/>
        <w:tabs>
          <w:tab w:val="left" w:pos="3345"/>
        </w:tabs>
        <w:spacing w:line="276" w:lineRule="auto"/>
        <w:jc w:val="both"/>
      </w:pPr>
      <w:r>
        <w:t xml:space="preserve">Gorgias defiende una retórica que tiene como </w:t>
      </w:r>
      <w:r w:rsidR="00E75037">
        <w:t>objeto los</w:t>
      </w:r>
      <w:r>
        <w:t xml:space="preserve"> discursos</w:t>
      </w:r>
      <w:r w:rsidR="007544BD">
        <w:t>,</w:t>
      </w:r>
      <w:r>
        <w:t xml:space="preserve"> </w:t>
      </w:r>
      <w:r w:rsidRPr="00155843">
        <w:rPr>
          <w:strike/>
          <w:color w:val="FF0000"/>
        </w:rPr>
        <w:t>que</w:t>
      </w:r>
      <w:r w:rsidRPr="00155843">
        <w:rPr>
          <w:color w:val="FF0000"/>
        </w:rPr>
        <w:t xml:space="preserve"> </w:t>
      </w:r>
      <w:r>
        <w:t>a diferencia</w:t>
      </w:r>
      <w:r w:rsidR="00E75037">
        <w:t xml:space="preserve"> de las otras artes que también generan sus propios discursos</w:t>
      </w:r>
      <w:r w:rsidR="007544BD">
        <w:t>. E</w:t>
      </w:r>
      <w:r w:rsidR="00E75037">
        <w:t xml:space="preserve">stas son en base a conocimientos que provienen de operaciones manuales, </w:t>
      </w:r>
      <w:proofErr w:type="gramStart"/>
      <w:r w:rsidR="00E75037" w:rsidRPr="00155843">
        <w:rPr>
          <w:strike/>
        </w:rPr>
        <w:t>en</w:t>
      </w:r>
      <w:r w:rsidR="00155843">
        <w:rPr>
          <w:color w:val="FF0000"/>
        </w:rPr>
        <w:t>(</w:t>
      </w:r>
      <w:proofErr w:type="gramEnd"/>
      <w:r w:rsidR="00155843">
        <w:rPr>
          <w:color w:val="FF0000"/>
        </w:rPr>
        <w:t>a su</w:t>
      </w:r>
      <w:r w:rsidR="00155843">
        <w:rPr>
          <w:color w:val="FF0000"/>
        </w:rPr>
        <w:t>)</w:t>
      </w:r>
      <w:r w:rsidR="00E75037">
        <w:t xml:space="preserve"> vez los </w:t>
      </w:r>
      <w:r w:rsidR="007544BD">
        <w:t>dis</w:t>
      </w:r>
      <w:r w:rsidR="00E75037">
        <w:t>cursos de la retórica tienen como su fuente el uso eficaz de la palabra. Esta es considerada como la más importante y excelente actividad humana porque procura libertad y poder frente a un público oyente. De allí que el fin</w:t>
      </w:r>
      <w:r w:rsidR="000F089F">
        <w:t xml:space="preserve"> fundamental</w:t>
      </w:r>
      <w:r w:rsidR="00E75037">
        <w:t xml:space="preserve"> de la retórica es la persuasión</w:t>
      </w:r>
      <w:r w:rsidR="000F089F">
        <w:t xml:space="preserve">, esa capacidad de hablar y convencer </w:t>
      </w:r>
      <w:r w:rsidR="007544BD">
        <w:t xml:space="preserve">a </w:t>
      </w:r>
      <w:r w:rsidR="000F089F">
        <w:t xml:space="preserve">eso Gorgias lo considera como poder por encima de un médico, un maestro </w:t>
      </w:r>
      <w:r w:rsidR="007544BD">
        <w:t>o</w:t>
      </w:r>
      <w:r w:rsidR="000F089F">
        <w:t xml:space="preserve"> un banquero. </w:t>
      </w:r>
    </w:p>
    <w:p w14:paraId="7A893A8A" w14:textId="6BA7D6AC" w:rsidR="000F089F" w:rsidRDefault="000F089F" w:rsidP="007544BD">
      <w:pPr>
        <w:pStyle w:val="Prrafodelista"/>
        <w:tabs>
          <w:tab w:val="left" w:pos="3345"/>
        </w:tabs>
        <w:spacing w:line="276" w:lineRule="auto"/>
        <w:jc w:val="both"/>
      </w:pPr>
      <w:r>
        <w:t xml:space="preserve">Sin embargo, Sócrates discrepa de la retórica como un poder o un arte superior por el simple hecho de la persuasión. Es más, él clasifica la persuasión en dos, la primera es la que produce creencia sin saber y la otra origina ciencia. A lo que agrega que la persuasión de un orador no es más efectiva que la de un experto en la materia. </w:t>
      </w:r>
    </w:p>
    <w:p w14:paraId="20E38031" w14:textId="77777777" w:rsidR="007544BD" w:rsidRDefault="007544BD" w:rsidP="007544BD">
      <w:pPr>
        <w:pStyle w:val="Prrafodelista"/>
        <w:tabs>
          <w:tab w:val="left" w:pos="3345"/>
        </w:tabs>
        <w:spacing w:line="276" w:lineRule="auto"/>
        <w:jc w:val="both"/>
      </w:pPr>
    </w:p>
    <w:p w14:paraId="04161395" w14:textId="1ADF3E99" w:rsidR="000F089F" w:rsidRDefault="000F089F" w:rsidP="007544BD">
      <w:pPr>
        <w:pStyle w:val="Prrafodelista"/>
        <w:tabs>
          <w:tab w:val="left" w:pos="3345"/>
        </w:tabs>
        <w:spacing w:line="276" w:lineRule="auto"/>
        <w:jc w:val="both"/>
      </w:pPr>
      <w:r>
        <w:t>En conclusión, Gorgias defiende una retórica que es artífice de una persuasión que da lugar a la creencia sobre lo justo e injusto, reconociendo la plena potencia de la retórica en el uso con justicia de la palabra</w:t>
      </w:r>
      <w:r w:rsidR="007544BD">
        <w:t>.</w:t>
      </w:r>
      <w:r w:rsidR="00155843">
        <w:t xml:space="preserve"> </w:t>
      </w:r>
      <w:r w:rsidR="00155843">
        <w:rPr>
          <w:color w:val="FF0000"/>
        </w:rPr>
        <w:t>(</w:t>
      </w:r>
      <w:r w:rsidR="00155843">
        <w:rPr>
          <w:color w:val="FF0000"/>
        </w:rPr>
        <w:t>la redacción es un poco confusa</w:t>
      </w:r>
      <w:r w:rsidR="00155843">
        <w:rPr>
          <w:color w:val="FF0000"/>
        </w:rPr>
        <w:t>)</w:t>
      </w:r>
      <w:r w:rsidR="007544BD">
        <w:t xml:space="preserve"> P</w:t>
      </w:r>
      <w:r>
        <w:t xml:space="preserve">or eso reconoce que tiene el poder de abrazar y dominar todas las artes. A diferencia </w:t>
      </w:r>
      <w:r w:rsidR="007544BD">
        <w:t>de</w:t>
      </w:r>
      <w:r>
        <w:t xml:space="preserve"> Sócrates</w:t>
      </w:r>
      <w:r w:rsidR="007544BD">
        <w:t>,</w:t>
      </w:r>
      <w:r>
        <w:t xml:space="preserve"> quien considera está </w:t>
      </w:r>
      <w:r w:rsidR="007544BD">
        <w:t>persuasión</w:t>
      </w:r>
      <w:r>
        <w:t xml:space="preserve"> como una vil práctica</w:t>
      </w:r>
      <w:r w:rsidR="007544BD">
        <w:t xml:space="preserve"> aplicada a oyentes que no tienen conocimiento de lo que se habla por tanto son presa fácil del engaño. Por tanto, la persuasión que defiende es aquella que se basa en la argumentación basados en la ciencia, en el conocimiento verdadero pues no se trata de persuadir por bajo mentiras y suposiciones.</w:t>
      </w:r>
    </w:p>
    <w:p w14:paraId="01712BB5" w14:textId="6DA6741A" w:rsidR="00155843" w:rsidRDefault="00155843" w:rsidP="007544BD">
      <w:pPr>
        <w:pStyle w:val="Prrafodelista"/>
        <w:tabs>
          <w:tab w:val="left" w:pos="3345"/>
        </w:tabs>
        <w:spacing w:line="276" w:lineRule="auto"/>
        <w:jc w:val="both"/>
      </w:pPr>
    </w:p>
    <w:p w14:paraId="25C0EFE0" w14:textId="050D188D" w:rsidR="00155843" w:rsidRDefault="00155843" w:rsidP="007544BD">
      <w:pPr>
        <w:pStyle w:val="Prrafodelista"/>
        <w:tabs>
          <w:tab w:val="left" w:pos="3345"/>
        </w:tabs>
        <w:spacing w:line="276" w:lineRule="auto"/>
        <w:jc w:val="both"/>
        <w:rPr>
          <w:color w:val="FF0000"/>
        </w:rPr>
      </w:pPr>
      <w:r>
        <w:rPr>
          <w:color w:val="FF0000"/>
        </w:rPr>
        <w:t>(</w:t>
      </w:r>
      <w:r>
        <w:rPr>
          <w:color w:val="FF0000"/>
        </w:rPr>
        <w:t>Bien, pero hay un asunto central de la preguntada formulada</w:t>
      </w:r>
      <w:proofErr w:type="gramStart"/>
      <w:r>
        <w:rPr>
          <w:color w:val="FF0000"/>
        </w:rPr>
        <w:t xml:space="preserve">. </w:t>
      </w:r>
      <w:proofErr w:type="gramEnd"/>
      <w:r>
        <w:rPr>
          <w:color w:val="FF0000"/>
        </w:rPr>
        <w:t>El papel de justicia que planteas, creo, no es uno muy adecuado en relación al que sostiene Platón</w:t>
      </w:r>
      <w:proofErr w:type="gramStart"/>
      <w:r>
        <w:rPr>
          <w:color w:val="FF0000"/>
        </w:rPr>
        <w:t xml:space="preserve">. </w:t>
      </w:r>
      <w:proofErr w:type="gramEnd"/>
      <w:r>
        <w:rPr>
          <w:color w:val="FF0000"/>
        </w:rPr>
        <w:t xml:space="preserve">Para </w:t>
      </w:r>
      <w:proofErr w:type="spellStart"/>
      <w:r>
        <w:rPr>
          <w:color w:val="FF0000"/>
        </w:rPr>
        <w:t>Gorgias</w:t>
      </w:r>
      <w:proofErr w:type="spellEnd"/>
      <w:r>
        <w:rPr>
          <w:color w:val="FF0000"/>
        </w:rPr>
        <w:t xml:space="preserve">, la justicia no es un problema, ya que sostiene que el fin de la persuasión se encuentra por encima de ella. En contra de esta idea, y respetando que todo orador debe </w:t>
      </w:r>
      <w:r>
        <w:rPr>
          <w:color w:val="FF0000"/>
        </w:rPr>
        <w:lastRenderedPageBreak/>
        <w:t>contemplar la justicia, Sócrates está en desacuerdo con él, ya que la justicia es fundamental para lo social y lo humano de acuerdo a una vida examinada que merezca ser vivida</w:t>
      </w:r>
      <w:proofErr w:type="gramStart"/>
      <w:r>
        <w:rPr>
          <w:color w:val="FF0000"/>
        </w:rPr>
        <w:t xml:space="preserve">. </w:t>
      </w:r>
      <w:proofErr w:type="gramEnd"/>
      <w:r>
        <w:rPr>
          <w:color w:val="FF0000"/>
        </w:rPr>
        <w:t xml:space="preserve">De ahí el carácter político de la retórica que se le concede a Sócrates y no a </w:t>
      </w:r>
      <w:proofErr w:type="spellStart"/>
      <w:r>
        <w:rPr>
          <w:color w:val="FF0000"/>
        </w:rPr>
        <w:t>Gorgias</w:t>
      </w:r>
      <w:proofErr w:type="spellEnd"/>
      <w:r>
        <w:rPr>
          <w:color w:val="FF0000"/>
        </w:rPr>
        <w:t>, ya que el primero busca engañar a la asamblea y al jurado, mientras que Sócrates busca hacer mejores personas a sus conciudadanos.</w:t>
      </w:r>
      <w:r>
        <w:rPr>
          <w:color w:val="FF0000"/>
        </w:rPr>
        <w:t>)</w:t>
      </w:r>
    </w:p>
    <w:p w14:paraId="6273946A" w14:textId="07119362" w:rsidR="00155843" w:rsidRDefault="00155843" w:rsidP="007544BD">
      <w:pPr>
        <w:pStyle w:val="Prrafodelista"/>
        <w:tabs>
          <w:tab w:val="left" w:pos="3345"/>
        </w:tabs>
        <w:spacing w:line="276" w:lineRule="auto"/>
        <w:jc w:val="both"/>
        <w:rPr>
          <w:color w:val="FF0000"/>
        </w:rPr>
      </w:pPr>
    </w:p>
    <w:p w14:paraId="484FC728" w14:textId="5625BA76" w:rsidR="00155843" w:rsidRDefault="00155843" w:rsidP="007544BD">
      <w:pPr>
        <w:pStyle w:val="Prrafodelista"/>
        <w:tabs>
          <w:tab w:val="left" w:pos="3345"/>
        </w:tabs>
        <w:spacing w:line="276" w:lineRule="auto"/>
        <w:jc w:val="both"/>
      </w:pPr>
      <w:r>
        <w:rPr>
          <w:color w:val="FF0000"/>
        </w:rPr>
        <w:t>Puntos: 3.5</w:t>
      </w:r>
    </w:p>
    <w:p w14:paraId="61B9C558" w14:textId="0B439E96" w:rsidR="007544BD" w:rsidRDefault="007544BD" w:rsidP="00582EE3">
      <w:pPr>
        <w:pStyle w:val="Prrafodelista"/>
        <w:tabs>
          <w:tab w:val="left" w:pos="3345"/>
        </w:tabs>
        <w:jc w:val="both"/>
      </w:pPr>
    </w:p>
    <w:p w14:paraId="3C2796F7" w14:textId="55D75D97" w:rsidR="007544BD" w:rsidRDefault="007544BD" w:rsidP="00582EE3">
      <w:pPr>
        <w:pStyle w:val="Prrafodelista"/>
        <w:tabs>
          <w:tab w:val="left" w:pos="3345"/>
        </w:tabs>
        <w:jc w:val="both"/>
      </w:pPr>
    </w:p>
    <w:p w14:paraId="422E5E38" w14:textId="07E1678F" w:rsidR="007544BD" w:rsidRDefault="007544BD" w:rsidP="00582EE3">
      <w:pPr>
        <w:pStyle w:val="Prrafodelista"/>
        <w:tabs>
          <w:tab w:val="left" w:pos="3345"/>
        </w:tabs>
        <w:jc w:val="both"/>
      </w:pPr>
    </w:p>
    <w:p w14:paraId="6D4E8AED" w14:textId="793485DA" w:rsidR="007544BD" w:rsidRDefault="007544BD" w:rsidP="00582EE3">
      <w:pPr>
        <w:pStyle w:val="Prrafodelista"/>
        <w:tabs>
          <w:tab w:val="left" w:pos="3345"/>
        </w:tabs>
        <w:jc w:val="both"/>
      </w:pPr>
    </w:p>
    <w:p w14:paraId="317C37F4" w14:textId="6E519D7D" w:rsidR="00024800" w:rsidRPr="007544BD" w:rsidRDefault="00024800" w:rsidP="00A17B72">
      <w:pPr>
        <w:pStyle w:val="Prrafodelista"/>
        <w:numPr>
          <w:ilvl w:val="0"/>
          <w:numId w:val="1"/>
        </w:numPr>
        <w:tabs>
          <w:tab w:val="left" w:pos="3345"/>
        </w:tabs>
        <w:jc w:val="both"/>
        <w:rPr>
          <w:b/>
        </w:rPr>
      </w:pPr>
      <w:r w:rsidRPr="007544BD">
        <w:rPr>
          <w:b/>
        </w:rPr>
        <w:t>¿Qué relación existe entre los distintos sentidos de retórica y el pensamiento crítico?</w:t>
      </w:r>
    </w:p>
    <w:p w14:paraId="2E2DF796" w14:textId="006F1B63" w:rsidR="007544BD" w:rsidRDefault="007544BD" w:rsidP="007544BD">
      <w:pPr>
        <w:tabs>
          <w:tab w:val="left" w:pos="3345"/>
        </w:tabs>
        <w:jc w:val="both"/>
      </w:pPr>
      <w:r w:rsidRPr="007544BD">
        <w:t>Desde la lectura de Gorgias y Sócrates</w:t>
      </w:r>
      <w:r>
        <w:t xml:space="preserve">, </w:t>
      </w:r>
      <w:r w:rsidR="00D925F7">
        <w:t>puedo destacar que la relación o más bien diferenciación entre los distintos fines de la persuasión y el pensamiento crítico tiene que ver con la capacidad de argumentación, que se debe manejar para resolver situaciones y elaborar discursos de una materia determinada y esto en base a hechos, pruebas, conocimientos verídicos porque nos permite cuestionar nuestra manera de pensar, desinstalando nuestras seguridades</w:t>
      </w:r>
      <w:r w:rsidR="009B6155">
        <w:t xml:space="preserve"> para alumbrar una verdad.</w:t>
      </w:r>
    </w:p>
    <w:p w14:paraId="417A4243" w14:textId="2993C5E0" w:rsidR="00155843" w:rsidRDefault="00155843" w:rsidP="007544BD">
      <w:pPr>
        <w:tabs>
          <w:tab w:val="left" w:pos="3345"/>
        </w:tabs>
        <w:jc w:val="both"/>
        <w:rPr>
          <w:color w:val="FF0000"/>
        </w:rPr>
      </w:pPr>
      <w:r>
        <w:rPr>
          <w:color w:val="FF0000"/>
        </w:rPr>
        <w:t>(</w:t>
      </w:r>
      <w:r>
        <w:rPr>
          <w:color w:val="FF0000"/>
        </w:rPr>
        <w:t>Me temo que te ha sucedido lo que Descartes quería evitar</w:t>
      </w:r>
      <w:proofErr w:type="gramStart"/>
      <w:r>
        <w:rPr>
          <w:color w:val="FF0000"/>
        </w:rPr>
        <w:t xml:space="preserve">. </w:t>
      </w:r>
      <w:proofErr w:type="gramEnd"/>
      <w:r>
        <w:rPr>
          <w:color w:val="FF0000"/>
        </w:rPr>
        <w:t>Has construido tu respuesta sobre una base poco sólida</w:t>
      </w:r>
      <w:proofErr w:type="gramStart"/>
      <w:r w:rsidR="00EC04C1">
        <w:rPr>
          <w:color w:val="FF0000"/>
        </w:rPr>
        <w:t xml:space="preserve">. </w:t>
      </w:r>
      <w:proofErr w:type="gramEnd"/>
      <w:r w:rsidR="00EC04C1">
        <w:rPr>
          <w:color w:val="FF0000"/>
        </w:rPr>
        <w:t>Creo que el asunto de “los distintos sentidos de la retórica” no se pueden reducir a estrategias lógicas para convencer. No entiendo como derivas lo último de lo primero, porque argumentativamente das un salto muy largo; hubiera sido bueno que explayaras el último punto</w:t>
      </w:r>
      <w:r>
        <w:rPr>
          <w:color w:val="FF0000"/>
        </w:rPr>
        <w:t>)</w:t>
      </w:r>
    </w:p>
    <w:p w14:paraId="251AFC4A" w14:textId="52745D7D" w:rsidR="00EC04C1" w:rsidRDefault="00EC04C1" w:rsidP="007544BD">
      <w:pPr>
        <w:tabs>
          <w:tab w:val="left" w:pos="3345"/>
        </w:tabs>
        <w:jc w:val="both"/>
        <w:rPr>
          <w:b/>
        </w:rPr>
      </w:pPr>
      <w:r>
        <w:rPr>
          <w:color w:val="FF0000"/>
        </w:rPr>
        <w:t>Puntos: 2.5</w:t>
      </w:r>
    </w:p>
    <w:p w14:paraId="3E6EBED4" w14:textId="77777777" w:rsidR="00D925F7" w:rsidRPr="00D925F7" w:rsidRDefault="00D925F7" w:rsidP="00D925F7">
      <w:pPr>
        <w:tabs>
          <w:tab w:val="left" w:pos="3345"/>
        </w:tabs>
        <w:jc w:val="both"/>
        <w:rPr>
          <w:b/>
        </w:rPr>
      </w:pPr>
    </w:p>
    <w:p w14:paraId="66397C29" w14:textId="698C1782" w:rsidR="00024800" w:rsidRPr="007544BD" w:rsidRDefault="00024800" w:rsidP="00A17B72">
      <w:pPr>
        <w:pStyle w:val="Prrafodelista"/>
        <w:numPr>
          <w:ilvl w:val="0"/>
          <w:numId w:val="1"/>
        </w:numPr>
        <w:tabs>
          <w:tab w:val="left" w:pos="3345"/>
        </w:tabs>
        <w:jc w:val="both"/>
        <w:rPr>
          <w:b/>
        </w:rPr>
      </w:pPr>
      <w:r w:rsidRPr="007544BD">
        <w:rPr>
          <w:b/>
        </w:rPr>
        <w:t>¿El curso de pensamiento crítico es teórico o práctico?</w:t>
      </w:r>
      <w:r w:rsidR="00C11718" w:rsidRPr="007544BD">
        <w:rPr>
          <w:b/>
        </w:rPr>
        <w:t xml:space="preserve"> ¿En qué sentido el pensar es un "acto"?</w:t>
      </w:r>
      <w:r w:rsidR="00142FBC" w:rsidRPr="007544BD">
        <w:rPr>
          <w:b/>
        </w:rPr>
        <w:t xml:space="preserve"> Fundamente la respuesta.</w:t>
      </w:r>
    </w:p>
    <w:p w14:paraId="5C724277" w14:textId="0C0B485C" w:rsidR="00811C03" w:rsidRDefault="009B6155" w:rsidP="009B6155">
      <w:pPr>
        <w:tabs>
          <w:tab w:val="left" w:pos="3345"/>
        </w:tabs>
        <w:ind w:left="360"/>
        <w:jc w:val="both"/>
      </w:pPr>
      <w:r w:rsidRPr="00811C03">
        <w:t xml:space="preserve">El curso para mí después de estás semanas que lo voy llevando, sin duda alguna es teórico práctico, lo asemejo a los movimientos del corazón diástole y sístole. Uno necesita del otro para hacer que el corazón funciona correctamente, asimismo en el acto de pensar es necesario </w:t>
      </w:r>
      <w:r w:rsidR="00811C03" w:rsidRPr="00811C03">
        <w:t>el ejercicio continuo de la reflexión de nuestro pensar y para alimentar esa reflexión necesitamos un</w:t>
      </w:r>
      <w:r w:rsidRPr="00811C03">
        <w:t xml:space="preserve"> </w:t>
      </w:r>
      <w:r w:rsidR="00811C03" w:rsidRPr="00811C03">
        <w:t xml:space="preserve">marco teórico de referencias todos tenemos una despensa conceptual del que partimos para fundamentar con lógica o sin ella no sólo lo que pensamos sino el cómo nos comportamos. </w:t>
      </w:r>
      <w:r w:rsidR="00811C03">
        <w:t xml:space="preserve">De allí también que el curso dentro de su naturaleza separe una clase para práctica y otra para teoría y cada uno con sus respectivas </w:t>
      </w:r>
      <w:proofErr w:type="gramStart"/>
      <w:r w:rsidR="00811C03">
        <w:t>respuestas</w:t>
      </w:r>
      <w:r w:rsidR="00EC04C1">
        <w:rPr>
          <w:color w:val="FF0000"/>
        </w:rPr>
        <w:t>(</w:t>
      </w:r>
      <w:proofErr w:type="gramEnd"/>
      <w:r w:rsidR="00EC04C1">
        <w:rPr>
          <w:color w:val="FF0000"/>
        </w:rPr>
        <w:t>¿entonces la verdad depende del salón?</w:t>
      </w:r>
      <w:r w:rsidR="00EC04C1">
        <w:rPr>
          <w:color w:val="FF0000"/>
        </w:rPr>
        <w:t>)</w:t>
      </w:r>
      <w:r w:rsidR="00811C03">
        <w:t>. En definitiva, el curso despierta nuestro sentido crítico cuando pone en juego las razones sobre las que se cimientan nuestras creencias llevándonos a preguntarnos el porque creemos lo que creemos y si estas realmente tienen un argumento válido o han sido aceptadas pasivamente sin poner en cuestionamiento.</w:t>
      </w:r>
    </w:p>
    <w:p w14:paraId="58EEDEC3" w14:textId="66B09EE4" w:rsidR="00811C03" w:rsidRPr="00811C03" w:rsidRDefault="00811C03" w:rsidP="009B6155">
      <w:pPr>
        <w:tabs>
          <w:tab w:val="left" w:pos="3345"/>
        </w:tabs>
        <w:ind w:left="360"/>
        <w:jc w:val="both"/>
      </w:pPr>
      <w:r>
        <w:t xml:space="preserve">En </w:t>
      </w:r>
      <w:r w:rsidR="00D208B6">
        <w:t>consecuencia,</w:t>
      </w:r>
      <w:r>
        <w:t xml:space="preserve"> con lo mencionado</w:t>
      </w:r>
      <w:r w:rsidR="00D208B6">
        <w:t xml:space="preserve"> en el párrafo anterior </w:t>
      </w:r>
      <w:r>
        <w:t xml:space="preserve">el pensar si es un acto, porque </w:t>
      </w:r>
      <w:r w:rsidR="00EC04C1">
        <w:rPr>
          <w:color w:val="FF0000"/>
        </w:rPr>
        <w:t>(</w:t>
      </w:r>
      <w:r w:rsidR="00EC04C1">
        <w:rPr>
          <w:color w:val="FF0000"/>
        </w:rPr>
        <w:t>e</w:t>
      </w:r>
      <w:r w:rsidR="00EC04C1">
        <w:rPr>
          <w:color w:val="FF0000"/>
        </w:rPr>
        <w:t>)</w:t>
      </w:r>
      <w:r w:rsidR="00D208B6">
        <w:t>El pensar es reflexionar sobre nuestros actos</w:t>
      </w:r>
      <w:r w:rsidR="001007C1">
        <w:t>. E</w:t>
      </w:r>
      <w:r w:rsidR="00D208B6">
        <w:t>s decir</w:t>
      </w:r>
      <w:r w:rsidR="001007C1">
        <w:t>,</w:t>
      </w:r>
      <w:r w:rsidR="00D208B6">
        <w:t xml:space="preserve"> llegar</w:t>
      </w:r>
      <w:r w:rsidR="00EC04C1">
        <w:t xml:space="preserve"> </w:t>
      </w:r>
      <w:r w:rsidR="00EC04C1">
        <w:rPr>
          <w:color w:val="FF0000"/>
        </w:rPr>
        <w:t>(</w:t>
      </w:r>
      <w:r w:rsidR="00EC04C1">
        <w:rPr>
          <w:color w:val="FF0000"/>
        </w:rPr>
        <w:t>a</w:t>
      </w:r>
      <w:r w:rsidR="00EC04C1">
        <w:rPr>
          <w:color w:val="FF0000"/>
        </w:rPr>
        <w:t>)</w:t>
      </w:r>
      <w:r w:rsidR="00D208B6">
        <w:t xml:space="preserve"> autoevaluar constantemente lo que pensamos, esta reflexión supone un doble movimiento de desconstrucción para una reconstrucción de nuestras ideas entonces esto es una constante </w:t>
      </w:r>
      <w:r w:rsidR="00D208B6">
        <w:lastRenderedPageBreak/>
        <w:t xml:space="preserve">acción que moviliza todas nuestras facultades </w:t>
      </w:r>
      <w:r w:rsidR="001007C1">
        <w:t>cognitivas que conectan con también con nuestros sentidos. Este movimiento no tiene cuando acabar es infinito. Se puede resaltar también</w:t>
      </w:r>
      <w:r w:rsidR="00FC0FDD">
        <w:t xml:space="preserve"> que l</w:t>
      </w:r>
      <w:r w:rsidR="001007C1">
        <w:t>o más difícil es lograr cuestionarnos de lo que estamos realmente seguros por eso el acto de pensar lleva consigo el ejercicio del discernimiento</w:t>
      </w:r>
      <w:r w:rsidR="00FC0FDD">
        <w:t>.</w:t>
      </w:r>
    </w:p>
    <w:p w14:paraId="465D1FA3" w14:textId="477AB3B2" w:rsidR="00024800" w:rsidRDefault="00EC04C1" w:rsidP="009B6155">
      <w:pPr>
        <w:tabs>
          <w:tab w:val="left" w:pos="3345"/>
        </w:tabs>
        <w:ind w:left="360"/>
        <w:jc w:val="both"/>
        <w:rPr>
          <w:color w:val="FF0000"/>
        </w:rPr>
      </w:pPr>
      <w:r>
        <w:rPr>
          <w:b/>
        </w:rPr>
        <w:t xml:space="preserve"> </w:t>
      </w:r>
      <w:r>
        <w:rPr>
          <w:color w:val="FF0000"/>
        </w:rPr>
        <w:t>(</w:t>
      </w:r>
      <w:proofErr w:type="gramStart"/>
      <w:r>
        <w:rPr>
          <w:color w:val="FF0000"/>
        </w:rPr>
        <w:t>Muy bien, buen trabajo!</w:t>
      </w:r>
      <w:proofErr w:type="gramEnd"/>
      <w:r>
        <w:rPr>
          <w:color w:val="FF0000"/>
        </w:rPr>
        <w:t>)</w:t>
      </w:r>
    </w:p>
    <w:p w14:paraId="494C90F3" w14:textId="489DB496" w:rsidR="00EC04C1" w:rsidRDefault="00EC04C1" w:rsidP="009B6155">
      <w:pPr>
        <w:tabs>
          <w:tab w:val="left" w:pos="3345"/>
        </w:tabs>
        <w:ind w:left="360"/>
        <w:jc w:val="both"/>
        <w:rPr>
          <w:b/>
        </w:rPr>
      </w:pPr>
      <w:r>
        <w:rPr>
          <w:color w:val="FF0000"/>
        </w:rPr>
        <w:t>Puntos: 5</w:t>
      </w:r>
    </w:p>
    <w:sectPr w:rsidR="00EC04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F089F"/>
    <w:rsid w:val="001007C1"/>
    <w:rsid w:val="00142FBC"/>
    <w:rsid w:val="00155843"/>
    <w:rsid w:val="00195C89"/>
    <w:rsid w:val="003E1858"/>
    <w:rsid w:val="004F5772"/>
    <w:rsid w:val="005401B5"/>
    <w:rsid w:val="00582EE3"/>
    <w:rsid w:val="007544BD"/>
    <w:rsid w:val="00811C03"/>
    <w:rsid w:val="009B6155"/>
    <w:rsid w:val="009D6312"/>
    <w:rsid w:val="00A17B72"/>
    <w:rsid w:val="00BD171D"/>
    <w:rsid w:val="00C11718"/>
    <w:rsid w:val="00CF436B"/>
    <w:rsid w:val="00D208B6"/>
    <w:rsid w:val="00D925F7"/>
    <w:rsid w:val="00E75037"/>
    <w:rsid w:val="00E93462"/>
    <w:rsid w:val="00EA2332"/>
    <w:rsid w:val="00EC04C1"/>
    <w:rsid w:val="00F66B3E"/>
    <w:rsid w:val="00FC0F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6E23"/>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37F6E8-4058-411C-8BAB-FE8AD4D6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36BECE-6122-41CD-A94A-37296DEA8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DB9473-F111-427A-9385-B5B52CF796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3</Pages>
  <Words>862</Words>
  <Characters>4744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13</cp:revision>
  <dcterms:created xsi:type="dcterms:W3CDTF">2021-04-21T13:07:00Z</dcterms:created>
  <dcterms:modified xsi:type="dcterms:W3CDTF">2021-05-01T20:54:00Z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