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1D" w:rsidRPr="00D6385D" w:rsidRDefault="00BD171D" w:rsidP="00D638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1885950" cy="918210"/>
            <wp:effectExtent l="0" t="0" r="0" b="0"/>
            <wp:wrapTight wrapText="bothSides">
              <wp:wrapPolygon edited="0">
                <wp:start x="0" y="0"/>
                <wp:lineTo x="0" y="21062"/>
                <wp:lineTo x="21382" y="21062"/>
                <wp:lineTo x="21382" y="0"/>
                <wp:lineTo x="0" y="0"/>
              </wp:wrapPolygon>
            </wp:wrapTight>
            <wp:docPr id="1" name="Imagen 1" descr="EXPOPOSTULANTE - La mejor Web de Orientación Voc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POSTULANTE - La mejor Web de Orientación Vocacio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71D" w:rsidRPr="00D6385D" w:rsidRDefault="00BD171D" w:rsidP="00D6385D">
      <w:pPr>
        <w:tabs>
          <w:tab w:val="left" w:pos="3345"/>
        </w:tabs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6385D">
        <w:rPr>
          <w:rFonts w:ascii="Times New Roman" w:hAnsi="Times New Roman" w:cs="Times New Roman"/>
          <w:b/>
          <w:sz w:val="24"/>
          <w:szCs w:val="24"/>
        </w:rPr>
        <w:t>Pensamiento Crítico 2021</w:t>
      </w:r>
    </w:p>
    <w:p w:rsidR="00BD171D" w:rsidRPr="00D6385D" w:rsidRDefault="00BD171D" w:rsidP="00D6385D">
      <w:pPr>
        <w:tabs>
          <w:tab w:val="left" w:pos="334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 xml:space="preserve">Grupo de </w:t>
      </w:r>
      <w:proofErr w:type="spellStart"/>
      <w:r w:rsidRPr="00D6385D">
        <w:rPr>
          <w:rFonts w:ascii="Times New Roman" w:hAnsi="Times New Roman" w:cs="Times New Roman"/>
          <w:sz w:val="24"/>
          <w:szCs w:val="24"/>
        </w:rPr>
        <w:t>Raschid</w:t>
      </w:r>
      <w:proofErr w:type="spellEnd"/>
      <w:r w:rsidRPr="00D6385D">
        <w:rPr>
          <w:rFonts w:ascii="Times New Roman" w:hAnsi="Times New Roman" w:cs="Times New Roman"/>
          <w:sz w:val="24"/>
          <w:szCs w:val="24"/>
        </w:rPr>
        <w:t xml:space="preserve"> Rabí y Fernando García</w:t>
      </w:r>
    </w:p>
    <w:p w:rsidR="001614EF" w:rsidRPr="00D6385D" w:rsidRDefault="001614EF" w:rsidP="00D6385D">
      <w:pPr>
        <w:tabs>
          <w:tab w:val="left" w:pos="334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>Viernes 21 de abril</w:t>
      </w:r>
    </w:p>
    <w:p w:rsidR="001614EF" w:rsidRPr="00D6385D" w:rsidRDefault="001614EF" w:rsidP="00D6385D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171D" w:rsidRPr="00D6385D" w:rsidRDefault="00BD171D" w:rsidP="00D6385D">
      <w:pPr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385D">
        <w:rPr>
          <w:rFonts w:ascii="Times New Roman" w:hAnsi="Times New Roman" w:cs="Times New Roman"/>
          <w:b/>
          <w:sz w:val="24"/>
          <w:szCs w:val="24"/>
          <w:u w:val="single"/>
        </w:rPr>
        <w:t>Primer control</w:t>
      </w:r>
    </w:p>
    <w:p w:rsidR="00BD171D" w:rsidRPr="00D6385D" w:rsidRDefault="00BD171D" w:rsidP="00D6385D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171D" w:rsidRPr="00D6385D" w:rsidRDefault="00BD171D" w:rsidP="00D6385D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b/>
          <w:sz w:val="24"/>
          <w:szCs w:val="24"/>
        </w:rPr>
        <w:t>Nombre</w:t>
      </w:r>
      <w:r w:rsidRPr="00D6385D">
        <w:rPr>
          <w:rFonts w:ascii="Times New Roman" w:hAnsi="Times New Roman" w:cs="Times New Roman"/>
          <w:sz w:val="24"/>
          <w:szCs w:val="24"/>
        </w:rPr>
        <w:t xml:space="preserve">: </w:t>
      </w:r>
      <w:r w:rsidR="001D47E9" w:rsidRPr="00D6385D">
        <w:rPr>
          <w:rFonts w:ascii="Times New Roman" w:hAnsi="Times New Roman" w:cs="Times New Roman"/>
          <w:sz w:val="24"/>
          <w:szCs w:val="24"/>
        </w:rPr>
        <w:t>Jesús Fernando Hernández Gonzales</w:t>
      </w:r>
    </w:p>
    <w:p w:rsidR="003779B1" w:rsidRPr="00D6385D" w:rsidRDefault="003779B1" w:rsidP="00D6385D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b/>
          <w:sz w:val="24"/>
          <w:szCs w:val="24"/>
        </w:rPr>
        <w:t>Correo para regresar el control corregido</w:t>
      </w:r>
      <w:r w:rsidRPr="00D6385D">
        <w:rPr>
          <w:rFonts w:ascii="Times New Roman" w:hAnsi="Times New Roman" w:cs="Times New Roman"/>
          <w:sz w:val="24"/>
          <w:szCs w:val="24"/>
        </w:rPr>
        <w:t>:</w:t>
      </w:r>
      <w:r w:rsidR="001D47E9" w:rsidRPr="00D6385D">
        <w:rPr>
          <w:rFonts w:ascii="Times New Roman" w:hAnsi="Times New Roman" w:cs="Times New Roman"/>
          <w:sz w:val="24"/>
          <w:szCs w:val="24"/>
        </w:rPr>
        <w:t xml:space="preserve"> a2110084@uarm.pe</w:t>
      </w:r>
    </w:p>
    <w:p w:rsidR="00BD171D" w:rsidRPr="00D6385D" w:rsidRDefault="00BD171D" w:rsidP="00D6385D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b/>
          <w:sz w:val="24"/>
          <w:szCs w:val="24"/>
        </w:rPr>
        <w:t>Nota de Control</w:t>
      </w:r>
      <w:r w:rsidRPr="00D6385D">
        <w:rPr>
          <w:rFonts w:ascii="Times New Roman" w:hAnsi="Times New Roman" w:cs="Times New Roman"/>
          <w:sz w:val="24"/>
          <w:szCs w:val="24"/>
        </w:rPr>
        <w:t>:</w:t>
      </w:r>
      <w:r w:rsidR="001614EF" w:rsidRPr="00D6385D">
        <w:rPr>
          <w:rFonts w:ascii="Times New Roman" w:hAnsi="Times New Roman" w:cs="Times New Roman"/>
          <w:sz w:val="24"/>
          <w:szCs w:val="24"/>
        </w:rPr>
        <w:t xml:space="preserve"> </w:t>
      </w:r>
      <w:r w:rsidR="007028F8">
        <w:rPr>
          <w:rFonts w:ascii="Times New Roman" w:hAnsi="Times New Roman" w:cs="Times New Roman"/>
          <w:sz w:val="24"/>
          <w:szCs w:val="24"/>
        </w:rPr>
        <w:t>14</w:t>
      </w:r>
      <w:r w:rsidR="001614EF" w:rsidRPr="00D6385D">
        <w:rPr>
          <w:rFonts w:ascii="Times New Roman" w:hAnsi="Times New Roman" w:cs="Times New Roman"/>
          <w:sz w:val="24"/>
          <w:szCs w:val="24"/>
        </w:rPr>
        <w:t>/15</w:t>
      </w:r>
    </w:p>
    <w:p w:rsidR="00BD171D" w:rsidRPr="00D6385D" w:rsidRDefault="00BD171D" w:rsidP="00D6385D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b/>
          <w:sz w:val="24"/>
          <w:szCs w:val="24"/>
        </w:rPr>
        <w:t>Nota del informe</w:t>
      </w:r>
      <w:r w:rsidRPr="00D6385D">
        <w:rPr>
          <w:rFonts w:ascii="Times New Roman" w:hAnsi="Times New Roman" w:cs="Times New Roman"/>
          <w:sz w:val="24"/>
          <w:szCs w:val="24"/>
        </w:rPr>
        <w:t xml:space="preserve">: </w:t>
      </w:r>
      <w:r w:rsidR="007028F8">
        <w:rPr>
          <w:rFonts w:ascii="Times New Roman" w:hAnsi="Times New Roman" w:cs="Times New Roman"/>
          <w:sz w:val="24"/>
          <w:szCs w:val="24"/>
        </w:rPr>
        <w:t>4</w:t>
      </w:r>
      <w:r w:rsidR="001614EF" w:rsidRPr="00D6385D">
        <w:rPr>
          <w:rFonts w:ascii="Times New Roman" w:hAnsi="Times New Roman" w:cs="Times New Roman"/>
          <w:sz w:val="24"/>
          <w:szCs w:val="24"/>
        </w:rPr>
        <w:t>/5</w:t>
      </w:r>
      <w:bookmarkStart w:id="0" w:name="_GoBack"/>
      <w:bookmarkEnd w:id="0"/>
    </w:p>
    <w:p w:rsidR="0041104E" w:rsidRPr="00D6385D" w:rsidRDefault="0041104E" w:rsidP="00D6385D">
      <w:pPr>
        <w:pBdr>
          <w:bottom w:val="single" w:sz="12" w:space="1" w:color="auto"/>
        </w:pBd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7113" w:rsidRPr="00D6385D" w:rsidRDefault="00E07113" w:rsidP="00D6385D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171D" w:rsidRPr="00D6385D" w:rsidRDefault="00BD171D" w:rsidP="00D6385D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>Indicaciones:</w:t>
      </w:r>
    </w:p>
    <w:p w:rsidR="0041104E" w:rsidRPr="00D6385D" w:rsidRDefault="0041104E" w:rsidP="00D6385D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171D" w:rsidRPr="00D6385D" w:rsidRDefault="00BD171D" w:rsidP="00D6385D">
      <w:pPr>
        <w:pStyle w:val="Prrafodelista"/>
        <w:numPr>
          <w:ilvl w:val="0"/>
          <w:numId w:val="1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 xml:space="preserve">Leer cuidadosamente las preguntas propuestas y responder </w:t>
      </w:r>
      <w:r w:rsidR="001614EF" w:rsidRPr="00D6385D">
        <w:rPr>
          <w:rFonts w:ascii="Times New Roman" w:hAnsi="Times New Roman" w:cs="Times New Roman"/>
          <w:sz w:val="24"/>
          <w:szCs w:val="24"/>
        </w:rPr>
        <w:t xml:space="preserve">sólo </w:t>
      </w:r>
      <w:r w:rsidRPr="00D6385D">
        <w:rPr>
          <w:rFonts w:ascii="Times New Roman" w:hAnsi="Times New Roman" w:cs="Times New Roman"/>
          <w:b/>
          <w:sz w:val="24"/>
          <w:szCs w:val="24"/>
          <w:u w:val="single"/>
        </w:rPr>
        <w:t>TRES</w:t>
      </w:r>
      <w:r w:rsidRPr="00D6385D">
        <w:rPr>
          <w:rFonts w:ascii="Times New Roman" w:hAnsi="Times New Roman" w:cs="Times New Roman"/>
          <w:sz w:val="24"/>
          <w:szCs w:val="24"/>
        </w:rPr>
        <w:t xml:space="preserve"> (5 puntos c/u</w:t>
      </w:r>
      <w:r w:rsidR="00024800" w:rsidRPr="00D6385D">
        <w:rPr>
          <w:rFonts w:ascii="Times New Roman" w:hAnsi="Times New Roman" w:cs="Times New Roman"/>
          <w:sz w:val="24"/>
          <w:szCs w:val="24"/>
        </w:rPr>
        <w:t xml:space="preserve"> + 5 puntos del informe = 20 puntos</w:t>
      </w:r>
      <w:r w:rsidRPr="00D6385D">
        <w:rPr>
          <w:rFonts w:ascii="Times New Roman" w:hAnsi="Times New Roman" w:cs="Times New Roman"/>
          <w:sz w:val="24"/>
          <w:szCs w:val="24"/>
        </w:rPr>
        <w:t>).</w:t>
      </w:r>
    </w:p>
    <w:p w:rsidR="00BD171D" w:rsidRPr="00D6385D" w:rsidRDefault="001614EF" w:rsidP="00D6385D">
      <w:pPr>
        <w:pStyle w:val="Prrafodelista"/>
        <w:numPr>
          <w:ilvl w:val="0"/>
          <w:numId w:val="1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 xml:space="preserve">Cuide el estilo, formato y contenido, realice </w:t>
      </w:r>
      <w:r w:rsidR="00BD171D" w:rsidRPr="00D6385D">
        <w:rPr>
          <w:rFonts w:ascii="Times New Roman" w:hAnsi="Times New Roman" w:cs="Times New Roman"/>
          <w:sz w:val="24"/>
          <w:szCs w:val="24"/>
        </w:rPr>
        <w:t xml:space="preserve">una redacción atenta. Relea y corrija su control antes de enviarlo a </w:t>
      </w:r>
      <w:hyperlink r:id="rId9" w:history="1">
        <w:r w:rsidR="00BD171D" w:rsidRPr="00D6385D">
          <w:rPr>
            <w:rStyle w:val="Hipervnculo"/>
            <w:rFonts w:ascii="Times New Roman" w:hAnsi="Times New Roman" w:cs="Times New Roman"/>
            <w:sz w:val="24"/>
            <w:szCs w:val="24"/>
          </w:rPr>
          <w:t>cletothar@gmail.com</w:t>
        </w:r>
      </w:hyperlink>
      <w:r w:rsidR="00BD171D" w:rsidRPr="00D6385D">
        <w:rPr>
          <w:rFonts w:ascii="Times New Roman" w:hAnsi="Times New Roman" w:cs="Times New Roman"/>
          <w:sz w:val="24"/>
          <w:szCs w:val="24"/>
        </w:rPr>
        <w:t xml:space="preserve"> o </w:t>
      </w:r>
      <w:hyperlink r:id="rId10" w:history="1">
        <w:r w:rsidR="00BD171D" w:rsidRPr="00D6385D">
          <w:rPr>
            <w:rStyle w:val="Hipervnculo"/>
            <w:rFonts w:ascii="Times New Roman" w:hAnsi="Times New Roman" w:cs="Times New Roman"/>
            <w:sz w:val="24"/>
            <w:szCs w:val="24"/>
          </w:rPr>
          <w:t>fernandogarcia.alcala@uarm.pe</w:t>
        </w:r>
      </w:hyperlink>
      <w:r w:rsidR="00BD171D" w:rsidRPr="00D6385D">
        <w:rPr>
          <w:rFonts w:ascii="Times New Roman" w:hAnsi="Times New Roman" w:cs="Times New Roman"/>
          <w:sz w:val="24"/>
          <w:szCs w:val="24"/>
        </w:rPr>
        <w:t xml:space="preserve"> antes del 27 de Abril.</w:t>
      </w:r>
    </w:p>
    <w:p w:rsidR="00BD171D" w:rsidRPr="00D6385D" w:rsidRDefault="00BD171D" w:rsidP="00D6385D">
      <w:pPr>
        <w:pStyle w:val="Prrafodelista"/>
        <w:numPr>
          <w:ilvl w:val="0"/>
          <w:numId w:val="1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 xml:space="preserve">Si va a utilizar una cita, hágalo de modo apropiado, indicando el año de edición de la obra revisada, el autor y el número de página. </w:t>
      </w:r>
    </w:p>
    <w:p w:rsidR="00BD171D" w:rsidRPr="00D6385D" w:rsidRDefault="00BD171D" w:rsidP="00D6385D">
      <w:pPr>
        <w:pStyle w:val="Prrafodelista"/>
        <w:numPr>
          <w:ilvl w:val="0"/>
          <w:numId w:val="1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>Recuerde que el curso invita a pensar críticamente los contenidos y no meramente a repetir discursos</w:t>
      </w:r>
      <w:r w:rsidR="00ED7CD6" w:rsidRPr="00D6385D">
        <w:rPr>
          <w:rFonts w:ascii="Times New Roman" w:hAnsi="Times New Roman" w:cs="Times New Roman"/>
          <w:sz w:val="24"/>
          <w:szCs w:val="24"/>
        </w:rPr>
        <w:t xml:space="preserve"> o ideas</w:t>
      </w:r>
      <w:r w:rsidRPr="00D6385D">
        <w:rPr>
          <w:rFonts w:ascii="Times New Roman" w:hAnsi="Times New Roman" w:cs="Times New Roman"/>
          <w:sz w:val="24"/>
          <w:szCs w:val="24"/>
        </w:rPr>
        <w:t>.</w:t>
      </w:r>
    </w:p>
    <w:p w:rsidR="00BD171D" w:rsidRPr="00D6385D" w:rsidRDefault="00BD171D" w:rsidP="00D6385D">
      <w:pPr>
        <w:pStyle w:val="Prrafodelista"/>
        <w:numPr>
          <w:ilvl w:val="0"/>
          <w:numId w:val="1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>En el sentido anterior, el plagio, la copia</w:t>
      </w:r>
      <w:r w:rsidR="00ED7CD6" w:rsidRPr="00D6385D">
        <w:rPr>
          <w:rFonts w:ascii="Times New Roman" w:hAnsi="Times New Roman" w:cs="Times New Roman"/>
          <w:sz w:val="24"/>
          <w:szCs w:val="24"/>
        </w:rPr>
        <w:t xml:space="preserve"> literal</w:t>
      </w:r>
      <w:r w:rsidRPr="00D6385D">
        <w:rPr>
          <w:rFonts w:ascii="Times New Roman" w:hAnsi="Times New Roman" w:cs="Times New Roman"/>
          <w:sz w:val="24"/>
          <w:szCs w:val="24"/>
        </w:rPr>
        <w:t>, las respuestas en equipo o cualquier tipo de atentado en contra de la honradez</w:t>
      </w:r>
      <w:r w:rsidR="00ED7CD6" w:rsidRPr="00D6385D">
        <w:rPr>
          <w:rFonts w:ascii="Times New Roman" w:hAnsi="Times New Roman" w:cs="Times New Roman"/>
          <w:sz w:val="24"/>
          <w:szCs w:val="24"/>
        </w:rPr>
        <w:t xml:space="preserve"> y honestidad</w:t>
      </w:r>
      <w:r w:rsidRPr="00D6385D">
        <w:rPr>
          <w:rFonts w:ascii="Times New Roman" w:hAnsi="Times New Roman" w:cs="Times New Roman"/>
          <w:sz w:val="24"/>
          <w:szCs w:val="24"/>
        </w:rPr>
        <w:t xml:space="preserve"> intelectual, no sólo implican un quebrantamiento del reglamento universitario, sino que, especialmente, juega en contra de su propia educación y desarrollo. </w:t>
      </w:r>
    </w:p>
    <w:p w:rsidR="00024800" w:rsidRPr="00D6385D" w:rsidRDefault="00024800" w:rsidP="00D6385D">
      <w:pPr>
        <w:pStyle w:val="Prrafodelista"/>
        <w:numPr>
          <w:ilvl w:val="0"/>
          <w:numId w:val="1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lastRenderedPageBreak/>
        <w:t xml:space="preserve">La respuesta mínima por pregunta es de media cara y la máxima de una. </w:t>
      </w:r>
      <w:r w:rsidR="00ED7CD6" w:rsidRPr="00D6385D">
        <w:rPr>
          <w:rFonts w:ascii="Times New Roman" w:hAnsi="Times New Roman" w:cs="Times New Roman"/>
          <w:sz w:val="24"/>
          <w:szCs w:val="24"/>
        </w:rPr>
        <w:t>Sea conciso en la elaboración de la respuesta.</w:t>
      </w:r>
    </w:p>
    <w:p w:rsidR="0041104E" w:rsidRPr="00D6385D" w:rsidRDefault="0041104E" w:rsidP="00D6385D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800" w:rsidRPr="00D6385D" w:rsidRDefault="00024800" w:rsidP="00D6385D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>Preguntas:</w:t>
      </w:r>
    </w:p>
    <w:p w:rsidR="0041104E" w:rsidRPr="00D6385D" w:rsidRDefault="0041104E" w:rsidP="00D6385D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800" w:rsidRPr="00D6385D" w:rsidRDefault="00024800" w:rsidP="00D6385D">
      <w:pPr>
        <w:pStyle w:val="Prrafodelista"/>
        <w:numPr>
          <w:ilvl w:val="0"/>
          <w:numId w:val="6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>De acuerdo a</w:t>
      </w:r>
      <w:r w:rsidR="00ED7CD6" w:rsidRPr="00D63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D6" w:rsidRPr="00D6385D">
        <w:rPr>
          <w:rFonts w:ascii="Times New Roman" w:hAnsi="Times New Roman" w:cs="Times New Roman"/>
          <w:sz w:val="24"/>
          <w:szCs w:val="24"/>
        </w:rPr>
        <w:t>Santuc</w:t>
      </w:r>
      <w:proofErr w:type="spellEnd"/>
      <w:r w:rsidR="00ED7CD6" w:rsidRPr="00D6385D">
        <w:rPr>
          <w:rFonts w:ascii="Times New Roman" w:hAnsi="Times New Roman" w:cs="Times New Roman"/>
          <w:sz w:val="24"/>
          <w:szCs w:val="24"/>
        </w:rPr>
        <w:t xml:space="preserve"> y otros</w:t>
      </w:r>
      <w:r w:rsidRPr="00D6385D">
        <w:rPr>
          <w:rFonts w:ascii="Times New Roman" w:hAnsi="Times New Roman" w:cs="Times New Roman"/>
          <w:sz w:val="24"/>
          <w:szCs w:val="24"/>
        </w:rPr>
        <w:t xml:space="preserve"> autores revisados: ¿todos somos capaces de ejercer el pensamiento crítico</w:t>
      </w:r>
      <w:r w:rsidR="00E07113" w:rsidRPr="00D6385D">
        <w:rPr>
          <w:rFonts w:ascii="Times New Roman" w:hAnsi="Times New Roman" w:cs="Times New Roman"/>
          <w:sz w:val="24"/>
          <w:szCs w:val="24"/>
        </w:rPr>
        <w:t>, o se trata de una actividad restringida</w:t>
      </w:r>
      <w:r w:rsidRPr="00D6385D">
        <w:rPr>
          <w:rFonts w:ascii="Times New Roman" w:hAnsi="Times New Roman" w:cs="Times New Roman"/>
          <w:sz w:val="24"/>
          <w:szCs w:val="24"/>
        </w:rPr>
        <w:t>?</w:t>
      </w:r>
      <w:r w:rsidR="00ED7CD6" w:rsidRPr="00D6385D">
        <w:rPr>
          <w:rFonts w:ascii="Times New Roman" w:hAnsi="Times New Roman" w:cs="Times New Roman"/>
          <w:sz w:val="24"/>
          <w:szCs w:val="24"/>
        </w:rPr>
        <w:t xml:space="preserve"> </w:t>
      </w:r>
      <w:r w:rsidRPr="00D6385D">
        <w:rPr>
          <w:rFonts w:ascii="Times New Roman" w:hAnsi="Times New Roman" w:cs="Times New Roman"/>
          <w:sz w:val="24"/>
          <w:szCs w:val="24"/>
        </w:rPr>
        <w:t>¿Porqué?</w:t>
      </w:r>
      <w:r w:rsidR="00E07113" w:rsidRPr="00D6385D">
        <w:rPr>
          <w:rFonts w:ascii="Times New Roman" w:hAnsi="Times New Roman" w:cs="Times New Roman"/>
          <w:sz w:val="24"/>
          <w:szCs w:val="24"/>
        </w:rPr>
        <w:t xml:space="preserve"> ¿El curso de pensamiento crítico es teórico o práctico? ¿En qué sentido el pensar es un "acto"? Fundamente la respuesta.</w:t>
      </w:r>
    </w:p>
    <w:p w:rsidR="00024800" w:rsidRPr="00D6385D" w:rsidRDefault="009F040B" w:rsidP="00D6385D">
      <w:pPr>
        <w:pStyle w:val="Prrafodelista"/>
        <w:numPr>
          <w:ilvl w:val="0"/>
          <w:numId w:val="6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>¿Está</w:t>
      </w:r>
      <w:r w:rsidR="00024800" w:rsidRPr="00D6385D">
        <w:rPr>
          <w:rFonts w:ascii="Times New Roman" w:hAnsi="Times New Roman" w:cs="Times New Roman"/>
          <w:sz w:val="24"/>
          <w:szCs w:val="24"/>
        </w:rPr>
        <w:t xml:space="preserve"> de acuerdo con "la figura de la vaca"? ¿porqué? ¿Qué otra figura </w:t>
      </w:r>
      <w:r w:rsidRPr="00D6385D">
        <w:rPr>
          <w:rFonts w:ascii="Times New Roman" w:hAnsi="Times New Roman" w:cs="Times New Roman"/>
          <w:sz w:val="24"/>
          <w:szCs w:val="24"/>
        </w:rPr>
        <w:t>podría</w:t>
      </w:r>
      <w:r w:rsidR="00024800" w:rsidRPr="00D6385D">
        <w:rPr>
          <w:rFonts w:ascii="Times New Roman" w:hAnsi="Times New Roman" w:cs="Times New Roman"/>
          <w:sz w:val="24"/>
          <w:szCs w:val="24"/>
        </w:rPr>
        <w:t xml:space="preserve"> caracterizar al pensar?</w:t>
      </w:r>
    </w:p>
    <w:p w:rsidR="00BD171D" w:rsidRPr="00D6385D" w:rsidRDefault="00E07113" w:rsidP="00D6385D">
      <w:pPr>
        <w:pStyle w:val="Prrafodelista"/>
        <w:numPr>
          <w:ilvl w:val="0"/>
          <w:numId w:val="6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 xml:space="preserve">De acuerdo a </w:t>
      </w:r>
      <w:proofErr w:type="spellStart"/>
      <w:r w:rsidRPr="00D6385D">
        <w:rPr>
          <w:rFonts w:ascii="Times New Roman" w:hAnsi="Times New Roman" w:cs="Times New Roman"/>
          <w:sz w:val="24"/>
          <w:szCs w:val="24"/>
        </w:rPr>
        <w:t>Santuc</w:t>
      </w:r>
      <w:proofErr w:type="spellEnd"/>
      <w:r w:rsidRPr="00D6385D">
        <w:rPr>
          <w:rFonts w:ascii="Times New Roman" w:hAnsi="Times New Roman" w:cs="Times New Roman"/>
          <w:sz w:val="24"/>
          <w:szCs w:val="24"/>
        </w:rPr>
        <w:t>, ¿Cómo se manifiesta y caracteriza el tránsito “de la máquina al robot”?</w:t>
      </w:r>
    </w:p>
    <w:p w:rsidR="009F040B" w:rsidRPr="00D6385D" w:rsidRDefault="009F040B" w:rsidP="00D6385D">
      <w:pPr>
        <w:pStyle w:val="Prrafodelista"/>
        <w:numPr>
          <w:ilvl w:val="0"/>
          <w:numId w:val="6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>¿Qué relación es posible entre el concepto de la banalidad del mal y el pensamiento crítico?</w:t>
      </w:r>
    </w:p>
    <w:p w:rsidR="00E07113" w:rsidRPr="00D6385D" w:rsidRDefault="00ED3857" w:rsidP="00D6385D">
      <w:pPr>
        <w:pStyle w:val="Prrafodelista"/>
        <w:numPr>
          <w:ilvl w:val="0"/>
          <w:numId w:val="6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sz w:val="24"/>
          <w:szCs w:val="24"/>
        </w:rPr>
        <w:t>¿Qué caracteriza al sujeto</w:t>
      </w:r>
      <w:r w:rsidR="002D1B47" w:rsidRPr="00D6385D">
        <w:rPr>
          <w:rFonts w:ascii="Times New Roman" w:hAnsi="Times New Roman" w:cs="Times New Roman"/>
          <w:sz w:val="24"/>
          <w:szCs w:val="24"/>
        </w:rPr>
        <w:t xml:space="preserve"> industrial</w:t>
      </w:r>
      <w:r w:rsidRPr="00D6385D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D6385D">
        <w:rPr>
          <w:rFonts w:ascii="Times New Roman" w:hAnsi="Times New Roman" w:cs="Times New Roman"/>
          <w:sz w:val="24"/>
          <w:szCs w:val="24"/>
        </w:rPr>
        <w:t>hyper</w:t>
      </w:r>
      <w:proofErr w:type="spellEnd"/>
      <w:r w:rsidR="002D1B47" w:rsidRPr="00D6385D">
        <w:rPr>
          <w:rFonts w:ascii="Times New Roman" w:hAnsi="Times New Roman" w:cs="Times New Roman"/>
          <w:sz w:val="24"/>
          <w:szCs w:val="24"/>
        </w:rPr>
        <w:t>-</w:t>
      </w:r>
      <w:r w:rsidRPr="00D6385D">
        <w:rPr>
          <w:rFonts w:ascii="Times New Roman" w:hAnsi="Times New Roman" w:cs="Times New Roman"/>
          <w:sz w:val="24"/>
          <w:szCs w:val="24"/>
        </w:rPr>
        <w:t xml:space="preserve">modernidad (o post-modernidad) que describe </w:t>
      </w:r>
      <w:proofErr w:type="spellStart"/>
      <w:r w:rsidRPr="00D6385D">
        <w:rPr>
          <w:rFonts w:ascii="Times New Roman" w:hAnsi="Times New Roman" w:cs="Times New Roman"/>
          <w:sz w:val="24"/>
          <w:szCs w:val="24"/>
        </w:rPr>
        <w:t>Lipovetsky</w:t>
      </w:r>
      <w:proofErr w:type="spellEnd"/>
      <w:r w:rsidRPr="00D6385D">
        <w:rPr>
          <w:rFonts w:ascii="Times New Roman" w:hAnsi="Times New Roman" w:cs="Times New Roman"/>
          <w:sz w:val="24"/>
          <w:szCs w:val="24"/>
        </w:rPr>
        <w:t>?</w:t>
      </w:r>
    </w:p>
    <w:p w:rsidR="00ED3857" w:rsidRPr="00D6385D" w:rsidRDefault="00DE2276" w:rsidP="00D6385D">
      <w:pPr>
        <w:pStyle w:val="Prrafodelista"/>
        <w:numPr>
          <w:ilvl w:val="0"/>
          <w:numId w:val="6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5D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1" locked="0" layoutInCell="1" allowOverlap="1" wp14:anchorId="65EE2733" wp14:editId="7C62BB32">
            <wp:simplePos x="0" y="0"/>
            <wp:positionH relativeFrom="column">
              <wp:posOffset>491490</wp:posOffset>
            </wp:positionH>
            <wp:positionV relativeFrom="paragraph">
              <wp:posOffset>456565</wp:posOffset>
            </wp:positionV>
            <wp:extent cx="4920615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91" y="21466"/>
                <wp:lineTo x="2149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57" w:rsidRPr="00D6385D">
        <w:rPr>
          <w:rFonts w:ascii="Times New Roman" w:hAnsi="Times New Roman" w:cs="Times New Roman"/>
          <w:sz w:val="24"/>
          <w:szCs w:val="24"/>
        </w:rPr>
        <w:t xml:space="preserve">¿Qué particular relevancia puede cobrar el pensamiento crítico en el contexto actual bajo la luz del siguiente pasaje de </w:t>
      </w:r>
      <w:proofErr w:type="spellStart"/>
      <w:r w:rsidR="00ED3857" w:rsidRPr="00D6385D">
        <w:rPr>
          <w:rFonts w:ascii="Times New Roman" w:hAnsi="Times New Roman" w:cs="Times New Roman"/>
          <w:sz w:val="24"/>
          <w:szCs w:val="24"/>
        </w:rPr>
        <w:t>Santuc</w:t>
      </w:r>
      <w:proofErr w:type="spellEnd"/>
      <w:r w:rsidR="00ED3857" w:rsidRPr="00D6385D">
        <w:rPr>
          <w:rFonts w:ascii="Times New Roman" w:hAnsi="Times New Roman" w:cs="Times New Roman"/>
          <w:sz w:val="24"/>
          <w:szCs w:val="24"/>
        </w:rPr>
        <w:t>?</w:t>
      </w: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3857" w:rsidRP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385D">
        <w:rPr>
          <w:rFonts w:ascii="Times New Roman" w:hAnsi="Times New Roman" w:cs="Times New Roman"/>
          <w:b/>
          <w:sz w:val="24"/>
          <w:szCs w:val="24"/>
        </w:rPr>
        <w:lastRenderedPageBreak/>
        <w:t>Desarrollo de las preguntas</w:t>
      </w:r>
    </w:p>
    <w:p w:rsidR="00D6385D" w:rsidRPr="00D6385D" w:rsidRDefault="00D6385D" w:rsidP="00D638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D6385D">
        <w:rPr>
          <w:rFonts w:ascii="Times New Roman" w:hAnsi="Times New Roman" w:cs="Times New Roman"/>
          <w:sz w:val="24"/>
          <w:szCs w:val="24"/>
        </w:rPr>
        <w:t xml:space="preserve">De acuerdo a </w:t>
      </w:r>
      <w:proofErr w:type="spellStart"/>
      <w:r w:rsidRPr="00D6385D">
        <w:rPr>
          <w:rFonts w:ascii="Times New Roman" w:hAnsi="Times New Roman" w:cs="Times New Roman"/>
          <w:sz w:val="24"/>
          <w:szCs w:val="24"/>
        </w:rPr>
        <w:t>Santuc</w:t>
      </w:r>
      <w:proofErr w:type="spellEnd"/>
      <w:r w:rsidRPr="00D6385D">
        <w:rPr>
          <w:rFonts w:ascii="Times New Roman" w:hAnsi="Times New Roman" w:cs="Times New Roman"/>
          <w:sz w:val="24"/>
          <w:szCs w:val="24"/>
        </w:rPr>
        <w:t xml:space="preserve"> y otros autores revisados: ¿todos somos capaces de ejercer el pensamiento crítico, o se trata de una actividad restringida? ¿Porqué? ¿El curso de pensamiento crítico es teórico o práctico? ¿En qué sentido el pensar es un "acto"? Fundamente la respuesta.</w:t>
      </w:r>
    </w:p>
    <w:p w:rsidR="00D6385D" w:rsidRDefault="00D6385D" w:rsidP="00D6385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F5088">
        <w:rPr>
          <w:rFonts w:ascii="Times New Roman" w:hAnsi="Times New Roman" w:cs="Times New Roman"/>
          <w:sz w:val="24"/>
          <w:szCs w:val="24"/>
        </w:rPr>
        <w:t xml:space="preserve">Conforme con </w:t>
      </w:r>
      <w:proofErr w:type="spellStart"/>
      <w:r w:rsidRPr="008F5088">
        <w:rPr>
          <w:rFonts w:ascii="Times New Roman" w:hAnsi="Times New Roman" w:cs="Times New Roman"/>
          <w:sz w:val="24"/>
          <w:szCs w:val="24"/>
        </w:rPr>
        <w:t>Santuc</w:t>
      </w:r>
      <w:proofErr w:type="spellEnd"/>
      <w:r w:rsidRPr="008F5088">
        <w:rPr>
          <w:rFonts w:ascii="Times New Roman" w:hAnsi="Times New Roman" w:cs="Times New Roman"/>
          <w:sz w:val="24"/>
          <w:szCs w:val="24"/>
        </w:rPr>
        <w:t xml:space="preserve"> (2005) “el hombre piensa y necesita pensar (…) el pensar forma parte de las dimensiones que encontramos en el ser humano” (p.29). De esta manera, todos los seres humanos somos capaces de desarrollar y realizar un pensamiento crítico, pues todos tenemos la capacidad de razonar y </w:t>
      </w:r>
      <w:r w:rsidR="009B7F96">
        <w:rPr>
          <w:rFonts w:ascii="Times New Roman" w:hAnsi="Times New Roman" w:cs="Times New Roman"/>
          <w:sz w:val="24"/>
          <w:szCs w:val="24"/>
        </w:rPr>
        <w:t>llegar una deliberación</w:t>
      </w:r>
      <w:r w:rsidRPr="008F5088">
        <w:rPr>
          <w:rFonts w:ascii="Times New Roman" w:hAnsi="Times New Roman" w:cs="Times New Roman"/>
          <w:sz w:val="24"/>
          <w:szCs w:val="24"/>
        </w:rPr>
        <w:t>. En este sentido, el pensamiento crítico es algo arraigado al ser humano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8F5088">
        <w:rPr>
          <w:rFonts w:ascii="Times New Roman" w:hAnsi="Times New Roman" w:cs="Times New Roman"/>
          <w:sz w:val="24"/>
          <w:szCs w:val="24"/>
        </w:rPr>
        <w:t xml:space="preserve"> que nos constituye a la vez como </w:t>
      </w:r>
      <w:r w:rsidR="009B7F96" w:rsidRPr="008F5088">
        <w:rPr>
          <w:rFonts w:ascii="Times New Roman" w:hAnsi="Times New Roman" w:cs="Times New Roman"/>
          <w:sz w:val="24"/>
          <w:szCs w:val="24"/>
        </w:rPr>
        <w:t>sujetos</w:t>
      </w:r>
      <w:r w:rsidRPr="008F5088">
        <w:rPr>
          <w:rFonts w:ascii="Times New Roman" w:hAnsi="Times New Roman" w:cs="Times New Roman"/>
          <w:sz w:val="24"/>
          <w:szCs w:val="24"/>
        </w:rPr>
        <w:t>, de tal forma, somos</w:t>
      </w:r>
      <w:r w:rsidR="00144A19">
        <w:rPr>
          <w:rFonts w:ascii="Times New Roman" w:hAnsi="Times New Roman" w:cs="Times New Roman"/>
          <w:sz w:val="24"/>
          <w:szCs w:val="24"/>
        </w:rPr>
        <w:t xml:space="preserve"> personas en la medida que pensamos y reflexiona</w:t>
      </w:r>
      <w:r w:rsidRPr="008F5088">
        <w:rPr>
          <w:rFonts w:ascii="Times New Roman" w:hAnsi="Times New Roman" w:cs="Times New Roman"/>
          <w:sz w:val="24"/>
          <w:szCs w:val="24"/>
        </w:rPr>
        <w:t xml:space="preserve">mos por nuestra propia cuenta. De lo contrario, la irreflexión puede ocasionar los mayores males a la humanidad como ocurrió con la banalidad del mal </w:t>
      </w:r>
      <w:r w:rsidR="009B7F96">
        <w:rPr>
          <w:rFonts w:ascii="Times New Roman" w:hAnsi="Times New Roman" w:cs="Times New Roman"/>
          <w:sz w:val="24"/>
          <w:szCs w:val="24"/>
        </w:rPr>
        <w:t>reflejado en el caso de</w:t>
      </w:r>
      <w:r w:rsidRPr="008F5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88">
        <w:rPr>
          <w:rFonts w:ascii="Times New Roman" w:hAnsi="Times New Roman" w:cs="Times New Roman"/>
          <w:sz w:val="24"/>
          <w:szCs w:val="24"/>
        </w:rPr>
        <w:t>Eichmann</w:t>
      </w:r>
      <w:proofErr w:type="spellEnd"/>
      <w:r w:rsidRPr="008F50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088">
        <w:rPr>
          <w:rFonts w:ascii="Times New Roman" w:hAnsi="Times New Roman" w:cs="Times New Roman"/>
          <w:sz w:val="24"/>
          <w:szCs w:val="24"/>
        </w:rPr>
        <w:t>Arendt</w:t>
      </w:r>
      <w:proofErr w:type="spellEnd"/>
      <w:r w:rsidRPr="008F5088">
        <w:rPr>
          <w:rFonts w:ascii="Times New Roman" w:hAnsi="Times New Roman" w:cs="Times New Roman"/>
          <w:sz w:val="24"/>
          <w:szCs w:val="24"/>
        </w:rPr>
        <w:t>, 2003, p.171).</w:t>
      </w:r>
      <w:r w:rsidR="009B7F96">
        <w:rPr>
          <w:rFonts w:ascii="Times New Roman" w:hAnsi="Times New Roman" w:cs="Times New Roman"/>
          <w:sz w:val="24"/>
          <w:szCs w:val="24"/>
        </w:rPr>
        <w:t xml:space="preserve"> Por tanto, al saber</w:t>
      </w:r>
      <w:r>
        <w:rPr>
          <w:rFonts w:ascii="Times New Roman" w:hAnsi="Times New Roman" w:cs="Times New Roman"/>
          <w:sz w:val="24"/>
          <w:szCs w:val="24"/>
        </w:rPr>
        <w:t xml:space="preserve"> que se puede muy bien no pensar críticamente, es fundamental que el hombre se haga cada vez más consciente de esta cualidad primordial, que no se rehusé a ella, que se aparte de la mediocridad, y sea capaz de poder discernir y ejercer juicios morales frente a las realidades y crisis </w:t>
      </w:r>
      <w:r w:rsidR="00721AB8">
        <w:rPr>
          <w:rFonts w:ascii="Times New Roman" w:hAnsi="Times New Roman" w:cs="Times New Roman"/>
          <w:sz w:val="24"/>
          <w:szCs w:val="24"/>
        </w:rPr>
        <w:t>a las que</w:t>
      </w:r>
      <w:r>
        <w:rPr>
          <w:rFonts w:ascii="Times New Roman" w:hAnsi="Times New Roman" w:cs="Times New Roman"/>
          <w:sz w:val="24"/>
          <w:szCs w:val="24"/>
        </w:rPr>
        <w:t xml:space="preserve"> se enfrenta.</w:t>
      </w:r>
    </w:p>
    <w:p w:rsidR="00D6385D" w:rsidRDefault="00D6385D" w:rsidP="00D6385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sentido, el pensar es un acto, que consiste en exponerse a los interrogantes con los que</w:t>
      </w:r>
      <w:r w:rsidR="007F41B2">
        <w:rPr>
          <w:rFonts w:ascii="Times New Roman" w:hAnsi="Times New Roman" w:cs="Times New Roman"/>
          <w:sz w:val="24"/>
          <w:szCs w:val="24"/>
        </w:rPr>
        <w:t xml:space="preserve"> la persona</w:t>
      </w:r>
      <w:r>
        <w:rPr>
          <w:rFonts w:ascii="Times New Roman" w:hAnsi="Times New Roman" w:cs="Times New Roman"/>
          <w:sz w:val="24"/>
          <w:szCs w:val="24"/>
        </w:rPr>
        <w:t xml:space="preserve"> se encuentra en el transcurso de la vida, es un acto en la medida en que nos dejamos interpelar. Es por ello,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(2005) plantea el </w:t>
      </w:r>
      <w:r w:rsidRPr="003C5084">
        <w:rPr>
          <w:rFonts w:ascii="Times New Roman" w:hAnsi="Times New Roman" w:cs="Times New Roman"/>
          <w:sz w:val="24"/>
          <w:szCs w:val="24"/>
        </w:rPr>
        <w:t xml:space="preserve">Filosofar </w:t>
      </w:r>
      <w:r>
        <w:rPr>
          <w:rFonts w:ascii="Times New Roman" w:hAnsi="Times New Roman" w:cs="Times New Roman"/>
          <w:sz w:val="24"/>
          <w:szCs w:val="24"/>
        </w:rPr>
        <w:t>como un</w:t>
      </w:r>
      <w:r w:rsidRPr="003C5084">
        <w:rPr>
          <w:rFonts w:ascii="Times New Roman" w:hAnsi="Times New Roman" w:cs="Times New Roman"/>
          <w:sz w:val="24"/>
          <w:szCs w:val="24"/>
        </w:rPr>
        <w:t xml:space="preserve"> </w:t>
      </w:r>
      <w:r w:rsidRPr="003C5084">
        <w:rPr>
          <w:rFonts w:ascii="Times New Roman" w:hAnsi="Times New Roman" w:cs="Times New Roman"/>
          <w:i/>
          <w:sz w:val="24"/>
          <w:szCs w:val="24"/>
        </w:rPr>
        <w:t>acto autodidacta</w:t>
      </w:r>
      <w:r>
        <w:rPr>
          <w:rFonts w:ascii="Times New Roman" w:hAnsi="Times New Roman" w:cs="Times New Roman"/>
          <w:sz w:val="24"/>
          <w:szCs w:val="24"/>
        </w:rPr>
        <w:t xml:space="preserve"> que nace de experimentar en nosotros el deseo de buscarle sentido a nuestras preguntas. Consiste en</w:t>
      </w:r>
      <w:r w:rsidRPr="003C5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enseñarse y </w:t>
      </w:r>
      <w:r w:rsidRPr="003C5084">
        <w:rPr>
          <w:rFonts w:ascii="Times New Roman" w:hAnsi="Times New Roman" w:cs="Times New Roman"/>
          <w:sz w:val="24"/>
          <w:szCs w:val="24"/>
        </w:rPr>
        <w:t xml:space="preserve">aprender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Pr="003C5084">
        <w:rPr>
          <w:rFonts w:ascii="Times New Roman" w:hAnsi="Times New Roman" w:cs="Times New Roman"/>
          <w:sz w:val="24"/>
          <w:szCs w:val="24"/>
        </w:rPr>
        <w:t>uno mismo</w:t>
      </w:r>
      <w:r w:rsidR="00884D25">
        <w:rPr>
          <w:rFonts w:ascii="Times New Roman" w:hAnsi="Times New Roman" w:cs="Times New Roman"/>
          <w:sz w:val="24"/>
          <w:szCs w:val="24"/>
        </w:rPr>
        <w:t>,</w:t>
      </w:r>
      <w:r w:rsidRPr="003C5084">
        <w:rPr>
          <w:rFonts w:ascii="Times New Roman" w:hAnsi="Times New Roman" w:cs="Times New Roman"/>
          <w:sz w:val="24"/>
          <w:szCs w:val="24"/>
        </w:rPr>
        <w:t xml:space="preserve"> </w:t>
      </w:r>
      <w:r w:rsidR="00884D25">
        <w:rPr>
          <w:rFonts w:ascii="Times New Roman" w:hAnsi="Times New Roman" w:cs="Times New Roman"/>
          <w:sz w:val="24"/>
          <w:szCs w:val="24"/>
        </w:rPr>
        <w:t xml:space="preserve">a razonar </w:t>
      </w:r>
      <w:r>
        <w:rPr>
          <w:rFonts w:ascii="Times New Roman" w:hAnsi="Times New Roman" w:cs="Times New Roman"/>
          <w:sz w:val="24"/>
          <w:szCs w:val="24"/>
        </w:rPr>
        <w:t xml:space="preserve">por medio de un acto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autorreflexivo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 </w:t>
      </w:r>
      <w:r w:rsidR="005A71FF">
        <w:rPr>
          <w:rFonts w:ascii="Times New Roman" w:hAnsi="Times New Roman" w:cs="Times New Roman"/>
          <w:sz w:val="24"/>
          <w:szCs w:val="24"/>
        </w:rPr>
        <w:t>poder conducirse</w:t>
      </w:r>
      <w:r>
        <w:rPr>
          <w:rFonts w:ascii="Times New Roman" w:hAnsi="Times New Roman" w:cs="Times New Roman"/>
          <w:sz w:val="24"/>
          <w:szCs w:val="24"/>
        </w:rPr>
        <w:t xml:space="preserve"> en la vida. De esta manera, el ser humano es un sujeto que siempre está en búsqueda y es esa búsqueda, ese acto, que le lleva a encaminarse hacia objetivos más allá de sí y colmados </w:t>
      </w:r>
      <w:r w:rsidR="00100FDA">
        <w:rPr>
          <w:rFonts w:ascii="Times New Roman" w:hAnsi="Times New Roman" w:cs="Times New Roman"/>
          <w:sz w:val="24"/>
          <w:szCs w:val="24"/>
        </w:rPr>
        <w:t xml:space="preserve">de horizontes </w:t>
      </w:r>
      <w:r>
        <w:rPr>
          <w:rFonts w:ascii="Times New Roman" w:hAnsi="Times New Roman" w:cs="Times New Roman"/>
          <w:sz w:val="24"/>
          <w:szCs w:val="24"/>
        </w:rPr>
        <w:t>de sentido.</w:t>
      </w:r>
    </w:p>
    <w:p w:rsidR="00D6385D" w:rsidRDefault="00D6385D" w:rsidP="00D6385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línea, el curso de pensamiento crítico, más que teórico es un curso de la praxis. Es un estilo de vida, un modo de proceder una “práctica encarnada”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2005, p. 25). Esta se ve reflejada en las acciones y realidades cotidianas donde el filosofar se hace patente y toma cuerpo en los distintos pensamientos y decisiones que </w:t>
      </w:r>
      <w:r w:rsidR="00A62B7B">
        <w:rPr>
          <w:rFonts w:ascii="Times New Roman" w:hAnsi="Times New Roman" w:cs="Times New Roman"/>
          <w:sz w:val="24"/>
          <w:szCs w:val="24"/>
        </w:rPr>
        <w:t>ejecutamos</w:t>
      </w:r>
      <w:r>
        <w:rPr>
          <w:rFonts w:ascii="Times New Roman" w:hAnsi="Times New Roman" w:cs="Times New Roman"/>
          <w:sz w:val="24"/>
          <w:szCs w:val="24"/>
        </w:rPr>
        <w:t>. Desde el hecho de pensar y decidir votar por un candidato de izquierda o de derecha, de decidir qué carrera estudiar, en que voy a emplear mi tiempo, etc. El pensamiento crítico nos ayuda a elegir bien, a no dejarnos engañar y poder así construir nuestro futuro</w:t>
      </w:r>
      <w:r w:rsidR="00A62B7B">
        <w:rPr>
          <w:rFonts w:ascii="Times New Roman" w:hAnsi="Times New Roman" w:cs="Times New Roman"/>
          <w:sz w:val="24"/>
          <w:szCs w:val="24"/>
        </w:rPr>
        <w:t xml:space="preserve"> y el de la sociedad</w:t>
      </w:r>
      <w:r>
        <w:rPr>
          <w:rFonts w:ascii="Times New Roman" w:hAnsi="Times New Roman" w:cs="Times New Roman"/>
          <w:sz w:val="24"/>
          <w:szCs w:val="24"/>
        </w:rPr>
        <w:t xml:space="preserve">. Pensar críticamente es vivir con los ojos abiertos, atento a la realidad que nos rodea y ser consciente del impacto de nuestras decisiones en la transformación de la </w:t>
      </w:r>
      <w:r w:rsidR="00A62B7B">
        <w:rPr>
          <w:rFonts w:ascii="Times New Roman" w:hAnsi="Times New Roman" w:cs="Times New Roman"/>
          <w:sz w:val="24"/>
          <w:szCs w:val="24"/>
        </w:rPr>
        <w:t>humanidad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28F8" w:rsidRDefault="007028F8" w:rsidP="00D6385D">
      <w:pPr>
        <w:spacing w:line="360" w:lineRule="auto"/>
        <w:ind w:firstLine="360"/>
        <w:jc w:val="both"/>
        <w:rPr>
          <w:color w:val="FF0000"/>
        </w:rPr>
      </w:pPr>
      <w:r>
        <w:rPr>
          <w:color w:val="FF0000"/>
        </w:rPr>
        <w:lastRenderedPageBreak/>
        <w:t>(</w:t>
      </w:r>
      <w:r>
        <w:rPr>
          <w:color w:val="FF0000"/>
        </w:rPr>
        <w:t>Muy buena respuesta</w:t>
      </w:r>
      <w:r>
        <w:rPr>
          <w:color w:val="FF0000"/>
        </w:rPr>
        <w:t>)</w:t>
      </w:r>
    </w:p>
    <w:p w:rsidR="007028F8" w:rsidRPr="00D6385D" w:rsidRDefault="007028F8" w:rsidP="00D6385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FF0000"/>
        </w:rPr>
        <w:t>Puntos: 5</w:t>
      </w:r>
    </w:p>
    <w:p w:rsidR="00D6385D" w:rsidRPr="00D6385D" w:rsidRDefault="00D6385D" w:rsidP="00D638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D6385D">
        <w:rPr>
          <w:rFonts w:ascii="Times New Roman" w:hAnsi="Times New Roman" w:cs="Times New Roman"/>
          <w:sz w:val="24"/>
          <w:szCs w:val="24"/>
        </w:rPr>
        <w:t>¿Está de acuerdo con "la figura de la vaca"? ¿porqué? ¿Qué otra figura podría caracterizar al pensar?</w:t>
      </w:r>
    </w:p>
    <w:p w:rsidR="00D6385D" w:rsidRDefault="00D6385D" w:rsidP="00D638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5982">
        <w:rPr>
          <w:rFonts w:ascii="Times New Roman" w:hAnsi="Times New Roman" w:cs="Times New Roman"/>
          <w:sz w:val="24"/>
          <w:szCs w:val="24"/>
        </w:rPr>
        <w:t xml:space="preserve">Estoy de acuerdo con </w:t>
      </w:r>
      <w:r w:rsidR="00226BF1">
        <w:rPr>
          <w:rFonts w:ascii="Times New Roman" w:hAnsi="Times New Roman" w:cs="Times New Roman"/>
          <w:sz w:val="24"/>
          <w:szCs w:val="24"/>
        </w:rPr>
        <w:t>la figura de</w:t>
      </w:r>
      <w:r w:rsidRPr="00925982">
        <w:rPr>
          <w:rFonts w:ascii="Times New Roman" w:hAnsi="Times New Roman" w:cs="Times New Roman"/>
          <w:sz w:val="24"/>
          <w:szCs w:val="24"/>
        </w:rPr>
        <w:t xml:space="preserve"> “la vaca como modelo del filosofar”. En cuanto qué la vaca como analogía del pensar al estar frente a la hierba no se queda inmóvil, sino, por el contrario, busca concebir la hierba como fuente alimenticia. En este sentido, la vaca realiza el proceso de tomar la hierba, cortarla, masticarla e ingerirla. Pero, no termina ahí. Lo peculiar consiste en traer desde su estómago el alimento ingerido y masticarlo por segunda vez. Y es así como, efectúa una extracción de los nutrientes con mucho detenimiento en medio de un análisis pausado para llegar a la síntesis alimenticia (</w:t>
      </w:r>
      <w:proofErr w:type="spellStart"/>
      <w:r w:rsidRPr="00925982">
        <w:rPr>
          <w:rFonts w:ascii="Times New Roman" w:hAnsi="Times New Roman" w:cs="Times New Roman"/>
          <w:sz w:val="24"/>
          <w:szCs w:val="24"/>
        </w:rPr>
        <w:t>Santuc</w:t>
      </w:r>
      <w:proofErr w:type="spellEnd"/>
      <w:r w:rsidRPr="00925982">
        <w:rPr>
          <w:rFonts w:ascii="Times New Roman" w:hAnsi="Times New Roman" w:cs="Times New Roman"/>
          <w:sz w:val="24"/>
          <w:szCs w:val="24"/>
        </w:rPr>
        <w:t>, 2005, p. 23). En esto, consiste el filosofar, en que, a partir del planteamiento de preguntas, de incertidumbres ante las dudas</w:t>
      </w:r>
      <w:r w:rsidR="007D0F84">
        <w:rPr>
          <w:rFonts w:ascii="Times New Roman" w:hAnsi="Times New Roman" w:cs="Times New Roman"/>
          <w:sz w:val="24"/>
          <w:szCs w:val="24"/>
        </w:rPr>
        <w:t>,</w:t>
      </w:r>
      <w:r w:rsidRPr="00925982">
        <w:rPr>
          <w:rFonts w:ascii="Times New Roman" w:hAnsi="Times New Roman" w:cs="Times New Roman"/>
          <w:sz w:val="24"/>
          <w:szCs w:val="24"/>
        </w:rPr>
        <w:t xml:space="preserve"> se pueda iniciar un camino, un proceso de rumiar pacientemente las ideas a través de </w:t>
      </w:r>
      <w:r w:rsidR="007D0F84">
        <w:rPr>
          <w:rFonts w:ascii="Times New Roman" w:hAnsi="Times New Roman" w:cs="Times New Roman"/>
          <w:sz w:val="24"/>
          <w:szCs w:val="24"/>
        </w:rPr>
        <w:t>un raciocinio mental</w:t>
      </w:r>
      <w:r w:rsidRPr="00925982">
        <w:rPr>
          <w:rFonts w:ascii="Times New Roman" w:hAnsi="Times New Roman" w:cs="Times New Roman"/>
          <w:sz w:val="24"/>
          <w:szCs w:val="24"/>
        </w:rPr>
        <w:t xml:space="preserve">, analizarlos con mucha prudencia y detenimiento para llegar al término de una síntesis final. </w:t>
      </w:r>
      <w:r w:rsidR="00CF69A8">
        <w:rPr>
          <w:rFonts w:ascii="Times New Roman" w:hAnsi="Times New Roman" w:cs="Times New Roman"/>
          <w:sz w:val="24"/>
          <w:szCs w:val="24"/>
        </w:rPr>
        <w:t>De este modo</w:t>
      </w:r>
      <w:r w:rsidRPr="00925982">
        <w:rPr>
          <w:rFonts w:ascii="Times New Roman" w:hAnsi="Times New Roman" w:cs="Times New Roman"/>
          <w:sz w:val="24"/>
          <w:szCs w:val="24"/>
        </w:rPr>
        <w:t xml:space="preserve">, otra figura que podría caracterizar el pensar </w:t>
      </w:r>
      <w:r w:rsidR="00A837B7">
        <w:rPr>
          <w:rFonts w:ascii="Times New Roman" w:hAnsi="Times New Roman" w:cs="Times New Roman"/>
          <w:sz w:val="24"/>
          <w:szCs w:val="24"/>
        </w:rPr>
        <w:t>sería</w:t>
      </w:r>
      <w:r w:rsidRPr="00925982">
        <w:rPr>
          <w:rFonts w:ascii="Times New Roman" w:hAnsi="Times New Roman" w:cs="Times New Roman"/>
          <w:sz w:val="24"/>
          <w:szCs w:val="24"/>
        </w:rPr>
        <w:t xml:space="preserve"> las etapas de la fotosíntesis de las plantas, dónde</w:t>
      </w:r>
      <w:r w:rsidR="00A837B7">
        <w:rPr>
          <w:rFonts w:ascii="Times New Roman" w:hAnsi="Times New Roman" w:cs="Times New Roman"/>
          <w:sz w:val="24"/>
          <w:szCs w:val="24"/>
        </w:rPr>
        <w:t>,</w:t>
      </w:r>
      <w:r w:rsidRPr="00925982">
        <w:rPr>
          <w:rFonts w:ascii="Times New Roman" w:hAnsi="Times New Roman" w:cs="Times New Roman"/>
          <w:sz w:val="24"/>
          <w:szCs w:val="24"/>
        </w:rPr>
        <w:t xml:space="preserve"> a partir de un proceso de absorción de los nutrientes del suelo como el agua y las sales minerales (savia bruta), estas se transforman pacientemente con ayuda del dióxido de carbono y la luz solar en savia elaborada que se sintetiza en alimento, se distribuye en toda la planta y a su vez expulsa el oxígeno que respiramos. Este proceso de elaboración y transformación de los nutrientes en alimento y oxígeno constituye una similitud con la analogía de la vaca res</w:t>
      </w:r>
      <w:r w:rsidR="00A837B7">
        <w:rPr>
          <w:rFonts w:ascii="Times New Roman" w:hAnsi="Times New Roman" w:cs="Times New Roman"/>
          <w:sz w:val="24"/>
          <w:szCs w:val="24"/>
        </w:rPr>
        <w:t>pecto al filosofar debido a que,</w:t>
      </w:r>
      <w:r w:rsidRPr="00925982">
        <w:rPr>
          <w:rFonts w:ascii="Times New Roman" w:hAnsi="Times New Roman" w:cs="Times New Roman"/>
          <w:sz w:val="24"/>
          <w:szCs w:val="24"/>
        </w:rPr>
        <w:t xml:space="preserve"> a partir de las ideas, interrogantes que tenemos empezamos a desarrollar un proceso de elaboración y transformación de las </w:t>
      </w:r>
      <w:r w:rsidR="00A837B7">
        <w:rPr>
          <w:rFonts w:ascii="Times New Roman" w:hAnsi="Times New Roman" w:cs="Times New Roman"/>
          <w:sz w:val="24"/>
          <w:szCs w:val="24"/>
        </w:rPr>
        <w:t>mismas mediante nuestra</w:t>
      </w:r>
      <w:r w:rsidRPr="00925982">
        <w:rPr>
          <w:rFonts w:ascii="Times New Roman" w:hAnsi="Times New Roman" w:cs="Times New Roman"/>
          <w:sz w:val="24"/>
          <w:szCs w:val="24"/>
        </w:rPr>
        <w:t xml:space="preserve">s </w:t>
      </w:r>
      <w:r w:rsidR="00A837B7">
        <w:rPr>
          <w:rFonts w:ascii="Times New Roman" w:hAnsi="Times New Roman" w:cs="Times New Roman"/>
          <w:sz w:val="24"/>
          <w:szCs w:val="24"/>
        </w:rPr>
        <w:t xml:space="preserve">juicios y </w:t>
      </w:r>
      <w:r w:rsidR="00A837B7" w:rsidRPr="00925982">
        <w:rPr>
          <w:rFonts w:ascii="Times New Roman" w:hAnsi="Times New Roman" w:cs="Times New Roman"/>
          <w:sz w:val="24"/>
          <w:szCs w:val="24"/>
        </w:rPr>
        <w:t>reflexion</w:t>
      </w:r>
      <w:r w:rsidR="00A837B7">
        <w:rPr>
          <w:rFonts w:ascii="Times New Roman" w:hAnsi="Times New Roman" w:cs="Times New Roman"/>
          <w:sz w:val="24"/>
          <w:szCs w:val="24"/>
        </w:rPr>
        <w:t>es que nos llevan a dar el fruto como síntesis final del proceso</w:t>
      </w:r>
      <w:r w:rsidRPr="00925982">
        <w:rPr>
          <w:rFonts w:ascii="Times New Roman" w:hAnsi="Times New Roman" w:cs="Times New Roman"/>
          <w:sz w:val="24"/>
          <w:szCs w:val="24"/>
        </w:rPr>
        <w:t>.</w:t>
      </w:r>
    </w:p>
    <w:p w:rsidR="007028F8" w:rsidRDefault="007028F8" w:rsidP="00D6385D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(</w:t>
      </w:r>
      <w:proofErr w:type="spellStart"/>
      <w:r>
        <w:rPr>
          <w:color w:val="FF0000"/>
        </w:rPr>
        <w:t>Muuu</w:t>
      </w:r>
      <w:proofErr w:type="spellEnd"/>
      <w:r>
        <w:rPr>
          <w:color w:val="FF0000"/>
        </w:rPr>
        <w:t>-y bien</w:t>
      </w:r>
      <w:r>
        <w:rPr>
          <w:color w:val="FF0000"/>
        </w:rPr>
        <w:t>)</w:t>
      </w:r>
    </w:p>
    <w:p w:rsidR="007028F8" w:rsidRDefault="007028F8" w:rsidP="00D6385D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Puntos: 4</w:t>
      </w:r>
    </w:p>
    <w:p w:rsidR="007028F8" w:rsidRDefault="007028F8" w:rsidP="00D638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6385D" w:rsidRPr="00D6385D" w:rsidRDefault="00D6385D" w:rsidP="00D6385D">
      <w:pPr>
        <w:spacing w:line="360" w:lineRule="auto"/>
        <w:ind w:left="708" w:hanging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5) 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¿Qué caracteriza al sujeto industrial de la </w:t>
      </w:r>
      <w:proofErr w:type="spellStart"/>
      <w:r w:rsidRPr="00D6385D">
        <w:rPr>
          <w:rFonts w:ascii="Times New Roman" w:eastAsia="Calibri" w:hAnsi="Times New Roman" w:cs="Times New Roman"/>
          <w:sz w:val="24"/>
          <w:szCs w:val="24"/>
        </w:rPr>
        <w:t>hyper</w:t>
      </w:r>
      <w:proofErr w:type="spellEnd"/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-modernidad (o post-modernidad) que describe </w:t>
      </w:r>
      <w:proofErr w:type="spellStart"/>
      <w:proofErr w:type="gramStart"/>
      <w:r w:rsidRPr="00D6385D">
        <w:rPr>
          <w:rFonts w:ascii="Times New Roman" w:eastAsia="Calibri" w:hAnsi="Times New Roman" w:cs="Times New Roman"/>
          <w:sz w:val="24"/>
          <w:szCs w:val="24"/>
        </w:rPr>
        <w:t>Lipovetsky?t</w:t>
      </w:r>
      <w:proofErr w:type="spellEnd"/>
      <w:proofErr w:type="gramEnd"/>
      <w:r w:rsidRPr="00D6385D">
        <w:rPr>
          <w:rFonts w:ascii="Times New Roman" w:eastAsia="Calibri" w:hAnsi="Times New Roman" w:cs="Times New Roman"/>
          <w:sz w:val="24"/>
          <w:szCs w:val="24"/>
        </w:rPr>
        <w:t>-</w:t>
      </w:r>
    </w:p>
    <w:p w:rsidR="00D6385D" w:rsidRDefault="00D6385D" w:rsidP="00CB47D4">
      <w:p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</w:pP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Según </w:t>
      </w:r>
      <w:r w:rsidRPr="00D6385D">
        <w:rPr>
          <w:rFonts w:ascii="Times New Roman" w:eastAsia="Calibri" w:hAnsi="Times New Roman" w:cs="Times New Roman"/>
          <w:sz w:val="24"/>
          <w:szCs w:val="24"/>
        </w:rPr>
        <w:fldChar w:fldCharType="begin" w:fldLock="1"/>
      </w:r>
      <w:r w:rsidRPr="00D6385D">
        <w:rPr>
          <w:rFonts w:ascii="Times New Roman" w:eastAsia="Calibri" w:hAnsi="Times New Roman" w:cs="Times New Roman"/>
          <w:sz w:val="24"/>
          <w:szCs w:val="24"/>
        </w:rPr>
        <w:instrText>ADDIN CSL_CITATION {"citationItems":[{"id":"ITEM-1","itemData":{"ISBN":"8433900838","abstract":"Individualismo;Indiferencia;Narciso;Postmodernismo;Violencia","author":[{"dropping-particle":"","family":"Lipovetsky","given":"Gilles","non-dropping-particle":"","parse-names":false,"suffix":""}],"container-title":"Barcelona: Editorial ANAGRAMA","edition":"13°","id":"ITEM-1","issued":{"date-parts":[["2000"]]},"number-of-pages":"220","publisher":"Editorial Anagrama","publisher-place":"Barcelona","title":"La era del vacío. El individualismo contemporáneo","type":"book"},"uris":["http://www.mendeley.com/documents/?uuid=8162a6c1-0963-3c46-b37d-9d8985fd0c05"]}],"mendeley":{"formattedCitation":"(Lipovetsky, 2000)","manualFormatting":"Lipovetsky (2000)","plainTextFormattedCitation":"(Lipovetsky, 2000)","previouslyFormattedCitation":"(Lipovetsky, 2000)"},"properties":{"noteIndex":0},"schema":"https://github.com/citation-style-language/schema/raw/master/csl-citation.json"}</w:instrText>
      </w:r>
      <w:r w:rsidRPr="00D6385D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Pr="00D6385D">
        <w:rPr>
          <w:rFonts w:ascii="Times New Roman" w:eastAsia="Calibri" w:hAnsi="Times New Roman" w:cs="Times New Roman"/>
          <w:noProof/>
          <w:sz w:val="24"/>
          <w:szCs w:val="24"/>
        </w:rPr>
        <w:t>Lipovetsky (2000)</w:t>
      </w:r>
      <w:r w:rsidRPr="00D6385D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 la cultura de la post-modernidad es la cultura de la personalización hecha a la medida, donde se busca emancipar al individuo (p.11). Una cultura donde se exige que el mundo se acomode a cada </w:t>
      </w:r>
      <w:r w:rsidR="004A7CE6" w:rsidRPr="00D6385D">
        <w:rPr>
          <w:rFonts w:ascii="Times New Roman" w:eastAsia="Calibri" w:hAnsi="Times New Roman" w:cs="Times New Roman"/>
          <w:sz w:val="24"/>
          <w:szCs w:val="24"/>
        </w:rPr>
        <w:t>sujeto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. Donde lo que se privilegia es la imagen de una persona </w:t>
      </w:r>
      <w:r w:rsidRPr="00D6385D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que busca ejercer un poder de subordinación por medio de su autonomía. En el cual, los demás, se ven obligados a complacer los requerimientos de cada individuo. Por consiguiente, en la post-modernidad se desarrolla una revolución individualista, donde el individuo cobra protagonismo, se busca </w:t>
      </w:r>
      <w:r w:rsidR="004A7CE6">
        <w:rPr>
          <w:rFonts w:ascii="Times New Roman" w:eastAsia="Calibri" w:hAnsi="Times New Roman" w:cs="Times New Roman"/>
          <w:sz w:val="24"/>
          <w:szCs w:val="24"/>
        </w:rPr>
        <w:t>la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 exaltación de un yo exacerbado. Se trata de una cosmovisión en la que el mundo debe girar en torno a la persona, porque el hombre se percibe como fin en sí mismo. Se desva</w:t>
      </w:r>
      <w:r w:rsidR="00625951">
        <w:rPr>
          <w:rFonts w:ascii="Times New Roman" w:eastAsia="Calibri" w:hAnsi="Times New Roman" w:cs="Times New Roman"/>
          <w:sz w:val="24"/>
          <w:szCs w:val="24"/>
        </w:rPr>
        <w:t>lora el pensamiento crítico y el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 discernimiento. </w:t>
      </w:r>
      <w:r w:rsidR="004A7CE6">
        <w:rPr>
          <w:rFonts w:ascii="Times New Roman" w:eastAsia="Calibri" w:hAnsi="Times New Roman" w:cs="Times New Roman"/>
          <w:sz w:val="24"/>
          <w:szCs w:val="24"/>
        </w:rPr>
        <w:t>Constituye una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 cultura donde todo es relativo y nada es consistente, donde el hedonismo es lo que predomina, la búsqueda de lo sensorial como: el sexo, las drogas, los deportes extremos, el entretenimiento visual, etc. Se sumerge y embebe a las personas en un círculo vicioso de experiencias sensoriales. Es una sociedad</w:t>
      </w:r>
      <w:r w:rsidR="004A7CE6">
        <w:rPr>
          <w:rFonts w:ascii="Times New Roman" w:eastAsia="Calibri" w:hAnsi="Times New Roman" w:cs="Times New Roman"/>
          <w:sz w:val="24"/>
          <w:szCs w:val="24"/>
        </w:rPr>
        <w:t xml:space="preserve"> en la que gran parte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 ha perdido la ilusión, la esperanza de soñar en </w:t>
      </w:r>
      <w:r w:rsidR="004A7CE6">
        <w:rPr>
          <w:rFonts w:ascii="Times New Roman" w:eastAsia="Calibri" w:hAnsi="Times New Roman" w:cs="Times New Roman"/>
          <w:sz w:val="24"/>
          <w:szCs w:val="24"/>
        </w:rPr>
        <w:t xml:space="preserve">proyectos y 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causas justas para el bien de la humanidad y </w:t>
      </w:r>
      <w:r w:rsidR="004A7CE6">
        <w:rPr>
          <w:rFonts w:ascii="Times New Roman" w:eastAsia="Calibri" w:hAnsi="Times New Roman" w:cs="Times New Roman"/>
          <w:sz w:val="24"/>
          <w:szCs w:val="24"/>
        </w:rPr>
        <w:t>por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 contraste </w:t>
      </w:r>
      <w:r w:rsidR="004A7CE6">
        <w:rPr>
          <w:rFonts w:ascii="Times New Roman" w:eastAsia="Calibri" w:hAnsi="Times New Roman" w:cs="Times New Roman"/>
          <w:sz w:val="24"/>
          <w:szCs w:val="24"/>
        </w:rPr>
        <w:t>se da la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 indiferencia y </w:t>
      </w:r>
      <w:r w:rsidR="004A7CE6">
        <w:rPr>
          <w:rFonts w:ascii="Times New Roman" w:eastAsia="Calibri" w:hAnsi="Times New Roman" w:cs="Times New Roman"/>
          <w:sz w:val="24"/>
          <w:szCs w:val="24"/>
        </w:rPr>
        <w:t xml:space="preserve">la </w:t>
      </w:r>
      <w:r w:rsidRPr="00D6385D">
        <w:rPr>
          <w:rFonts w:ascii="Times New Roman" w:eastAsia="Calibri" w:hAnsi="Times New Roman" w:cs="Times New Roman"/>
          <w:sz w:val="24"/>
          <w:szCs w:val="24"/>
        </w:rPr>
        <w:t>apatía</w:t>
      </w:r>
      <w:r w:rsidR="004A7CE6">
        <w:rPr>
          <w:rFonts w:ascii="Times New Roman" w:eastAsia="Calibri" w:hAnsi="Times New Roman" w:cs="Times New Roman"/>
          <w:sz w:val="24"/>
          <w:szCs w:val="24"/>
        </w:rPr>
        <w:t xml:space="preserve"> frente a </w:t>
      </w:r>
      <w:r w:rsidR="00625951">
        <w:rPr>
          <w:rFonts w:ascii="Times New Roman" w:eastAsia="Calibri" w:hAnsi="Times New Roman" w:cs="Times New Roman"/>
          <w:sz w:val="24"/>
          <w:szCs w:val="24"/>
        </w:rPr>
        <w:t>lo social y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 político</w:t>
      </w:r>
      <w:r w:rsidR="004A7CE6">
        <w:rPr>
          <w:rFonts w:ascii="Times New Roman" w:eastAsia="Calibri" w:hAnsi="Times New Roman" w:cs="Times New Roman"/>
          <w:sz w:val="24"/>
          <w:szCs w:val="24"/>
        </w:rPr>
        <w:t>.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A7CE6">
        <w:rPr>
          <w:rFonts w:ascii="Times New Roman" w:eastAsia="Calibri" w:hAnsi="Times New Roman" w:cs="Times New Roman"/>
          <w:sz w:val="24"/>
          <w:szCs w:val="24"/>
        </w:rPr>
        <w:t>En esta línea, surge lo</w:t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 que </w:t>
      </w:r>
      <w:r w:rsidRPr="00D6385D">
        <w:rPr>
          <w:rFonts w:ascii="Times New Roman" w:eastAsia="Calibri" w:hAnsi="Times New Roman" w:cs="Times New Roman"/>
          <w:sz w:val="24"/>
          <w:szCs w:val="24"/>
        </w:rPr>
        <w:fldChar w:fldCharType="begin" w:fldLock="1"/>
      </w:r>
      <w:r w:rsidRPr="00D6385D">
        <w:rPr>
          <w:rFonts w:ascii="Times New Roman" w:eastAsia="Calibri" w:hAnsi="Times New Roman" w:cs="Times New Roman"/>
          <w:sz w:val="24"/>
          <w:szCs w:val="24"/>
        </w:rPr>
        <w:instrText>ADDIN CSL_CITATION {"citationItems":[{"id":"ITEM-1","itemData":{"ISBN":"8433900838","abstract":"Individualismo;Indiferencia;Narciso;Postmodernismo;Violencia","author":[{"dropping-particle":"","family":"Lipovetsky","given":"Gilles","non-dropping-particle":"","parse-names":false,"suffix":""}],"container-title":"Barcelona: Editorial ANAGRAMA","edition":"13°","id":"ITEM-1","issued":{"date-parts":[["2000"]]},"number-of-pages":"220","publisher":"Editorial Anagrama","publisher-place":"Barcelona","title":"La era del vacío. El individualismo contemporáneo","type":"book"},"uris":["http://www.mendeley.com/documents/?uuid=8162a6c1-0963-3c46-b37d-9d8985fd0c05"]}],"mendeley":{"formattedCitation":"(Lipovetsky, 2000)","manualFormatting":"Lipovetsky (2000)","plainTextFormattedCitation":"(Lipovetsky, 2000)"},"properties":{"noteIndex":0},"schema":"https://github.com/citation-style-language/schema/raw/master/csl-citation.json"}</w:instrText>
      </w:r>
      <w:r w:rsidRPr="00D6385D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Pr="00D6385D">
        <w:rPr>
          <w:rFonts w:ascii="Times New Roman" w:eastAsia="Calibri" w:hAnsi="Times New Roman" w:cs="Times New Roman"/>
          <w:noProof/>
          <w:sz w:val="24"/>
          <w:szCs w:val="24"/>
        </w:rPr>
        <w:t>Lipovetsky (2000)</w:t>
      </w:r>
      <w:r w:rsidRPr="00D6385D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 conceptualiza como e</w:t>
      </w:r>
      <w:r w:rsidRPr="00D6385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l </w:t>
      </w:r>
      <w:r w:rsidRPr="00D6385D">
        <w:rPr>
          <w:rFonts w:ascii="Times New Roman" w:eastAsia="Times New Roman" w:hAnsi="Times New Roman" w:cs="Times New Roman"/>
          <w:bCs/>
          <w:i/>
          <w:sz w:val="24"/>
          <w:szCs w:val="24"/>
          <w:lang w:val="es-ES_tradnl" w:eastAsia="es-ES"/>
        </w:rPr>
        <w:t>homo psicológicos</w:t>
      </w:r>
      <w:r w:rsidR="00DA5B92">
        <w:rPr>
          <w:rFonts w:ascii="Times New Roman" w:eastAsia="Times New Roman" w:hAnsi="Times New Roman" w:cs="Times New Roman"/>
          <w:bCs/>
          <w:i/>
          <w:sz w:val="24"/>
          <w:szCs w:val="24"/>
          <w:lang w:val="es-ES_tradnl" w:eastAsia="es-ES"/>
        </w:rPr>
        <w:t xml:space="preserve"> </w:t>
      </w:r>
      <w:r w:rsidR="00DA5B92" w:rsidRPr="00DA5B92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(p.51)</w:t>
      </w:r>
      <w:r w:rsidR="00DA5B92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.</w:t>
      </w:r>
      <w:r w:rsidRPr="00D6385D">
        <w:rPr>
          <w:rFonts w:ascii="Times New Roman" w:eastAsia="Times New Roman" w:hAnsi="Times New Roman" w:cs="Times New Roman"/>
          <w:bCs/>
          <w:i/>
          <w:sz w:val="24"/>
          <w:szCs w:val="24"/>
          <w:lang w:val="es-ES_tradnl" w:eastAsia="es-ES"/>
        </w:rPr>
        <w:t xml:space="preserve"> </w:t>
      </w:r>
      <w:r w:rsidR="00DA5B92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Q</w:t>
      </w:r>
      <w:r w:rsidRPr="00D6385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ue</w:t>
      </w:r>
      <w:r w:rsidRPr="00D6385D">
        <w:rPr>
          <w:rFonts w:ascii="Times New Roman" w:eastAsia="Times New Roman" w:hAnsi="Times New Roman" w:cs="Times New Roman"/>
          <w:bCs/>
          <w:i/>
          <w:sz w:val="24"/>
          <w:szCs w:val="24"/>
          <w:lang w:val="es-ES_tradnl" w:eastAsia="es-ES"/>
        </w:rPr>
        <w:t xml:space="preserve"> </w:t>
      </w:r>
      <w:r w:rsidRPr="00D6385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consiste en la figura de aquel narciso que desea y busca trabajarse arduamente para lograr una autonomía e independencia que lo lleven a amarse hasta tal punto que no necesite de nadie para ser feliz. </w:t>
      </w:r>
      <w:r w:rsidR="0081451E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En</w:t>
      </w:r>
      <w:r w:rsidRPr="00D6385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este sentido, recae la importancia de volver a la profundidad,</w:t>
      </w:r>
      <w:r w:rsidR="004A7CE6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repensar desde las bases nuestras concepciones ya establecidas</w:t>
      </w:r>
      <w:r w:rsidR="009C6B00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y</w:t>
      </w:r>
      <w:r w:rsidR="00CB47D4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ser capaces de</w:t>
      </w:r>
      <w:r w:rsidRPr="00D6385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reconocernos como seres r</w:t>
      </w:r>
      <w:r w:rsidR="00CB47D4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elacionales, </w:t>
      </w:r>
      <w:r w:rsidR="009C6B00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inmersos en un cuerpo que</w:t>
      </w:r>
      <w:r w:rsidRPr="00D6385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es la humanidad, una </w:t>
      </w:r>
      <w:r w:rsidR="00545BFC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generación</w:t>
      </w:r>
      <w:r w:rsidRPr="00D6385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</w:t>
      </w:r>
      <w:r w:rsidR="006E3AE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enferma y </w:t>
      </w:r>
      <w:r w:rsidR="00CB47D4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herida</w:t>
      </w:r>
      <w:r w:rsidR="009C6B00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. P</w:t>
      </w:r>
      <w:r w:rsidR="00545BFC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ara que a partir de </w:t>
      </w:r>
      <w:r w:rsidR="006E3AE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esta</w:t>
      </w:r>
      <w:r w:rsidR="00545BFC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realidad podamos </w:t>
      </w:r>
      <w:r w:rsidR="00CB47D4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construir una </w:t>
      </w:r>
      <w:proofErr w:type="spellStart"/>
      <w:r w:rsidR="00CB47D4" w:rsidRPr="00CB47D4">
        <w:rPr>
          <w:rFonts w:ascii="Times New Roman" w:eastAsia="Times New Roman" w:hAnsi="Times New Roman" w:cs="Times New Roman"/>
          <w:bCs/>
          <w:i/>
          <w:sz w:val="24"/>
          <w:szCs w:val="24"/>
          <w:lang w:val="es-ES_tradnl" w:eastAsia="es-ES"/>
        </w:rPr>
        <w:t>Koinonía</w:t>
      </w:r>
      <w:proofErr w:type="spellEnd"/>
      <w:r w:rsidR="00CB47D4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, una comunidad </w:t>
      </w:r>
      <w:r w:rsidR="009C6B00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que,</w:t>
      </w:r>
      <w:r w:rsidR="00CB47D4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valiéndose </w:t>
      </w:r>
      <w:r w:rsidR="006E3AE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de su naturaleza</w:t>
      </w:r>
      <w:r w:rsidR="006E3AED" w:rsidRPr="00D6385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</w:t>
      </w:r>
      <w:r w:rsidR="001E14BA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del</w:t>
      </w:r>
      <w:r w:rsidR="006E3AED" w:rsidRPr="00D6385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bien común</w:t>
      </w:r>
      <w:r w:rsidR="00CB47D4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, </w:t>
      </w:r>
      <w:r w:rsidR="006E3AED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busque</w:t>
      </w:r>
      <w:r w:rsidR="00CB47D4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</w:t>
      </w:r>
      <w:r w:rsidR="001E14BA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desarrollarse</w:t>
      </w:r>
      <w:r w:rsidR="00CB47D4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</w:t>
      </w:r>
      <w:r w:rsidR="00545BFC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una sociedad con sentido de alteridad, capaz de tomar </w:t>
      </w:r>
      <w:r w:rsidR="005806FE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conciencia, razonar, </w:t>
      </w:r>
      <w:r w:rsidR="00545BFC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hacerse responsable</w:t>
      </w:r>
      <w:r w:rsidR="005806FE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y dar una respuesta de calidad</w:t>
      </w:r>
      <w:r w:rsidR="00CB47D4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 frente a los desafíos </w:t>
      </w:r>
      <w:r w:rsidR="005806FE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exigentes </w:t>
      </w:r>
      <w:r w:rsidR="00CB47D4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de </w:t>
      </w:r>
      <w:r w:rsidR="005806FE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 xml:space="preserve">un contexto </w:t>
      </w:r>
      <w:r w:rsidR="00DA71C0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complejo y cambiante</w:t>
      </w:r>
      <w:r w:rsidR="005806FE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.</w:t>
      </w:r>
    </w:p>
    <w:p w:rsidR="007028F8" w:rsidRDefault="007028F8" w:rsidP="00CB47D4">
      <w:p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</w:pPr>
    </w:p>
    <w:p w:rsidR="007028F8" w:rsidRDefault="007028F8" w:rsidP="00CB47D4">
      <w:p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Muy buen trabajo, Jesús</w:t>
      </w:r>
      <w:r>
        <w:rPr>
          <w:color w:val="FF0000"/>
        </w:rPr>
        <w:t>)</w:t>
      </w:r>
    </w:p>
    <w:p w:rsidR="007028F8" w:rsidRDefault="007028F8" w:rsidP="00CB47D4">
      <w:p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</w:pPr>
      <w:r>
        <w:rPr>
          <w:color w:val="FF0000"/>
        </w:rPr>
        <w:t>Puntos: 5</w:t>
      </w:r>
    </w:p>
    <w:p w:rsidR="00CB47D4" w:rsidRPr="00D6385D" w:rsidRDefault="00CB47D4" w:rsidP="00CB47D4">
      <w:p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</w:pPr>
    </w:p>
    <w:p w:rsidR="00D6385D" w:rsidRPr="00D6385D" w:rsidRDefault="00D6385D" w:rsidP="00D6385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6385D">
        <w:rPr>
          <w:rFonts w:ascii="Times New Roman" w:eastAsia="Calibri" w:hAnsi="Times New Roman" w:cs="Times New Roman"/>
          <w:b/>
          <w:sz w:val="24"/>
          <w:szCs w:val="24"/>
        </w:rPr>
        <w:t>Bibliografía</w:t>
      </w:r>
    </w:p>
    <w:p w:rsidR="00D6385D" w:rsidRPr="00D6385D" w:rsidRDefault="00D6385D" w:rsidP="00D6385D">
      <w:pPr>
        <w:spacing w:line="36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6385D">
        <w:rPr>
          <w:rFonts w:ascii="Times New Roman" w:eastAsia="Calibri" w:hAnsi="Times New Roman" w:cs="Times New Roman"/>
          <w:noProof/>
          <w:sz w:val="24"/>
          <w:szCs w:val="24"/>
        </w:rPr>
        <w:t xml:space="preserve">Arendt, H. (2003). </w:t>
      </w:r>
      <w:r w:rsidRPr="00D6385D"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s-ES"/>
        </w:rPr>
        <w:t>Eichmann en Jerusalén</w:t>
      </w:r>
      <w:r w:rsidRPr="00D6385D">
        <w:rPr>
          <w:rFonts w:ascii="Times New Roman" w:eastAsia="Calibri" w:hAnsi="Times New Roman" w:cs="Times New Roman"/>
          <w:noProof/>
          <w:sz w:val="24"/>
          <w:szCs w:val="24"/>
          <w:lang w:val="es-ES"/>
        </w:rPr>
        <w:t xml:space="preserve"> (4°ed.). (C. Ribalta, Trad.) Barcelona: Editorial Lume.</w:t>
      </w:r>
    </w:p>
    <w:p w:rsidR="00D6385D" w:rsidRPr="00D6385D" w:rsidRDefault="00D6385D" w:rsidP="00D6385D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rFonts w:ascii="Times New Roman" w:eastAsia="Calibri" w:hAnsi="Times New Roman" w:cs="Times New Roman"/>
          <w:noProof/>
          <w:sz w:val="24"/>
          <w:lang w:val="es-ES"/>
        </w:rPr>
      </w:pPr>
      <w:r w:rsidRPr="00D6385D">
        <w:rPr>
          <w:rFonts w:ascii="Times New Roman" w:eastAsia="Calibri" w:hAnsi="Times New Roman" w:cs="Times New Roman"/>
          <w:b/>
          <w:sz w:val="24"/>
          <w:szCs w:val="24"/>
        </w:rPr>
        <w:fldChar w:fldCharType="begin" w:fldLock="1"/>
      </w:r>
      <w:r w:rsidRPr="00D6385D">
        <w:rPr>
          <w:rFonts w:ascii="Times New Roman" w:eastAsia="Calibri" w:hAnsi="Times New Roman" w:cs="Times New Roman"/>
          <w:b/>
          <w:sz w:val="24"/>
          <w:szCs w:val="24"/>
        </w:rPr>
        <w:instrText xml:space="preserve">ADDIN Mendeley Bibliography CSL_BIBLIOGRAPHY </w:instrText>
      </w:r>
      <w:r w:rsidRPr="00D6385D">
        <w:rPr>
          <w:rFonts w:ascii="Times New Roman" w:eastAsia="Calibri" w:hAnsi="Times New Roman" w:cs="Times New Roman"/>
          <w:b/>
          <w:sz w:val="24"/>
          <w:szCs w:val="24"/>
        </w:rPr>
        <w:fldChar w:fldCharType="separate"/>
      </w:r>
      <w:r w:rsidRPr="00D6385D">
        <w:rPr>
          <w:rFonts w:ascii="Times New Roman" w:eastAsia="Calibri" w:hAnsi="Times New Roman" w:cs="Times New Roman"/>
          <w:noProof/>
          <w:sz w:val="24"/>
          <w:szCs w:val="24"/>
          <w:lang w:val="es-ES"/>
        </w:rPr>
        <w:t xml:space="preserve">Lipovetsky, G. (2000). </w:t>
      </w:r>
      <w:r w:rsidRPr="00D6385D"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s-ES"/>
        </w:rPr>
        <w:t>La era del vacío. El individualismo contemporáneo</w:t>
      </w:r>
      <w:r w:rsidRPr="00D6385D">
        <w:rPr>
          <w:rFonts w:ascii="Times New Roman" w:eastAsia="Calibri" w:hAnsi="Times New Roman" w:cs="Times New Roman"/>
          <w:noProof/>
          <w:sz w:val="24"/>
          <w:szCs w:val="24"/>
          <w:lang w:val="es-ES"/>
        </w:rPr>
        <w:t xml:space="preserve">. </w:t>
      </w:r>
      <w:r w:rsidRPr="00D6385D"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s-ES"/>
        </w:rPr>
        <w:t>Barcelona: Editorial ANAGRAMA</w:t>
      </w:r>
      <w:r w:rsidRPr="00D6385D">
        <w:rPr>
          <w:rFonts w:ascii="Times New Roman" w:eastAsia="Calibri" w:hAnsi="Times New Roman" w:cs="Times New Roman"/>
          <w:noProof/>
          <w:sz w:val="24"/>
          <w:szCs w:val="24"/>
          <w:lang w:val="es-ES"/>
        </w:rPr>
        <w:t xml:space="preserve"> (13°). Barcelona: Editorial Anagrama.</w:t>
      </w:r>
    </w:p>
    <w:p w:rsidR="00D6385D" w:rsidRPr="00D6385D" w:rsidRDefault="00D6385D" w:rsidP="00D6385D">
      <w:pPr>
        <w:spacing w:line="360" w:lineRule="auto"/>
        <w:ind w:left="72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6385D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  <w:proofErr w:type="spellStart"/>
      <w:r w:rsidRPr="00D6385D">
        <w:rPr>
          <w:rFonts w:ascii="Times New Roman" w:eastAsia="Calibri" w:hAnsi="Times New Roman" w:cs="Times New Roman"/>
          <w:sz w:val="24"/>
          <w:szCs w:val="24"/>
        </w:rPr>
        <w:t>Santuc</w:t>
      </w:r>
      <w:proofErr w:type="spellEnd"/>
      <w:r w:rsidRPr="00D6385D">
        <w:rPr>
          <w:rFonts w:ascii="Times New Roman" w:eastAsia="Calibri" w:hAnsi="Times New Roman" w:cs="Times New Roman"/>
          <w:sz w:val="24"/>
          <w:szCs w:val="24"/>
        </w:rPr>
        <w:t xml:space="preserve">, V. (2005). </w:t>
      </w:r>
      <w:r w:rsidRPr="00D6385D"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  <w:t xml:space="preserve">El topo en su laberinto. Introducción a un filosofar posible hoy. </w:t>
      </w:r>
      <w:r w:rsidR="001A7D92" w:rsidRPr="00D6385D">
        <w:rPr>
          <w:rFonts w:ascii="Times New Roman" w:eastAsia="Calibri" w:hAnsi="Times New Roman" w:cs="Times New Roman"/>
          <w:sz w:val="24"/>
          <w:szCs w:val="24"/>
          <w:lang w:val="es-ES"/>
        </w:rPr>
        <w:t>Lima:</w:t>
      </w:r>
      <w:r w:rsidRPr="00D6385D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UARM.</w:t>
      </w:r>
    </w:p>
    <w:p w:rsidR="00D6385D" w:rsidRPr="00D6385D" w:rsidRDefault="00D6385D" w:rsidP="00D6385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stard" w:eastAsia="Times New Roman" w:hAnsi="Coustard" w:cs="Times New Roman"/>
          <w:sz w:val="24"/>
          <w:szCs w:val="24"/>
          <w:lang w:eastAsia="es-MX"/>
        </w:rPr>
      </w:pPr>
    </w:p>
    <w:p w:rsidR="00D6385D" w:rsidRDefault="00D6385D" w:rsidP="00D6385D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6385D" w:rsidRDefault="00D6385D" w:rsidP="00D638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6385D" w:rsidRPr="00D6385D" w:rsidRDefault="00D6385D" w:rsidP="00D6385D">
      <w:pPr>
        <w:pStyle w:val="Prrafodelista"/>
        <w:tabs>
          <w:tab w:val="left" w:pos="334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6385D" w:rsidRPr="00D6385D" w:rsidSect="00D6385D">
      <w:pgSz w:w="11906" w:h="16838"/>
      <w:pgMar w:top="1440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stard">
    <w:altName w:val="Coustar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5DD3"/>
    <w:multiLevelType w:val="hybridMultilevel"/>
    <w:tmpl w:val="97C85262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994"/>
    <w:multiLevelType w:val="hybridMultilevel"/>
    <w:tmpl w:val="0C36BDA2"/>
    <w:lvl w:ilvl="0" w:tplc="4CF23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00FEF"/>
    <w:multiLevelType w:val="hybridMultilevel"/>
    <w:tmpl w:val="455AF6A6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224BAB"/>
    <w:multiLevelType w:val="hybridMultilevel"/>
    <w:tmpl w:val="4F3E52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56E63"/>
    <w:multiLevelType w:val="hybridMultilevel"/>
    <w:tmpl w:val="0EF2D7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1A3D"/>
    <w:multiLevelType w:val="hybridMultilevel"/>
    <w:tmpl w:val="A3C4060C"/>
    <w:lvl w:ilvl="0" w:tplc="4CF23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B2C17"/>
    <w:multiLevelType w:val="hybridMultilevel"/>
    <w:tmpl w:val="D908B24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8C4E90"/>
    <w:multiLevelType w:val="hybridMultilevel"/>
    <w:tmpl w:val="52924648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11781"/>
    <w:multiLevelType w:val="hybridMultilevel"/>
    <w:tmpl w:val="56463908"/>
    <w:lvl w:ilvl="0" w:tplc="AA90E0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2730B"/>
    <w:multiLevelType w:val="hybridMultilevel"/>
    <w:tmpl w:val="A0C067B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1D"/>
    <w:rsid w:val="00024800"/>
    <w:rsid w:val="000437E5"/>
    <w:rsid w:val="00100FDA"/>
    <w:rsid w:val="00144A19"/>
    <w:rsid w:val="001614EF"/>
    <w:rsid w:val="001874B2"/>
    <w:rsid w:val="001A7D92"/>
    <w:rsid w:val="001D47E9"/>
    <w:rsid w:val="001E14BA"/>
    <w:rsid w:val="00226BF1"/>
    <w:rsid w:val="002D1B47"/>
    <w:rsid w:val="003719AF"/>
    <w:rsid w:val="003779B1"/>
    <w:rsid w:val="003E1858"/>
    <w:rsid w:val="0041104E"/>
    <w:rsid w:val="004A7CE6"/>
    <w:rsid w:val="004F5772"/>
    <w:rsid w:val="005401B5"/>
    <w:rsid w:val="00545BFC"/>
    <w:rsid w:val="005806FE"/>
    <w:rsid w:val="005A71FF"/>
    <w:rsid w:val="00625951"/>
    <w:rsid w:val="006E3AED"/>
    <w:rsid w:val="007028F8"/>
    <w:rsid w:val="00721AB8"/>
    <w:rsid w:val="007D0F84"/>
    <w:rsid w:val="007F41B2"/>
    <w:rsid w:val="0081451E"/>
    <w:rsid w:val="00884D25"/>
    <w:rsid w:val="00927194"/>
    <w:rsid w:val="009B7F96"/>
    <w:rsid w:val="009C6B00"/>
    <w:rsid w:val="009F040B"/>
    <w:rsid w:val="00A62B7B"/>
    <w:rsid w:val="00A837B7"/>
    <w:rsid w:val="00AA5C7F"/>
    <w:rsid w:val="00BD171D"/>
    <w:rsid w:val="00C01309"/>
    <w:rsid w:val="00CB47D4"/>
    <w:rsid w:val="00CF69A8"/>
    <w:rsid w:val="00D6385D"/>
    <w:rsid w:val="00D847E2"/>
    <w:rsid w:val="00DA5B92"/>
    <w:rsid w:val="00DA71C0"/>
    <w:rsid w:val="00DE2276"/>
    <w:rsid w:val="00E07113"/>
    <w:rsid w:val="00E93462"/>
    <w:rsid w:val="00ED3857"/>
    <w:rsid w:val="00ED7CD6"/>
    <w:rsid w:val="00F3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34545"/>
  <w15:chartTrackingRefBased/>
  <w15:docId w15:val="{52026F61-4073-44B7-83D8-802FDFD9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71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mailto:fernandogarcia.alcala@uarm.pe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cletotha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23B43651CD23488AE5CB70CAE43545" ma:contentTypeVersion="2" ma:contentTypeDescription="Create a new document." ma:contentTypeScope="" ma:versionID="2c1e49179d8d18c1352226b90c74739d">
  <xsd:schema xmlns:xsd="http://www.w3.org/2001/XMLSchema" xmlns:xs="http://www.w3.org/2001/XMLSchema" xmlns:p="http://schemas.microsoft.com/office/2006/metadata/properties" xmlns:ns2="70b86690-c9ea-4b70-90a7-8f48a7799de5" targetNamespace="http://schemas.microsoft.com/office/2006/metadata/properties" ma:root="true" ma:fieldsID="cd19f36aa62a3a7566eeff881f987016" ns2:_="">
    <xsd:import namespace="70b86690-c9ea-4b70-90a7-8f48a7799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86690-c9ea-4b70-90a7-8f48a779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DEAD99-F1E0-464F-AC18-76F87CD22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86690-c9ea-4b70-90a7-8f48a779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CF71D-C3C5-44E1-A97B-798B1A99E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35EF0F-A656-48D1-A76E-3C5A474D25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1791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40</cp:revision>
  <dcterms:created xsi:type="dcterms:W3CDTF">2021-04-21T16:35:00Z</dcterms:created>
  <dcterms:modified xsi:type="dcterms:W3CDTF">2021-05-01T21:15:00Z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0x0101009B23B43651CD23488AE5CB70CAE43545</vt:lpwstr>
  </property>
</Properties>
</file>