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CB12A" w14:textId="1FB1722B" w:rsidR="000C4023" w:rsidRDefault="000C4023" w:rsidP="00B8221B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 w:rsidRPr="00504990">
        <w:rPr>
          <w:rFonts w:ascii="Times New Roman" w:hAnsi="Times New Roman" w:cs="Times New Roman"/>
          <w:u w:val="single"/>
        </w:rPr>
        <w:t>Informe de la lectura “La mujer independiente” de De Beauvoir</w:t>
      </w:r>
    </w:p>
    <w:p w14:paraId="75759769" w14:textId="3B3E9566" w:rsidR="00A02C2C" w:rsidRDefault="00A02C2C" w:rsidP="00A02C2C">
      <w:pPr>
        <w:spacing w:line="360" w:lineRule="auto"/>
        <w:rPr>
          <w:rFonts w:ascii="Times New Roman" w:hAnsi="Times New Roman" w:cs="Times New Roman"/>
          <w:u w:val="single"/>
        </w:rPr>
      </w:pPr>
    </w:p>
    <w:p w14:paraId="6AF64670" w14:textId="69B36E9F" w:rsidR="00A02C2C" w:rsidRDefault="00A02C2C" w:rsidP="00A02C2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Alumna: Daniela Jolly Villanueva</w:t>
      </w:r>
    </w:p>
    <w:p w14:paraId="23A7C2B3" w14:textId="77777777" w:rsidR="00A02C2C" w:rsidRPr="00A02C2C" w:rsidRDefault="00A02C2C" w:rsidP="00A02C2C">
      <w:pPr>
        <w:spacing w:line="360" w:lineRule="auto"/>
        <w:rPr>
          <w:rFonts w:ascii="Times New Roman" w:hAnsi="Times New Roman" w:cs="Times New Roman"/>
        </w:rPr>
      </w:pPr>
    </w:p>
    <w:p w14:paraId="1B05D566" w14:textId="6CB1E45E" w:rsidR="000C4023" w:rsidRPr="00950689" w:rsidRDefault="000C4023" w:rsidP="00950689">
      <w:pPr>
        <w:spacing w:line="360" w:lineRule="auto"/>
        <w:jc w:val="both"/>
        <w:rPr>
          <w:rFonts w:ascii="Times New Roman" w:hAnsi="Times New Roman" w:cs="Times New Roman"/>
        </w:rPr>
      </w:pPr>
      <w:r w:rsidRPr="00950689">
        <w:rPr>
          <w:rFonts w:ascii="Times New Roman" w:hAnsi="Times New Roman" w:cs="Times New Roman"/>
        </w:rPr>
        <w:t>Durante mucho tiempo la mujer se ha visto sometida a la sombra del hombre como su inferior</w:t>
      </w:r>
      <w:r w:rsidR="00E856DB" w:rsidRPr="00950689">
        <w:rPr>
          <w:rFonts w:ascii="Times New Roman" w:hAnsi="Times New Roman" w:cs="Times New Roman"/>
        </w:rPr>
        <w:t>, ha sido criada por una sociedad machista para estar al servicio del hombre, incluso de los hijos cuando esto debería ser el trabajo y responsabilidad de dos personas</w:t>
      </w:r>
      <w:r w:rsidR="00007B2D">
        <w:rPr>
          <w:rFonts w:ascii="Times New Roman" w:hAnsi="Times New Roman" w:cs="Times New Roman"/>
        </w:rPr>
        <w:t>: madre y padre</w:t>
      </w:r>
      <w:r w:rsidR="00E856DB" w:rsidRPr="00950689">
        <w:rPr>
          <w:rFonts w:ascii="Times New Roman" w:hAnsi="Times New Roman" w:cs="Times New Roman"/>
        </w:rPr>
        <w:t>. Se ha visto destinada a la “esclavitud” de una ideología errónea. ¿Quién le enseñó al hombre que vale más y merece más que una mujer?</w:t>
      </w:r>
      <w:r w:rsidR="00B8221B" w:rsidRPr="00950689">
        <w:rPr>
          <w:rFonts w:ascii="Times New Roman" w:hAnsi="Times New Roman" w:cs="Times New Roman"/>
        </w:rPr>
        <w:t xml:space="preserve"> ¿Acaso por nacer mujer estamos destinadas a ser inferiores?</w:t>
      </w:r>
    </w:p>
    <w:p w14:paraId="22F91E4F" w14:textId="6488BB5F" w:rsidR="00990148" w:rsidRDefault="00950689" w:rsidP="00990148">
      <w:pPr>
        <w:spacing w:line="360" w:lineRule="auto"/>
        <w:jc w:val="both"/>
        <w:rPr>
          <w:rFonts w:ascii="Times New Roman" w:hAnsi="Times New Roman" w:cs="Times New Roman"/>
        </w:rPr>
      </w:pPr>
      <w:r w:rsidRPr="00950689">
        <w:rPr>
          <w:rFonts w:ascii="Times New Roman" w:hAnsi="Times New Roman" w:cs="Times New Roman"/>
        </w:rPr>
        <w:t xml:space="preserve">Las meras legalidades son precisamente eso, normas, reglas que parametrizan el comportamiento a favor de la convivencia y el desarrollo personal, </w:t>
      </w:r>
      <w:r w:rsidR="00586E97" w:rsidRPr="00950689">
        <w:rPr>
          <w:rFonts w:ascii="Times New Roman" w:hAnsi="Times New Roman" w:cs="Times New Roman"/>
        </w:rPr>
        <w:t>más</w:t>
      </w:r>
      <w:r w:rsidRPr="00950689">
        <w:rPr>
          <w:rFonts w:ascii="Times New Roman" w:hAnsi="Times New Roman" w:cs="Times New Roman"/>
        </w:rPr>
        <w:t xml:space="preserve"> su cumplimiento depende de un cambio cultural y personal. La mujer puede ser incluso dictaminada como superior al hombre, </w:t>
      </w:r>
      <w:r w:rsidR="00586E97" w:rsidRPr="00950689">
        <w:rPr>
          <w:rFonts w:ascii="Times New Roman" w:hAnsi="Times New Roman" w:cs="Times New Roman"/>
        </w:rPr>
        <w:t>más</w:t>
      </w:r>
      <w:r w:rsidRPr="00950689">
        <w:rPr>
          <w:rFonts w:ascii="Times New Roman" w:hAnsi="Times New Roman" w:cs="Times New Roman"/>
        </w:rPr>
        <w:t xml:space="preserve"> esto no necesariamente se cumplirá en la praxis cotidiana. </w:t>
      </w:r>
      <w:r w:rsidR="008D2A95">
        <w:rPr>
          <w:rFonts w:ascii="Times New Roman" w:hAnsi="Times New Roman" w:cs="Times New Roman"/>
        </w:rPr>
        <w:t>De Bea</w:t>
      </w:r>
      <w:r w:rsidR="00075416">
        <w:rPr>
          <w:rFonts w:ascii="Times New Roman" w:hAnsi="Times New Roman" w:cs="Times New Roman"/>
        </w:rPr>
        <w:t>u</w:t>
      </w:r>
      <w:r w:rsidR="008D2A95">
        <w:rPr>
          <w:rFonts w:ascii="Times New Roman" w:hAnsi="Times New Roman" w:cs="Times New Roman"/>
        </w:rPr>
        <w:t>voir</w:t>
      </w:r>
      <w:r w:rsidRPr="00950689">
        <w:rPr>
          <w:rFonts w:ascii="Times New Roman" w:hAnsi="Times New Roman" w:cs="Times New Roman"/>
        </w:rPr>
        <w:t xml:space="preserve"> lo explica, y lo resalta como el problema que es, pues el cambio es complejo, multidimensional e incluso interdisciplinario, no solo legal. La mujer seguirá siendo atada por las creencias culturales de lo conocido como amor romántico y de estructuras patriarcales porque ello es estructural y sistemático. Bien mencion</w:t>
      </w:r>
      <w:r w:rsidR="006767C5">
        <w:rPr>
          <w:rFonts w:ascii="Times New Roman" w:hAnsi="Times New Roman" w:cs="Times New Roman"/>
        </w:rPr>
        <w:t>ó la autora</w:t>
      </w:r>
      <w:r w:rsidRPr="00950689">
        <w:rPr>
          <w:rFonts w:ascii="Times New Roman" w:hAnsi="Times New Roman" w:cs="Times New Roman"/>
        </w:rPr>
        <w:t xml:space="preserve">, que resalta la precariedad del acatamiento legislativo e incluso el desinterés sobre la mujer. No se soluciona el problema a fondo, sino que se ofrece una respuesta superficial y se espera ello silencie y contente a las oprimidas. </w:t>
      </w:r>
    </w:p>
    <w:p w14:paraId="63CBAEC0" w14:textId="092C61EB" w:rsidR="00990148" w:rsidRPr="00950689" w:rsidRDefault="00990148" w:rsidP="0095068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de las </w:t>
      </w:r>
      <w:r w:rsidR="00645DF5">
        <w:rPr>
          <w:rFonts w:ascii="Times New Roman" w:hAnsi="Times New Roman" w:cs="Times New Roman"/>
        </w:rPr>
        <w:t xml:space="preserve">cosas </w:t>
      </w:r>
      <w:r w:rsidR="00645DF5" w:rsidRPr="00950689">
        <w:rPr>
          <w:rFonts w:ascii="Times New Roman" w:hAnsi="Times New Roman" w:cs="Times New Roman"/>
        </w:rPr>
        <w:t>más</w:t>
      </w:r>
      <w:r w:rsidRPr="00950689">
        <w:rPr>
          <w:rFonts w:ascii="Times New Roman" w:hAnsi="Times New Roman" w:cs="Times New Roman"/>
        </w:rPr>
        <w:t xml:space="preserve"> preocupante</w:t>
      </w:r>
      <w:r w:rsidR="00007B2D">
        <w:rPr>
          <w:rFonts w:ascii="Times New Roman" w:hAnsi="Times New Roman" w:cs="Times New Roman"/>
        </w:rPr>
        <w:t>s</w:t>
      </w:r>
      <w:r w:rsidRPr="00950689">
        <w:rPr>
          <w:rFonts w:ascii="Times New Roman" w:hAnsi="Times New Roman" w:cs="Times New Roman"/>
        </w:rPr>
        <w:t xml:space="preserve">, diría yo, </w:t>
      </w:r>
      <w:r>
        <w:rPr>
          <w:rFonts w:ascii="Times New Roman" w:hAnsi="Times New Roman" w:cs="Times New Roman"/>
        </w:rPr>
        <w:t>ya</w:t>
      </w:r>
      <w:r w:rsidRPr="00950689">
        <w:rPr>
          <w:rFonts w:ascii="Times New Roman" w:hAnsi="Times New Roman" w:cs="Times New Roman"/>
        </w:rPr>
        <w:t xml:space="preserve"> que en vez de luchar por este cambio de mentalidad muchas veces lo dejamos pasar y como mujeres nos lo creemos. Creemos que somos menos capaces, menos inteligentes y valiosas, dejamos de volar alto y aspirar a más</w:t>
      </w:r>
      <w:r w:rsidR="00007B2D">
        <w:rPr>
          <w:rFonts w:ascii="Times New Roman" w:hAnsi="Times New Roman" w:cs="Times New Roman"/>
        </w:rPr>
        <w:t>. C</w:t>
      </w:r>
      <w:r w:rsidRPr="00950689">
        <w:rPr>
          <w:rFonts w:ascii="Times New Roman" w:hAnsi="Times New Roman" w:cs="Times New Roman"/>
        </w:rPr>
        <w:t>omo menciona muy bien el texto nos quedamos en el conformismo</w:t>
      </w:r>
      <w:r w:rsidR="00007B2D">
        <w:rPr>
          <w:rFonts w:ascii="Times New Roman" w:hAnsi="Times New Roman" w:cs="Times New Roman"/>
        </w:rPr>
        <w:t xml:space="preserve"> y</w:t>
      </w:r>
      <w:r w:rsidRPr="00950689">
        <w:rPr>
          <w:rFonts w:ascii="Times New Roman" w:hAnsi="Times New Roman" w:cs="Times New Roman"/>
        </w:rPr>
        <w:t xml:space="preserve"> la resignación. Este es el camino </w:t>
      </w:r>
      <w:r w:rsidR="00645DF5" w:rsidRPr="00950689">
        <w:rPr>
          <w:rFonts w:ascii="Times New Roman" w:hAnsi="Times New Roman" w:cs="Times New Roman"/>
        </w:rPr>
        <w:t>más fácil y peligroso</w:t>
      </w:r>
      <w:r w:rsidRPr="00950689">
        <w:rPr>
          <w:rFonts w:ascii="Times New Roman" w:hAnsi="Times New Roman" w:cs="Times New Roman"/>
        </w:rPr>
        <w:t xml:space="preserve"> tanto para nosotras como para la siguiente generación de niñas que crecerán creyendo que están hechas solo para la cocina, limpieza, cuidado de los hijos y servicio del hombre. Que tiene que ser</w:t>
      </w:r>
      <w:r w:rsidR="00DE5806">
        <w:rPr>
          <w:rFonts w:ascii="Times New Roman" w:hAnsi="Times New Roman" w:cs="Times New Roman"/>
        </w:rPr>
        <w:t xml:space="preserve"> sumisa,</w:t>
      </w:r>
      <w:r w:rsidRPr="00950689">
        <w:rPr>
          <w:rFonts w:ascii="Times New Roman" w:hAnsi="Times New Roman" w:cs="Times New Roman"/>
        </w:rPr>
        <w:t xml:space="preserve"> pasiva, dependiente, que está hecha para satisfacer solo las necesidades del hombre y no las suyas. Definitivamente este no es un futuro digno para ninguna de ellas.</w:t>
      </w:r>
      <w:r w:rsidR="00F02BA3">
        <w:rPr>
          <w:rFonts w:ascii="Times New Roman" w:hAnsi="Times New Roman" w:cs="Times New Roman"/>
        </w:rPr>
        <w:t xml:space="preserve"> </w:t>
      </w:r>
      <w:r w:rsidR="00F02BA3">
        <w:rPr>
          <w:rFonts w:ascii="Times New Roman" w:hAnsi="Times New Roman" w:cs="Times New Roman"/>
          <w:color w:val="FF0000"/>
        </w:rPr>
        <w:t>(</w:t>
      </w:r>
      <w:r w:rsidR="00F02BA3">
        <w:rPr>
          <w:rFonts w:ascii="Times New Roman" w:hAnsi="Times New Roman" w:cs="Times New Roman"/>
          <w:color w:val="FF0000"/>
        </w:rPr>
        <w:t>Muy bien!</w:t>
      </w:r>
      <w:r w:rsidR="00F02BA3">
        <w:rPr>
          <w:rFonts w:ascii="Times New Roman" w:hAnsi="Times New Roman" w:cs="Times New Roman"/>
          <w:color w:val="FF0000"/>
        </w:rPr>
        <w:t>)</w:t>
      </w:r>
    </w:p>
    <w:p w14:paraId="2D5745CF" w14:textId="2F077104" w:rsidR="00950689" w:rsidRPr="00950689" w:rsidRDefault="00DB3F64" w:rsidP="0095068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Bea</w:t>
      </w:r>
      <w:r w:rsidR="0007541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voir</w:t>
      </w:r>
      <w:r w:rsidR="00950689" w:rsidRPr="00950689">
        <w:rPr>
          <w:rFonts w:ascii="Times New Roman" w:hAnsi="Times New Roman" w:cs="Times New Roman"/>
        </w:rPr>
        <w:t xml:space="preserve"> también menciona que el votar y el trabajar no expresan la total libertad. Ello es totalmente comprensible. Digamos que uno vive en una jaula. Su historia de aprendizaje se arraiga en ese contexto, se construye y se limita a este. No obstante, tiene la libertad de comer cuantas veces quiera al día. Eso no quita que viva en una jaula. Esta paradoja de lo que </w:t>
      </w:r>
      <w:r w:rsidR="00586E97" w:rsidRPr="00950689">
        <w:rPr>
          <w:rFonts w:ascii="Times New Roman" w:hAnsi="Times New Roman" w:cs="Times New Roman"/>
        </w:rPr>
        <w:t>podría</w:t>
      </w:r>
      <w:r w:rsidR="00950689" w:rsidRPr="00950689">
        <w:rPr>
          <w:rFonts w:ascii="Times New Roman" w:hAnsi="Times New Roman" w:cs="Times New Roman"/>
        </w:rPr>
        <w:t xml:space="preserve"> llamarse una libertad condicionada es lo que </w:t>
      </w:r>
      <w:r w:rsidR="00BF3D03">
        <w:rPr>
          <w:rFonts w:ascii="Times New Roman" w:hAnsi="Times New Roman" w:cs="Times New Roman"/>
        </w:rPr>
        <w:t>la autora</w:t>
      </w:r>
      <w:r w:rsidR="00950689" w:rsidRPr="00950689">
        <w:rPr>
          <w:rFonts w:ascii="Times New Roman" w:hAnsi="Times New Roman" w:cs="Times New Roman"/>
        </w:rPr>
        <w:t xml:space="preserve"> menciona. La mujer, por más derechos que reciba y más beneficios que se le den, está sujeta a una opresión</w:t>
      </w:r>
      <w:r w:rsidR="00F02BA3">
        <w:rPr>
          <w:rFonts w:ascii="Times New Roman" w:hAnsi="Times New Roman" w:cs="Times New Roman"/>
        </w:rPr>
        <w:t xml:space="preserve"> </w:t>
      </w:r>
      <w:r w:rsidR="00F02BA3">
        <w:rPr>
          <w:rFonts w:ascii="Times New Roman" w:hAnsi="Times New Roman" w:cs="Times New Roman"/>
          <w:color w:val="FF0000"/>
        </w:rPr>
        <w:t>(</w:t>
      </w:r>
      <w:r w:rsidR="00F02BA3">
        <w:rPr>
          <w:rFonts w:ascii="Times New Roman" w:hAnsi="Times New Roman" w:cs="Times New Roman"/>
          <w:color w:val="FF0000"/>
        </w:rPr>
        <w:t>estructural</w:t>
      </w:r>
      <w:r w:rsidR="00F02BA3">
        <w:rPr>
          <w:rFonts w:ascii="Times New Roman" w:hAnsi="Times New Roman" w:cs="Times New Roman"/>
          <w:color w:val="FF0000"/>
        </w:rPr>
        <w:t>)</w:t>
      </w:r>
      <w:r w:rsidR="00950689" w:rsidRPr="00950689">
        <w:rPr>
          <w:rFonts w:ascii="Times New Roman" w:hAnsi="Times New Roman" w:cs="Times New Roman"/>
        </w:rPr>
        <w:t xml:space="preserve"> ciertamente inherente, basada </w:t>
      </w:r>
      <w:r w:rsidR="00950689" w:rsidRPr="00950689">
        <w:rPr>
          <w:rFonts w:ascii="Times New Roman" w:hAnsi="Times New Roman" w:cs="Times New Roman"/>
        </w:rPr>
        <w:lastRenderedPageBreak/>
        <w:t xml:space="preserve">en nada más que un discurso transgeneracional donde ella es, fuera de toda ley, la vasalla, el objeto, lo sumiso, lo cotidiano, lo mediocre. </w:t>
      </w:r>
    </w:p>
    <w:p w14:paraId="0C23E91E" w14:textId="10BE4F07" w:rsidR="00950689" w:rsidRDefault="00950689" w:rsidP="00950689">
      <w:pPr>
        <w:spacing w:line="360" w:lineRule="auto"/>
        <w:jc w:val="both"/>
        <w:rPr>
          <w:rFonts w:ascii="Times New Roman" w:hAnsi="Times New Roman" w:cs="Times New Roman"/>
        </w:rPr>
      </w:pPr>
      <w:r w:rsidRPr="00950689">
        <w:rPr>
          <w:rFonts w:ascii="Times New Roman" w:hAnsi="Times New Roman" w:cs="Times New Roman"/>
        </w:rPr>
        <w:t xml:space="preserve">Y quizás lo más doloroso es la comodidad de la opresión, pues la realidad enseñada con tanto esplendor es demasiado atractiva. </w:t>
      </w:r>
      <w:r w:rsidR="00075416">
        <w:rPr>
          <w:rFonts w:ascii="Times New Roman" w:hAnsi="Times New Roman" w:cs="Times New Roman"/>
        </w:rPr>
        <w:t>De Bea</w:t>
      </w:r>
      <w:r w:rsidR="00B438A3">
        <w:rPr>
          <w:rFonts w:ascii="Times New Roman" w:hAnsi="Times New Roman" w:cs="Times New Roman"/>
        </w:rPr>
        <w:t>u</w:t>
      </w:r>
      <w:r w:rsidR="00075416">
        <w:rPr>
          <w:rFonts w:ascii="Times New Roman" w:hAnsi="Times New Roman" w:cs="Times New Roman"/>
        </w:rPr>
        <w:t>voir</w:t>
      </w:r>
      <w:r w:rsidRPr="00950689">
        <w:rPr>
          <w:rFonts w:ascii="Times New Roman" w:hAnsi="Times New Roman" w:cs="Times New Roman"/>
        </w:rPr>
        <w:t xml:space="preserve"> se refiere al apoyo masculino sobre esto. Con ello se plasma también el desaliento de dejar dicha comodidad, dicho apoyo, en tanto siempre será inferior al hombre, esté a merced de él o no.</w:t>
      </w:r>
    </w:p>
    <w:p w14:paraId="6FEA6860" w14:textId="4B876039" w:rsidR="006107E5" w:rsidRDefault="006107E5" w:rsidP="0095068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Finalizando con mi análisis sobre este texto</w:t>
      </w:r>
      <w:r w:rsidR="008957D2">
        <w:rPr>
          <w:rFonts w:ascii="Times New Roman" w:hAnsi="Times New Roman" w:cs="Times New Roman"/>
        </w:rPr>
        <w:t xml:space="preserve">, </w:t>
      </w:r>
      <w:r w:rsidR="00333063">
        <w:rPr>
          <w:rFonts w:ascii="Times New Roman" w:hAnsi="Times New Roman" w:cs="Times New Roman"/>
        </w:rPr>
        <w:t xml:space="preserve">me voy con </w:t>
      </w:r>
      <w:r w:rsidR="00106437">
        <w:rPr>
          <w:rFonts w:ascii="Times New Roman" w:hAnsi="Times New Roman" w:cs="Times New Roman"/>
        </w:rPr>
        <w:t xml:space="preserve">ciertas interrogantes </w:t>
      </w:r>
      <w:r w:rsidR="004822EC">
        <w:rPr>
          <w:rFonts w:ascii="Times New Roman" w:hAnsi="Times New Roman" w:cs="Times New Roman"/>
        </w:rPr>
        <w:t>sobr</w:t>
      </w:r>
      <w:r w:rsidR="00727964">
        <w:rPr>
          <w:rFonts w:ascii="Times New Roman" w:hAnsi="Times New Roman" w:cs="Times New Roman"/>
        </w:rPr>
        <w:t xml:space="preserve">e los avances que hemos tenido como sociedad respecto a este tema de la igualdad </w:t>
      </w:r>
      <w:r w:rsidR="008A0A75">
        <w:rPr>
          <w:rFonts w:ascii="Times New Roman" w:hAnsi="Times New Roman" w:cs="Times New Roman"/>
        </w:rPr>
        <w:t xml:space="preserve">que buscamos para la mujer </w:t>
      </w:r>
      <w:r w:rsidR="00B07710">
        <w:rPr>
          <w:rFonts w:ascii="Times New Roman" w:hAnsi="Times New Roman" w:cs="Times New Roman"/>
        </w:rPr>
        <w:t xml:space="preserve">que son totalmente validos e importantes pero al mismo tiempo se ven insignificantes respecto a todo lo que falta por recorrer </w:t>
      </w:r>
      <w:r w:rsidR="00503A6B">
        <w:rPr>
          <w:rFonts w:ascii="Times New Roman" w:hAnsi="Times New Roman" w:cs="Times New Roman"/>
        </w:rPr>
        <w:t xml:space="preserve">para llegar verdaderamente </w:t>
      </w:r>
      <w:r w:rsidR="00D85295">
        <w:rPr>
          <w:rFonts w:ascii="Times New Roman" w:hAnsi="Times New Roman" w:cs="Times New Roman"/>
        </w:rPr>
        <w:t xml:space="preserve">a un cambio que perdure en el tiempo </w:t>
      </w:r>
      <w:r w:rsidR="00C04D4E">
        <w:rPr>
          <w:rFonts w:ascii="Times New Roman" w:hAnsi="Times New Roman" w:cs="Times New Roman"/>
        </w:rPr>
        <w:t>y no sea solo legal o una mera formalidad.</w:t>
      </w:r>
    </w:p>
    <w:p w14:paraId="23834645" w14:textId="162B607E" w:rsidR="00F02BA3" w:rsidRDefault="00F02BA3" w:rsidP="00950689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>Bien, es un texto muy importante, pero creo que pasas muy rápido y por encima de él. Hubiera sido bueno que ubiques temas centrales de la lectura y los desarrolles. Tener presentes estos temas es fundamental y poder pensar sobre ellos es más urgente que nunca, el día de hoy. Del mismo modo, hubiera sido interesante desarrollar la relación entre pensamiento crítico y la re-significación necesaria del papel de la mujer en la sociedad. Muy buen trabajo!</w:t>
      </w:r>
      <w:r>
        <w:rPr>
          <w:rFonts w:ascii="Times New Roman" w:hAnsi="Times New Roman" w:cs="Times New Roman"/>
          <w:color w:val="FF0000"/>
        </w:rPr>
        <w:t>)</w:t>
      </w:r>
    </w:p>
    <w:p w14:paraId="19217E18" w14:textId="122894C5" w:rsidR="00F02BA3" w:rsidRPr="00950689" w:rsidRDefault="00F02BA3" w:rsidP="0095068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Puntos: 3</w:t>
      </w:r>
      <w:bookmarkStart w:id="0" w:name="_GoBack"/>
      <w:bookmarkEnd w:id="0"/>
    </w:p>
    <w:p w14:paraId="55B46F9F" w14:textId="367325C3" w:rsidR="00C44B5E" w:rsidRPr="00950689" w:rsidRDefault="001C05A1" w:rsidP="00950689">
      <w:pPr>
        <w:spacing w:line="360" w:lineRule="auto"/>
        <w:rPr>
          <w:rFonts w:ascii="Times New Roman" w:hAnsi="Times New Roman" w:cs="Times New Roman"/>
        </w:rPr>
      </w:pPr>
    </w:p>
    <w:sectPr w:rsidR="00C44B5E" w:rsidRPr="00950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DB238" w14:textId="77777777" w:rsidR="001C05A1" w:rsidRDefault="001C05A1" w:rsidP="000C4023">
      <w:pPr>
        <w:spacing w:after="0" w:line="240" w:lineRule="auto"/>
      </w:pPr>
      <w:r>
        <w:separator/>
      </w:r>
    </w:p>
  </w:endnote>
  <w:endnote w:type="continuationSeparator" w:id="0">
    <w:p w14:paraId="1F313444" w14:textId="77777777" w:rsidR="001C05A1" w:rsidRDefault="001C05A1" w:rsidP="000C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90D44" w14:textId="77777777" w:rsidR="001C05A1" w:rsidRDefault="001C05A1" w:rsidP="000C4023">
      <w:pPr>
        <w:spacing w:after="0" w:line="240" w:lineRule="auto"/>
      </w:pPr>
      <w:r>
        <w:separator/>
      </w:r>
    </w:p>
  </w:footnote>
  <w:footnote w:type="continuationSeparator" w:id="0">
    <w:p w14:paraId="105C1DC3" w14:textId="77777777" w:rsidR="001C05A1" w:rsidRDefault="001C05A1" w:rsidP="000C4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18"/>
    <w:rsid w:val="00007B2D"/>
    <w:rsid w:val="00075416"/>
    <w:rsid w:val="000C4023"/>
    <w:rsid w:val="00106437"/>
    <w:rsid w:val="001C05A1"/>
    <w:rsid w:val="00333063"/>
    <w:rsid w:val="003673AC"/>
    <w:rsid w:val="003827FF"/>
    <w:rsid w:val="0047586C"/>
    <w:rsid w:val="004822EC"/>
    <w:rsid w:val="004F3ED7"/>
    <w:rsid w:val="00503A6B"/>
    <w:rsid w:val="00504990"/>
    <w:rsid w:val="00512718"/>
    <w:rsid w:val="00586E97"/>
    <w:rsid w:val="006107E5"/>
    <w:rsid w:val="00645DF5"/>
    <w:rsid w:val="006767C5"/>
    <w:rsid w:val="00727964"/>
    <w:rsid w:val="00794FAB"/>
    <w:rsid w:val="008804BA"/>
    <w:rsid w:val="008957D2"/>
    <w:rsid w:val="008A0A75"/>
    <w:rsid w:val="008D2A95"/>
    <w:rsid w:val="00950689"/>
    <w:rsid w:val="00952D6A"/>
    <w:rsid w:val="009557CC"/>
    <w:rsid w:val="00974A96"/>
    <w:rsid w:val="00990148"/>
    <w:rsid w:val="00A02C2C"/>
    <w:rsid w:val="00A75425"/>
    <w:rsid w:val="00B07710"/>
    <w:rsid w:val="00B22D3A"/>
    <w:rsid w:val="00B438A3"/>
    <w:rsid w:val="00B8221B"/>
    <w:rsid w:val="00BF3D03"/>
    <w:rsid w:val="00C04D4E"/>
    <w:rsid w:val="00D85295"/>
    <w:rsid w:val="00D93D97"/>
    <w:rsid w:val="00DB3F64"/>
    <w:rsid w:val="00DE5806"/>
    <w:rsid w:val="00E044D1"/>
    <w:rsid w:val="00E856DB"/>
    <w:rsid w:val="00F0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B389D"/>
  <w15:chartTrackingRefBased/>
  <w15:docId w15:val="{C2F6725D-1F77-4F6A-BE5A-F098A010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023"/>
  </w:style>
  <w:style w:type="paragraph" w:styleId="Piedepgina">
    <w:name w:val="footer"/>
    <w:basedOn w:val="Normal"/>
    <w:link w:val="PiedepginaCar"/>
    <w:uiPriority w:val="99"/>
    <w:unhideWhenUsed/>
    <w:rsid w:val="000C4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Jolly</dc:creator>
  <cp:keywords/>
  <dc:description/>
  <cp:lastModifiedBy>Usuario de Windows</cp:lastModifiedBy>
  <cp:revision>3</cp:revision>
  <dcterms:created xsi:type="dcterms:W3CDTF">2021-04-26T05:50:00Z</dcterms:created>
  <dcterms:modified xsi:type="dcterms:W3CDTF">2021-04-29T19:50:00Z</dcterms:modified>
</cp:coreProperties>
</file>