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7ACCBC" w14:textId="77777777" w:rsidR="00BD171D" w:rsidRDefault="00BD171D" w:rsidP="00A17B72">
      <w:pPr>
        <w:jc w:val="both"/>
      </w:pPr>
      <w:r>
        <w:rPr>
          <w:noProof/>
          <w:lang w:eastAsia="es-PE"/>
        </w:rPr>
        <w:drawing>
          <wp:anchor distT="0" distB="0" distL="114300" distR="114300" simplePos="0" relativeHeight="251658240" behindDoc="1" locked="0" layoutInCell="1" allowOverlap="1" wp14:anchorId="16B1F5E2" wp14:editId="44328D08">
            <wp:simplePos x="0" y="0"/>
            <wp:positionH relativeFrom="column">
              <wp:posOffset>-127635</wp:posOffset>
            </wp:positionH>
            <wp:positionV relativeFrom="paragraph">
              <wp:posOffset>0</wp:posOffset>
            </wp:positionV>
            <wp:extent cx="1885950" cy="918210"/>
            <wp:effectExtent l="0" t="0" r="0" b="0"/>
            <wp:wrapTight wrapText="bothSides">
              <wp:wrapPolygon edited="0">
                <wp:start x="0" y="0"/>
                <wp:lineTo x="0" y="21062"/>
                <wp:lineTo x="21382" y="21062"/>
                <wp:lineTo x="21382" y="0"/>
                <wp:lineTo x="0" y="0"/>
              </wp:wrapPolygon>
            </wp:wrapTight>
            <wp:docPr id="1" name="Imagen 1" descr="EXPOPOSTULANTE - La mejor Web de Orientación Voc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OPOSTULANTE - La mejor Web de Orientación Vocacion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918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0D1B78" w14:textId="77777777" w:rsidR="00BD171D" w:rsidRPr="00A17B72" w:rsidRDefault="00BD171D" w:rsidP="00A17B72">
      <w:pPr>
        <w:tabs>
          <w:tab w:val="left" w:pos="3345"/>
        </w:tabs>
        <w:jc w:val="right"/>
        <w:rPr>
          <w:b/>
        </w:rPr>
      </w:pPr>
      <w:r w:rsidRPr="00A17B72">
        <w:rPr>
          <w:b/>
        </w:rPr>
        <w:t>Pensamiento Crítico 2021</w:t>
      </w:r>
    </w:p>
    <w:p w14:paraId="54E395E5" w14:textId="77777777" w:rsidR="00BD171D" w:rsidRDefault="00BD171D" w:rsidP="00A17B72">
      <w:pPr>
        <w:tabs>
          <w:tab w:val="left" w:pos="3345"/>
        </w:tabs>
        <w:jc w:val="right"/>
      </w:pPr>
      <w:r>
        <w:t>Grupo de César Escajadillo y Fernando García</w:t>
      </w:r>
    </w:p>
    <w:p w14:paraId="39FA6116" w14:textId="77777777" w:rsidR="00A17B72" w:rsidRDefault="00520D2E" w:rsidP="00A17B72">
      <w:pPr>
        <w:tabs>
          <w:tab w:val="left" w:pos="3345"/>
        </w:tabs>
        <w:jc w:val="right"/>
      </w:pPr>
      <w:r>
        <w:t xml:space="preserve">Viernes </w:t>
      </w:r>
      <w:r w:rsidR="00A17B72">
        <w:t>1</w:t>
      </w:r>
      <w:r>
        <w:t>8</w:t>
      </w:r>
      <w:r w:rsidR="00A17B72">
        <w:t xml:space="preserve"> de </w:t>
      </w:r>
      <w:r>
        <w:t>junio</w:t>
      </w:r>
    </w:p>
    <w:p w14:paraId="556B5C3D" w14:textId="77777777" w:rsidR="00A17B72" w:rsidRDefault="00A17B72" w:rsidP="00A17B72">
      <w:pPr>
        <w:tabs>
          <w:tab w:val="left" w:pos="3345"/>
        </w:tabs>
        <w:jc w:val="both"/>
        <w:rPr>
          <w:b/>
          <w:sz w:val="28"/>
          <w:u w:val="single"/>
        </w:rPr>
      </w:pPr>
    </w:p>
    <w:p w14:paraId="12BE626F" w14:textId="77777777" w:rsidR="00BD171D" w:rsidRPr="00BD171D" w:rsidRDefault="00520D2E" w:rsidP="00A17B72">
      <w:pPr>
        <w:tabs>
          <w:tab w:val="left" w:pos="3345"/>
        </w:tabs>
        <w:jc w:val="center"/>
        <w:rPr>
          <w:b/>
          <w:sz w:val="28"/>
          <w:u w:val="single"/>
        </w:rPr>
      </w:pPr>
      <w:r>
        <w:rPr>
          <w:b/>
          <w:sz w:val="28"/>
          <w:u w:val="single"/>
        </w:rPr>
        <w:t>Segundo</w:t>
      </w:r>
      <w:r w:rsidR="00BD171D" w:rsidRPr="00BD171D">
        <w:rPr>
          <w:b/>
          <w:sz w:val="28"/>
          <w:u w:val="single"/>
        </w:rPr>
        <w:t xml:space="preserve"> control</w:t>
      </w:r>
    </w:p>
    <w:p w14:paraId="2CD300BC" w14:textId="77777777" w:rsidR="00BD171D" w:rsidRDefault="00BD171D" w:rsidP="00A17B72">
      <w:pPr>
        <w:tabs>
          <w:tab w:val="left" w:pos="3345"/>
        </w:tabs>
        <w:jc w:val="both"/>
      </w:pPr>
    </w:p>
    <w:p w14:paraId="35CFFFEB" w14:textId="52163137" w:rsidR="00BD171D" w:rsidRDefault="00BD171D" w:rsidP="00A17B72">
      <w:pPr>
        <w:tabs>
          <w:tab w:val="left" w:pos="3345"/>
        </w:tabs>
        <w:jc w:val="both"/>
      </w:pPr>
      <w:r>
        <w:t xml:space="preserve">Nombre: </w:t>
      </w:r>
      <w:r w:rsidR="00A13278">
        <w:t>Shirley Alcántara Valencia</w:t>
      </w:r>
    </w:p>
    <w:p w14:paraId="2CF9E06E" w14:textId="72D86209" w:rsidR="00BD171D" w:rsidRDefault="00BD171D" w:rsidP="00EE0E4A">
      <w:pPr>
        <w:tabs>
          <w:tab w:val="left" w:pos="3345"/>
        </w:tabs>
        <w:jc w:val="both"/>
      </w:pPr>
      <w:r>
        <w:t>Nota de Control:</w:t>
      </w:r>
      <w:r w:rsidR="00EE0E4A">
        <w:t xml:space="preserve"> 7</w:t>
      </w:r>
      <w:r w:rsidR="00A17B72">
        <w:t>/15</w:t>
      </w:r>
    </w:p>
    <w:p w14:paraId="0923B175" w14:textId="77777777" w:rsidR="00BD171D" w:rsidRDefault="00BD171D" w:rsidP="00A17B72">
      <w:pPr>
        <w:pBdr>
          <w:bottom w:val="single" w:sz="12" w:space="1" w:color="auto"/>
        </w:pBdr>
        <w:tabs>
          <w:tab w:val="left" w:pos="3345"/>
        </w:tabs>
        <w:jc w:val="both"/>
      </w:pPr>
    </w:p>
    <w:p w14:paraId="1EA814C7" w14:textId="03C70A6D" w:rsidR="00024800" w:rsidRPr="00A13278" w:rsidRDefault="00024800" w:rsidP="00A17B72">
      <w:pPr>
        <w:tabs>
          <w:tab w:val="left" w:pos="3345"/>
        </w:tabs>
        <w:jc w:val="both"/>
        <w:rPr>
          <w:b/>
          <w:bCs/>
        </w:rPr>
      </w:pPr>
      <w:r w:rsidRPr="00A13278">
        <w:rPr>
          <w:b/>
          <w:bCs/>
        </w:rPr>
        <w:t>Preguntas:</w:t>
      </w:r>
      <w:r w:rsidR="00142FBC" w:rsidRPr="00A13278">
        <w:rPr>
          <w:b/>
          <w:bCs/>
        </w:rPr>
        <w:t xml:space="preserve">  </w:t>
      </w:r>
    </w:p>
    <w:p w14:paraId="3131DDDA" w14:textId="56144C1B" w:rsidR="005F5E98" w:rsidRDefault="005F5E98" w:rsidP="005F5E98">
      <w:pPr>
        <w:pStyle w:val="Prrafodelista"/>
        <w:numPr>
          <w:ilvl w:val="0"/>
          <w:numId w:val="1"/>
        </w:numPr>
        <w:tabs>
          <w:tab w:val="left" w:pos="3345"/>
        </w:tabs>
        <w:jc w:val="both"/>
        <w:rPr>
          <w:b/>
          <w:bCs/>
        </w:rPr>
      </w:pPr>
      <w:r w:rsidRPr="00C83B5B">
        <w:rPr>
          <w:b/>
          <w:bCs/>
        </w:rPr>
        <w:t>¿Qué sostiene la ideología de género? ¿Está de acuerdo con ella? ¿Porqué?</w:t>
      </w:r>
    </w:p>
    <w:p w14:paraId="63B884B8" w14:textId="38C87810" w:rsidR="00A1001C" w:rsidRDefault="00A1001C" w:rsidP="00A1001C">
      <w:pPr>
        <w:pStyle w:val="Prrafodelista"/>
        <w:tabs>
          <w:tab w:val="left" w:pos="3345"/>
        </w:tabs>
        <w:jc w:val="both"/>
        <w:rPr>
          <w:b/>
          <w:bCs/>
        </w:rPr>
      </w:pPr>
    </w:p>
    <w:p w14:paraId="7DB2C2E5" w14:textId="6254937E" w:rsidR="00A1001C" w:rsidRDefault="00A1001C" w:rsidP="00A1001C">
      <w:pPr>
        <w:pStyle w:val="Prrafodelista"/>
        <w:tabs>
          <w:tab w:val="left" w:pos="3345"/>
        </w:tabs>
        <w:jc w:val="both"/>
      </w:pPr>
      <w:r w:rsidRPr="00A1001C">
        <w:t>La ideología de g</w:t>
      </w:r>
      <w:r>
        <w:t>é</w:t>
      </w:r>
      <w:r w:rsidRPr="00A1001C">
        <w:t>nero se basa en la derivación de aprendizajes adquiridos en la vida diaria sobre el acercamiento a los roles, actividades, comportamientos y aprendizajes que se le denomina al ser masculino y femenino.</w:t>
      </w:r>
      <w:r>
        <w:t xml:space="preserve"> (2017, Butler, J. pág. 85).</w:t>
      </w:r>
    </w:p>
    <w:p w14:paraId="6C5C9C17" w14:textId="37DD1B90" w:rsidR="00A1001C" w:rsidRDefault="00A1001C" w:rsidP="00A1001C">
      <w:pPr>
        <w:pStyle w:val="Prrafodelista"/>
        <w:tabs>
          <w:tab w:val="left" w:pos="3345"/>
        </w:tabs>
        <w:jc w:val="both"/>
      </w:pPr>
    </w:p>
    <w:p w14:paraId="38772ADF" w14:textId="714E9B2C" w:rsidR="00A1001C" w:rsidRDefault="00A1001C" w:rsidP="00A1001C">
      <w:pPr>
        <w:pStyle w:val="Prrafodelista"/>
        <w:tabs>
          <w:tab w:val="left" w:pos="3345"/>
        </w:tabs>
        <w:jc w:val="both"/>
      </w:pPr>
      <w:r>
        <w:t>No, no estoy de acuerdo con esta observación, debido a que considero que no se debe etiquetar a una persona por las diversas actividades que realiza, no porque una mujer se desempeñe mejor en la cocina, significa “que nació para ello”,</w:t>
      </w:r>
      <w:r w:rsidR="00EE0E4A">
        <w:t xml:space="preserve"> </w:t>
      </w:r>
      <w:r>
        <w:t>lo mismo sucede en el caso de los hombres, no porque se interese en la construcción significa que “es hábil porque posee mucha fuerza”. A lo mejor anteriormente este tipo de pensamiento se encontraba bastante normalizado por lo mismo que siempre han existido diferentes estereotipos consecuencia de la falta de información e investigación, lo que engloba también la falta de educación.</w:t>
      </w:r>
    </w:p>
    <w:p w14:paraId="2FD71599" w14:textId="77777777" w:rsidR="00A1001C" w:rsidRDefault="00A1001C" w:rsidP="00A1001C">
      <w:pPr>
        <w:pStyle w:val="Prrafodelista"/>
        <w:tabs>
          <w:tab w:val="left" w:pos="3345"/>
        </w:tabs>
        <w:jc w:val="both"/>
      </w:pPr>
    </w:p>
    <w:p w14:paraId="71321180" w14:textId="6FA3E4C9" w:rsidR="00A1001C" w:rsidRDefault="00A1001C" w:rsidP="00A1001C">
      <w:pPr>
        <w:pStyle w:val="Prrafodelista"/>
        <w:tabs>
          <w:tab w:val="left" w:pos="3345"/>
        </w:tabs>
        <w:jc w:val="both"/>
      </w:pPr>
      <w:r>
        <w:t>Si nos centramos en la actualidad, podemos percibir como poco a poco se ha ido logrando romper estos esquemas, para no catalogar a las personas por los gustos personales que prefieran realizar, no es una tarea fácil, pero con el compromiso con la educación y con un poco de solidaridad y empatía, se puede lograr expandir mas la mente hacia otros horizontes en donde se respete los gustos personales de todos los seres humanos, sin la necesidad de etiquetarlos.</w:t>
      </w:r>
    </w:p>
    <w:p w14:paraId="7D8CF252" w14:textId="1001FB57" w:rsidR="00EE0E4A" w:rsidRDefault="00EE0E4A" w:rsidP="00A1001C">
      <w:pPr>
        <w:pStyle w:val="Prrafodelista"/>
        <w:tabs>
          <w:tab w:val="left" w:pos="3345"/>
        </w:tabs>
        <w:jc w:val="both"/>
        <w:rPr>
          <w:color w:val="FF0000"/>
        </w:rPr>
      </w:pPr>
    </w:p>
    <w:p w14:paraId="43896BFC" w14:textId="3D4147E0" w:rsidR="00EE0E4A" w:rsidRDefault="00EE0E4A" w:rsidP="00EE0E4A">
      <w:pPr>
        <w:pStyle w:val="Prrafodelista"/>
        <w:tabs>
          <w:tab w:val="left" w:pos="3345"/>
        </w:tabs>
        <w:jc w:val="both"/>
        <w:rPr>
          <w:color w:val="FF0000"/>
        </w:rPr>
      </w:pPr>
      <w:r>
        <w:rPr>
          <w:color w:val="FF0000"/>
        </w:rPr>
        <w:t>Pasas un poco por encima de los argumentos centrales. No defines sino reducida y parcialmente la ideología de género, dejando muchas cosas en el aire. Respeto que no estés de acuerdo, pero las razones que ofreces no son sólidas. Dices que en la actualidad las cosas han mejorado, pero no planteas ¿a la lucha de quiénes se debe eso?</w:t>
      </w:r>
    </w:p>
    <w:p w14:paraId="0C6F1E8A" w14:textId="302F7932" w:rsidR="00EE0E4A" w:rsidRPr="00EE0E4A" w:rsidRDefault="00EE0E4A" w:rsidP="00EE0E4A">
      <w:pPr>
        <w:pStyle w:val="Prrafodelista"/>
        <w:tabs>
          <w:tab w:val="left" w:pos="3345"/>
        </w:tabs>
        <w:jc w:val="both"/>
        <w:rPr>
          <w:color w:val="FF0000"/>
        </w:rPr>
      </w:pPr>
      <w:r>
        <w:rPr>
          <w:color w:val="FF0000"/>
        </w:rPr>
        <w:t>Puntos: 2</w:t>
      </w:r>
    </w:p>
    <w:p w14:paraId="6C864B4B" w14:textId="77777777" w:rsidR="00A1001C" w:rsidRPr="00C83B5B" w:rsidRDefault="00A1001C" w:rsidP="00A1001C">
      <w:pPr>
        <w:pStyle w:val="Prrafodelista"/>
        <w:tabs>
          <w:tab w:val="left" w:pos="3345"/>
        </w:tabs>
        <w:jc w:val="both"/>
        <w:rPr>
          <w:b/>
          <w:bCs/>
        </w:rPr>
      </w:pPr>
    </w:p>
    <w:p w14:paraId="6118B994" w14:textId="37D383D7" w:rsidR="005F5E98" w:rsidRDefault="005F5E98" w:rsidP="005F5E98">
      <w:pPr>
        <w:pStyle w:val="Prrafodelista"/>
        <w:numPr>
          <w:ilvl w:val="0"/>
          <w:numId w:val="1"/>
        </w:numPr>
        <w:tabs>
          <w:tab w:val="left" w:pos="3345"/>
        </w:tabs>
        <w:jc w:val="both"/>
        <w:rPr>
          <w:b/>
          <w:bCs/>
        </w:rPr>
      </w:pPr>
      <w:r w:rsidRPr="00A92D35">
        <w:rPr>
          <w:b/>
          <w:bCs/>
        </w:rPr>
        <w:t>¿Qué representa la Ilustración, para Kant? ¿Cuál es el papel de la razón en sus ideas?</w:t>
      </w:r>
    </w:p>
    <w:p w14:paraId="4875A8CB" w14:textId="64D95DD8" w:rsidR="00C3276A" w:rsidRDefault="00C3276A" w:rsidP="00C3276A">
      <w:pPr>
        <w:pStyle w:val="Prrafodelista"/>
        <w:tabs>
          <w:tab w:val="left" w:pos="3345"/>
        </w:tabs>
        <w:jc w:val="both"/>
        <w:rPr>
          <w:b/>
          <w:bCs/>
        </w:rPr>
      </w:pPr>
    </w:p>
    <w:p w14:paraId="01F2091B" w14:textId="5D135ACE" w:rsidR="00C3276A" w:rsidRDefault="00C3276A" w:rsidP="00C3276A">
      <w:pPr>
        <w:pStyle w:val="Prrafodelista"/>
        <w:tabs>
          <w:tab w:val="left" w:pos="3345"/>
        </w:tabs>
        <w:jc w:val="both"/>
      </w:pPr>
      <w:r w:rsidRPr="00C3276A">
        <w:lastRenderedPageBreak/>
        <w:t>La ilustración representa la inca</w:t>
      </w:r>
      <w:r>
        <w:t>pa</w:t>
      </w:r>
      <w:r w:rsidRPr="00C3276A">
        <w:t>cidad que tiene el hombre para utilizar su inteligencia sin tener un guía de lado o depender de otros</w:t>
      </w:r>
      <w:r>
        <w:t>;</w:t>
      </w:r>
      <w:r w:rsidRPr="00C3276A">
        <w:t xml:space="preserve"> en este sentido, los hombres carecen de toma de decisiones y de valor.</w:t>
      </w:r>
    </w:p>
    <w:p w14:paraId="4A8F7311" w14:textId="7C3E3208" w:rsidR="00C3276A" w:rsidRDefault="00C3276A" w:rsidP="00C3276A">
      <w:pPr>
        <w:pStyle w:val="Prrafodelista"/>
        <w:tabs>
          <w:tab w:val="left" w:pos="3345"/>
        </w:tabs>
        <w:jc w:val="both"/>
      </w:pPr>
    </w:p>
    <w:p w14:paraId="79125B75" w14:textId="28492EA9" w:rsidR="00C3276A" w:rsidRDefault="00C3276A" w:rsidP="00C3276A">
      <w:pPr>
        <w:pStyle w:val="Prrafodelista"/>
        <w:tabs>
          <w:tab w:val="left" w:pos="3345"/>
        </w:tabs>
        <w:jc w:val="both"/>
      </w:pPr>
      <w:r>
        <w:t xml:space="preserve">El papel de la razón para </w:t>
      </w:r>
      <w:r w:rsidR="00DD590F">
        <w:t>Kant</w:t>
      </w:r>
      <w:r>
        <w:t xml:space="preserve"> es que básicamente todo lo que realizamos en nuestro día a día, cualquier creencia o </w:t>
      </w:r>
      <w:r w:rsidR="00DD590F">
        <w:t>costumbre</w:t>
      </w:r>
      <w:r>
        <w:t xml:space="preserve"> que hacemos de manera inconsciente, por el mismo hecho que estamos bastante familiarizados</w:t>
      </w:r>
      <w:r w:rsidR="00DD590F">
        <w:t>, se centra en solo realizar el acto, siguiendo la línea del patrón ya establecido socialmente hace muchísimos años. No solo no cuestionamos porque se realizan las cosas de una sola forma, sino que solo aceptamos y no rompemos estos esquemas. Estamos tan sistematizados, que vivimos en un mundo monótono, donde es difícil lograr salir de la rutina, donde cuestionarse e interrogarse es un camino complicado, por lo que se opta por seguir con los estándares ya establecidos.</w:t>
      </w:r>
    </w:p>
    <w:p w14:paraId="1A8FC56A" w14:textId="189539F1" w:rsidR="00EE0E4A" w:rsidRDefault="00EE0E4A" w:rsidP="00C3276A">
      <w:pPr>
        <w:pStyle w:val="Prrafodelista"/>
        <w:tabs>
          <w:tab w:val="left" w:pos="3345"/>
        </w:tabs>
        <w:jc w:val="both"/>
      </w:pPr>
    </w:p>
    <w:p w14:paraId="2FDCA280" w14:textId="5F720249" w:rsidR="00EE0E4A" w:rsidRPr="00C3276A" w:rsidRDefault="00EE0E4A" w:rsidP="00C3276A">
      <w:pPr>
        <w:pStyle w:val="Prrafodelista"/>
        <w:tabs>
          <w:tab w:val="left" w:pos="3345"/>
        </w:tabs>
        <w:jc w:val="both"/>
      </w:pPr>
      <w:r>
        <w:rPr>
          <w:color w:val="FF0000"/>
        </w:rPr>
        <w:t>Puntos :3</w:t>
      </w:r>
    </w:p>
    <w:p w14:paraId="54E0635B" w14:textId="77777777" w:rsidR="00A1001C" w:rsidRPr="00A92D35" w:rsidRDefault="00A1001C" w:rsidP="00A1001C">
      <w:pPr>
        <w:pStyle w:val="Prrafodelista"/>
        <w:tabs>
          <w:tab w:val="left" w:pos="3345"/>
        </w:tabs>
        <w:jc w:val="both"/>
        <w:rPr>
          <w:b/>
          <w:bCs/>
        </w:rPr>
      </w:pPr>
    </w:p>
    <w:p w14:paraId="23AA1F4E" w14:textId="028C33AB" w:rsidR="00374C68" w:rsidRDefault="002617FA" w:rsidP="00374C68">
      <w:pPr>
        <w:pStyle w:val="Prrafodelista"/>
        <w:numPr>
          <w:ilvl w:val="0"/>
          <w:numId w:val="1"/>
        </w:numPr>
        <w:tabs>
          <w:tab w:val="left" w:pos="3345"/>
        </w:tabs>
        <w:jc w:val="both"/>
        <w:rPr>
          <w:b/>
          <w:bCs/>
        </w:rPr>
      </w:pPr>
      <w:r w:rsidRPr="00222EBF">
        <w:rPr>
          <w:b/>
          <w:bCs/>
        </w:rPr>
        <w:t>Según Kant: ¿Cuáles serían los límites de la razón?</w:t>
      </w:r>
    </w:p>
    <w:p w14:paraId="57A6DDBE" w14:textId="3795ABD3" w:rsidR="00374C68" w:rsidRDefault="00374C68" w:rsidP="00374C68">
      <w:pPr>
        <w:pStyle w:val="Prrafodelista"/>
        <w:tabs>
          <w:tab w:val="left" w:pos="3345"/>
        </w:tabs>
        <w:jc w:val="both"/>
        <w:rPr>
          <w:b/>
          <w:bCs/>
        </w:rPr>
      </w:pPr>
    </w:p>
    <w:p w14:paraId="03ED9A6B" w14:textId="4B767D8D" w:rsidR="00374C68" w:rsidRDefault="00374C68" w:rsidP="00374C68">
      <w:pPr>
        <w:pStyle w:val="Prrafodelista"/>
        <w:tabs>
          <w:tab w:val="left" w:pos="3345"/>
        </w:tabs>
        <w:jc w:val="both"/>
      </w:pPr>
      <w:r>
        <w:t xml:space="preserve">La razón se divide en razón teórica y razón práctica, en donde su uso teórico genera juicios y su uso práctico imperativos o mandatos. Por esta razón, </w:t>
      </w:r>
      <w:r w:rsidRPr="00374C68">
        <w:t>Kant es consistente en sus límites de la razón, por lo que nada que es adquirido por una forma de razón puede ser usado por otra.</w:t>
      </w:r>
      <w:r>
        <w:t xml:space="preserve"> Por otro lado, Kant también nos menciona que el uso publico de la </w:t>
      </w:r>
      <w:r w:rsidR="00A13278">
        <w:t>razón</w:t>
      </w:r>
      <w:r>
        <w:t xml:space="preserve"> tiene que ser </w:t>
      </w:r>
      <w:r w:rsidR="00A13278">
        <w:t>libre, ya que es el único que puede desarrollar una ilustración entre los hombres. Mientras que el uso privado de la razón perjudica el progreso de la ilustración.</w:t>
      </w:r>
    </w:p>
    <w:p w14:paraId="442C7B40" w14:textId="79811C0A" w:rsidR="00A13278" w:rsidRDefault="00A13278" w:rsidP="00374C68">
      <w:pPr>
        <w:pStyle w:val="Prrafodelista"/>
        <w:tabs>
          <w:tab w:val="left" w:pos="3345"/>
        </w:tabs>
        <w:jc w:val="both"/>
      </w:pPr>
    </w:p>
    <w:p w14:paraId="691DAB02" w14:textId="33CE9119" w:rsidR="00A13278" w:rsidRDefault="00A13278" w:rsidP="00374C68">
      <w:pPr>
        <w:pStyle w:val="Prrafodelista"/>
        <w:tabs>
          <w:tab w:val="left" w:pos="3345"/>
        </w:tabs>
        <w:jc w:val="both"/>
      </w:pPr>
      <w:r>
        <w:t>Así mismo, el limite de la razón en el ambiento público, involucra a cualquier individuo que configura el entorno de los lectores, en cambio en el ámbito privado, se espera que la razón se desarrolle en un ambiente determinado respetando los intereses personales de dicho establecimiento. (2001, Kant, I. pág. 86).</w:t>
      </w:r>
    </w:p>
    <w:p w14:paraId="16A1391C" w14:textId="4218B685" w:rsidR="00EE0E4A" w:rsidRDefault="00EE0E4A" w:rsidP="00374C68">
      <w:pPr>
        <w:pStyle w:val="Prrafodelista"/>
        <w:tabs>
          <w:tab w:val="left" w:pos="3345"/>
        </w:tabs>
        <w:jc w:val="both"/>
      </w:pPr>
    </w:p>
    <w:p w14:paraId="491EF3DE" w14:textId="75F60AA1" w:rsidR="00EE0E4A" w:rsidRDefault="00EE0E4A" w:rsidP="00374C68">
      <w:pPr>
        <w:pStyle w:val="Prrafodelista"/>
        <w:tabs>
          <w:tab w:val="left" w:pos="3345"/>
        </w:tabs>
        <w:jc w:val="both"/>
        <w:rPr>
          <w:color w:val="FF0000"/>
        </w:rPr>
      </w:pPr>
      <w:r>
        <w:rPr>
          <w:color w:val="FF0000"/>
        </w:rPr>
        <w:t xml:space="preserve">El límite de la razón es la experiencia. La fe es un ámbito distinto de la razón en cuanto no conocemos la cosa en sí, y mucho menos los asuntos divinos. </w:t>
      </w:r>
    </w:p>
    <w:p w14:paraId="7B02AAA3" w14:textId="34AA5194" w:rsidR="00EE0E4A" w:rsidRPr="00374C68" w:rsidRDefault="00EE0E4A" w:rsidP="00374C68">
      <w:pPr>
        <w:pStyle w:val="Prrafodelista"/>
        <w:tabs>
          <w:tab w:val="left" w:pos="3345"/>
        </w:tabs>
        <w:jc w:val="both"/>
      </w:pPr>
      <w:r>
        <w:rPr>
          <w:color w:val="FF0000"/>
        </w:rPr>
        <w:t>Puntos: 2</w:t>
      </w:r>
      <w:bookmarkStart w:id="0" w:name="_GoBack"/>
      <w:bookmarkEnd w:id="0"/>
    </w:p>
    <w:sectPr w:rsidR="00EE0E4A" w:rsidRPr="00374C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05DD3"/>
    <w:multiLevelType w:val="hybridMultilevel"/>
    <w:tmpl w:val="97C85262"/>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38C4E90"/>
    <w:multiLevelType w:val="hybridMultilevel"/>
    <w:tmpl w:val="52924648"/>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71D"/>
    <w:rsid w:val="00024800"/>
    <w:rsid w:val="00142FBC"/>
    <w:rsid w:val="00190770"/>
    <w:rsid w:val="00195C89"/>
    <w:rsid w:val="00222EBF"/>
    <w:rsid w:val="002617FA"/>
    <w:rsid w:val="00374C68"/>
    <w:rsid w:val="003E1858"/>
    <w:rsid w:val="004F5772"/>
    <w:rsid w:val="00520D2E"/>
    <w:rsid w:val="005401B5"/>
    <w:rsid w:val="005F5E98"/>
    <w:rsid w:val="00A1001C"/>
    <w:rsid w:val="00A13278"/>
    <w:rsid w:val="00A17B72"/>
    <w:rsid w:val="00A92D35"/>
    <w:rsid w:val="00BD171D"/>
    <w:rsid w:val="00C11718"/>
    <w:rsid w:val="00C3276A"/>
    <w:rsid w:val="00C83B5B"/>
    <w:rsid w:val="00CF436B"/>
    <w:rsid w:val="00D44943"/>
    <w:rsid w:val="00DD590F"/>
    <w:rsid w:val="00E93462"/>
    <w:rsid w:val="00EE0E4A"/>
    <w:rsid w:val="00F66B3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24B2C"/>
  <w15:chartTrackingRefBased/>
  <w15:docId w15:val="{52026F61-4073-44B7-83D8-802FDFD9A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171D"/>
    <w:rPr>
      <w:color w:val="0563C1" w:themeColor="hyperlink"/>
      <w:u w:val="single"/>
    </w:rPr>
  </w:style>
  <w:style w:type="paragraph" w:styleId="Prrafodelista">
    <w:name w:val="List Paragraph"/>
    <w:basedOn w:val="Normal"/>
    <w:uiPriority w:val="34"/>
    <w:qFormat/>
    <w:rsid w:val="00BD1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23B43651CD23488AE5CB70CAE43545" ma:contentTypeVersion="2" ma:contentTypeDescription="Create a new document." ma:contentTypeScope="" ma:versionID="2c1e49179d8d18c1352226b90c74739d">
  <xsd:schema xmlns:xsd="http://www.w3.org/2001/XMLSchema" xmlns:xs="http://www.w3.org/2001/XMLSchema" xmlns:p="http://schemas.microsoft.com/office/2006/metadata/properties" xmlns:ns2="70b86690-c9ea-4b70-90a7-8f48a7799de5" targetNamespace="http://schemas.microsoft.com/office/2006/metadata/properties" ma:root="true" ma:fieldsID="cd19f36aa62a3a7566eeff881f987016" ns2:_="">
    <xsd:import namespace="70b86690-c9ea-4b70-90a7-8f48a7799de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b86690-c9ea-4b70-90a7-8f48a7799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10DB91-416E-43E8-A8F0-486761FF5B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b86690-c9ea-4b70-90a7-8f48a7799d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111B33-239C-40DA-B424-6FDFD64B317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594438-DAA2-4D55-AA0C-69527F6448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615</Words>
  <Characters>3386</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2021-06-24T07:58:00Z</dcterms:created>
  <dcterms:modified xsi:type="dcterms:W3CDTF">2021-06-28T11:34:00Z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0x0101009B23B43651CD23488AE5CB70CAE43545</vt:lpwstr>
  </property>
</Properties>
</file>