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7B1A" w14:textId="27591FF8" w:rsidR="00754E9C" w:rsidRPr="0009588A" w:rsidRDefault="00754E9C" w:rsidP="00EC33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9588A">
        <w:rPr>
          <w:rFonts w:ascii="Times New Roman" w:hAnsi="Times New Roman" w:cs="Times New Roman"/>
          <w:b/>
          <w:bCs/>
          <w:sz w:val="24"/>
          <w:szCs w:val="24"/>
          <w:lang w:val="es-MX"/>
        </w:rPr>
        <w:t>2do Control de lectura</w:t>
      </w:r>
    </w:p>
    <w:p w14:paraId="212C3028" w14:textId="3B0ABEBF" w:rsidR="00E15B6C" w:rsidRDefault="00E15B6C" w:rsidP="00EC3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 Katty Inga Timaná</w:t>
      </w:r>
    </w:p>
    <w:p w14:paraId="26446B4C" w14:textId="324E0E51" w:rsidR="00E15B6C" w:rsidRDefault="00454A43" w:rsidP="00EC3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Profesor: </w:t>
      </w:r>
      <w:r w:rsidRPr="00454A4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Fernando </w:t>
      </w:r>
      <w:r w:rsidRPr="00454A43">
        <w:rPr>
          <w:rFonts w:ascii="Times New Roman" w:hAnsi="Times New Roman" w:cs="Times New Roman"/>
          <w:b/>
          <w:bCs/>
          <w:sz w:val="24"/>
          <w:szCs w:val="24"/>
          <w:lang w:val="es-MX"/>
        </w:rPr>
        <w:t>García</w:t>
      </w:r>
      <w:r w:rsidRPr="00454A4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Alcala</w:t>
      </w:r>
    </w:p>
    <w:p w14:paraId="77881283" w14:textId="77777777" w:rsidR="007A5516" w:rsidRPr="00E15B6C" w:rsidRDefault="007A5516" w:rsidP="00EC33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C4CF3AE" w14:textId="29D50825" w:rsidR="00754E9C" w:rsidRDefault="00754E9C" w:rsidP="00EC33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5B6C">
        <w:rPr>
          <w:rFonts w:ascii="Times New Roman" w:hAnsi="Times New Roman" w:cs="Times New Roman"/>
          <w:sz w:val="24"/>
          <w:szCs w:val="24"/>
          <w:lang w:val="es-MX"/>
        </w:rPr>
        <w:t xml:space="preserve">Comente, critique y </w:t>
      </w:r>
      <w:r w:rsidRPr="00053E34">
        <w:rPr>
          <w:rFonts w:ascii="Times New Roman" w:hAnsi="Times New Roman" w:cs="Times New Roman"/>
          <w:sz w:val="24"/>
          <w:szCs w:val="24"/>
          <w:lang w:val="es-MX"/>
        </w:rPr>
        <w:t>corrija</w:t>
      </w:r>
      <w:r w:rsidRPr="00E15B6C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Pr="00E15B6C">
        <w:rPr>
          <w:rFonts w:ascii="Times New Roman" w:hAnsi="Times New Roman" w:cs="Times New Roman"/>
          <w:sz w:val="24"/>
          <w:szCs w:val="24"/>
          <w:lang w:val="es-MX"/>
        </w:rPr>
        <w:t>el siguiente pasaje:</w:t>
      </w:r>
    </w:p>
    <w:p w14:paraId="6CA63C7E" w14:textId="77777777" w:rsidR="00E15B6C" w:rsidRPr="00E15B6C" w:rsidRDefault="00E15B6C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338EF5B" w14:textId="6DE32F18" w:rsidR="00754E9C" w:rsidRDefault="00754E9C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E15B6C">
        <w:rPr>
          <w:rFonts w:ascii="Times New Roman" w:hAnsi="Times New Roman" w:cs="Times New Roman"/>
          <w:sz w:val="24"/>
          <w:szCs w:val="24"/>
          <w:u w:val="single"/>
          <w:lang w:val="es-MX"/>
        </w:rPr>
        <w:t>“Cuando Copérnico golpeó de casualidad su telescopio, el aparato giró y quedó apuntando a un planeta desconocido, desde entonces “</w:t>
      </w:r>
      <w:r w:rsidRPr="00E15B6C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el giro copernicano</w:t>
      </w:r>
      <w:r w:rsidRPr="00E15B6C">
        <w:rPr>
          <w:rFonts w:ascii="Times New Roman" w:hAnsi="Times New Roman" w:cs="Times New Roman"/>
          <w:sz w:val="24"/>
          <w:szCs w:val="24"/>
          <w:u w:val="single"/>
          <w:lang w:val="es-MX"/>
        </w:rPr>
        <w:t>” ha querido significar ese “golpe de suerte” que nos ayuda en los momentos oscuros” (Cfr. Mario Moreno Cantinflas, 2003)</w:t>
      </w:r>
    </w:p>
    <w:p w14:paraId="3F929AFD" w14:textId="7650ABB5" w:rsidR="00950A3D" w:rsidRDefault="00950A3D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11F5D7C3" w14:textId="592EB8B1" w:rsidR="00053E34" w:rsidRPr="00053E34" w:rsidRDefault="00950A3D" w:rsidP="00053E3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53E34">
        <w:rPr>
          <w:rFonts w:ascii="Times New Roman" w:hAnsi="Times New Roman" w:cs="Times New Roman"/>
          <w:sz w:val="24"/>
          <w:szCs w:val="24"/>
          <w:lang w:val="es-MX"/>
        </w:rPr>
        <w:t xml:space="preserve">Se puede corregir el siguiente pasaje mencionando que el “giro copernicano” no significa un “golpe de suerte”, significa un cambio de perspectiva respecto </w:t>
      </w:r>
      <w:r w:rsidR="00D2390F" w:rsidRPr="00053E34">
        <w:rPr>
          <w:rFonts w:ascii="Times New Roman" w:hAnsi="Times New Roman" w:cs="Times New Roman"/>
          <w:sz w:val="24"/>
          <w:szCs w:val="24"/>
          <w:lang w:val="es-MX"/>
        </w:rPr>
        <w:t xml:space="preserve">a un paradigma. Asimismo, el concepto de “giro copernicano” muestra el cambio que Kant pretende buscar al postular una manera distinta de responder al cuestionamiento de como obtenemos conocimiento. </w:t>
      </w:r>
      <w:r w:rsidR="004C523C" w:rsidRPr="00053E34">
        <w:rPr>
          <w:rFonts w:ascii="Times New Roman" w:hAnsi="Times New Roman" w:cs="Times New Roman"/>
          <w:sz w:val="24"/>
          <w:szCs w:val="24"/>
          <w:lang w:val="es-MX"/>
        </w:rPr>
        <w:t xml:space="preserve">A partir del “giro copernicano”, Kant cree que sólo podemos obtener un verdadero conocimiento de las cosas si el objeto depende del pensamiento para ser conocido y no a la inversa. </w:t>
      </w:r>
      <w:r w:rsidR="00053E34" w:rsidRPr="00053E34">
        <w:rPr>
          <w:rFonts w:ascii="Times New Roman" w:hAnsi="Times New Roman" w:cs="Times New Roman"/>
          <w:sz w:val="24"/>
          <w:szCs w:val="24"/>
          <w:lang w:val="es-MX"/>
        </w:rPr>
        <w:t xml:space="preserve">De esta manera, </w:t>
      </w:r>
      <w:r w:rsidR="00053E34" w:rsidRPr="00053E34">
        <w:rPr>
          <w:rFonts w:ascii="Times New Roman" w:hAnsi="Times New Roman" w:cs="Times New Roman"/>
          <w:sz w:val="24"/>
          <w:szCs w:val="24"/>
          <w:lang w:val="es-MX"/>
        </w:rPr>
        <w:t xml:space="preserve">Kant coloca al sujeto como el centro de su pensamiento, para que pueda actuar en el mundo fenoménico, desarrollando el producto del conocimiento </w:t>
      </w:r>
      <w:r w:rsidR="00053E34" w:rsidRPr="00053E34">
        <w:rPr>
          <w:rFonts w:ascii="Times New Roman" w:hAnsi="Times New Roman" w:cs="Times New Roman"/>
          <w:sz w:val="24"/>
          <w:szCs w:val="24"/>
          <w:lang w:val="es-MX"/>
        </w:rPr>
        <w:t xml:space="preserve">a través de </w:t>
      </w:r>
      <w:r w:rsidR="00053E34" w:rsidRPr="00053E34">
        <w:rPr>
          <w:rFonts w:ascii="Times New Roman" w:hAnsi="Times New Roman" w:cs="Times New Roman"/>
          <w:sz w:val="24"/>
          <w:szCs w:val="24"/>
          <w:lang w:val="es-MX"/>
        </w:rPr>
        <w:t>la experiencia y la razón (a priori).</w:t>
      </w:r>
    </w:p>
    <w:p w14:paraId="37EDFFA3" w14:textId="77777777" w:rsidR="00053E34" w:rsidRDefault="00053E34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59196404" w14:textId="08D1429A" w:rsidR="007E6DB0" w:rsidRPr="00271117" w:rsidRDefault="0047736B" w:rsidP="0027111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 igual que Copérnico cambia la perspectiva del centro del universo al fundamentar que el Sol sería el centro del universo y no la Tierra como se creía en ese entonces</w:t>
      </w:r>
      <w:r w:rsidR="00271117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271117" w:rsidRPr="0047736B">
        <w:rPr>
          <w:rFonts w:ascii="Times New Roman" w:hAnsi="Times New Roman" w:cs="Times New Roman"/>
          <w:sz w:val="24"/>
          <w:szCs w:val="24"/>
          <w:lang w:val="es-MX"/>
        </w:rPr>
        <w:t>Kant pretende hacer lo mismo en el campo del conocimiento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2711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De esta manera, e</w:t>
      </w:r>
      <w:r w:rsidR="001C0A31" w:rsidRPr="0047736B">
        <w:rPr>
          <w:rFonts w:ascii="Times New Roman" w:hAnsi="Times New Roman" w:cs="Times New Roman"/>
          <w:sz w:val="24"/>
          <w:szCs w:val="24"/>
          <w:lang w:val="es-MX"/>
        </w:rPr>
        <w:t xml:space="preserve">l giro copernicano comprende un </w:t>
      </w:r>
      <w:r w:rsidR="00A306BB" w:rsidRPr="0047736B">
        <w:rPr>
          <w:rFonts w:ascii="Times New Roman" w:hAnsi="Times New Roman" w:cs="Times New Roman"/>
          <w:sz w:val="24"/>
          <w:szCs w:val="24"/>
          <w:lang w:val="es-MX"/>
        </w:rPr>
        <w:t>cambio</w:t>
      </w:r>
      <w:r w:rsidR="001C0A31" w:rsidRPr="0047736B">
        <w:rPr>
          <w:rFonts w:ascii="Times New Roman" w:hAnsi="Times New Roman" w:cs="Times New Roman"/>
          <w:sz w:val="24"/>
          <w:szCs w:val="24"/>
          <w:lang w:val="es-MX"/>
        </w:rPr>
        <w:t xml:space="preserve"> de paradigma</w:t>
      </w:r>
      <w:r>
        <w:rPr>
          <w:rFonts w:ascii="Times New Roman" w:hAnsi="Times New Roman" w:cs="Times New Roman"/>
          <w:sz w:val="24"/>
          <w:szCs w:val="24"/>
          <w:lang w:val="es-MX"/>
        </w:rPr>
        <w:t>, señalando que el sujeto modifica en su cabeza el objeto a través de su propia percepción. Antes de</w:t>
      </w:r>
      <w:r w:rsidR="00271117">
        <w:rPr>
          <w:rFonts w:ascii="Times New Roman" w:hAnsi="Times New Roman" w:cs="Times New Roman"/>
          <w:sz w:val="24"/>
          <w:szCs w:val="24"/>
          <w:lang w:val="es-MX"/>
        </w:rPr>
        <w:t xml:space="preserve"> este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“giro copernicano”</w:t>
      </w:r>
      <w:r w:rsidR="00271117">
        <w:rPr>
          <w:rFonts w:ascii="Times New Roman" w:hAnsi="Times New Roman" w:cs="Times New Roman"/>
          <w:sz w:val="24"/>
          <w:szCs w:val="24"/>
          <w:lang w:val="es-MX"/>
        </w:rPr>
        <w:t xml:space="preserve">, se creía que el sujeto generaba conocimiento al ver un objeto. </w:t>
      </w:r>
      <w:r w:rsidRPr="00271117">
        <w:rPr>
          <w:rFonts w:ascii="Times New Roman" w:hAnsi="Times New Roman" w:cs="Times New Roman"/>
          <w:sz w:val="24"/>
          <w:szCs w:val="24"/>
          <w:lang w:val="es-MX"/>
        </w:rPr>
        <w:t xml:space="preserve">Este giro epistemológico, comprende una separación entre la cosa en si y el fenómeno, debido a que los sujetos tenemos limitaciones. </w:t>
      </w:r>
    </w:p>
    <w:p w14:paraId="49B2EFB3" w14:textId="77777777" w:rsidR="0009588A" w:rsidRPr="00EC3324" w:rsidRDefault="0009588A" w:rsidP="00EC3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013A32A3" w14:textId="2E73A27D" w:rsidR="00754E9C" w:rsidRDefault="00754E9C" w:rsidP="00EC332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15B6C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¿Qué tipo de </w:t>
      </w:r>
      <w:r w:rsidRPr="00E15B6C">
        <w:rPr>
          <w:rFonts w:ascii="Times New Roman" w:hAnsi="Times New Roman" w:cs="Times New Roman"/>
          <w:b/>
          <w:bCs/>
          <w:sz w:val="24"/>
          <w:szCs w:val="24"/>
          <w:lang w:val="es-MX"/>
        </w:rPr>
        <w:t>moral</w:t>
      </w:r>
      <w:r w:rsidRPr="00E15B6C">
        <w:rPr>
          <w:rFonts w:ascii="Times New Roman" w:hAnsi="Times New Roman" w:cs="Times New Roman"/>
          <w:sz w:val="24"/>
          <w:szCs w:val="24"/>
          <w:lang w:val="es-MX"/>
        </w:rPr>
        <w:t xml:space="preserve"> busca </w:t>
      </w:r>
      <w:r w:rsidRPr="00E15B6C">
        <w:rPr>
          <w:rFonts w:ascii="Times New Roman" w:hAnsi="Times New Roman" w:cs="Times New Roman"/>
          <w:b/>
          <w:bCs/>
          <w:sz w:val="24"/>
          <w:szCs w:val="24"/>
          <w:lang w:val="es-MX"/>
        </w:rPr>
        <w:t>Kant</w:t>
      </w:r>
      <w:r w:rsidRPr="00E15B6C">
        <w:rPr>
          <w:rFonts w:ascii="Times New Roman" w:hAnsi="Times New Roman" w:cs="Times New Roman"/>
          <w:sz w:val="24"/>
          <w:szCs w:val="24"/>
          <w:lang w:val="es-MX"/>
        </w:rPr>
        <w:t xml:space="preserve"> con el concepto de “</w:t>
      </w:r>
      <w:r w:rsidRPr="00E15B6C">
        <w:rPr>
          <w:rFonts w:ascii="Times New Roman" w:hAnsi="Times New Roman" w:cs="Times New Roman"/>
          <w:b/>
          <w:bCs/>
          <w:sz w:val="24"/>
          <w:szCs w:val="24"/>
          <w:lang w:val="es-MX"/>
        </w:rPr>
        <w:t>imperativos categóricos</w:t>
      </w:r>
      <w:r w:rsidRPr="00E15B6C">
        <w:rPr>
          <w:rFonts w:ascii="Times New Roman" w:hAnsi="Times New Roman" w:cs="Times New Roman"/>
          <w:sz w:val="24"/>
          <w:szCs w:val="24"/>
          <w:lang w:val="es-MX"/>
        </w:rPr>
        <w:t>”?</w:t>
      </w:r>
    </w:p>
    <w:p w14:paraId="0F590A77" w14:textId="77777777" w:rsidR="00E57CE8" w:rsidRDefault="00E57CE8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3B2855" w14:textId="40A246A3" w:rsidR="0095477A" w:rsidRDefault="0095477A" w:rsidP="0095477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partir del concepto de “</w:t>
      </w:r>
      <w:r w:rsidRPr="0038760D">
        <w:rPr>
          <w:rFonts w:ascii="Times New Roman" w:hAnsi="Times New Roman" w:cs="Times New Roman"/>
          <w:sz w:val="24"/>
          <w:szCs w:val="24"/>
          <w:lang w:val="es-MX"/>
        </w:rPr>
        <w:t>imperativos categóricos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”, Kant señala que estos son absolutos, irrefutables e incondicionales. Al ser independientes de nuestra experiencia y de nuestra subjetividad, estos valen para todos los contextos. Por lo tanto, a partir de los </w:t>
      </w:r>
      <w:r w:rsidRPr="00EC3324">
        <w:rPr>
          <w:rFonts w:ascii="Times New Roman" w:hAnsi="Times New Roman" w:cs="Times New Roman"/>
          <w:sz w:val="24"/>
          <w:szCs w:val="24"/>
          <w:lang w:val="es-MX"/>
        </w:rPr>
        <w:t>“imperativos categóricos”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 puede señalar que la moral universal que propone Kant resalta que todo ser racional llega a una misma voluntad, para ello, es importante tomar en cuenta a la razón.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Así, el</w:t>
      </w:r>
      <w:r w:rsidRPr="0095477A">
        <w:rPr>
          <w:rFonts w:ascii="Times New Roman" w:hAnsi="Times New Roman" w:cs="Times New Roman"/>
          <w:sz w:val="24"/>
          <w:szCs w:val="24"/>
          <w:lang w:val="es-MX"/>
        </w:rPr>
        <w:t xml:space="preserve"> imperativo es un fin en sí mismo y no un medio para lograr un resultado determinad</w:t>
      </w:r>
      <w:r w:rsidR="00D518CD">
        <w:rPr>
          <w:rFonts w:ascii="Times New Roman" w:hAnsi="Times New Roman" w:cs="Times New Roman"/>
          <w:sz w:val="24"/>
          <w:szCs w:val="24"/>
          <w:lang w:val="es-MX"/>
        </w:rPr>
        <w:t xml:space="preserve">o.  </w:t>
      </w:r>
    </w:p>
    <w:p w14:paraId="063B8A74" w14:textId="77777777" w:rsidR="0095477A" w:rsidRDefault="0095477A" w:rsidP="0095477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5B2DCA8" w14:textId="24D674B5" w:rsidR="0095477A" w:rsidRDefault="007E6DB0" w:rsidP="0095477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Kant b</w:t>
      </w:r>
      <w:r w:rsidR="00E57CE8">
        <w:rPr>
          <w:rFonts w:ascii="Times New Roman" w:hAnsi="Times New Roman" w:cs="Times New Roman"/>
          <w:sz w:val="24"/>
          <w:szCs w:val="24"/>
          <w:lang w:val="es-MX"/>
        </w:rPr>
        <w:t>usca una moral universal</w:t>
      </w:r>
      <w:r w:rsidR="002424C6">
        <w:rPr>
          <w:rFonts w:ascii="Times New Roman" w:hAnsi="Times New Roman" w:cs="Times New Roman"/>
          <w:sz w:val="24"/>
          <w:szCs w:val="24"/>
          <w:lang w:val="es-MX"/>
        </w:rPr>
        <w:t xml:space="preserve">, es decir, </w:t>
      </w:r>
      <w:r w:rsidR="002424C6" w:rsidRPr="009D4C64">
        <w:rPr>
          <w:rFonts w:ascii="Times New Roman" w:hAnsi="Times New Roman" w:cs="Times New Roman"/>
          <w:sz w:val="24"/>
          <w:szCs w:val="24"/>
          <w:lang w:val="es-MX"/>
        </w:rPr>
        <w:t xml:space="preserve">una moralidad que todos los seres racionales </w:t>
      </w:r>
      <w:r w:rsidR="009D4C64">
        <w:rPr>
          <w:rFonts w:ascii="Times New Roman" w:hAnsi="Times New Roman" w:cs="Times New Roman"/>
          <w:sz w:val="24"/>
          <w:szCs w:val="24"/>
          <w:lang w:val="es-MX"/>
        </w:rPr>
        <w:t xml:space="preserve">puedan aplicar en cualquier momento o situación. Esta moralidad se realizaría como un deber y buena voluntad, en base a la razón y no a un interés personal. </w:t>
      </w:r>
      <w:r w:rsidR="0095477A">
        <w:rPr>
          <w:rFonts w:ascii="Times New Roman" w:hAnsi="Times New Roman" w:cs="Times New Roman"/>
          <w:sz w:val="24"/>
          <w:szCs w:val="24"/>
          <w:lang w:val="es-MX"/>
        </w:rPr>
        <w:t>De esta manera, como seres racionales debemos actuar moralmente basándonos en como quisiéramos que los demás actúen</w:t>
      </w:r>
      <w:r w:rsidR="007A551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7A5516">
        <w:rPr>
          <w:rFonts w:ascii="Times New Roman" w:hAnsi="Times New Roman" w:cs="Times New Roman"/>
          <w:sz w:val="24"/>
          <w:szCs w:val="24"/>
          <w:lang w:val="es-MX"/>
        </w:rPr>
        <w:t xml:space="preserve">Asimismo, este imperativo también señala que debemos actuar pensando en que </w:t>
      </w:r>
      <w:r w:rsidR="00D518CD">
        <w:rPr>
          <w:rFonts w:ascii="Times New Roman" w:hAnsi="Times New Roman" w:cs="Times New Roman"/>
          <w:sz w:val="24"/>
          <w:szCs w:val="24"/>
          <w:lang w:val="es-MX"/>
        </w:rPr>
        <w:t>nuestro</w:t>
      </w:r>
      <w:r w:rsidR="007A5516">
        <w:rPr>
          <w:rFonts w:ascii="Times New Roman" w:hAnsi="Times New Roman" w:cs="Times New Roman"/>
          <w:sz w:val="24"/>
          <w:szCs w:val="24"/>
          <w:lang w:val="es-MX"/>
        </w:rPr>
        <w:t xml:space="preserve"> comportamiento puede ser tomado como “ley universal” ¿la acataríamos si fuera así? ¿estaríamos de acuerdo si nuestra acción fuera parte de una ley universal?</w:t>
      </w:r>
      <w:r w:rsidR="00D518CD">
        <w:rPr>
          <w:rFonts w:ascii="Times New Roman" w:hAnsi="Times New Roman" w:cs="Times New Roman"/>
          <w:sz w:val="24"/>
          <w:szCs w:val="24"/>
          <w:lang w:val="es-MX"/>
        </w:rPr>
        <w:t xml:space="preserve"> De esta manera, el imperativo categórico presenta un valor moral</w:t>
      </w:r>
      <w:r w:rsidR="00803D97">
        <w:rPr>
          <w:rFonts w:ascii="Times New Roman" w:hAnsi="Times New Roman" w:cs="Times New Roman"/>
          <w:sz w:val="24"/>
          <w:szCs w:val="24"/>
          <w:lang w:val="es-MX"/>
        </w:rPr>
        <w:t xml:space="preserve">, tomando siempre en cuenta el buen uso de la razón. </w:t>
      </w:r>
    </w:p>
    <w:p w14:paraId="2910883F" w14:textId="7A4799D9" w:rsidR="009D4C64" w:rsidRDefault="009D4C64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E6062E" w14:textId="77777777" w:rsidR="009D4C64" w:rsidRDefault="009D4C64" w:rsidP="00EC332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9D4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C4E"/>
    <w:multiLevelType w:val="hybridMultilevel"/>
    <w:tmpl w:val="9C5056D2"/>
    <w:lvl w:ilvl="0" w:tplc="2E2EF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E9C"/>
    <w:rsid w:val="00053E34"/>
    <w:rsid w:val="0009588A"/>
    <w:rsid w:val="000C458C"/>
    <w:rsid w:val="001C0A31"/>
    <w:rsid w:val="001E4C7C"/>
    <w:rsid w:val="002424C6"/>
    <w:rsid w:val="00271117"/>
    <w:rsid w:val="00277AA4"/>
    <w:rsid w:val="002C55A3"/>
    <w:rsid w:val="0038760D"/>
    <w:rsid w:val="00454A43"/>
    <w:rsid w:val="0047736B"/>
    <w:rsid w:val="004A4A08"/>
    <w:rsid w:val="004C523C"/>
    <w:rsid w:val="005E63E8"/>
    <w:rsid w:val="006B3073"/>
    <w:rsid w:val="00754E9C"/>
    <w:rsid w:val="007A5516"/>
    <w:rsid w:val="007E6DB0"/>
    <w:rsid w:val="00803D97"/>
    <w:rsid w:val="00915062"/>
    <w:rsid w:val="00950A3D"/>
    <w:rsid w:val="0095477A"/>
    <w:rsid w:val="009D4C64"/>
    <w:rsid w:val="00A306BB"/>
    <w:rsid w:val="00BF1D8E"/>
    <w:rsid w:val="00BF4C41"/>
    <w:rsid w:val="00CC2B44"/>
    <w:rsid w:val="00D2390F"/>
    <w:rsid w:val="00D518CD"/>
    <w:rsid w:val="00E15B6C"/>
    <w:rsid w:val="00E347FA"/>
    <w:rsid w:val="00E57CE8"/>
    <w:rsid w:val="00E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DADD9"/>
  <w15:docId w15:val="{959EE142-D2DB-4232-9530-E87E0A8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E9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1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Milagros Inga Timana</dc:creator>
  <cp:keywords/>
  <dc:description/>
  <cp:lastModifiedBy>Katty Milagros Inga Timana</cp:lastModifiedBy>
  <cp:revision>12</cp:revision>
  <dcterms:created xsi:type="dcterms:W3CDTF">2021-11-15T19:38:00Z</dcterms:created>
  <dcterms:modified xsi:type="dcterms:W3CDTF">2021-11-16T23:09:00Z</dcterms:modified>
</cp:coreProperties>
</file>