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FEB5F0" w14:textId="1CED5DE4" w:rsidR="004F6669" w:rsidRPr="00C84E98" w:rsidRDefault="00C84E98" w:rsidP="005846FB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  <w:lang w:val="es-MX"/>
        </w:rPr>
      </w:pPr>
      <w:r w:rsidRPr="00C84E98">
        <w:rPr>
          <w:rFonts w:ascii="Times New Roman" w:hAnsi="Times New Roman" w:cs="Times New Roman"/>
          <w:sz w:val="32"/>
          <w:szCs w:val="32"/>
          <w:lang w:val="es-MX"/>
        </w:rPr>
        <w:t>Tercer control de lectura de Pensamiento Crítico</w:t>
      </w:r>
    </w:p>
    <w:p w14:paraId="5937A80D" w14:textId="490584ED" w:rsidR="00C84E98" w:rsidRDefault="00C84E98" w:rsidP="005846FB">
      <w:pPr>
        <w:spacing w:line="360" w:lineRule="auto"/>
        <w:jc w:val="center"/>
        <w:rPr>
          <w:rFonts w:ascii="Times New Roman" w:hAnsi="Times New Roman" w:cs="Times New Roman"/>
          <w:color w:val="808080" w:themeColor="background1" w:themeShade="80"/>
          <w:sz w:val="18"/>
          <w:szCs w:val="18"/>
          <w:lang w:val="es-MX"/>
        </w:rPr>
      </w:pPr>
      <w:r w:rsidRPr="00C84E98">
        <w:rPr>
          <w:rFonts w:ascii="Times New Roman" w:hAnsi="Times New Roman" w:cs="Times New Roman"/>
          <w:color w:val="808080" w:themeColor="background1" w:themeShade="80"/>
          <w:sz w:val="18"/>
          <w:szCs w:val="18"/>
          <w:lang w:val="es-MX"/>
        </w:rPr>
        <w:t>Por Flavia Martínez Llosa</w:t>
      </w:r>
    </w:p>
    <w:p w14:paraId="73C96677" w14:textId="106CD26D" w:rsidR="00C84E98" w:rsidRDefault="00C84E98" w:rsidP="005846FB">
      <w:pPr>
        <w:spacing w:line="360" w:lineRule="auto"/>
        <w:jc w:val="center"/>
        <w:rPr>
          <w:rFonts w:ascii="Times New Roman" w:hAnsi="Times New Roman" w:cs="Times New Roman"/>
          <w:color w:val="808080" w:themeColor="background1" w:themeShade="80"/>
          <w:sz w:val="18"/>
          <w:szCs w:val="18"/>
          <w:lang w:val="es-MX"/>
        </w:rPr>
      </w:pPr>
    </w:p>
    <w:p w14:paraId="39D1685B" w14:textId="2FF2E103" w:rsidR="00C84E98" w:rsidRDefault="00C84E98" w:rsidP="005846FB">
      <w:pPr>
        <w:pStyle w:val="Prrafode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s-MX"/>
        </w:rPr>
      </w:pPr>
      <w:r w:rsidRPr="00C84E98">
        <w:rPr>
          <w:rFonts w:ascii="Times New Roman" w:hAnsi="Times New Roman" w:cs="Times New Roman"/>
          <w:color w:val="000000" w:themeColor="text1"/>
          <w:sz w:val="24"/>
          <w:szCs w:val="24"/>
          <w:lang w:val="es-MX"/>
        </w:rPr>
        <w:t>¿En qué sentido se entiende a la ecología superficial?</w:t>
      </w:r>
    </w:p>
    <w:p w14:paraId="13AEEC7C" w14:textId="4C5CF9BD" w:rsidR="00E6237A" w:rsidRDefault="00E6237A" w:rsidP="005846FB">
      <w:pPr>
        <w:pStyle w:val="Prrafodelista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s-MX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s-MX"/>
        </w:rPr>
        <w:t>Por ecología s</w:t>
      </w:r>
      <w:r w:rsidR="005846FB">
        <w:rPr>
          <w:rFonts w:ascii="Times New Roman" w:hAnsi="Times New Roman" w:cs="Times New Roman"/>
          <w:color w:val="000000" w:themeColor="text1"/>
          <w:sz w:val="24"/>
          <w:szCs w:val="24"/>
          <w:lang w:val="es-MX"/>
        </w:rPr>
        <w:t>uperficial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s-MX"/>
        </w:rPr>
        <w:t xml:space="preserve"> se entiende que es un término </w:t>
      </w:r>
      <w:r w:rsidR="00006154">
        <w:rPr>
          <w:rFonts w:ascii="Times New Roman" w:hAnsi="Times New Roman" w:cs="Times New Roman"/>
          <w:color w:val="000000" w:themeColor="text1"/>
          <w:sz w:val="24"/>
          <w:szCs w:val="24"/>
          <w:lang w:val="es-MX"/>
        </w:rPr>
        <w:t>para nombrar a aquel movimiento que quiere centrar el bienestar y/o mejoría del medio ambiente en un sistema vacío y sin una explicación profunda</w:t>
      </w:r>
      <w:r w:rsidR="005846FB">
        <w:rPr>
          <w:rFonts w:ascii="Times New Roman" w:hAnsi="Times New Roman" w:cs="Times New Roman"/>
          <w:color w:val="000000" w:themeColor="text1"/>
          <w:sz w:val="24"/>
          <w:szCs w:val="24"/>
          <w:lang w:val="es-MX"/>
        </w:rPr>
        <w:t>, basada en ningún sentido empirista</w:t>
      </w:r>
      <w:r w:rsidR="00006154">
        <w:rPr>
          <w:rFonts w:ascii="Times New Roman" w:hAnsi="Times New Roman" w:cs="Times New Roman"/>
          <w:color w:val="000000" w:themeColor="text1"/>
          <w:sz w:val="24"/>
          <w:szCs w:val="24"/>
          <w:lang w:val="es-MX"/>
        </w:rPr>
        <w:t xml:space="preserve">. Es decir, se entiende como una propuesta basada en que los desastres ambientales son generados por distintas razones que son explicadas por el mismo medio ambiente y que son ajenos a la responsabilidad de las personas y que no aborda causas sociales o culturales, sino que los desastres naturales o el calentamiento global es un tema que no le incumbe al ser humano y que si sí lo hiciera, aún así </w:t>
      </w:r>
      <w:r w:rsidR="005846FB">
        <w:rPr>
          <w:rFonts w:ascii="Times New Roman" w:hAnsi="Times New Roman" w:cs="Times New Roman"/>
          <w:color w:val="000000" w:themeColor="text1"/>
          <w:sz w:val="24"/>
          <w:szCs w:val="24"/>
          <w:lang w:val="es-MX"/>
        </w:rPr>
        <w:t xml:space="preserve">la ecología superficial </w:t>
      </w:r>
      <w:r w:rsidR="00006154">
        <w:rPr>
          <w:rFonts w:ascii="Times New Roman" w:hAnsi="Times New Roman" w:cs="Times New Roman"/>
          <w:color w:val="000000" w:themeColor="text1"/>
          <w:sz w:val="24"/>
          <w:szCs w:val="24"/>
          <w:lang w:val="es-MX"/>
        </w:rPr>
        <w:t xml:space="preserve">no incidiría en </w:t>
      </w:r>
      <w:r w:rsidR="005846FB">
        <w:rPr>
          <w:rFonts w:ascii="Times New Roman" w:hAnsi="Times New Roman" w:cs="Times New Roman"/>
          <w:color w:val="000000" w:themeColor="text1"/>
          <w:sz w:val="24"/>
          <w:szCs w:val="24"/>
          <w:lang w:val="es-MX"/>
        </w:rPr>
        <w:t>el verdadero núcleo del problema que es que el planeta Tierra está así gracias a los humanos y a sus acciones.</w:t>
      </w:r>
    </w:p>
    <w:p w14:paraId="00301561" w14:textId="2AB9C534" w:rsidR="00C84E98" w:rsidRDefault="00C84E98" w:rsidP="00C84E98">
      <w:pPr>
        <w:rPr>
          <w:rFonts w:ascii="Times New Roman" w:hAnsi="Times New Roman" w:cs="Times New Roman"/>
          <w:color w:val="000000" w:themeColor="text1"/>
          <w:sz w:val="24"/>
          <w:szCs w:val="24"/>
          <w:lang w:val="es-MX"/>
        </w:rPr>
      </w:pPr>
    </w:p>
    <w:p w14:paraId="33CF2984" w14:textId="36D44370" w:rsidR="00C84E98" w:rsidRPr="00C84E98" w:rsidRDefault="00C84E98" w:rsidP="005846FB">
      <w:pPr>
        <w:pStyle w:val="Prrafodelista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s-MX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s-MX"/>
        </w:rPr>
        <w:t>¿Qué quiere decir que vivimos ordenados en un paradigma “antropocéntrico” y hacia dónde nos propone orientar Naess?</w:t>
      </w:r>
    </w:p>
    <w:p w14:paraId="2579103C" w14:textId="170144DF" w:rsidR="00C84E98" w:rsidRPr="005846FB" w:rsidRDefault="005846FB" w:rsidP="005846FB">
      <w:pPr>
        <w:spacing w:line="360" w:lineRule="auto"/>
        <w:ind w:left="708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s-MX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s-MX"/>
        </w:rPr>
        <w:t>El hecho de vivir en un paradigma antropocéntrico significa que las personas viven pensando únicamente en ellas mismas</w:t>
      </w:r>
      <w:r w:rsidR="0057506F">
        <w:rPr>
          <w:rFonts w:ascii="Times New Roman" w:hAnsi="Times New Roman" w:cs="Times New Roman"/>
          <w:color w:val="000000" w:themeColor="text1"/>
          <w:sz w:val="24"/>
          <w:szCs w:val="24"/>
          <w:lang w:val="es-MX"/>
        </w:rPr>
        <w:t xml:space="preserve"> de una manera injusta para el medio ambiente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s-MX"/>
        </w:rPr>
        <w:t xml:space="preserve">, es decir, humanos pensando en humanos, sin cuestionarse la existencia de su derredor como la naturaleza. </w:t>
      </w:r>
      <w:r w:rsidR="007B6D98">
        <w:rPr>
          <w:rFonts w:ascii="Times New Roman" w:hAnsi="Times New Roman" w:cs="Times New Roman"/>
          <w:color w:val="000000" w:themeColor="text1"/>
          <w:sz w:val="24"/>
          <w:szCs w:val="24"/>
          <w:lang w:val="es-MX"/>
        </w:rPr>
        <w:t xml:space="preserve">Los intereses humanos se centran en ellos mismos y lo que propone Naess es poner de manera igualitaria la importancia que le dan a las personas también a la naturaleza para poder movernos conjuntamente como biosfera. </w:t>
      </w:r>
      <w:r w:rsidR="0057506F">
        <w:rPr>
          <w:rFonts w:ascii="Times New Roman" w:hAnsi="Times New Roman" w:cs="Times New Roman"/>
          <w:color w:val="000000" w:themeColor="text1"/>
          <w:sz w:val="24"/>
          <w:szCs w:val="24"/>
          <w:lang w:val="es-MX"/>
        </w:rPr>
        <w:t>Asimismo</w:t>
      </w:r>
      <w:r w:rsidR="007B6D98">
        <w:rPr>
          <w:rFonts w:ascii="Times New Roman" w:hAnsi="Times New Roman" w:cs="Times New Roman"/>
          <w:color w:val="000000" w:themeColor="text1"/>
          <w:sz w:val="24"/>
          <w:szCs w:val="24"/>
          <w:lang w:val="es-MX"/>
        </w:rPr>
        <w:t>, pone el lugar donde vivimos</w:t>
      </w:r>
      <w:r w:rsidR="0057506F">
        <w:rPr>
          <w:rFonts w:ascii="Times New Roman" w:hAnsi="Times New Roman" w:cs="Times New Roman"/>
          <w:color w:val="000000" w:themeColor="text1"/>
          <w:sz w:val="24"/>
          <w:szCs w:val="24"/>
          <w:lang w:val="es-MX"/>
        </w:rPr>
        <w:t xml:space="preserve"> (la Tierra)</w:t>
      </w:r>
      <w:r w:rsidR="007B6D98">
        <w:rPr>
          <w:rFonts w:ascii="Times New Roman" w:hAnsi="Times New Roman" w:cs="Times New Roman"/>
          <w:color w:val="000000" w:themeColor="text1"/>
          <w:sz w:val="24"/>
          <w:szCs w:val="24"/>
          <w:lang w:val="es-MX"/>
        </w:rPr>
        <w:t xml:space="preserve"> en una escala de misma importancia que abarque </w:t>
      </w:r>
      <w:r w:rsidR="0057506F">
        <w:rPr>
          <w:rFonts w:ascii="Times New Roman" w:hAnsi="Times New Roman" w:cs="Times New Roman"/>
          <w:color w:val="000000" w:themeColor="text1"/>
          <w:sz w:val="24"/>
          <w:szCs w:val="24"/>
          <w:lang w:val="es-MX"/>
        </w:rPr>
        <w:t xml:space="preserve">el </w:t>
      </w:r>
      <w:r w:rsidR="007B6D98">
        <w:rPr>
          <w:rFonts w:ascii="Times New Roman" w:hAnsi="Times New Roman" w:cs="Times New Roman"/>
          <w:color w:val="000000" w:themeColor="text1"/>
          <w:sz w:val="24"/>
          <w:szCs w:val="24"/>
          <w:lang w:val="es-MX"/>
        </w:rPr>
        <w:t>respeto por la diversidad, la defensa del medio ambiente, la descentralización y con ello la justicia social para que el nuevo paradigma se centre en ambos cuidados como igual de importantes.</w:t>
      </w:r>
    </w:p>
    <w:sectPr w:rsidR="00C84E98" w:rsidRPr="005846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73067A"/>
    <w:multiLevelType w:val="hybridMultilevel"/>
    <w:tmpl w:val="5AF009C0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5D7FD8"/>
    <w:multiLevelType w:val="hybridMultilevel"/>
    <w:tmpl w:val="A068389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E98"/>
    <w:rsid w:val="00006154"/>
    <w:rsid w:val="004F6669"/>
    <w:rsid w:val="0057506F"/>
    <w:rsid w:val="005846FB"/>
    <w:rsid w:val="007B6D98"/>
    <w:rsid w:val="00C84E98"/>
    <w:rsid w:val="00E62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6EEF070"/>
  <w15:chartTrackingRefBased/>
  <w15:docId w15:val="{3748C4AB-BB39-4588-B5A8-6E32F8664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84E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279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Flavia Martínez Llosa</dc:creator>
  <cp:keywords/>
  <dc:description/>
  <cp:lastModifiedBy>Flavia Martínez Llosa</cp:lastModifiedBy>
  <cp:revision>1</cp:revision>
  <dcterms:created xsi:type="dcterms:W3CDTF">2021-11-18T07:29:00Z</dcterms:created>
  <dcterms:modified xsi:type="dcterms:W3CDTF">2021-11-18T08:22:00Z</dcterms:modified>
</cp:coreProperties>
</file>