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C" w:rsidRPr="002C37CC" w:rsidRDefault="002C37CC" w:rsidP="002C37CC">
      <w:pPr>
        <w:jc w:val="center"/>
        <w:rPr>
          <w:rFonts w:ascii="Times New Roman" w:hAnsi="Times New Roman" w:cs="Times New Roman"/>
        </w:rPr>
      </w:pPr>
      <w:r w:rsidRPr="002C37CC">
        <w:rPr>
          <w:rFonts w:ascii="Times New Roman" w:hAnsi="Times New Roman" w:cs="Times New Roman"/>
        </w:rPr>
        <w:t xml:space="preserve">Pensamiento Crítico               </w:t>
      </w:r>
      <w:r>
        <w:rPr>
          <w:rFonts w:ascii="Times New Roman" w:hAnsi="Times New Roman" w:cs="Times New Roman"/>
        </w:rPr>
        <w:t xml:space="preserve">  </w:t>
      </w:r>
      <w:r w:rsidRPr="002C37CC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2C37CC">
        <w:rPr>
          <w:rFonts w:ascii="Times New Roman" w:hAnsi="Times New Roman" w:cs="Times New Roman"/>
        </w:rPr>
        <w:t xml:space="preserve">                                              UARM</w:t>
      </w:r>
    </w:p>
    <w:p w:rsidR="002C37CC" w:rsidRDefault="002C37CC" w:rsidP="002C37CC">
      <w:pPr>
        <w:jc w:val="center"/>
        <w:rPr>
          <w:rFonts w:ascii="Times New Roman" w:hAnsi="Times New Roman" w:cs="Times New Roman"/>
        </w:rPr>
      </w:pPr>
    </w:p>
    <w:p w:rsidR="00661AFF" w:rsidRDefault="00661AFF" w:rsidP="002C37CC">
      <w:pPr>
        <w:jc w:val="center"/>
        <w:rPr>
          <w:rFonts w:ascii="Times New Roman" w:hAnsi="Times New Roman" w:cs="Times New Roman"/>
        </w:rPr>
      </w:pPr>
    </w:p>
    <w:p w:rsidR="002C37CC" w:rsidRPr="002C37CC" w:rsidRDefault="002C37CC" w:rsidP="002C37CC">
      <w:pPr>
        <w:jc w:val="center"/>
        <w:rPr>
          <w:rFonts w:ascii="Times New Roman" w:hAnsi="Times New Roman" w:cs="Times New Roman"/>
          <w:b/>
          <w:u w:val="single"/>
        </w:rPr>
      </w:pPr>
      <w:r w:rsidRPr="002C37CC">
        <w:rPr>
          <w:rFonts w:ascii="Times New Roman" w:hAnsi="Times New Roman" w:cs="Times New Roman"/>
          <w:b/>
          <w:u w:val="single"/>
        </w:rPr>
        <w:t>Tercer Control de Lectura</w:t>
      </w:r>
    </w:p>
    <w:p w:rsidR="002C37CC" w:rsidRDefault="002C37CC">
      <w:pPr>
        <w:rPr>
          <w:rFonts w:ascii="Times New Roman" w:hAnsi="Times New Roman" w:cs="Times New Roman"/>
        </w:rPr>
      </w:pPr>
    </w:p>
    <w:p w:rsidR="002C37CC" w:rsidRDefault="002C37CC">
      <w:pPr>
        <w:rPr>
          <w:rFonts w:ascii="Times New Roman" w:hAnsi="Times New Roman" w:cs="Times New Roman"/>
          <w:u w:val="single"/>
        </w:rPr>
      </w:pPr>
      <w:r w:rsidRPr="00485305">
        <w:rPr>
          <w:rFonts w:ascii="Times New Roman" w:hAnsi="Times New Roman" w:cs="Times New Roman"/>
          <w:u w:val="single"/>
        </w:rPr>
        <w:t>Indicaciones:</w:t>
      </w:r>
    </w:p>
    <w:p w:rsidR="00661AFF" w:rsidRPr="00485305" w:rsidRDefault="00661AFF">
      <w:pPr>
        <w:rPr>
          <w:rFonts w:ascii="Times New Roman" w:hAnsi="Times New Roman" w:cs="Times New Roman"/>
          <w:u w:val="single"/>
        </w:rPr>
      </w:pPr>
    </w:p>
    <w:p w:rsidR="002C37CC" w:rsidRPr="00485305" w:rsidRDefault="002C37CC">
      <w:pPr>
        <w:rPr>
          <w:rFonts w:ascii="Times New Roman" w:hAnsi="Times New Roman" w:cs="Times New Roman"/>
          <w:sz w:val="18"/>
        </w:rPr>
      </w:pPr>
      <w:r w:rsidRPr="00485305">
        <w:rPr>
          <w:rFonts w:ascii="Times New Roman" w:hAnsi="Times New Roman" w:cs="Times New Roman"/>
          <w:sz w:val="18"/>
        </w:rPr>
        <w:t xml:space="preserve">- Este control se debe resolver en </w:t>
      </w:r>
      <w:r w:rsidRPr="00485305">
        <w:rPr>
          <w:rFonts w:ascii="Times New Roman" w:hAnsi="Times New Roman" w:cs="Times New Roman"/>
          <w:color w:val="FF0000"/>
          <w:sz w:val="18"/>
        </w:rPr>
        <w:t xml:space="preserve">casa </w:t>
      </w:r>
      <w:r w:rsidRPr="00485305">
        <w:rPr>
          <w:rFonts w:ascii="Times New Roman" w:hAnsi="Times New Roman" w:cs="Times New Roman"/>
          <w:sz w:val="18"/>
        </w:rPr>
        <w:t xml:space="preserve">de modo </w:t>
      </w:r>
      <w:r w:rsidRPr="00485305">
        <w:rPr>
          <w:rFonts w:ascii="Times New Roman" w:hAnsi="Times New Roman" w:cs="Times New Roman"/>
          <w:color w:val="FF0000"/>
          <w:sz w:val="18"/>
        </w:rPr>
        <w:t>individual</w:t>
      </w:r>
    </w:p>
    <w:p w:rsidR="002C37CC" w:rsidRPr="00485305" w:rsidRDefault="002C37CC">
      <w:pPr>
        <w:rPr>
          <w:rFonts w:ascii="Times New Roman" w:hAnsi="Times New Roman" w:cs="Times New Roman"/>
          <w:sz w:val="18"/>
        </w:rPr>
      </w:pPr>
      <w:r w:rsidRPr="00485305">
        <w:rPr>
          <w:rFonts w:ascii="Times New Roman" w:hAnsi="Times New Roman" w:cs="Times New Roman"/>
          <w:sz w:val="18"/>
        </w:rPr>
        <w:t xml:space="preserve">- Completar las dos partes y enviar a </w:t>
      </w:r>
      <w:hyperlink r:id="rId4" w:history="1">
        <w:r w:rsidRPr="00485305">
          <w:rPr>
            <w:rStyle w:val="Hipervnculo"/>
            <w:rFonts w:ascii="Times New Roman" w:hAnsi="Times New Roman" w:cs="Times New Roman"/>
            <w:sz w:val="18"/>
          </w:rPr>
          <w:t>cletothar@gmail.com</w:t>
        </w:r>
      </w:hyperlink>
      <w:r w:rsidR="0097280B" w:rsidRPr="00485305">
        <w:rPr>
          <w:rFonts w:ascii="Times New Roman" w:hAnsi="Times New Roman" w:cs="Times New Roman"/>
          <w:sz w:val="18"/>
        </w:rPr>
        <w:t>. Asunto: Control 3</w:t>
      </w:r>
      <w:r w:rsidR="00E366EA">
        <w:rPr>
          <w:rFonts w:ascii="Times New Roman" w:hAnsi="Times New Roman" w:cs="Times New Roman"/>
          <w:sz w:val="18"/>
        </w:rPr>
        <w:t xml:space="preserve"> o bien, mandarlo por </w:t>
      </w:r>
      <w:proofErr w:type="spellStart"/>
      <w:r w:rsidR="00E366EA">
        <w:rPr>
          <w:rFonts w:ascii="Times New Roman" w:hAnsi="Times New Roman" w:cs="Times New Roman"/>
          <w:sz w:val="18"/>
        </w:rPr>
        <w:t>whatsapp</w:t>
      </w:r>
      <w:proofErr w:type="spellEnd"/>
      <w:r w:rsidR="00E366EA">
        <w:rPr>
          <w:rFonts w:ascii="Times New Roman" w:hAnsi="Times New Roman" w:cs="Times New Roman"/>
          <w:sz w:val="18"/>
        </w:rPr>
        <w:t xml:space="preserve">, </w:t>
      </w:r>
      <w:proofErr w:type="gramStart"/>
      <w:r w:rsidR="00E366EA">
        <w:rPr>
          <w:rFonts w:ascii="Times New Roman" w:hAnsi="Times New Roman" w:cs="Times New Roman"/>
          <w:sz w:val="18"/>
        </w:rPr>
        <w:t>o</w:t>
      </w:r>
      <w:proofErr w:type="gramEnd"/>
      <w:r w:rsidR="00E366EA">
        <w:rPr>
          <w:rFonts w:ascii="Times New Roman" w:hAnsi="Times New Roman" w:cs="Times New Roman"/>
          <w:sz w:val="18"/>
        </w:rPr>
        <w:t xml:space="preserve"> por último, realizar a mano y entregar el próximo sábado.</w:t>
      </w:r>
    </w:p>
    <w:p w:rsidR="002C37CC" w:rsidRPr="00485305" w:rsidRDefault="002C37CC">
      <w:pPr>
        <w:rPr>
          <w:rFonts w:ascii="Times New Roman" w:hAnsi="Times New Roman" w:cs="Times New Roman"/>
          <w:sz w:val="18"/>
        </w:rPr>
      </w:pPr>
      <w:r w:rsidRPr="00485305">
        <w:rPr>
          <w:rFonts w:ascii="Times New Roman" w:hAnsi="Times New Roman" w:cs="Times New Roman"/>
          <w:sz w:val="18"/>
        </w:rPr>
        <w:t>- Es importante NOMBRAR el documento del siguiente modo: “</w:t>
      </w:r>
      <w:proofErr w:type="spellStart"/>
      <w:r w:rsidR="00E14688" w:rsidRPr="00485305">
        <w:rPr>
          <w:rFonts w:ascii="Times New Roman" w:hAnsi="Times New Roman" w:cs="Times New Roman"/>
          <w:color w:val="FF0000"/>
          <w:sz w:val="18"/>
        </w:rPr>
        <w:t>Pens</w:t>
      </w:r>
      <w:proofErr w:type="spellEnd"/>
      <w:r w:rsidR="00E14688" w:rsidRPr="00485305">
        <w:rPr>
          <w:rFonts w:ascii="Times New Roman" w:hAnsi="Times New Roman" w:cs="Times New Roman"/>
          <w:color w:val="FF0000"/>
          <w:sz w:val="18"/>
        </w:rPr>
        <w:t xml:space="preserve"> </w:t>
      </w:r>
      <w:proofErr w:type="spellStart"/>
      <w:r w:rsidR="00E14688" w:rsidRPr="00485305">
        <w:rPr>
          <w:rFonts w:ascii="Times New Roman" w:hAnsi="Times New Roman" w:cs="Times New Roman"/>
          <w:color w:val="FF0000"/>
          <w:sz w:val="18"/>
        </w:rPr>
        <w:t>Crit</w:t>
      </w:r>
      <w:proofErr w:type="spellEnd"/>
      <w:r w:rsidR="00E14688" w:rsidRPr="00485305">
        <w:rPr>
          <w:rFonts w:ascii="Times New Roman" w:hAnsi="Times New Roman" w:cs="Times New Roman"/>
          <w:color w:val="FF0000"/>
          <w:sz w:val="18"/>
        </w:rPr>
        <w:t xml:space="preserve"> - control 3 - (poner sus apellidos en este campo)</w:t>
      </w:r>
      <w:r w:rsidRPr="00485305">
        <w:rPr>
          <w:rFonts w:ascii="Times New Roman" w:hAnsi="Times New Roman" w:cs="Times New Roman"/>
          <w:sz w:val="18"/>
        </w:rPr>
        <w:t>; en donde deberán reemplazar el campo de Apellidos por los suyos.</w:t>
      </w:r>
      <w:r w:rsidR="00E14688" w:rsidRPr="00485305">
        <w:rPr>
          <w:rFonts w:ascii="Times New Roman" w:hAnsi="Times New Roman" w:cs="Times New Roman"/>
          <w:sz w:val="18"/>
        </w:rPr>
        <w:t xml:space="preserve"> (Bastará</w:t>
      </w:r>
      <w:bookmarkStart w:id="0" w:name="_GoBack"/>
      <w:bookmarkEnd w:id="0"/>
      <w:r w:rsidR="00E14688" w:rsidRPr="00485305">
        <w:rPr>
          <w:rFonts w:ascii="Times New Roman" w:hAnsi="Times New Roman" w:cs="Times New Roman"/>
          <w:sz w:val="18"/>
        </w:rPr>
        <w:t xml:space="preserve"> poner “guardar como” para editar el nombre del archivo)</w:t>
      </w:r>
    </w:p>
    <w:p w:rsidR="00E14688" w:rsidRPr="00485305" w:rsidRDefault="00E14688">
      <w:pPr>
        <w:rPr>
          <w:rFonts w:ascii="Times New Roman" w:hAnsi="Times New Roman" w:cs="Times New Roman"/>
          <w:sz w:val="18"/>
        </w:rPr>
      </w:pPr>
      <w:r w:rsidRPr="00485305">
        <w:rPr>
          <w:rFonts w:ascii="Times New Roman" w:hAnsi="Times New Roman" w:cs="Times New Roman"/>
          <w:sz w:val="18"/>
        </w:rPr>
        <w:t xml:space="preserve">- Cualquier detección de plagio o de usos inapropiados de herramientas virtuales será motivo de </w:t>
      </w:r>
      <w:r w:rsidRPr="00485305">
        <w:rPr>
          <w:rFonts w:ascii="Times New Roman" w:hAnsi="Times New Roman" w:cs="Times New Roman"/>
          <w:color w:val="FF0000"/>
          <w:sz w:val="18"/>
        </w:rPr>
        <w:t xml:space="preserve">anulación </w:t>
      </w:r>
      <w:r w:rsidR="0097280B" w:rsidRPr="00485305">
        <w:rPr>
          <w:rFonts w:ascii="Times New Roman" w:hAnsi="Times New Roman" w:cs="Times New Roman"/>
          <w:sz w:val="18"/>
        </w:rPr>
        <w:t xml:space="preserve">del control y </w:t>
      </w:r>
      <w:r w:rsidR="0097280B" w:rsidRPr="00485305">
        <w:rPr>
          <w:rFonts w:ascii="Times New Roman" w:hAnsi="Times New Roman" w:cs="Times New Roman"/>
          <w:color w:val="FF0000"/>
          <w:sz w:val="18"/>
        </w:rPr>
        <w:t xml:space="preserve">posible </w:t>
      </w:r>
      <w:r w:rsidR="0097280B" w:rsidRPr="00485305">
        <w:rPr>
          <w:rFonts w:ascii="Times New Roman" w:hAnsi="Times New Roman" w:cs="Times New Roman"/>
          <w:sz w:val="18"/>
        </w:rPr>
        <w:t>decapitación. (De todas formas, si no le damos uso a la cabeza, acaso sobrase)</w:t>
      </w:r>
    </w:p>
    <w:p w:rsidR="0097280B" w:rsidRPr="00485305" w:rsidRDefault="0097280B">
      <w:pPr>
        <w:rPr>
          <w:rFonts w:ascii="Times New Roman" w:hAnsi="Times New Roman" w:cs="Times New Roman"/>
          <w:sz w:val="18"/>
        </w:rPr>
      </w:pPr>
      <w:r w:rsidRPr="00485305">
        <w:rPr>
          <w:rFonts w:ascii="Times New Roman" w:hAnsi="Times New Roman" w:cs="Times New Roman"/>
          <w:sz w:val="18"/>
        </w:rPr>
        <w:t xml:space="preserve">- Fecha de entrega: </w:t>
      </w:r>
      <w:proofErr w:type="gramStart"/>
      <w:r w:rsidR="00E366EA">
        <w:rPr>
          <w:rFonts w:ascii="Times New Roman" w:hAnsi="Times New Roman" w:cs="Times New Roman"/>
          <w:sz w:val="18"/>
        </w:rPr>
        <w:t>Sábado</w:t>
      </w:r>
      <w:proofErr w:type="gramEnd"/>
      <w:r w:rsidRPr="00485305">
        <w:rPr>
          <w:rFonts w:ascii="Times New Roman" w:hAnsi="Times New Roman" w:cs="Times New Roman"/>
          <w:sz w:val="18"/>
        </w:rPr>
        <w:t xml:space="preserve"> </w:t>
      </w:r>
      <w:r w:rsidR="00E366EA">
        <w:rPr>
          <w:rFonts w:ascii="Times New Roman" w:hAnsi="Times New Roman" w:cs="Times New Roman"/>
          <w:sz w:val="18"/>
        </w:rPr>
        <w:t>1</w:t>
      </w:r>
      <w:r w:rsidRPr="00485305">
        <w:rPr>
          <w:rFonts w:ascii="Times New Roman" w:hAnsi="Times New Roman" w:cs="Times New Roman"/>
          <w:color w:val="FF0000"/>
          <w:sz w:val="18"/>
        </w:rPr>
        <w:t xml:space="preserve"> de Julio </w:t>
      </w:r>
      <w:r w:rsidRPr="00485305">
        <w:rPr>
          <w:rFonts w:ascii="Times New Roman" w:hAnsi="Times New Roman" w:cs="Times New Roman"/>
          <w:sz w:val="18"/>
        </w:rPr>
        <w:t>del año 2023 de la era cristiana</w:t>
      </w:r>
    </w:p>
    <w:p w:rsidR="002C37CC" w:rsidRDefault="00277D9F">
      <w:pPr>
        <w:pBdr>
          <w:bottom w:val="single" w:sz="6" w:space="1" w:color="auto"/>
        </w:pBdr>
        <w:rPr>
          <w:rFonts w:ascii="Times New Roman" w:hAnsi="Times New Roman" w:cs="Times New Roman"/>
          <w:sz w:val="18"/>
        </w:rPr>
      </w:pPr>
      <w:r w:rsidRPr="00485305">
        <w:rPr>
          <w:rFonts w:ascii="Times New Roman" w:hAnsi="Times New Roman" w:cs="Times New Roman"/>
          <w:sz w:val="18"/>
        </w:rPr>
        <w:t xml:space="preserve">- El texto Fundamental para el control es: Gamio, G. La purificación del juicio político. Narrativas de justicia, políticas de reconciliación. (Asegúrese de leerlo con atención antes de resolver el cuestionario y la redacción.) </w:t>
      </w:r>
    </w:p>
    <w:p w:rsidR="00661AFF" w:rsidRPr="00485305" w:rsidRDefault="00661AFF">
      <w:pPr>
        <w:pBdr>
          <w:bottom w:val="single" w:sz="6" w:space="1" w:color="auto"/>
        </w:pBdr>
        <w:rPr>
          <w:rFonts w:ascii="Times New Roman" w:hAnsi="Times New Roman" w:cs="Times New Roman"/>
          <w:sz w:val="18"/>
        </w:rPr>
      </w:pPr>
    </w:p>
    <w:p w:rsidR="00085195" w:rsidRDefault="0008519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C37CC" w:rsidRDefault="002C37CC">
      <w:pPr>
        <w:rPr>
          <w:rFonts w:ascii="Times New Roman" w:hAnsi="Times New Roman" w:cs="Times New Roman"/>
        </w:rPr>
      </w:pPr>
    </w:p>
    <w:p w:rsidR="00661AFF" w:rsidRDefault="00661AFF">
      <w:pPr>
        <w:rPr>
          <w:rFonts w:ascii="Times New Roman" w:hAnsi="Times New Roman" w:cs="Times New Roman"/>
        </w:rPr>
      </w:pPr>
    </w:p>
    <w:p w:rsidR="002C37CC" w:rsidRDefault="002C37C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485305">
        <w:rPr>
          <w:rFonts w:ascii="Times New Roman" w:hAnsi="Times New Roman" w:cs="Times New Roman"/>
          <w:u w:val="single"/>
        </w:rPr>
        <w:t>Parte 1</w:t>
      </w:r>
      <w:r>
        <w:rPr>
          <w:rFonts w:ascii="Times New Roman" w:hAnsi="Times New Roman" w:cs="Times New Roman"/>
        </w:rPr>
        <w:t>. Preguntas para marcar (10 puntos)</w:t>
      </w:r>
      <w:r w:rsidR="00277D9F">
        <w:rPr>
          <w:rFonts w:ascii="Times New Roman" w:hAnsi="Times New Roman" w:cs="Times New Roman"/>
        </w:rPr>
        <w:t xml:space="preserve"> (Agregar una “x”</w:t>
      </w:r>
      <w:r w:rsidR="00150475">
        <w:rPr>
          <w:rFonts w:ascii="Times New Roman" w:hAnsi="Times New Roman" w:cs="Times New Roman"/>
        </w:rPr>
        <w:t xml:space="preserve"> entre los paréntesis que corresponda a la elección del enunciado.)</w:t>
      </w:r>
    </w:p>
    <w:p w:rsidR="00277D9F" w:rsidRDefault="00277D9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77D9F" w:rsidRDefault="00277D9F" w:rsidP="00277D9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El propósito del artículo de Gonzalo Gamio se ocupa de lo siguiente:</w:t>
      </w:r>
    </w:p>
    <w:p w:rsidR="00150475" w:rsidRDefault="00150475" w:rsidP="00277D9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77D9F" w:rsidRPr="00150475" w:rsidRDefault="00277D9F" w:rsidP="0015047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 w:rsidR="00150475">
        <w:rPr>
          <w:rFonts w:ascii="Times New Roman" w:hAnsi="Times New Roman" w:cs="Times New Roman"/>
        </w:rPr>
        <w:tab/>
        <w:t>Analizar la vigencia de la tragedia griega para justificar el “</w:t>
      </w:r>
      <w:proofErr w:type="spellStart"/>
      <w:r w:rsidR="00150475">
        <w:rPr>
          <w:rFonts w:ascii="Times New Roman" w:hAnsi="Times New Roman" w:cs="Times New Roman"/>
          <w:i/>
        </w:rPr>
        <w:t>pathémata</w:t>
      </w:r>
      <w:proofErr w:type="spellEnd"/>
      <w:r w:rsidR="00150475">
        <w:rPr>
          <w:rFonts w:ascii="Times New Roman" w:hAnsi="Times New Roman" w:cs="Times New Roman"/>
          <w:i/>
        </w:rPr>
        <w:t xml:space="preserve"> </w:t>
      </w:r>
      <w:proofErr w:type="spellStart"/>
      <w:r w:rsidR="00150475">
        <w:rPr>
          <w:rFonts w:ascii="Times New Roman" w:hAnsi="Times New Roman" w:cs="Times New Roman"/>
          <w:i/>
        </w:rPr>
        <w:t>mathémata</w:t>
      </w:r>
      <w:proofErr w:type="spellEnd"/>
      <w:r w:rsidR="00150475">
        <w:rPr>
          <w:rFonts w:ascii="Times New Roman" w:hAnsi="Times New Roman" w:cs="Times New Roman"/>
          <w:i/>
        </w:rPr>
        <w:t xml:space="preserve">” </w:t>
      </w:r>
      <w:r w:rsidR="00150475">
        <w:rPr>
          <w:rFonts w:ascii="Times New Roman" w:hAnsi="Times New Roman" w:cs="Times New Roman"/>
        </w:rPr>
        <w:t xml:space="preserve">en la actualidad de las discusiones morales. </w:t>
      </w:r>
    </w:p>
    <w:p w:rsidR="00277D9F" w:rsidRDefault="00277D9F" w:rsidP="0015047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 w:rsidR="00150475">
        <w:rPr>
          <w:rFonts w:ascii="Times New Roman" w:hAnsi="Times New Roman" w:cs="Times New Roman"/>
        </w:rPr>
        <w:tab/>
        <w:t xml:space="preserve">Desarrollar el papel que las entidades </w:t>
      </w:r>
      <w:proofErr w:type="spellStart"/>
      <w:r w:rsidR="00150475">
        <w:rPr>
          <w:rFonts w:ascii="Times New Roman" w:hAnsi="Times New Roman" w:cs="Times New Roman"/>
        </w:rPr>
        <w:t>ctónicas</w:t>
      </w:r>
      <w:proofErr w:type="spellEnd"/>
      <w:r w:rsidR="00150475">
        <w:rPr>
          <w:rFonts w:ascii="Times New Roman" w:hAnsi="Times New Roman" w:cs="Times New Roman"/>
        </w:rPr>
        <w:t xml:space="preserve"> representan en un paradigma de la venganza, como lo ejemplifica el caso de las erinias o furias. </w:t>
      </w:r>
    </w:p>
    <w:p w:rsidR="00277D9F" w:rsidRDefault="00277D9F" w:rsidP="0015047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 w:rsidR="00150475">
        <w:rPr>
          <w:rFonts w:ascii="Times New Roman" w:hAnsi="Times New Roman" w:cs="Times New Roman"/>
        </w:rPr>
        <w:tab/>
        <w:t>Desarrollar el problema del cambio de paradigma que va de la venganza hacia la política, relacionando los temas de la tragedia de Esquilo con la CVR.</w:t>
      </w:r>
    </w:p>
    <w:p w:rsidR="00277D9F" w:rsidRDefault="00277D9F" w:rsidP="0015047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 w:rsidR="00150475">
        <w:rPr>
          <w:rFonts w:ascii="Times New Roman" w:hAnsi="Times New Roman" w:cs="Times New Roman"/>
        </w:rPr>
        <w:tab/>
        <w:t>Demostrar geométricamente que la política es una realización posible sin acudir al consenso deliberativo interdependiente.</w:t>
      </w:r>
    </w:p>
    <w:p w:rsidR="00150475" w:rsidRDefault="00150475" w:rsidP="0015047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150475" w:rsidRDefault="0015047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85195">
        <w:rPr>
          <w:rFonts w:ascii="Times New Roman" w:hAnsi="Times New Roman" w:cs="Times New Roman"/>
        </w:rPr>
        <w:t xml:space="preserve">La relevancia de las tragedias NO radica en lo siguiente. 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>Porque son entretenidas y de bella expresión artística.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>Representan una justificación del orden divino y el conocimiento de la naturaleza humana.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 xml:space="preserve">Porque son un material arqueológico importante para comprender la vida de los antiguos babilonios. 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Es un laboratorio político de la reflexión moral en la antigua Atenas, y su enseñanza nos llega hasta nuestra era mediante el “aprendizaje a través del </w:t>
      </w:r>
      <w:proofErr w:type="spellStart"/>
      <w:r>
        <w:rPr>
          <w:rFonts w:ascii="Times New Roman" w:hAnsi="Times New Roman" w:cs="Times New Roman"/>
        </w:rPr>
        <w:t>sufimiento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El papel de la “</w:t>
      </w:r>
      <w:proofErr w:type="spellStart"/>
      <w:r>
        <w:rPr>
          <w:rFonts w:ascii="Times New Roman" w:hAnsi="Times New Roman" w:cs="Times New Roman"/>
        </w:rPr>
        <w:t>Katharsis</w:t>
      </w:r>
      <w:proofErr w:type="spellEnd"/>
      <w:r>
        <w:rPr>
          <w:rFonts w:ascii="Times New Roman" w:hAnsi="Times New Roman" w:cs="Times New Roman"/>
        </w:rPr>
        <w:t xml:space="preserve">” representa lo siguiente:  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>Un dios de la destrucción que combate a Perseo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>El mandamiento de “mantener el orden público”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>Una medida para calcular el volumen del vino en los toneles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ab/>
        <w:t>La purificación, en un sentido medicinal, primero, y luego</w:t>
      </w:r>
      <w:r w:rsidR="00485305">
        <w:rPr>
          <w:rFonts w:ascii="Times New Roman" w:hAnsi="Times New Roman" w:cs="Times New Roman"/>
        </w:rPr>
        <w:t>, del juicio</w:t>
      </w:r>
      <w:r>
        <w:rPr>
          <w:rFonts w:ascii="Times New Roman" w:hAnsi="Times New Roman" w:cs="Times New Roman"/>
        </w:rPr>
        <w:t xml:space="preserve"> en un sentido político con las tragedias</w:t>
      </w:r>
    </w:p>
    <w:p w:rsidR="00085195" w:rsidRDefault="0008519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El potencial que el “aprendizaje a través del sufrimiento” tiene, es de un carácter: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>Crítico, debido al análisis de sus propios límites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>Masoquista, a través de la sublimación de las pulsiones tanáticas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>Educador, gracias a la “</w:t>
      </w:r>
      <w:proofErr w:type="spellStart"/>
      <w:r>
        <w:rPr>
          <w:rFonts w:ascii="Times New Roman" w:hAnsi="Times New Roman" w:cs="Times New Roman"/>
        </w:rPr>
        <w:t>katharsis</w:t>
      </w:r>
      <w:proofErr w:type="spellEnd"/>
      <w:r>
        <w:rPr>
          <w:rFonts w:ascii="Times New Roman" w:hAnsi="Times New Roman" w:cs="Times New Roman"/>
        </w:rPr>
        <w:t>”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>Ético, porque “es mejor reír que llorar”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Lo que Gonzalo Gamio sostiene en el artículo respecto a la justicia, supone que: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>No existe hoy, ni en la década de los 80’s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 xml:space="preserve">Ésta debe fundarse en el consenso y la deliberación alturada. 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>Es un ideal irrealizable al que debemos renunciar para “tener éxito”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</w:t>
      </w:r>
      <w:r w:rsidR="00661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  <w:t xml:space="preserve">Necesita regresar a sus raíces de un paradigma de la venganza. </w:t>
      </w: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485305" w:rsidRDefault="00485305" w:rsidP="00085195">
      <w:pPr>
        <w:pBdr>
          <w:bottom w:val="single" w:sz="6" w:space="1" w:color="auto"/>
        </w:pBdr>
        <w:ind w:left="705" w:hanging="705"/>
        <w:rPr>
          <w:rFonts w:ascii="Times New Roman" w:hAnsi="Times New Roman" w:cs="Times New Roman"/>
        </w:rPr>
      </w:pPr>
    </w:p>
    <w:p w:rsidR="00661AFF" w:rsidRDefault="002C37CC">
      <w:pPr>
        <w:rPr>
          <w:rFonts w:ascii="Times New Roman" w:hAnsi="Times New Roman" w:cs="Times New Roman"/>
        </w:rPr>
      </w:pPr>
      <w:r w:rsidRPr="00485305">
        <w:rPr>
          <w:rFonts w:ascii="Times New Roman" w:hAnsi="Times New Roman" w:cs="Times New Roman"/>
          <w:u w:val="single"/>
        </w:rPr>
        <w:t>Parte 2</w:t>
      </w:r>
      <w:r>
        <w:rPr>
          <w:rFonts w:ascii="Times New Roman" w:hAnsi="Times New Roman" w:cs="Times New Roman"/>
        </w:rPr>
        <w:t>. Preguntas de desarrollo (10 puntos)</w:t>
      </w:r>
      <w:r w:rsidR="00661AFF">
        <w:rPr>
          <w:rFonts w:ascii="Times New Roman" w:hAnsi="Times New Roman" w:cs="Times New Roman"/>
        </w:rPr>
        <w:t xml:space="preserve"> (De todas las preguntas ofrecidas, desarrollar </w:t>
      </w:r>
      <w:r w:rsidR="00661AFF" w:rsidRPr="00723417">
        <w:rPr>
          <w:rFonts w:ascii="Times New Roman" w:hAnsi="Times New Roman" w:cs="Times New Roman"/>
          <w:color w:val="FF0000"/>
        </w:rPr>
        <w:t xml:space="preserve">SOLO UNA </w:t>
      </w:r>
      <w:r w:rsidR="00661AFF">
        <w:rPr>
          <w:rFonts w:ascii="Times New Roman" w:hAnsi="Times New Roman" w:cs="Times New Roman"/>
        </w:rPr>
        <w:t>como máximo en 500 palabras)</w:t>
      </w:r>
    </w:p>
    <w:p w:rsidR="00661AFF" w:rsidRDefault="00661AFF">
      <w:pPr>
        <w:rPr>
          <w:rFonts w:ascii="Times New Roman" w:hAnsi="Times New Roman" w:cs="Times New Roman"/>
        </w:rPr>
      </w:pPr>
    </w:p>
    <w:p w:rsidR="00661AFF" w:rsidRDefault="00661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¿Qué papel juega Atenea en el juicio de Orestes, y porqué su role es tan importante? ¿Cómo se relaciona esto con la CVR?</w:t>
      </w:r>
    </w:p>
    <w:p w:rsidR="00661AFF" w:rsidRDefault="00661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¿Cuál es la nueva forma de justicia que reemplaza un paradigma violento de la venganza en la </w:t>
      </w:r>
      <w:proofErr w:type="spellStart"/>
      <w:r>
        <w:rPr>
          <w:rFonts w:ascii="Times New Roman" w:hAnsi="Times New Roman" w:cs="Times New Roman"/>
        </w:rPr>
        <w:t>Orestíada</w:t>
      </w:r>
      <w:proofErr w:type="spellEnd"/>
      <w:r>
        <w:rPr>
          <w:rFonts w:ascii="Times New Roman" w:hAnsi="Times New Roman" w:cs="Times New Roman"/>
        </w:rPr>
        <w:t>? ¿Cómo se relaciona esto con la CVR?</w:t>
      </w:r>
    </w:p>
    <w:p w:rsidR="00661AFF" w:rsidRDefault="00661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¿Qué elementos podemos rescatar de la tragedia para proyectarlos al aprendizaje de lo sufrido durante tiempos del terrorismo?</w:t>
      </w:r>
    </w:p>
    <w:p w:rsidR="00723417" w:rsidRDefault="00723417">
      <w:pPr>
        <w:rPr>
          <w:rFonts w:ascii="Times New Roman" w:hAnsi="Times New Roman" w:cs="Times New Roman"/>
        </w:rPr>
      </w:pPr>
    </w:p>
    <w:p w:rsidR="00723417" w:rsidRDefault="00723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Desarrollo (500 palabras): </w:t>
      </w:r>
    </w:p>
    <w:p w:rsidR="00723417" w:rsidRDefault="00723417">
      <w:pPr>
        <w:rPr>
          <w:rFonts w:ascii="Times New Roman" w:hAnsi="Times New Roman" w:cs="Times New Roman"/>
        </w:rPr>
      </w:pPr>
    </w:p>
    <w:p w:rsidR="00723417" w:rsidRPr="002C37CC" w:rsidRDefault="00723417">
      <w:pPr>
        <w:rPr>
          <w:rFonts w:ascii="Times New Roman" w:hAnsi="Times New Roman" w:cs="Times New Roman"/>
        </w:rPr>
      </w:pPr>
    </w:p>
    <w:sectPr w:rsidR="00723417" w:rsidRPr="002C3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CC"/>
    <w:rsid w:val="00085195"/>
    <w:rsid w:val="00150475"/>
    <w:rsid w:val="00277D9F"/>
    <w:rsid w:val="002C37CC"/>
    <w:rsid w:val="00485305"/>
    <w:rsid w:val="004F5772"/>
    <w:rsid w:val="00661AFF"/>
    <w:rsid w:val="00723417"/>
    <w:rsid w:val="0097280B"/>
    <w:rsid w:val="00E14688"/>
    <w:rsid w:val="00E366EA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51F07"/>
  <w15:chartTrackingRefBased/>
  <w15:docId w15:val="{35ED4D3E-ECEB-41D7-B1E5-43E2DDCD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37C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etoth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4</cp:revision>
  <dcterms:created xsi:type="dcterms:W3CDTF">2023-06-18T17:40:00Z</dcterms:created>
  <dcterms:modified xsi:type="dcterms:W3CDTF">2023-06-24T18:41:00Z</dcterms:modified>
</cp:coreProperties>
</file>