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2BBB" w:rsidRDefault="00BD5C5B" w:rsidP="007C7FD8">
      <w:pPr>
        <w:pStyle w:val="NormalWeb"/>
        <w:shd w:val="clear" w:color="auto" w:fill="FFFFFF"/>
        <w:spacing w:before="0" w:beforeAutospacing="0" w:line="360" w:lineRule="auto"/>
        <w:jc w:val="both"/>
        <w:rPr>
          <w:color w:val="565656"/>
        </w:rPr>
      </w:pPr>
      <w:r>
        <w:rPr>
          <w:color w:val="565656"/>
        </w:rPr>
        <w:t>Seminario de Ética de las Virtudes</w:t>
      </w:r>
    </w:p>
    <w:p w:rsidR="00BD5C5B" w:rsidRDefault="00BD5C5B" w:rsidP="007C7FD8">
      <w:pPr>
        <w:pStyle w:val="NormalWeb"/>
        <w:shd w:val="clear" w:color="auto" w:fill="FFFFFF"/>
        <w:spacing w:before="0" w:beforeAutospacing="0" w:line="360" w:lineRule="auto"/>
        <w:jc w:val="both"/>
        <w:rPr>
          <w:color w:val="565656"/>
        </w:rPr>
      </w:pPr>
    </w:p>
    <w:p w:rsidR="00BD5C5B" w:rsidRDefault="00BD5C5B" w:rsidP="007C7FD8">
      <w:pPr>
        <w:pStyle w:val="NormalWeb"/>
        <w:shd w:val="clear" w:color="auto" w:fill="FFFFFF"/>
        <w:spacing w:before="0" w:beforeAutospacing="0" w:line="360" w:lineRule="auto"/>
        <w:jc w:val="center"/>
        <w:rPr>
          <w:b/>
          <w:color w:val="565656"/>
          <w:u w:val="single"/>
        </w:rPr>
      </w:pPr>
      <w:r w:rsidRPr="00BD5C5B">
        <w:rPr>
          <w:b/>
          <w:color w:val="565656"/>
          <w:u w:val="single"/>
        </w:rPr>
        <w:t>Examen Final</w:t>
      </w:r>
    </w:p>
    <w:p w:rsidR="00BD5C5B" w:rsidRPr="00BD5C5B" w:rsidRDefault="00BD5C5B" w:rsidP="007C7FD8">
      <w:pPr>
        <w:pStyle w:val="NormalWeb"/>
        <w:shd w:val="clear" w:color="auto" w:fill="FFFFFF"/>
        <w:spacing w:before="0" w:beforeAutospacing="0" w:line="360" w:lineRule="auto"/>
        <w:jc w:val="center"/>
        <w:rPr>
          <w:b/>
          <w:color w:val="565656"/>
          <w:u w:val="single"/>
        </w:rPr>
      </w:pPr>
    </w:p>
    <w:p w:rsidR="00BD5C5B" w:rsidRDefault="00BD5C5B" w:rsidP="007C7FD8">
      <w:pPr>
        <w:pStyle w:val="NormalWeb"/>
        <w:shd w:val="clear" w:color="auto" w:fill="FFFFFF"/>
        <w:spacing w:before="0" w:beforeAutospacing="0" w:line="360" w:lineRule="auto"/>
        <w:jc w:val="right"/>
        <w:rPr>
          <w:color w:val="565656"/>
        </w:rPr>
      </w:pPr>
      <w:r>
        <w:rPr>
          <w:color w:val="565656"/>
        </w:rPr>
        <w:t>Fernando García Alcalá</w:t>
      </w:r>
    </w:p>
    <w:p w:rsidR="00BD5C5B" w:rsidRPr="00393A18" w:rsidRDefault="00BD5C5B" w:rsidP="007C7FD8">
      <w:pPr>
        <w:pStyle w:val="NormalWeb"/>
        <w:shd w:val="clear" w:color="auto" w:fill="FFFFFF"/>
        <w:spacing w:before="0" w:beforeAutospacing="0" w:line="360" w:lineRule="auto"/>
        <w:jc w:val="right"/>
        <w:rPr>
          <w:color w:val="565656"/>
        </w:rPr>
      </w:pPr>
    </w:p>
    <w:p w:rsidR="00A22BBB" w:rsidRPr="00BD5C5B" w:rsidRDefault="00A22BBB" w:rsidP="007C7FD8">
      <w:pPr>
        <w:pStyle w:val="NormalWeb"/>
        <w:shd w:val="clear" w:color="auto" w:fill="FFFFFF"/>
        <w:spacing w:before="0" w:beforeAutospacing="0" w:line="360" w:lineRule="auto"/>
        <w:jc w:val="both"/>
        <w:rPr>
          <w:i/>
          <w:color w:val="565656"/>
          <w:u w:val="single"/>
        </w:rPr>
      </w:pPr>
      <w:r w:rsidRPr="00BD5C5B">
        <w:rPr>
          <w:i/>
          <w:color w:val="565656"/>
          <w:u w:val="single"/>
        </w:rPr>
        <w:t>1.- Explique y </w:t>
      </w:r>
      <w:r w:rsidRPr="00BD5C5B">
        <w:rPr>
          <w:i/>
          <w:iCs/>
          <w:color w:val="565656"/>
          <w:u w:val="single"/>
        </w:rPr>
        <w:t>comente</w:t>
      </w:r>
      <w:r w:rsidRPr="00BD5C5B">
        <w:rPr>
          <w:i/>
          <w:color w:val="565656"/>
          <w:u w:val="single"/>
        </w:rPr>
        <w:t> qué relación puede establecerse entre la razón práctica y el esclarecimiento de los contextos de la acción en la formación del juicio práctico en Aristóteles. Precise – a la luz de estas reflexiones – el rol de la </w:t>
      </w:r>
      <w:r w:rsidRPr="00BD5C5B">
        <w:rPr>
          <w:i/>
          <w:iCs/>
          <w:color w:val="565656"/>
          <w:u w:val="single"/>
        </w:rPr>
        <w:t>phrónesis </w:t>
      </w:r>
      <w:r w:rsidRPr="00BD5C5B">
        <w:rPr>
          <w:i/>
          <w:color w:val="565656"/>
          <w:u w:val="single"/>
        </w:rPr>
        <w:t>en la coordinación de las virtudes éticas y en la orientación de las emociones.</w:t>
      </w:r>
    </w:p>
    <w:p w:rsidR="00A22BBB" w:rsidRPr="00393A18" w:rsidRDefault="0088771C" w:rsidP="007C7FD8">
      <w:pPr>
        <w:pStyle w:val="NormalWeb"/>
        <w:shd w:val="clear" w:color="auto" w:fill="FFFFFF"/>
        <w:spacing w:before="0" w:beforeAutospacing="0" w:line="360" w:lineRule="auto"/>
        <w:jc w:val="both"/>
        <w:rPr>
          <w:color w:val="565656"/>
        </w:rPr>
      </w:pPr>
      <w:r w:rsidRPr="00393A18">
        <w:rPr>
          <w:color w:val="565656"/>
        </w:rPr>
        <w:t xml:space="preserve">Aristóteles </w:t>
      </w:r>
      <w:r w:rsidR="0057218D">
        <w:rPr>
          <w:color w:val="565656"/>
        </w:rPr>
        <w:t>manifiesta</w:t>
      </w:r>
      <w:r w:rsidRPr="00393A18">
        <w:rPr>
          <w:color w:val="565656"/>
        </w:rPr>
        <w:t xml:space="preserve"> una gran agudeza cuando retrata los contextos de las reflexiones morales. Es consciente de lo complejo y anudado que pueden llegar a ser ciertos escenarios éticos, por lo cual habrá de </w:t>
      </w:r>
      <w:r w:rsidR="00BD5C5B">
        <w:rPr>
          <w:color w:val="565656"/>
        </w:rPr>
        <w:t>designar</w:t>
      </w:r>
      <w:r w:rsidRPr="00393A18">
        <w:rPr>
          <w:color w:val="565656"/>
        </w:rPr>
        <w:t xml:space="preserve"> un ámbito para el uso de cierta facultad</w:t>
      </w:r>
      <w:r w:rsidR="0057218D">
        <w:rPr>
          <w:color w:val="565656"/>
        </w:rPr>
        <w:t>,</w:t>
      </w:r>
      <w:r w:rsidRPr="00393A18">
        <w:rPr>
          <w:color w:val="565656"/>
        </w:rPr>
        <w:t xml:space="preserve"> que pueda atender a los asuntos de la vida y especialmente para la vida buena. </w:t>
      </w:r>
    </w:p>
    <w:p w:rsidR="00393A18" w:rsidRPr="00393A18" w:rsidRDefault="00393A18" w:rsidP="007C7FD8">
      <w:pPr>
        <w:pStyle w:val="NormalWeb"/>
        <w:shd w:val="clear" w:color="auto" w:fill="FFFFFF"/>
        <w:spacing w:before="0" w:beforeAutospacing="0" w:line="360" w:lineRule="auto"/>
        <w:jc w:val="both"/>
        <w:rPr>
          <w:color w:val="565656"/>
        </w:rPr>
      </w:pPr>
      <w:r w:rsidRPr="00393A18">
        <w:rPr>
          <w:color w:val="565656"/>
        </w:rPr>
        <w:t xml:space="preserve">Tenemos que considerar por separado nuestro entendimiento, razón o mente, por cuanto hay un aspecto que contempla principios elementales que podrían ser universales o generales, mientras que otro aspecto se ocupa de discernir </w:t>
      </w:r>
      <w:r w:rsidR="006A521B">
        <w:rPr>
          <w:color w:val="565656"/>
        </w:rPr>
        <w:t xml:space="preserve">en </w:t>
      </w:r>
      <w:r w:rsidRPr="00393A18">
        <w:rPr>
          <w:color w:val="565656"/>
        </w:rPr>
        <w:t>l</w:t>
      </w:r>
      <w:r w:rsidR="006A521B">
        <w:rPr>
          <w:color w:val="565656"/>
        </w:rPr>
        <w:t>o</w:t>
      </w:r>
      <w:r w:rsidRPr="00393A18">
        <w:rPr>
          <w:color w:val="565656"/>
        </w:rPr>
        <w:t xml:space="preserve"> práctic</w:t>
      </w:r>
      <w:r w:rsidR="006A521B">
        <w:rPr>
          <w:color w:val="565656"/>
        </w:rPr>
        <w:t>o,</w:t>
      </w:r>
      <w:r w:rsidRPr="00393A18">
        <w:rPr>
          <w:color w:val="565656"/>
        </w:rPr>
        <w:t xml:space="preserve"> la validez o sentido de nuestros fines, así como del sopeso de los medios para acometerle. Podemos tener en mente a lo primero como la razón teórica o contemplativa, y a la segunda, como a la razón práctica o moral. </w:t>
      </w:r>
    </w:p>
    <w:p w:rsidR="00393A18" w:rsidRDefault="00393A18" w:rsidP="007C7FD8">
      <w:pPr>
        <w:pStyle w:val="NormalWeb"/>
        <w:shd w:val="clear" w:color="auto" w:fill="FFFFFF"/>
        <w:spacing w:before="0" w:beforeAutospacing="0" w:line="360" w:lineRule="auto"/>
        <w:jc w:val="both"/>
        <w:rPr>
          <w:color w:val="565656"/>
        </w:rPr>
      </w:pPr>
      <w:r w:rsidRPr="00393A18">
        <w:rPr>
          <w:color w:val="565656"/>
        </w:rPr>
        <w:t xml:space="preserve">En la </w:t>
      </w:r>
      <w:r w:rsidRPr="00393A18">
        <w:rPr>
          <w:i/>
          <w:color w:val="565656"/>
        </w:rPr>
        <w:t>Ética a Nicómaco</w:t>
      </w:r>
      <w:r w:rsidRPr="00393A18">
        <w:rPr>
          <w:color w:val="565656"/>
        </w:rPr>
        <w:t xml:space="preserve"> (2006)</w:t>
      </w:r>
      <w:r w:rsidR="006A521B">
        <w:rPr>
          <w:color w:val="565656"/>
        </w:rPr>
        <w:t>, Aristóteles nos indica que toda criatura racional tien</w:t>
      </w:r>
      <w:r w:rsidR="00161971">
        <w:rPr>
          <w:color w:val="565656"/>
        </w:rPr>
        <w:t>d</w:t>
      </w:r>
      <w:r w:rsidR="006A521B">
        <w:rPr>
          <w:color w:val="565656"/>
        </w:rPr>
        <w:t>e a un fin, y aunque muchos se plantean el fin último de modo distinto, se puede acordar que la meta última del desarrollo humano es la eudaimonía</w:t>
      </w:r>
      <w:r w:rsidR="00161971">
        <w:rPr>
          <w:color w:val="565656"/>
        </w:rPr>
        <w:t>, como algo que se busca por sí misma</w:t>
      </w:r>
      <w:r w:rsidR="006A521B">
        <w:rPr>
          <w:color w:val="565656"/>
        </w:rPr>
        <w:t xml:space="preserve">, entendida como plenitud, </w:t>
      </w:r>
      <w:r w:rsidR="0022490A">
        <w:rPr>
          <w:color w:val="565656"/>
        </w:rPr>
        <w:t xml:space="preserve">bien-estar, o en algún sentido, florecer o felicidad. Hay una relación fundamental entre la plena felicidad lograda y el desarrollo, cultivo y observancia perseverante </w:t>
      </w:r>
      <w:r w:rsidR="00161971">
        <w:rPr>
          <w:color w:val="565656"/>
        </w:rPr>
        <w:t xml:space="preserve">de </w:t>
      </w:r>
      <w:r w:rsidR="0022490A">
        <w:rPr>
          <w:color w:val="565656"/>
        </w:rPr>
        <w:t xml:space="preserve">la virtud. </w:t>
      </w:r>
    </w:p>
    <w:p w:rsidR="0022490A" w:rsidRDefault="0022490A" w:rsidP="007C7FD8">
      <w:pPr>
        <w:pStyle w:val="NormalWeb"/>
        <w:shd w:val="clear" w:color="auto" w:fill="FFFFFF"/>
        <w:spacing w:before="0" w:beforeAutospacing="0" w:line="360" w:lineRule="auto"/>
        <w:jc w:val="both"/>
        <w:rPr>
          <w:color w:val="565656"/>
        </w:rPr>
      </w:pPr>
      <w:r>
        <w:rPr>
          <w:color w:val="565656"/>
        </w:rPr>
        <w:lastRenderedPageBreak/>
        <w:t xml:space="preserve">La idea de virtud supone un gran interés pan-helénico desde Homero, y define la excelencia humana, sea que tengamos como horizonte un panorama de virtudes competitivas o cooperativas. Las virtudes son </w:t>
      </w:r>
      <w:r w:rsidR="0057218D">
        <w:rPr>
          <w:color w:val="565656"/>
        </w:rPr>
        <w:t>variadas</w:t>
      </w:r>
      <w:r>
        <w:rPr>
          <w:color w:val="565656"/>
        </w:rPr>
        <w:t xml:space="preserve"> y representan la calidad lograda de ciertas características que viabilizan la vida buena de los individuos. No puede haber verdadera eudaimonia sin la presencia de la virtud. </w:t>
      </w:r>
    </w:p>
    <w:p w:rsidR="0022490A" w:rsidRDefault="00C022C6" w:rsidP="007C7FD8">
      <w:pPr>
        <w:pStyle w:val="NormalWeb"/>
        <w:shd w:val="clear" w:color="auto" w:fill="FFFFFF"/>
        <w:spacing w:before="0" w:beforeAutospacing="0" w:line="360" w:lineRule="auto"/>
        <w:jc w:val="both"/>
        <w:rPr>
          <w:color w:val="565656"/>
        </w:rPr>
      </w:pPr>
      <w:r>
        <w:rPr>
          <w:color w:val="565656"/>
        </w:rPr>
        <w:t xml:space="preserve">De acuerdo a Aristóteles, las virtudes </w:t>
      </w:r>
      <w:r w:rsidR="0022490A">
        <w:rPr>
          <w:color w:val="565656"/>
        </w:rPr>
        <w:t xml:space="preserve">pueden ser intelectuales o morales. </w:t>
      </w:r>
      <w:r>
        <w:rPr>
          <w:color w:val="565656"/>
        </w:rPr>
        <w:t>Para la ética es fundamental que las virtudes morales sean comprendidas como adquiridas mediante el hábito y la repetición de la práctica. Estas virtudes</w:t>
      </w:r>
      <w:r w:rsidR="00161971">
        <w:rPr>
          <w:color w:val="565656"/>
        </w:rPr>
        <w:t xml:space="preserve"> prácticas</w:t>
      </w:r>
      <w:r>
        <w:rPr>
          <w:color w:val="565656"/>
        </w:rPr>
        <w:t xml:space="preserve"> </w:t>
      </w:r>
      <w:r w:rsidR="0057218D">
        <w:rPr>
          <w:color w:val="565656"/>
        </w:rPr>
        <w:t>entran en juego en</w:t>
      </w:r>
      <w:r>
        <w:rPr>
          <w:color w:val="565656"/>
        </w:rPr>
        <w:t xml:space="preserve"> la deliberación de los asuntos </w:t>
      </w:r>
      <w:r w:rsidR="00161971">
        <w:rPr>
          <w:color w:val="565656"/>
        </w:rPr>
        <w:t>vitales</w:t>
      </w:r>
      <w:r>
        <w:rPr>
          <w:color w:val="565656"/>
        </w:rPr>
        <w:t xml:space="preserve">, que pueden ser muy simples, o bien, de una naturaleza </w:t>
      </w:r>
      <w:r w:rsidR="00161971">
        <w:rPr>
          <w:color w:val="565656"/>
        </w:rPr>
        <w:t xml:space="preserve">casi </w:t>
      </w:r>
      <w:r w:rsidR="0057218D">
        <w:rPr>
          <w:color w:val="565656"/>
        </w:rPr>
        <w:t xml:space="preserve">trágica, pero en todo caso quedan gobernadas por la virtud intelectual de la prudencia, para poder convertir las ideas de justicia, valentía, templanza, moderación, imperturbabilidad, autonomía y sabiduría, no en meros conceptos, sino en prácticas habituales, ejercitadas muchas veces en contra de nuestra inclinación natural. </w:t>
      </w:r>
      <w:r>
        <w:rPr>
          <w:color w:val="565656"/>
        </w:rPr>
        <w:t xml:space="preserve"> </w:t>
      </w:r>
    </w:p>
    <w:p w:rsidR="0057218D" w:rsidRDefault="00C022C6" w:rsidP="007C7FD8">
      <w:pPr>
        <w:pStyle w:val="NormalWeb"/>
        <w:shd w:val="clear" w:color="auto" w:fill="FFFFFF"/>
        <w:spacing w:before="0" w:beforeAutospacing="0" w:line="360" w:lineRule="auto"/>
        <w:jc w:val="both"/>
        <w:rPr>
          <w:color w:val="565656"/>
        </w:rPr>
      </w:pPr>
      <w:r>
        <w:rPr>
          <w:color w:val="565656"/>
        </w:rPr>
        <w:t>Es fundamental, en la ética aristotélica, mantenerse equilibrado por la orientación de un justo medio relativo, de modo que en ningún caso se incurra en una desmesura</w:t>
      </w:r>
      <w:r w:rsidR="0057218D">
        <w:rPr>
          <w:color w:val="565656"/>
        </w:rPr>
        <w:t>,</w:t>
      </w:r>
      <w:r>
        <w:rPr>
          <w:color w:val="565656"/>
        </w:rPr>
        <w:t xml:space="preserve"> que sería entendida como una afrenta al orden y justicia cósmica, de suerte que la voluntad debe encontrar en su autogobierno, la facultad de conocerse a un mismo, de modo que pueda sopesarse y no incurrir ni en el exceso, ni en el defecto, sino que es fundamental tener un balance prudente</w:t>
      </w:r>
      <w:r w:rsidR="0057218D">
        <w:rPr>
          <w:color w:val="565656"/>
        </w:rPr>
        <w:t xml:space="preserve"> y consciente tanto de su propia naturaleza, como del entorno y contexto práctico</w:t>
      </w:r>
      <w:r>
        <w:rPr>
          <w:color w:val="565656"/>
        </w:rPr>
        <w:t>.</w:t>
      </w:r>
    </w:p>
    <w:p w:rsidR="00A25BC9" w:rsidRDefault="00C022C6" w:rsidP="007C7FD8">
      <w:pPr>
        <w:pStyle w:val="NormalWeb"/>
        <w:shd w:val="clear" w:color="auto" w:fill="FFFFFF"/>
        <w:spacing w:before="0" w:beforeAutospacing="0" w:line="360" w:lineRule="auto"/>
        <w:jc w:val="both"/>
        <w:rPr>
          <w:color w:val="565656"/>
        </w:rPr>
      </w:pPr>
      <w:r>
        <w:rPr>
          <w:color w:val="565656"/>
        </w:rPr>
        <w:t>Cabe señalar que este justo medio no es uno</w:t>
      </w:r>
      <w:r w:rsidR="00161971">
        <w:rPr>
          <w:color w:val="565656"/>
        </w:rPr>
        <w:t xml:space="preserve"> de carácter matemático, lógico, </w:t>
      </w:r>
      <w:r>
        <w:rPr>
          <w:color w:val="565656"/>
        </w:rPr>
        <w:t>ni contemplativo, sino que se refiere a uno más elusivo de delimitar, ya que se encuentra materialmente encarnado en los escenarios prácticos, para los cuales muchas veces existe un carácter de inconmensurabilidad, ante lo cual debemos priorizar, con buenos criterios, una especie de jerarquía de los bienes y virtudes, para vivir una vida articulada con una narrativa coherente, y que no deje de integrar hasta los pasajes más oscuros, de fragilidad y de vulnerabilidad existencial que también forman parte de la vida.</w:t>
      </w:r>
      <w:r w:rsidR="00C85F41">
        <w:rPr>
          <w:color w:val="565656"/>
        </w:rPr>
        <w:t xml:space="preserve"> (Cfr. Ch</w:t>
      </w:r>
      <w:proofErr w:type="gramStart"/>
      <w:r w:rsidR="00C85F41">
        <w:rPr>
          <w:color w:val="565656"/>
        </w:rPr>
        <w:t xml:space="preserve">. </w:t>
      </w:r>
      <w:proofErr w:type="gramEnd"/>
      <w:r w:rsidR="00C85F41">
        <w:rPr>
          <w:color w:val="565656"/>
        </w:rPr>
        <w:t>Taylor)</w:t>
      </w:r>
    </w:p>
    <w:p w:rsidR="00A25BC9" w:rsidRDefault="00A25BC9" w:rsidP="007C7FD8">
      <w:pPr>
        <w:pStyle w:val="NormalWeb"/>
        <w:shd w:val="clear" w:color="auto" w:fill="FFFFFF"/>
        <w:spacing w:before="0" w:beforeAutospacing="0" w:line="360" w:lineRule="auto"/>
        <w:jc w:val="both"/>
        <w:rPr>
          <w:color w:val="565656"/>
        </w:rPr>
      </w:pPr>
      <w:r>
        <w:rPr>
          <w:color w:val="565656"/>
        </w:rPr>
        <w:t>El buscar, desarrollar y conseguir virtudes es lo máximo a lo que puede nuestra voluntad aspirar, por cuanto el resto es ámbito de las moiras, y el destino que entretejen, se entiende en la mentalidad griega, como uno qu</w:t>
      </w:r>
      <w:r w:rsidR="00C85F41">
        <w:rPr>
          <w:color w:val="565656"/>
        </w:rPr>
        <w:t>e se desarrolla a espaldas de la voluntad humana</w:t>
      </w:r>
      <w:r>
        <w:rPr>
          <w:color w:val="565656"/>
        </w:rPr>
        <w:t xml:space="preserve">, de manera que hace falta considerar que la plena felicidad está compuesta de muchos </w:t>
      </w:r>
      <w:r>
        <w:rPr>
          <w:color w:val="565656"/>
        </w:rPr>
        <w:lastRenderedPageBreak/>
        <w:t>elementos, como el bienestar de la familia</w:t>
      </w:r>
      <w:r w:rsidR="00161971">
        <w:rPr>
          <w:color w:val="565656"/>
        </w:rPr>
        <w:t xml:space="preserve"> o amigos,</w:t>
      </w:r>
      <w:r>
        <w:rPr>
          <w:color w:val="565656"/>
        </w:rPr>
        <w:t xml:space="preserve"> y la incertidumbre de la fortuna, pero por eso, Aristóteles, señala que una persona virtuosa y sabia, se ocupa de la virtud, como de lo único que queda en sus manos, y que le ayuda a sobreponerse hasta de los más duros contratiempos. No hay verdadero mérito humano en tener una alegría superficial basada únicamente en la fortuna, la fama, las riquezas, o diversos factores que no contemplan el esfuerzo por desarrollar las verdaderas virtudes humanas,</w:t>
      </w:r>
      <w:r w:rsidR="00C85F41">
        <w:rPr>
          <w:color w:val="565656"/>
        </w:rPr>
        <w:t xml:space="preserve"> ni quedan valoradas por el criterio de aquello que se valora por la cosa misma, en lugar de una utilidad derivada. Es más loable una persona virtuosa y desafortunada que lo inverso, ya que existe una relación intrínseca entre la virtud y la eudaimonía.</w:t>
      </w:r>
      <w:r>
        <w:rPr>
          <w:color w:val="565656"/>
        </w:rPr>
        <w:t xml:space="preserve"> Lejos de un asunto azaroso, la virtud supone por sí misma un acercamiento a la vida plena. </w:t>
      </w:r>
    </w:p>
    <w:p w:rsidR="00C022C6" w:rsidRDefault="00A25BC9" w:rsidP="007C7FD8">
      <w:pPr>
        <w:pStyle w:val="NormalWeb"/>
        <w:shd w:val="clear" w:color="auto" w:fill="FFFFFF"/>
        <w:spacing w:before="0" w:beforeAutospacing="0" w:line="360" w:lineRule="auto"/>
        <w:jc w:val="both"/>
        <w:rPr>
          <w:color w:val="565656"/>
        </w:rPr>
      </w:pPr>
      <w:r>
        <w:rPr>
          <w:color w:val="565656"/>
        </w:rPr>
        <w:t>El núcleo de la deliberación consiste en el discernimiento de los elementos, relaciones y escenarios en donde se plantean cuestiones morales. Para poder desenvolvernos</w:t>
      </w:r>
      <w:r w:rsidR="00C85F41">
        <w:rPr>
          <w:color w:val="565656"/>
        </w:rPr>
        <w:t xml:space="preserve"> libremente</w:t>
      </w:r>
      <w:r>
        <w:rPr>
          <w:color w:val="565656"/>
        </w:rPr>
        <w:t xml:space="preserve"> en un balance de fines y medios, o bien, en el sopeso de alternativas de elecciones, en ambos y otros casos, hace falta que tengamos un conocimiento claro y bien cuidado de lo que está en juego, sea un dile</w:t>
      </w:r>
      <w:r w:rsidR="00AC7405">
        <w:rPr>
          <w:color w:val="565656"/>
        </w:rPr>
        <w:t xml:space="preserve">ma entre bienes, o entre males, o sea que tengamos que deliberar sin un mapa completo de los eventos que analizamos, para todo caso, en lo moral, hace falta una claridad y guía que sólo la prudencia puede garantizar. </w:t>
      </w:r>
    </w:p>
    <w:p w:rsidR="00AC7405" w:rsidRDefault="00AC7405" w:rsidP="007C7FD8">
      <w:pPr>
        <w:pStyle w:val="NormalWeb"/>
        <w:shd w:val="clear" w:color="auto" w:fill="FFFFFF"/>
        <w:spacing w:before="0" w:beforeAutospacing="0" w:line="360" w:lineRule="auto"/>
        <w:jc w:val="both"/>
        <w:rPr>
          <w:color w:val="565656"/>
        </w:rPr>
      </w:pPr>
      <w:r>
        <w:rPr>
          <w:color w:val="565656"/>
        </w:rPr>
        <w:t xml:space="preserve">La prudencia es una virtud </w:t>
      </w:r>
      <w:r w:rsidR="00161971">
        <w:rPr>
          <w:color w:val="565656"/>
        </w:rPr>
        <w:t xml:space="preserve">intelectual </w:t>
      </w:r>
      <w:r>
        <w:rPr>
          <w:color w:val="565656"/>
        </w:rPr>
        <w:t xml:space="preserve">que Aristóteles entiende como </w:t>
      </w:r>
      <w:r w:rsidR="00C85F41">
        <w:rPr>
          <w:color w:val="565656"/>
        </w:rPr>
        <w:t xml:space="preserve">la </w:t>
      </w:r>
      <w:r>
        <w:rPr>
          <w:color w:val="565656"/>
        </w:rPr>
        <w:t>sabiduría práctica</w:t>
      </w:r>
      <w:r w:rsidR="00C85F41">
        <w:rPr>
          <w:color w:val="565656"/>
        </w:rPr>
        <w:t xml:space="preserve"> que gobierna el sentido al que se coordinan otras virtudes</w:t>
      </w:r>
      <w:r>
        <w:rPr>
          <w:color w:val="565656"/>
        </w:rPr>
        <w:t>. El buen juicio y deliberación involucran la capacidad adecuada para establecer el valor de lo correcto en la neblina de situaciones específicas, de modo que la virtud nos inclina hacia el correcto curso de acciones que se alejen de extremos desmesurados por exceso o deficiencia, sino que se mantengan en la orientación de un justo medio, es decir, un término medio que respete y contemple</w:t>
      </w:r>
      <w:r w:rsidR="00C85F41">
        <w:rPr>
          <w:color w:val="565656"/>
        </w:rPr>
        <w:t xml:space="preserve"> la justicia del orden natural, y para orientarse en un sentido común</w:t>
      </w:r>
      <w:r w:rsidR="00D848F1">
        <w:rPr>
          <w:color w:val="565656"/>
        </w:rPr>
        <w:t xml:space="preserve"> y comunitario</w:t>
      </w:r>
      <w:r w:rsidR="00C85F41">
        <w:rPr>
          <w:color w:val="565656"/>
        </w:rPr>
        <w:t>, hace falta utilizar la prudencia.</w:t>
      </w:r>
    </w:p>
    <w:p w:rsidR="00AC7405" w:rsidRDefault="00AC7405" w:rsidP="007C7FD8">
      <w:pPr>
        <w:pStyle w:val="NormalWeb"/>
        <w:shd w:val="clear" w:color="auto" w:fill="FFFFFF"/>
        <w:spacing w:before="0" w:beforeAutospacing="0" w:line="360" w:lineRule="auto"/>
        <w:jc w:val="both"/>
        <w:rPr>
          <w:color w:val="565656"/>
        </w:rPr>
      </w:pPr>
      <w:r>
        <w:rPr>
          <w:color w:val="565656"/>
        </w:rPr>
        <w:t xml:space="preserve">Por ello, y debido a la naturaleza de su ejecución, la prudencia requiere de experiencia, conocimiento y desarrollo íntimo de las virtudes. Esto involucra el sopeso adecuado de las circunstancias particulares, tales como la naturaleza de los agentes, o bien, de las posibles consecuencias de los eventos prácticos. La prudencia nos conduce a lo largo de los procesos de deliberación, de modo que nuestras decisiones se construyan en virtud de nuestras consideraciones, bien reflexionadas, acerca de la vida buena y el bienestar de otros. </w:t>
      </w:r>
    </w:p>
    <w:p w:rsidR="00AC7405" w:rsidRDefault="00AC7405" w:rsidP="007C7FD8">
      <w:pPr>
        <w:pStyle w:val="NormalWeb"/>
        <w:shd w:val="clear" w:color="auto" w:fill="FFFFFF"/>
        <w:spacing w:before="0" w:beforeAutospacing="0" w:line="360" w:lineRule="auto"/>
        <w:jc w:val="both"/>
        <w:rPr>
          <w:color w:val="565656"/>
        </w:rPr>
      </w:pPr>
      <w:r>
        <w:rPr>
          <w:color w:val="565656"/>
        </w:rPr>
        <w:lastRenderedPageBreak/>
        <w:t>Sin la prudencia, podríamos fácilmente juzgar equivocadamente el sentido de alguna situación, o bien, podríamos aplicar una decisión equivocada, de manera que en lo práctico nos alejá</w:t>
      </w:r>
      <w:r w:rsidR="00D848F1">
        <w:rPr>
          <w:color w:val="565656"/>
        </w:rPr>
        <w:t>se</w:t>
      </w:r>
      <w:r>
        <w:rPr>
          <w:color w:val="565656"/>
        </w:rPr>
        <w:t xml:space="preserve">mos de la plena felicidad </w:t>
      </w:r>
      <w:r w:rsidR="000E6358">
        <w:rPr>
          <w:color w:val="565656"/>
        </w:rPr>
        <w:t xml:space="preserve">compartida. Por ello, virtud y prudencia, son fundamentales en el camino a la eudaimonia. </w:t>
      </w:r>
    </w:p>
    <w:p w:rsidR="00C022C6" w:rsidRDefault="000E6358" w:rsidP="007C7FD8">
      <w:pPr>
        <w:pStyle w:val="NormalWeb"/>
        <w:shd w:val="clear" w:color="auto" w:fill="FFFFFF"/>
        <w:spacing w:before="0" w:beforeAutospacing="0" w:line="360" w:lineRule="auto"/>
        <w:jc w:val="both"/>
        <w:rPr>
          <w:color w:val="565656"/>
        </w:rPr>
      </w:pPr>
      <w:r>
        <w:rPr>
          <w:color w:val="565656"/>
        </w:rPr>
        <w:t>Esclarecer los contextos de acción requiere de la atención de la voluntad, para juzgar con la mayor prudencia posible, de acuerdo a nuestras representaciones de la virtud y de la buena vida, por lo que, para un desenvolvimiento adecuado en lo práctico, hace falta que las virtudes éticas estén coordinadas y dirigidas por el gobierno de la virtud intelectual de la prudencia</w:t>
      </w:r>
      <w:r w:rsidR="00D848F1">
        <w:rPr>
          <w:color w:val="565656"/>
        </w:rPr>
        <w:t xml:space="preserve">. </w:t>
      </w:r>
      <w:r>
        <w:rPr>
          <w:color w:val="565656"/>
        </w:rPr>
        <w:t>Esto podrá ser muy importante para la deliberación racional, pero especialmente, posee un papel importante cuando los contextos se definen por motivaciones emocionales o pasionales, por cuanto el hábito de las virtudes, en esos casos, podrán encauzar mejor los arrebatos o explosiones de la voluntad</w:t>
      </w:r>
      <w:r w:rsidR="00C36227">
        <w:rPr>
          <w:color w:val="565656"/>
        </w:rPr>
        <w:t xml:space="preserve"> pasional</w:t>
      </w:r>
      <w:r>
        <w:rPr>
          <w:color w:val="565656"/>
        </w:rPr>
        <w:t xml:space="preserve">, gobernadas en ese caso por los sentimientos. Ahí donde no se puede apelar a la </w:t>
      </w:r>
      <w:r w:rsidR="00D848F1">
        <w:rPr>
          <w:color w:val="565656"/>
        </w:rPr>
        <w:t>racionalidad</w:t>
      </w:r>
      <w:r>
        <w:rPr>
          <w:color w:val="565656"/>
        </w:rPr>
        <w:t>, y sean las caóticas sensaciones las que muevan el diálogo, puede ser que sea un exceso exigirle algo a la razón</w:t>
      </w:r>
      <w:r w:rsidR="00D848F1">
        <w:rPr>
          <w:color w:val="565656"/>
        </w:rPr>
        <w:t xml:space="preserve"> misma</w:t>
      </w:r>
      <w:r>
        <w:rPr>
          <w:color w:val="565656"/>
        </w:rPr>
        <w:t>, pero ciertamente podemos apelar a la prudencia, con el fin de encontrar un mecanismo civilizado para resolver los problemas diversos</w:t>
      </w:r>
      <w:r w:rsidR="00D848F1">
        <w:rPr>
          <w:color w:val="565656"/>
        </w:rPr>
        <w:t xml:space="preserve"> en situaciones, en donde, por ejemplo, se plantean conflictos en escenarios cuyas partes no empatan ni comparten perspectivas, marcos, o creencias, de forma que convierten el ejercicio de la deliberación en una actividad más compleja de lo que nos gustaría. </w:t>
      </w:r>
      <w:r>
        <w:rPr>
          <w:color w:val="565656"/>
        </w:rPr>
        <w:t xml:space="preserve"> </w:t>
      </w:r>
    </w:p>
    <w:p w:rsidR="000E6358" w:rsidRPr="00393A18" w:rsidRDefault="000E6358" w:rsidP="007C7FD8">
      <w:pPr>
        <w:pStyle w:val="NormalWeb"/>
        <w:shd w:val="clear" w:color="auto" w:fill="FFFFFF"/>
        <w:spacing w:before="0" w:beforeAutospacing="0" w:line="360" w:lineRule="auto"/>
        <w:jc w:val="both"/>
        <w:rPr>
          <w:color w:val="565656"/>
        </w:rPr>
      </w:pPr>
      <w:r>
        <w:rPr>
          <w:color w:val="565656"/>
        </w:rPr>
        <w:t xml:space="preserve">Para Hume, de acuerdo a su teoría de los sentimientos morales, suele ser el caso que el principio de movimiento moral se ubique más en las pasiones, que en las razones. </w:t>
      </w:r>
      <w:r w:rsidR="00105768">
        <w:rPr>
          <w:color w:val="565656"/>
        </w:rPr>
        <w:t xml:space="preserve">La prudencia aristotélica podría ser de gran pertinencia, en estos casos, por cuanto, efectivamente, hay contextos en los que la razón pueda parecer un lujo. </w:t>
      </w:r>
      <w:r w:rsidR="00BD5C5B">
        <w:rPr>
          <w:color w:val="565656"/>
        </w:rPr>
        <w:t xml:space="preserve">Podríamos consignar la dimensión de la importancia de la prudencia, en la teoría moral aristotélica, cuando advertimos que es una virtud que puede orientarnos tanto en los contextos de deliberación racional, como en </w:t>
      </w:r>
      <w:r w:rsidR="00C36227">
        <w:rPr>
          <w:color w:val="565656"/>
        </w:rPr>
        <w:t>los enfrentamientos prácticos donde gobiernan</w:t>
      </w:r>
      <w:r w:rsidR="00BD5C5B">
        <w:rPr>
          <w:color w:val="565656"/>
        </w:rPr>
        <w:t xml:space="preserve"> las pasiones. </w:t>
      </w:r>
    </w:p>
    <w:p w:rsidR="0088771C" w:rsidRDefault="0088771C" w:rsidP="007C7FD8">
      <w:pPr>
        <w:pStyle w:val="NormalWeb"/>
        <w:shd w:val="clear" w:color="auto" w:fill="FFFFFF"/>
        <w:spacing w:before="0" w:beforeAutospacing="0" w:line="360" w:lineRule="auto"/>
        <w:jc w:val="both"/>
        <w:rPr>
          <w:color w:val="565656"/>
        </w:rPr>
      </w:pPr>
    </w:p>
    <w:p w:rsidR="00C36227" w:rsidRPr="00393A18" w:rsidRDefault="00C36227" w:rsidP="007C7FD8">
      <w:pPr>
        <w:pStyle w:val="NormalWeb"/>
        <w:shd w:val="clear" w:color="auto" w:fill="FFFFFF"/>
        <w:spacing w:before="0" w:beforeAutospacing="0" w:line="360" w:lineRule="auto"/>
        <w:jc w:val="both"/>
        <w:rPr>
          <w:color w:val="565656"/>
        </w:rPr>
      </w:pPr>
    </w:p>
    <w:p w:rsidR="00A22BBB" w:rsidRPr="00BD5C5B" w:rsidRDefault="00A22BBB" w:rsidP="007C7FD8">
      <w:pPr>
        <w:pStyle w:val="NormalWeb"/>
        <w:shd w:val="clear" w:color="auto" w:fill="FFFFFF"/>
        <w:spacing w:before="0" w:beforeAutospacing="0" w:line="360" w:lineRule="auto"/>
        <w:jc w:val="both"/>
        <w:rPr>
          <w:i/>
          <w:u w:val="single"/>
        </w:rPr>
      </w:pPr>
      <w:r w:rsidRPr="00BD5C5B">
        <w:rPr>
          <w:i/>
          <w:u w:val="single"/>
        </w:rPr>
        <w:lastRenderedPageBreak/>
        <w:t>3.- Explique y </w:t>
      </w:r>
      <w:r w:rsidRPr="00BD5C5B">
        <w:rPr>
          <w:i/>
          <w:iCs/>
          <w:u w:val="single"/>
        </w:rPr>
        <w:t>comente</w:t>
      </w:r>
      <w:r w:rsidRPr="00BD5C5B">
        <w:rPr>
          <w:i/>
          <w:u w:val="single"/>
        </w:rPr>
        <w:t> qué argumentos llevan a Iris Murdoch a sostener que el “amor al Bien” es condición para el ejercicio de una </w:t>
      </w:r>
      <w:r w:rsidRPr="00BD5C5B">
        <w:rPr>
          <w:i/>
          <w:iCs/>
          <w:u w:val="single"/>
        </w:rPr>
        <w:t>vida mejor</w:t>
      </w:r>
      <w:r w:rsidRPr="00BD5C5B">
        <w:rPr>
          <w:i/>
          <w:u w:val="single"/>
        </w:rPr>
        <w:t> para las personas. Precise el concepto de virtud y su implicancia en la adquisición y el ejercicio de actividades ordinarias.</w:t>
      </w:r>
    </w:p>
    <w:p w:rsidR="00370AD3" w:rsidRPr="00393A18" w:rsidRDefault="005E7872" w:rsidP="007C7FD8">
      <w:pPr>
        <w:spacing w:line="360" w:lineRule="auto"/>
        <w:jc w:val="both"/>
        <w:rPr>
          <w:rFonts w:ascii="Times New Roman" w:hAnsi="Times New Roman" w:cs="Times New Roman"/>
          <w:sz w:val="24"/>
          <w:szCs w:val="24"/>
        </w:rPr>
      </w:pPr>
      <w:r w:rsidRPr="00393A18">
        <w:rPr>
          <w:rFonts w:ascii="Times New Roman" w:hAnsi="Times New Roman" w:cs="Times New Roman"/>
          <w:sz w:val="24"/>
          <w:szCs w:val="24"/>
        </w:rPr>
        <w:t xml:space="preserve">Para Iris Murdoch, el papel del bien ejerce una soberanía sobre otros conceptos en las prácticas humanas. Sin embargo, definir lo bueno </w:t>
      </w:r>
      <w:r w:rsidR="00195EBB" w:rsidRPr="00393A18">
        <w:rPr>
          <w:rFonts w:ascii="Times New Roman" w:hAnsi="Times New Roman" w:cs="Times New Roman"/>
          <w:sz w:val="24"/>
          <w:szCs w:val="24"/>
        </w:rPr>
        <w:t xml:space="preserve">con precisión y univocidad </w:t>
      </w:r>
      <w:r w:rsidRPr="00393A18">
        <w:rPr>
          <w:rFonts w:ascii="Times New Roman" w:hAnsi="Times New Roman" w:cs="Times New Roman"/>
          <w:sz w:val="24"/>
          <w:szCs w:val="24"/>
        </w:rPr>
        <w:t xml:space="preserve">puede ser </w:t>
      </w:r>
      <w:r w:rsidR="00195EBB" w:rsidRPr="00393A18">
        <w:rPr>
          <w:rFonts w:ascii="Times New Roman" w:hAnsi="Times New Roman" w:cs="Times New Roman"/>
          <w:sz w:val="24"/>
          <w:szCs w:val="24"/>
        </w:rPr>
        <w:t>elusivo</w:t>
      </w:r>
      <w:r w:rsidRPr="00393A18">
        <w:rPr>
          <w:rFonts w:ascii="Times New Roman" w:hAnsi="Times New Roman" w:cs="Times New Roman"/>
          <w:sz w:val="24"/>
          <w:szCs w:val="24"/>
        </w:rPr>
        <w:t xml:space="preserve"> y por ello, nos invita, al inicio del tercer capítulo de </w:t>
      </w:r>
      <w:r w:rsidRPr="00393A18">
        <w:rPr>
          <w:rFonts w:ascii="Times New Roman" w:hAnsi="Times New Roman" w:cs="Times New Roman"/>
          <w:i/>
          <w:sz w:val="24"/>
          <w:szCs w:val="24"/>
        </w:rPr>
        <w:t>La soberanía del bien</w:t>
      </w:r>
      <w:r w:rsidRPr="00393A18">
        <w:rPr>
          <w:rFonts w:ascii="Times New Roman" w:hAnsi="Times New Roman" w:cs="Times New Roman"/>
          <w:sz w:val="24"/>
          <w:szCs w:val="24"/>
        </w:rPr>
        <w:t xml:space="preserve"> a pensar en la relevancia de plantearnos cosas por analogía o figuración, y así, refiere: “</w:t>
      </w:r>
      <w:r w:rsidRPr="00C36227">
        <w:rPr>
          <w:rFonts w:ascii="Times New Roman" w:hAnsi="Times New Roman" w:cs="Times New Roman"/>
          <w:i/>
          <w:sz w:val="24"/>
          <w:szCs w:val="24"/>
        </w:rPr>
        <w:t>The development of conscousness in human beings i</w:t>
      </w:r>
      <w:r w:rsidR="005904C5" w:rsidRPr="00C36227">
        <w:rPr>
          <w:rFonts w:ascii="Times New Roman" w:hAnsi="Times New Roman" w:cs="Times New Roman"/>
          <w:i/>
          <w:sz w:val="24"/>
          <w:szCs w:val="24"/>
        </w:rPr>
        <w:t>s</w:t>
      </w:r>
      <w:r w:rsidRPr="00C36227">
        <w:rPr>
          <w:rFonts w:ascii="Times New Roman" w:hAnsi="Times New Roman" w:cs="Times New Roman"/>
          <w:i/>
          <w:sz w:val="24"/>
          <w:szCs w:val="24"/>
        </w:rPr>
        <w:t xml:space="preserve"> inseparably connected with the use of metaphor</w:t>
      </w:r>
      <w:r w:rsidR="005904C5" w:rsidRPr="00393A18">
        <w:rPr>
          <w:rFonts w:ascii="Times New Roman" w:hAnsi="Times New Roman" w:cs="Times New Roman"/>
          <w:sz w:val="24"/>
          <w:szCs w:val="24"/>
        </w:rPr>
        <w:t>.</w:t>
      </w:r>
      <w:r w:rsidRPr="00393A18">
        <w:rPr>
          <w:rFonts w:ascii="Times New Roman" w:hAnsi="Times New Roman" w:cs="Times New Roman"/>
          <w:sz w:val="24"/>
          <w:szCs w:val="24"/>
        </w:rPr>
        <w:t xml:space="preserve">” (1985, p. 77) </w:t>
      </w:r>
      <w:r w:rsidR="00195EBB" w:rsidRPr="00393A18">
        <w:rPr>
          <w:rFonts w:ascii="Times New Roman" w:hAnsi="Times New Roman" w:cs="Times New Roman"/>
          <w:sz w:val="24"/>
          <w:szCs w:val="24"/>
        </w:rPr>
        <w:t>por lo que podremos acercarnos a la idea del bien mediante metáforas para permitir considerar sus relaciones con el amor al mismo, así como en la orientación y ejercicio de una vida buena</w:t>
      </w:r>
      <w:r w:rsidR="005904C5" w:rsidRPr="00393A18">
        <w:rPr>
          <w:rFonts w:ascii="Times New Roman" w:hAnsi="Times New Roman" w:cs="Times New Roman"/>
          <w:sz w:val="24"/>
          <w:szCs w:val="24"/>
        </w:rPr>
        <w:t xml:space="preserve"> que cultiva la virtud en los actos particulares y ordinarios</w:t>
      </w:r>
      <w:r w:rsidR="00195EBB" w:rsidRPr="00393A18">
        <w:rPr>
          <w:rFonts w:ascii="Times New Roman" w:hAnsi="Times New Roman" w:cs="Times New Roman"/>
          <w:sz w:val="24"/>
          <w:szCs w:val="24"/>
        </w:rPr>
        <w:t xml:space="preserve">. </w:t>
      </w:r>
    </w:p>
    <w:p w:rsidR="005904C5" w:rsidRDefault="005904C5" w:rsidP="007C7FD8">
      <w:pPr>
        <w:spacing w:line="360" w:lineRule="auto"/>
        <w:jc w:val="both"/>
        <w:rPr>
          <w:rFonts w:ascii="Times New Roman" w:hAnsi="Times New Roman" w:cs="Times New Roman"/>
          <w:sz w:val="24"/>
          <w:szCs w:val="24"/>
        </w:rPr>
      </w:pPr>
      <w:r w:rsidRPr="00393A18">
        <w:rPr>
          <w:rFonts w:ascii="Times New Roman" w:hAnsi="Times New Roman" w:cs="Times New Roman"/>
          <w:sz w:val="24"/>
          <w:szCs w:val="24"/>
          <w:lang w:val="en-US"/>
        </w:rPr>
        <w:t xml:space="preserve">El uso de la metáfora se vuelve clave, por cuanto Murdoch señala: </w:t>
      </w:r>
      <w:r w:rsidRPr="00C36227">
        <w:rPr>
          <w:rFonts w:ascii="Times New Roman" w:hAnsi="Times New Roman" w:cs="Times New Roman"/>
          <w:i/>
          <w:sz w:val="24"/>
          <w:szCs w:val="24"/>
          <w:lang w:val="en-US"/>
        </w:rPr>
        <w:t>“It seems to me impossible to discuss certain kinds of concepts without resort to metaphor, since the concepts are themselves deeply metaphorical and cannot be analyzed into non-metaphorical components without a loss of substance”.</w:t>
      </w:r>
      <w:r w:rsidRPr="00393A18">
        <w:rPr>
          <w:rFonts w:ascii="Times New Roman" w:hAnsi="Times New Roman" w:cs="Times New Roman"/>
          <w:sz w:val="24"/>
          <w:szCs w:val="24"/>
          <w:lang w:val="en-US"/>
        </w:rPr>
        <w:t xml:space="preserve"> </w:t>
      </w:r>
      <w:r w:rsidRPr="00393A18">
        <w:rPr>
          <w:rFonts w:ascii="Times New Roman" w:hAnsi="Times New Roman" w:cs="Times New Roman"/>
          <w:sz w:val="24"/>
          <w:szCs w:val="24"/>
        </w:rPr>
        <w:t>(</w:t>
      </w:r>
      <w:r w:rsidR="00C642C1" w:rsidRPr="00393A18">
        <w:rPr>
          <w:rFonts w:ascii="Times New Roman" w:hAnsi="Times New Roman" w:cs="Times New Roman"/>
          <w:sz w:val="24"/>
          <w:szCs w:val="24"/>
        </w:rPr>
        <w:t>1985, p. 77</w:t>
      </w:r>
      <w:r w:rsidRPr="00393A18">
        <w:rPr>
          <w:rFonts w:ascii="Times New Roman" w:hAnsi="Times New Roman" w:cs="Times New Roman"/>
          <w:sz w:val="24"/>
          <w:szCs w:val="24"/>
        </w:rPr>
        <w:t xml:space="preserve">) </w:t>
      </w:r>
      <w:r w:rsidR="008E4337" w:rsidRPr="00393A18">
        <w:rPr>
          <w:rFonts w:ascii="Times New Roman" w:hAnsi="Times New Roman" w:cs="Times New Roman"/>
          <w:sz w:val="24"/>
          <w:szCs w:val="24"/>
        </w:rPr>
        <w:t>Los modernos, especialmente algunos conductistas y analíticos o lógicos incurren en esta reducción, que según Murdoch, busca neutralizar a la moral, sin embargo, ella refiere que: “</w:t>
      </w:r>
      <w:r w:rsidR="008E4337" w:rsidRPr="00C36227">
        <w:rPr>
          <w:rFonts w:ascii="Times New Roman" w:hAnsi="Times New Roman" w:cs="Times New Roman"/>
          <w:i/>
          <w:sz w:val="24"/>
          <w:szCs w:val="24"/>
        </w:rPr>
        <w:t>This too seems to me be to be misguided. Moral philosophy cannot avoid taking sides.”</w:t>
      </w:r>
      <w:r w:rsidR="008E4337" w:rsidRPr="0057218D">
        <w:rPr>
          <w:rFonts w:ascii="Times New Roman" w:hAnsi="Times New Roman" w:cs="Times New Roman"/>
          <w:sz w:val="24"/>
          <w:szCs w:val="24"/>
        </w:rPr>
        <w:t xml:space="preserve"> </w:t>
      </w:r>
      <w:r w:rsidR="008E4337" w:rsidRPr="00393A18">
        <w:rPr>
          <w:rFonts w:ascii="Times New Roman" w:hAnsi="Times New Roman" w:cs="Times New Roman"/>
          <w:sz w:val="24"/>
          <w:szCs w:val="24"/>
        </w:rPr>
        <w:t xml:space="preserve">(1985, p.78) Para Murdoch, la reflexión moral apunta hacia el bien que se representa en la búsqueda de una vida buena, y es inevitable que para ello se adscriba a cierto criterio de lo bueno y a partir de eso, se plantee la pregunta por el buen vivir. </w:t>
      </w:r>
      <w:r w:rsidR="00C36227">
        <w:rPr>
          <w:rFonts w:ascii="Times New Roman" w:hAnsi="Times New Roman" w:cs="Times New Roman"/>
          <w:sz w:val="24"/>
          <w:szCs w:val="24"/>
        </w:rPr>
        <w:t>Esto se refleja en la inclinación por la belleza, y se aprecia en la contemplación del papel del arte bello, pero sobre todo produce la idea de una objetividad del bien, que cala bajo muchos niveles.</w:t>
      </w:r>
    </w:p>
    <w:p w:rsidR="00E54D45" w:rsidRPr="00393A18" w:rsidRDefault="00C36227" w:rsidP="00DF6D9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pregunta por el bien es una fundamental para la ética, por cuanto orienta el sentido de un buen vivir. </w:t>
      </w:r>
      <w:r w:rsidRPr="00C36227">
        <w:rPr>
          <w:rFonts w:ascii="Times New Roman" w:hAnsi="Times New Roman" w:cs="Times New Roman"/>
          <w:sz w:val="24"/>
          <w:szCs w:val="24"/>
          <w:lang w:val="en-US"/>
        </w:rPr>
        <w:t xml:space="preserve">Murdoch señala que: </w:t>
      </w:r>
      <w:r w:rsidR="00C642C1" w:rsidRPr="00C36227">
        <w:rPr>
          <w:rFonts w:ascii="Times New Roman" w:hAnsi="Times New Roman" w:cs="Times New Roman"/>
          <w:i/>
          <w:sz w:val="24"/>
          <w:szCs w:val="24"/>
          <w:lang w:val="en-US"/>
        </w:rPr>
        <w:t>“Moral philosophy is the examination of the most important of all human activities, and I think that two things are required of it. (…) Should be realistic. (…) Secondly, (…) it should commend a worthy ideal. Ethics should not be merely an analysis of ordinary mediocre conduct, it should be a hypothesis about good conduct and about how this can be achieved</w:t>
      </w:r>
      <w:r w:rsidR="00DD0C11" w:rsidRPr="00C36227">
        <w:rPr>
          <w:rFonts w:ascii="Times New Roman" w:hAnsi="Times New Roman" w:cs="Times New Roman"/>
          <w:i/>
          <w:sz w:val="24"/>
          <w:szCs w:val="24"/>
          <w:lang w:val="en-US"/>
        </w:rPr>
        <w:t>.”</w:t>
      </w:r>
      <w:r w:rsidR="00C642C1" w:rsidRPr="00393A18">
        <w:rPr>
          <w:rFonts w:ascii="Times New Roman" w:hAnsi="Times New Roman" w:cs="Times New Roman"/>
          <w:sz w:val="24"/>
          <w:szCs w:val="24"/>
          <w:lang w:val="en-US"/>
        </w:rPr>
        <w:t xml:space="preserve"> </w:t>
      </w:r>
      <w:r w:rsidR="00C642C1" w:rsidRPr="00393A18">
        <w:rPr>
          <w:rFonts w:ascii="Times New Roman" w:hAnsi="Times New Roman" w:cs="Times New Roman"/>
          <w:sz w:val="24"/>
          <w:szCs w:val="24"/>
        </w:rPr>
        <w:t>(1985, p.78)</w:t>
      </w:r>
      <w:r w:rsidR="00E54D45" w:rsidRPr="00393A18">
        <w:rPr>
          <w:rFonts w:ascii="Times New Roman" w:hAnsi="Times New Roman" w:cs="Times New Roman"/>
          <w:sz w:val="24"/>
          <w:szCs w:val="24"/>
        </w:rPr>
        <w:t xml:space="preserve"> Para Murdoch, debemos poder responder, desde cualquier propuesta ética, el asunto acerca de cómo vivir mejor, para lo </w:t>
      </w:r>
      <w:r w:rsidR="00E54D45" w:rsidRPr="00393A18">
        <w:rPr>
          <w:rFonts w:ascii="Times New Roman" w:hAnsi="Times New Roman" w:cs="Times New Roman"/>
          <w:sz w:val="24"/>
          <w:szCs w:val="24"/>
        </w:rPr>
        <w:lastRenderedPageBreak/>
        <w:t xml:space="preserve">cual es fundamental el plantearnos cómo podemos mejorarnos a nosotros mismos. Para explicar este tipo de postura y sentido de la moral, es necesario apelar a las metáforas. </w:t>
      </w:r>
      <w:r>
        <w:rPr>
          <w:rFonts w:ascii="Times New Roman" w:hAnsi="Times New Roman" w:cs="Times New Roman"/>
          <w:sz w:val="24"/>
          <w:szCs w:val="24"/>
        </w:rPr>
        <w:tab/>
      </w:r>
    </w:p>
    <w:p w:rsidR="00DF6D93" w:rsidRDefault="00E54D45" w:rsidP="007C7FD8">
      <w:pPr>
        <w:spacing w:line="360" w:lineRule="auto"/>
        <w:jc w:val="both"/>
        <w:rPr>
          <w:rFonts w:ascii="Times New Roman" w:hAnsi="Times New Roman" w:cs="Times New Roman"/>
          <w:sz w:val="24"/>
          <w:szCs w:val="24"/>
        </w:rPr>
      </w:pPr>
      <w:r w:rsidRPr="00C36227">
        <w:rPr>
          <w:rFonts w:ascii="Times New Roman" w:hAnsi="Times New Roman" w:cs="Times New Roman"/>
          <w:sz w:val="24"/>
          <w:szCs w:val="24"/>
        </w:rPr>
        <w:t xml:space="preserve">Murdoch </w:t>
      </w:r>
      <w:r w:rsidR="00C36227" w:rsidRPr="00C36227">
        <w:rPr>
          <w:rFonts w:ascii="Times New Roman" w:hAnsi="Times New Roman" w:cs="Times New Roman"/>
          <w:sz w:val="24"/>
          <w:szCs w:val="24"/>
        </w:rPr>
        <w:t xml:space="preserve">sostiene </w:t>
      </w:r>
      <w:r w:rsidRPr="00C36227">
        <w:rPr>
          <w:rFonts w:ascii="Times New Roman" w:hAnsi="Times New Roman" w:cs="Times New Roman"/>
          <w:sz w:val="24"/>
          <w:szCs w:val="24"/>
        </w:rPr>
        <w:t>dos</w:t>
      </w:r>
      <w:r w:rsidR="00C36227" w:rsidRPr="00C36227">
        <w:rPr>
          <w:rFonts w:ascii="Times New Roman" w:hAnsi="Times New Roman" w:cs="Times New Roman"/>
          <w:sz w:val="24"/>
          <w:szCs w:val="24"/>
        </w:rPr>
        <w:t xml:space="preserve"> ideas que parecen derivarse del </w:t>
      </w:r>
      <w:r w:rsidR="00C36227">
        <w:rPr>
          <w:rFonts w:ascii="Times New Roman" w:hAnsi="Times New Roman" w:cs="Times New Roman"/>
          <w:sz w:val="24"/>
          <w:szCs w:val="24"/>
        </w:rPr>
        <w:t xml:space="preserve">lenguaje y lógica del proyecto </w:t>
      </w:r>
      <w:r w:rsidR="00C36227" w:rsidRPr="00C36227">
        <w:rPr>
          <w:rFonts w:ascii="Times New Roman" w:hAnsi="Times New Roman" w:cs="Times New Roman"/>
          <w:sz w:val="24"/>
          <w:szCs w:val="24"/>
        </w:rPr>
        <w:t>moderno</w:t>
      </w:r>
      <w:r w:rsidR="00C36227">
        <w:rPr>
          <w:rFonts w:ascii="Times New Roman" w:hAnsi="Times New Roman" w:cs="Times New Roman"/>
          <w:sz w:val="24"/>
          <w:szCs w:val="24"/>
        </w:rPr>
        <w:t>, ella refiere que nuestros actos humanos tienden al egoísmo y a la competitividad, mientras que, al mismo tiempo, rechaza la idea de una finalidad intrínseca</w:t>
      </w:r>
      <w:r w:rsidR="00DF6D93">
        <w:rPr>
          <w:rFonts w:ascii="Times New Roman" w:hAnsi="Times New Roman" w:cs="Times New Roman"/>
          <w:sz w:val="24"/>
          <w:szCs w:val="24"/>
        </w:rPr>
        <w:t xml:space="preserve"> en lo humano; ni en lo que se refiere </w:t>
      </w:r>
      <w:r w:rsidR="00C36227">
        <w:rPr>
          <w:rFonts w:ascii="Times New Roman" w:hAnsi="Times New Roman" w:cs="Times New Roman"/>
          <w:sz w:val="24"/>
          <w:szCs w:val="24"/>
        </w:rPr>
        <w:t xml:space="preserve">a esa </w:t>
      </w:r>
      <w:r w:rsidR="00DF6D93">
        <w:rPr>
          <w:rFonts w:ascii="Times New Roman" w:hAnsi="Times New Roman" w:cs="Times New Roman"/>
          <w:sz w:val="24"/>
          <w:szCs w:val="24"/>
        </w:rPr>
        <w:t xml:space="preserve">supuesta </w:t>
      </w:r>
      <w:r w:rsidR="00C36227">
        <w:rPr>
          <w:rFonts w:ascii="Times New Roman" w:hAnsi="Times New Roman" w:cs="Times New Roman"/>
          <w:sz w:val="24"/>
          <w:szCs w:val="24"/>
        </w:rPr>
        <w:t>característica natural</w:t>
      </w:r>
      <w:r w:rsidR="00DF6D93">
        <w:rPr>
          <w:rFonts w:ascii="Times New Roman" w:hAnsi="Times New Roman" w:cs="Times New Roman"/>
          <w:sz w:val="24"/>
          <w:szCs w:val="24"/>
        </w:rPr>
        <w:t xml:space="preserve"> egoísta</w:t>
      </w:r>
      <w:r w:rsidR="00C36227">
        <w:rPr>
          <w:rFonts w:ascii="Times New Roman" w:hAnsi="Times New Roman" w:cs="Times New Roman"/>
          <w:sz w:val="24"/>
          <w:szCs w:val="24"/>
        </w:rPr>
        <w:t xml:space="preserve">, ni a cualquier otra justificación metafísica. </w:t>
      </w:r>
      <w:r w:rsidR="00C36227" w:rsidRPr="00C36227">
        <w:rPr>
          <w:rFonts w:ascii="Times New Roman" w:hAnsi="Times New Roman" w:cs="Times New Roman"/>
          <w:sz w:val="24"/>
          <w:szCs w:val="24"/>
        </w:rPr>
        <w:t>Esto se refleja en este pasaje, en donde ella refiere que</w:t>
      </w:r>
      <w:r w:rsidRPr="00C36227">
        <w:rPr>
          <w:rFonts w:ascii="Times New Roman" w:hAnsi="Times New Roman" w:cs="Times New Roman"/>
          <w:sz w:val="24"/>
          <w:szCs w:val="24"/>
        </w:rPr>
        <w:t xml:space="preserve">: </w:t>
      </w:r>
      <w:r w:rsidRPr="00C36227">
        <w:rPr>
          <w:rFonts w:ascii="Times New Roman" w:hAnsi="Times New Roman" w:cs="Times New Roman"/>
          <w:i/>
          <w:sz w:val="24"/>
          <w:szCs w:val="24"/>
        </w:rPr>
        <w:t>“Human beings are naturally selfish and that human life has no external point or telos”</w:t>
      </w:r>
      <w:r w:rsidRPr="00C36227">
        <w:rPr>
          <w:rFonts w:ascii="Times New Roman" w:hAnsi="Times New Roman" w:cs="Times New Roman"/>
          <w:sz w:val="24"/>
          <w:szCs w:val="24"/>
        </w:rPr>
        <w:t xml:space="preserve"> (1985. p.7</w:t>
      </w:r>
      <w:r w:rsidR="00716E54" w:rsidRPr="00C36227">
        <w:rPr>
          <w:rFonts w:ascii="Times New Roman" w:hAnsi="Times New Roman" w:cs="Times New Roman"/>
          <w:sz w:val="24"/>
          <w:szCs w:val="24"/>
        </w:rPr>
        <w:t>8</w:t>
      </w:r>
      <w:r w:rsidRPr="00C36227">
        <w:rPr>
          <w:rFonts w:ascii="Times New Roman" w:hAnsi="Times New Roman" w:cs="Times New Roman"/>
          <w:sz w:val="24"/>
          <w:szCs w:val="24"/>
        </w:rPr>
        <w:t xml:space="preserve">). </w:t>
      </w:r>
      <w:r w:rsidRPr="00393A18">
        <w:rPr>
          <w:rFonts w:ascii="Times New Roman" w:hAnsi="Times New Roman" w:cs="Times New Roman"/>
          <w:sz w:val="24"/>
          <w:szCs w:val="24"/>
        </w:rPr>
        <w:t xml:space="preserve">Lo primero se muestra patente, </w:t>
      </w:r>
      <w:r w:rsidR="00DF6D93">
        <w:rPr>
          <w:rFonts w:ascii="Times New Roman" w:hAnsi="Times New Roman" w:cs="Times New Roman"/>
          <w:sz w:val="24"/>
          <w:szCs w:val="24"/>
        </w:rPr>
        <w:t>(</w:t>
      </w:r>
      <w:r w:rsidRPr="00393A18">
        <w:rPr>
          <w:rFonts w:ascii="Times New Roman" w:hAnsi="Times New Roman" w:cs="Times New Roman"/>
          <w:sz w:val="24"/>
          <w:szCs w:val="24"/>
        </w:rPr>
        <w:t>a pesar de ejemplos aislados de manifestaciones de desinterés</w:t>
      </w:r>
      <w:r w:rsidR="00716E54" w:rsidRPr="00393A18">
        <w:rPr>
          <w:rFonts w:ascii="Times New Roman" w:hAnsi="Times New Roman" w:cs="Times New Roman"/>
          <w:sz w:val="24"/>
          <w:szCs w:val="24"/>
        </w:rPr>
        <w:t xml:space="preserve"> o cooperatividad</w:t>
      </w:r>
      <w:r w:rsidR="00DF6D93">
        <w:rPr>
          <w:rFonts w:ascii="Times New Roman" w:hAnsi="Times New Roman" w:cs="Times New Roman"/>
          <w:sz w:val="24"/>
          <w:szCs w:val="24"/>
        </w:rPr>
        <w:t>)</w:t>
      </w:r>
      <w:r w:rsidR="00716E54" w:rsidRPr="00393A18">
        <w:rPr>
          <w:rFonts w:ascii="Times New Roman" w:hAnsi="Times New Roman" w:cs="Times New Roman"/>
          <w:sz w:val="24"/>
          <w:szCs w:val="24"/>
        </w:rPr>
        <w:t xml:space="preserve">, ya que, en nuestra era </w:t>
      </w:r>
      <w:r w:rsidR="00DF6D93">
        <w:rPr>
          <w:rFonts w:ascii="Times New Roman" w:hAnsi="Times New Roman" w:cs="Times New Roman"/>
          <w:sz w:val="24"/>
          <w:szCs w:val="24"/>
        </w:rPr>
        <w:t xml:space="preserve"> han surgido prácticas </w:t>
      </w:r>
      <w:r w:rsidR="00716E54" w:rsidRPr="00393A18">
        <w:rPr>
          <w:rFonts w:ascii="Times New Roman" w:hAnsi="Times New Roman" w:cs="Times New Roman"/>
          <w:sz w:val="24"/>
          <w:szCs w:val="24"/>
        </w:rPr>
        <w:t xml:space="preserve">que </w:t>
      </w:r>
      <w:r w:rsidR="00DF6D93">
        <w:rPr>
          <w:rFonts w:ascii="Times New Roman" w:hAnsi="Times New Roman" w:cs="Times New Roman"/>
          <w:sz w:val="24"/>
          <w:szCs w:val="24"/>
        </w:rPr>
        <w:t xml:space="preserve">para algunos, </w:t>
      </w:r>
      <w:r w:rsidR="00716E54" w:rsidRPr="00393A18">
        <w:rPr>
          <w:rFonts w:ascii="Times New Roman" w:hAnsi="Times New Roman" w:cs="Times New Roman"/>
          <w:sz w:val="24"/>
          <w:szCs w:val="24"/>
        </w:rPr>
        <w:t xml:space="preserve">surgen del fracaso </w:t>
      </w:r>
      <w:r w:rsidR="00DF6D93">
        <w:rPr>
          <w:rFonts w:ascii="Times New Roman" w:hAnsi="Times New Roman" w:cs="Times New Roman"/>
          <w:sz w:val="24"/>
          <w:szCs w:val="24"/>
        </w:rPr>
        <w:t>de ese mismo proyecto moderno, de</w:t>
      </w:r>
      <w:r w:rsidR="00716E54" w:rsidRPr="00393A18">
        <w:rPr>
          <w:rFonts w:ascii="Times New Roman" w:hAnsi="Times New Roman" w:cs="Times New Roman"/>
          <w:sz w:val="24"/>
          <w:szCs w:val="24"/>
        </w:rPr>
        <w:t>l</w:t>
      </w:r>
      <w:r w:rsidR="00DF6D93">
        <w:rPr>
          <w:rFonts w:ascii="Times New Roman" w:hAnsi="Times New Roman" w:cs="Times New Roman"/>
          <w:sz w:val="24"/>
          <w:szCs w:val="24"/>
        </w:rPr>
        <w:t xml:space="preserve"> </w:t>
      </w:r>
      <w:r w:rsidR="00716E54" w:rsidRPr="00393A18">
        <w:rPr>
          <w:rFonts w:ascii="Times New Roman" w:hAnsi="Times New Roman" w:cs="Times New Roman"/>
          <w:sz w:val="24"/>
          <w:szCs w:val="24"/>
        </w:rPr>
        <w:t xml:space="preserve"> cual, para McIntyre, aparece como</w:t>
      </w:r>
      <w:r w:rsidR="00DF6D93">
        <w:rPr>
          <w:rFonts w:ascii="Times New Roman" w:hAnsi="Times New Roman" w:cs="Times New Roman"/>
          <w:sz w:val="24"/>
          <w:szCs w:val="24"/>
        </w:rPr>
        <w:t xml:space="preserve"> resultado</w:t>
      </w:r>
      <w:r w:rsidR="00716E54" w:rsidRPr="00393A18">
        <w:rPr>
          <w:rFonts w:ascii="Times New Roman" w:hAnsi="Times New Roman" w:cs="Times New Roman"/>
          <w:sz w:val="24"/>
          <w:szCs w:val="24"/>
        </w:rPr>
        <w:t xml:space="preserve"> el emotivismo, y que para Taylor </w:t>
      </w:r>
      <w:r w:rsidR="00DF6D93">
        <w:rPr>
          <w:rFonts w:ascii="Times New Roman" w:hAnsi="Times New Roman" w:cs="Times New Roman"/>
          <w:sz w:val="24"/>
          <w:szCs w:val="24"/>
        </w:rPr>
        <w:t xml:space="preserve">se entiende </w:t>
      </w:r>
      <w:r w:rsidR="00716E54" w:rsidRPr="00393A18">
        <w:rPr>
          <w:rFonts w:ascii="Times New Roman" w:hAnsi="Times New Roman" w:cs="Times New Roman"/>
          <w:sz w:val="24"/>
          <w:szCs w:val="24"/>
        </w:rPr>
        <w:t xml:space="preserve">como </w:t>
      </w:r>
      <w:r w:rsidR="00DF6D93">
        <w:rPr>
          <w:rFonts w:ascii="Times New Roman" w:hAnsi="Times New Roman" w:cs="Times New Roman"/>
          <w:sz w:val="24"/>
          <w:szCs w:val="24"/>
        </w:rPr>
        <w:t>enmarcado en una cultura caracterizada</w:t>
      </w:r>
      <w:r w:rsidR="00716E54" w:rsidRPr="00393A18">
        <w:rPr>
          <w:rFonts w:ascii="Times New Roman" w:hAnsi="Times New Roman" w:cs="Times New Roman"/>
          <w:sz w:val="24"/>
          <w:szCs w:val="24"/>
        </w:rPr>
        <w:t xml:space="preserve"> por un individualismo</w:t>
      </w:r>
      <w:r w:rsidR="00DF6D93">
        <w:rPr>
          <w:rFonts w:ascii="Times New Roman" w:hAnsi="Times New Roman" w:cs="Times New Roman"/>
          <w:sz w:val="24"/>
          <w:szCs w:val="24"/>
        </w:rPr>
        <w:t xml:space="preserve"> extremo,</w:t>
      </w:r>
      <w:r w:rsidR="00716E54" w:rsidRPr="00393A18">
        <w:rPr>
          <w:rFonts w:ascii="Times New Roman" w:hAnsi="Times New Roman" w:cs="Times New Roman"/>
          <w:sz w:val="24"/>
          <w:szCs w:val="24"/>
        </w:rPr>
        <w:t xml:space="preserve"> que termina siendo un malestar heredado del exceso de racionalidad instrumental y olvido, justamente, de la teleología. </w:t>
      </w:r>
    </w:p>
    <w:p w:rsidR="00C642C1" w:rsidRPr="00393A18" w:rsidRDefault="00716E54" w:rsidP="007C7FD8">
      <w:pPr>
        <w:spacing w:line="360" w:lineRule="auto"/>
        <w:jc w:val="both"/>
        <w:rPr>
          <w:rFonts w:ascii="Times New Roman" w:hAnsi="Times New Roman" w:cs="Times New Roman"/>
          <w:sz w:val="24"/>
          <w:szCs w:val="24"/>
        </w:rPr>
      </w:pPr>
      <w:r w:rsidRPr="00393A18">
        <w:rPr>
          <w:rFonts w:ascii="Times New Roman" w:hAnsi="Times New Roman" w:cs="Times New Roman"/>
          <w:sz w:val="24"/>
          <w:szCs w:val="24"/>
        </w:rPr>
        <w:t xml:space="preserve">Todo esto apunta a que Murdoch reclame que incluso nuestro amor propio parece </w:t>
      </w:r>
      <w:r w:rsidR="00DF6D93">
        <w:rPr>
          <w:rFonts w:ascii="Times New Roman" w:hAnsi="Times New Roman" w:cs="Times New Roman"/>
          <w:sz w:val="24"/>
          <w:szCs w:val="24"/>
        </w:rPr>
        <w:t xml:space="preserve">estar </w:t>
      </w:r>
      <w:r w:rsidRPr="00393A18">
        <w:rPr>
          <w:rFonts w:ascii="Times New Roman" w:hAnsi="Times New Roman" w:cs="Times New Roman"/>
          <w:sz w:val="24"/>
          <w:szCs w:val="24"/>
        </w:rPr>
        <w:t>enturbiado por estos factores</w:t>
      </w:r>
      <w:r w:rsidR="00DF6D93">
        <w:rPr>
          <w:rFonts w:ascii="Times New Roman" w:hAnsi="Times New Roman" w:cs="Times New Roman"/>
          <w:sz w:val="24"/>
          <w:szCs w:val="24"/>
        </w:rPr>
        <w:t xml:space="preserve"> de una era del vacío (como la entiende Lipovetsky)</w:t>
      </w:r>
      <w:r w:rsidRPr="00393A18">
        <w:rPr>
          <w:rFonts w:ascii="Times New Roman" w:hAnsi="Times New Roman" w:cs="Times New Roman"/>
          <w:sz w:val="24"/>
          <w:szCs w:val="24"/>
        </w:rPr>
        <w:t>,</w:t>
      </w:r>
      <w:r w:rsidR="00DF6D93">
        <w:rPr>
          <w:rFonts w:ascii="Times New Roman" w:hAnsi="Times New Roman" w:cs="Times New Roman"/>
          <w:sz w:val="24"/>
          <w:szCs w:val="24"/>
        </w:rPr>
        <w:t xml:space="preserve"> y que le hacen confundir real amor con narcisismo, o bien, la eudaimonía con la mera alegría pasajera; y estos falsos ídolos</w:t>
      </w:r>
      <w:r w:rsidRPr="00393A18">
        <w:rPr>
          <w:rFonts w:ascii="Times New Roman" w:hAnsi="Times New Roman" w:cs="Times New Roman"/>
          <w:sz w:val="24"/>
          <w:szCs w:val="24"/>
        </w:rPr>
        <w:t xml:space="preserve"> que desvirtúan la naturaleza pura misma del amor, por cuanto le confundimos mediante el ego y una mentalidad que tiene tendencia a cerrarse, en lugar de abrirse en cooperación con otros</w:t>
      </w:r>
      <w:r w:rsidR="00DF6D93">
        <w:rPr>
          <w:rFonts w:ascii="Times New Roman" w:hAnsi="Times New Roman" w:cs="Times New Roman"/>
          <w:sz w:val="24"/>
          <w:szCs w:val="24"/>
        </w:rPr>
        <w:t>, termina por desencaminar nuestra apreciación prudente del bien</w:t>
      </w:r>
      <w:r w:rsidRPr="00393A18">
        <w:rPr>
          <w:rFonts w:ascii="Times New Roman" w:hAnsi="Times New Roman" w:cs="Times New Roman"/>
          <w:sz w:val="24"/>
          <w:szCs w:val="24"/>
        </w:rPr>
        <w:t xml:space="preserve">. </w:t>
      </w:r>
    </w:p>
    <w:p w:rsidR="00716E54" w:rsidRPr="005379ED" w:rsidRDefault="00716E54" w:rsidP="007C7FD8">
      <w:pPr>
        <w:spacing w:line="360" w:lineRule="auto"/>
        <w:jc w:val="both"/>
        <w:rPr>
          <w:rFonts w:ascii="Times New Roman" w:hAnsi="Times New Roman" w:cs="Times New Roman"/>
          <w:sz w:val="24"/>
          <w:szCs w:val="24"/>
        </w:rPr>
      </w:pPr>
      <w:r w:rsidRPr="00393A18">
        <w:rPr>
          <w:rFonts w:ascii="Times New Roman" w:hAnsi="Times New Roman" w:cs="Times New Roman"/>
          <w:sz w:val="24"/>
          <w:szCs w:val="24"/>
        </w:rPr>
        <w:t>Por otro lado, para Murdoch</w:t>
      </w:r>
      <w:r w:rsidR="00B25DC7">
        <w:rPr>
          <w:rFonts w:ascii="Times New Roman" w:hAnsi="Times New Roman" w:cs="Times New Roman"/>
          <w:sz w:val="24"/>
          <w:szCs w:val="24"/>
        </w:rPr>
        <w:t>,</w:t>
      </w:r>
      <w:r w:rsidRPr="00393A18">
        <w:rPr>
          <w:rFonts w:ascii="Times New Roman" w:hAnsi="Times New Roman" w:cs="Times New Roman"/>
          <w:sz w:val="24"/>
          <w:szCs w:val="24"/>
        </w:rPr>
        <w:t xml:space="preserve"> la humanidad misma carece de un fin único y articulado, y esto nos deja expuestos a la idea de finitud por cuanto nos podemos definir como “</w:t>
      </w:r>
      <w:r w:rsidRPr="00DF6D93">
        <w:rPr>
          <w:rFonts w:ascii="Times New Roman" w:hAnsi="Times New Roman" w:cs="Times New Roman"/>
          <w:i/>
          <w:sz w:val="24"/>
          <w:szCs w:val="24"/>
        </w:rPr>
        <w:t>mortal creatures subject to necessity and chance</w:t>
      </w:r>
      <w:r w:rsidRPr="00393A18">
        <w:rPr>
          <w:rFonts w:ascii="Times New Roman" w:hAnsi="Times New Roman" w:cs="Times New Roman"/>
          <w:sz w:val="24"/>
          <w:szCs w:val="24"/>
        </w:rPr>
        <w:t>” (p.79) y esto en el sentido de que “</w:t>
      </w:r>
      <w:r w:rsidRPr="00DF6D93">
        <w:rPr>
          <w:rFonts w:ascii="Times New Roman" w:hAnsi="Times New Roman" w:cs="Times New Roman"/>
          <w:i/>
          <w:sz w:val="24"/>
          <w:szCs w:val="24"/>
        </w:rPr>
        <w:t>Our destiny can be examined but it cannot be justified or totally explained</w:t>
      </w:r>
      <w:r w:rsidRPr="00393A18">
        <w:rPr>
          <w:rFonts w:ascii="Times New Roman" w:hAnsi="Times New Roman" w:cs="Times New Roman"/>
          <w:sz w:val="24"/>
          <w:szCs w:val="24"/>
        </w:rPr>
        <w:t xml:space="preserve">.” </w:t>
      </w:r>
      <w:r w:rsidRPr="005379ED">
        <w:rPr>
          <w:rFonts w:ascii="Times New Roman" w:hAnsi="Times New Roman" w:cs="Times New Roman"/>
          <w:sz w:val="24"/>
          <w:szCs w:val="24"/>
        </w:rPr>
        <w:t>(p.79)</w:t>
      </w:r>
      <w:r w:rsidR="00883165" w:rsidRPr="005379ED">
        <w:rPr>
          <w:rFonts w:ascii="Times New Roman" w:hAnsi="Times New Roman" w:cs="Times New Roman"/>
          <w:sz w:val="24"/>
          <w:szCs w:val="24"/>
        </w:rPr>
        <w:t xml:space="preserve"> En esta línea, sostiene Murdoch que “</w:t>
      </w:r>
      <w:r w:rsidR="00883165" w:rsidRPr="005379ED">
        <w:rPr>
          <w:rFonts w:ascii="Times New Roman" w:hAnsi="Times New Roman" w:cs="Times New Roman"/>
          <w:i/>
          <w:sz w:val="24"/>
          <w:szCs w:val="24"/>
        </w:rPr>
        <w:t>there is, in my view, no God in the traditional sense of that term</w:t>
      </w:r>
      <w:r w:rsidR="00883165" w:rsidRPr="005379ED">
        <w:rPr>
          <w:rFonts w:ascii="Times New Roman" w:hAnsi="Times New Roman" w:cs="Times New Roman"/>
          <w:sz w:val="24"/>
          <w:szCs w:val="24"/>
        </w:rPr>
        <w:t>” (p. 79) y en este sentido</w:t>
      </w:r>
      <w:r w:rsidR="00DF6D93" w:rsidRPr="005379ED">
        <w:rPr>
          <w:rFonts w:ascii="Times New Roman" w:hAnsi="Times New Roman" w:cs="Times New Roman"/>
          <w:sz w:val="24"/>
          <w:szCs w:val="24"/>
        </w:rPr>
        <w:t xml:space="preserve"> existencialista y pragmático</w:t>
      </w:r>
      <w:r w:rsidR="00883165" w:rsidRPr="005379ED">
        <w:rPr>
          <w:rFonts w:ascii="Times New Roman" w:hAnsi="Times New Roman" w:cs="Times New Roman"/>
          <w:sz w:val="24"/>
          <w:szCs w:val="24"/>
        </w:rPr>
        <w:t xml:space="preserve"> “</w:t>
      </w:r>
      <w:r w:rsidR="00883165" w:rsidRPr="005379ED">
        <w:rPr>
          <w:rFonts w:ascii="Times New Roman" w:hAnsi="Times New Roman" w:cs="Times New Roman"/>
          <w:i/>
          <w:sz w:val="24"/>
          <w:szCs w:val="24"/>
        </w:rPr>
        <w:t>We are simply here</w:t>
      </w:r>
      <w:r w:rsidR="00883165" w:rsidRPr="005379ED">
        <w:rPr>
          <w:rFonts w:ascii="Times New Roman" w:hAnsi="Times New Roman" w:cs="Times New Roman"/>
          <w:sz w:val="24"/>
          <w:szCs w:val="24"/>
        </w:rPr>
        <w:t>” (p.79)</w:t>
      </w:r>
      <w:r w:rsidR="005379ED" w:rsidRPr="005379ED">
        <w:rPr>
          <w:rFonts w:ascii="Times New Roman" w:hAnsi="Times New Roman" w:cs="Times New Roman"/>
          <w:sz w:val="24"/>
          <w:szCs w:val="24"/>
        </w:rPr>
        <w:t xml:space="preserve"> Que el bien prevalezca </w:t>
      </w:r>
      <w:r w:rsidR="005379ED">
        <w:rPr>
          <w:rFonts w:ascii="Times New Roman" w:hAnsi="Times New Roman" w:cs="Times New Roman"/>
          <w:sz w:val="24"/>
          <w:szCs w:val="24"/>
        </w:rPr>
        <w:t xml:space="preserve">por encima de otros conceptos, por encima de nuestras limitadas representaciones de Dios, es muy elocuente, en la propuesta de Murdoch, y se aproxima a una mística de lo sagrado como antropológicamente </w:t>
      </w:r>
      <w:r w:rsidR="005379ED">
        <w:rPr>
          <w:rFonts w:ascii="Times New Roman" w:hAnsi="Times New Roman" w:cs="Times New Roman"/>
          <w:sz w:val="24"/>
          <w:szCs w:val="24"/>
        </w:rPr>
        <w:t xml:space="preserve">más </w:t>
      </w:r>
      <w:r w:rsidR="005379ED">
        <w:rPr>
          <w:rFonts w:ascii="Times New Roman" w:hAnsi="Times New Roman" w:cs="Times New Roman"/>
          <w:sz w:val="24"/>
          <w:szCs w:val="24"/>
        </w:rPr>
        <w:t>valioso que lo divino mismo, por cuanto constituye nuestro único limitado acceso a la idea misma del infinito cartesiano. (Cfr. R. Fernández Hart S.J.)</w:t>
      </w:r>
    </w:p>
    <w:p w:rsidR="00557F24" w:rsidRDefault="00883165" w:rsidP="007C7FD8">
      <w:pPr>
        <w:spacing w:line="360" w:lineRule="auto"/>
        <w:jc w:val="both"/>
        <w:rPr>
          <w:rFonts w:ascii="Times New Roman" w:hAnsi="Times New Roman" w:cs="Times New Roman"/>
          <w:sz w:val="24"/>
          <w:szCs w:val="24"/>
        </w:rPr>
      </w:pPr>
      <w:r w:rsidRPr="00393A18">
        <w:rPr>
          <w:rFonts w:ascii="Times New Roman" w:hAnsi="Times New Roman" w:cs="Times New Roman"/>
          <w:sz w:val="24"/>
          <w:szCs w:val="24"/>
        </w:rPr>
        <w:lastRenderedPageBreak/>
        <w:t>La concepción de una vida como cerrada</w:t>
      </w:r>
      <w:r w:rsidR="005379ED">
        <w:rPr>
          <w:rFonts w:ascii="Times New Roman" w:hAnsi="Times New Roman" w:cs="Times New Roman"/>
          <w:sz w:val="24"/>
          <w:szCs w:val="24"/>
        </w:rPr>
        <w:t xml:space="preserve"> analíticamente</w:t>
      </w:r>
      <w:r w:rsidRPr="00393A18">
        <w:rPr>
          <w:rFonts w:ascii="Times New Roman" w:hAnsi="Times New Roman" w:cs="Times New Roman"/>
          <w:sz w:val="24"/>
          <w:szCs w:val="24"/>
        </w:rPr>
        <w:t xml:space="preserve">, contenida en sí misma </w:t>
      </w:r>
      <w:r w:rsidR="005379ED">
        <w:rPr>
          <w:rFonts w:ascii="Times New Roman" w:hAnsi="Times New Roman" w:cs="Times New Roman"/>
          <w:sz w:val="24"/>
          <w:szCs w:val="24"/>
        </w:rPr>
        <w:t xml:space="preserve">de modo mecánico </w:t>
      </w:r>
      <w:r w:rsidRPr="00393A18">
        <w:rPr>
          <w:rFonts w:ascii="Times New Roman" w:hAnsi="Times New Roman" w:cs="Times New Roman"/>
          <w:sz w:val="24"/>
          <w:szCs w:val="24"/>
        </w:rPr>
        <w:t>y sin propósito puede parecer fruto de la angustia de nuestra época</w:t>
      </w:r>
      <w:r w:rsidR="00492702" w:rsidRPr="00393A18">
        <w:rPr>
          <w:rFonts w:ascii="Times New Roman" w:hAnsi="Times New Roman" w:cs="Times New Roman"/>
          <w:sz w:val="24"/>
          <w:szCs w:val="24"/>
        </w:rPr>
        <w:t xml:space="preserve"> (cfr. p. 79)</w:t>
      </w:r>
      <w:r w:rsidRPr="00393A18">
        <w:rPr>
          <w:rFonts w:ascii="Times New Roman" w:hAnsi="Times New Roman" w:cs="Times New Roman"/>
          <w:sz w:val="24"/>
          <w:szCs w:val="24"/>
        </w:rPr>
        <w:t>, pero Murdoch lo plantea como “</w:t>
      </w:r>
      <w:r w:rsidRPr="005379ED">
        <w:rPr>
          <w:rFonts w:ascii="Times New Roman" w:hAnsi="Times New Roman" w:cs="Times New Roman"/>
          <w:i/>
          <w:sz w:val="24"/>
          <w:szCs w:val="24"/>
        </w:rPr>
        <w:t>the natural product of the advance of science</w:t>
      </w:r>
      <w:r w:rsidRPr="00393A18">
        <w:rPr>
          <w:rFonts w:ascii="Times New Roman" w:hAnsi="Times New Roman" w:cs="Times New Roman"/>
          <w:sz w:val="24"/>
          <w:szCs w:val="24"/>
        </w:rPr>
        <w:t xml:space="preserve">.” </w:t>
      </w:r>
      <w:r w:rsidRPr="0057218D">
        <w:rPr>
          <w:rFonts w:ascii="Times New Roman" w:hAnsi="Times New Roman" w:cs="Times New Roman"/>
          <w:sz w:val="24"/>
          <w:szCs w:val="24"/>
        </w:rPr>
        <w:t>(p. 79)</w:t>
      </w:r>
      <w:r w:rsidR="005379ED">
        <w:rPr>
          <w:rFonts w:ascii="Times New Roman" w:hAnsi="Times New Roman" w:cs="Times New Roman"/>
          <w:sz w:val="24"/>
          <w:szCs w:val="24"/>
        </w:rPr>
        <w:t xml:space="preserve"> </w:t>
      </w:r>
    </w:p>
    <w:p w:rsidR="005E7872" w:rsidRPr="0057218D" w:rsidRDefault="005379ED" w:rsidP="007C7FD8">
      <w:pPr>
        <w:spacing w:line="360" w:lineRule="auto"/>
        <w:jc w:val="both"/>
        <w:rPr>
          <w:rFonts w:ascii="Times New Roman" w:hAnsi="Times New Roman" w:cs="Times New Roman"/>
          <w:sz w:val="24"/>
          <w:szCs w:val="24"/>
        </w:rPr>
      </w:pPr>
      <w:r>
        <w:rPr>
          <w:rFonts w:ascii="Times New Roman" w:hAnsi="Times New Roman" w:cs="Times New Roman"/>
          <w:sz w:val="24"/>
          <w:szCs w:val="24"/>
        </w:rPr>
        <w:t>La condición humana, desde su egoísmo, hasta su falta de finalidad, pasa por esa sensación de pérdida de sentido que parece acompañar a la</w:t>
      </w:r>
      <w:r w:rsidR="00557F24">
        <w:rPr>
          <w:rFonts w:ascii="Times New Roman" w:hAnsi="Times New Roman" w:cs="Times New Roman"/>
          <w:sz w:val="24"/>
          <w:szCs w:val="24"/>
        </w:rPr>
        <w:t xml:space="preserve"> idea de</w:t>
      </w:r>
      <w:r>
        <w:rPr>
          <w:rFonts w:ascii="Times New Roman" w:hAnsi="Times New Roman" w:cs="Times New Roman"/>
          <w:sz w:val="24"/>
          <w:szCs w:val="24"/>
        </w:rPr>
        <w:t xml:space="preserve"> muerte de Dios, anunciada por Nietzsche, pero sembrada por Kant. </w:t>
      </w:r>
      <w:r w:rsidR="00557F24">
        <w:rPr>
          <w:rFonts w:ascii="Times New Roman" w:hAnsi="Times New Roman" w:cs="Times New Roman"/>
          <w:sz w:val="24"/>
          <w:szCs w:val="24"/>
        </w:rPr>
        <w:t xml:space="preserve">Las bases modernas de nuestra condición arrastran los problemas de la instrumentalización de la racionalidad, y se asocian a diversos problemas que se pueden reflejar, de algún modo, mediante la irrupción de las revoluciones de las colonias, la revolución francesa, y la cultura industrial. Todas ellas poniendo la razón contra sí misma, o bien, una razón contra otra, y haciéndonos olvidar en el proceso, de la magnitud de una finalidad coherente, de modo que se avance en lo técnico respecto de los medios, pero nos olvidemos de los fines que nos relacionan interdependientemente, mediante un proyecto común, es decir, que nos retraiga de una aspiración final en virtud de lo bueno y la vida buena. </w:t>
      </w:r>
    </w:p>
    <w:p w:rsidR="005410F5" w:rsidRDefault="005410F5" w:rsidP="007C7FD8">
      <w:pPr>
        <w:spacing w:line="360" w:lineRule="auto"/>
        <w:jc w:val="both"/>
        <w:rPr>
          <w:rFonts w:ascii="Times New Roman" w:hAnsi="Times New Roman" w:cs="Times New Roman"/>
          <w:sz w:val="24"/>
          <w:szCs w:val="24"/>
          <w:lang w:val="en-US"/>
        </w:rPr>
      </w:pPr>
      <w:r w:rsidRPr="005410F5">
        <w:rPr>
          <w:rFonts w:ascii="Times New Roman" w:hAnsi="Times New Roman" w:cs="Times New Roman"/>
          <w:sz w:val="24"/>
          <w:szCs w:val="24"/>
        </w:rPr>
        <w:t xml:space="preserve">Esto conlleva a Murdoch a retratar a </w:t>
      </w:r>
      <w:r>
        <w:rPr>
          <w:rFonts w:ascii="Times New Roman" w:hAnsi="Times New Roman" w:cs="Times New Roman"/>
          <w:sz w:val="24"/>
          <w:szCs w:val="24"/>
        </w:rPr>
        <w:t xml:space="preserve">Kant como </w:t>
      </w:r>
      <w:r w:rsidR="009B1E7C">
        <w:rPr>
          <w:rFonts w:ascii="Times New Roman" w:hAnsi="Times New Roman" w:cs="Times New Roman"/>
          <w:sz w:val="24"/>
          <w:szCs w:val="24"/>
        </w:rPr>
        <w:t xml:space="preserve">un pensador </w:t>
      </w:r>
      <w:r>
        <w:rPr>
          <w:rFonts w:ascii="Times New Roman" w:hAnsi="Times New Roman" w:cs="Times New Roman"/>
          <w:sz w:val="24"/>
          <w:szCs w:val="24"/>
        </w:rPr>
        <w:t xml:space="preserve">que ha puesto los límites al uso de la razón, y, por lo tanto, ha dejado la fe en un ámbito ajeno a la experiencia, a la vez que ha empoderado las facultades de la libertad y entendimiento humanos. Este tipo de sujeto racional, para Murdoch, termina por </w:t>
      </w:r>
      <w:r w:rsidR="009B1E7C">
        <w:rPr>
          <w:rFonts w:ascii="Times New Roman" w:hAnsi="Times New Roman" w:cs="Times New Roman"/>
          <w:sz w:val="24"/>
          <w:szCs w:val="24"/>
        </w:rPr>
        <w:t xml:space="preserve">representar </w:t>
      </w:r>
      <w:r>
        <w:rPr>
          <w:rFonts w:ascii="Times New Roman" w:hAnsi="Times New Roman" w:cs="Times New Roman"/>
          <w:sz w:val="24"/>
          <w:szCs w:val="24"/>
        </w:rPr>
        <w:t xml:space="preserve">un reemplazo de Dios </w:t>
      </w:r>
      <w:r w:rsidR="009B1E7C">
        <w:rPr>
          <w:rFonts w:ascii="Times New Roman" w:hAnsi="Times New Roman" w:cs="Times New Roman"/>
          <w:sz w:val="24"/>
          <w:szCs w:val="24"/>
        </w:rPr>
        <w:t>por la razón.</w:t>
      </w:r>
      <w:r>
        <w:rPr>
          <w:rFonts w:ascii="Times New Roman" w:hAnsi="Times New Roman" w:cs="Times New Roman"/>
          <w:sz w:val="24"/>
          <w:szCs w:val="24"/>
        </w:rPr>
        <w:t xml:space="preserve"> </w:t>
      </w:r>
      <w:r w:rsidRPr="005410F5">
        <w:rPr>
          <w:rFonts w:ascii="Times New Roman" w:hAnsi="Times New Roman" w:cs="Times New Roman"/>
          <w:sz w:val="24"/>
          <w:szCs w:val="24"/>
          <w:lang w:val="en-US"/>
        </w:rPr>
        <w:t>Por esto refiere que “</w:t>
      </w:r>
      <w:r w:rsidRPr="009B1E7C">
        <w:rPr>
          <w:rFonts w:ascii="Times New Roman" w:hAnsi="Times New Roman" w:cs="Times New Roman"/>
          <w:i/>
          <w:sz w:val="24"/>
          <w:szCs w:val="24"/>
          <w:lang w:val="en-US"/>
        </w:rPr>
        <w:t>It is not such a very long step from Kant to Nietzsche, and from Nietzsche to existentialism and the anglo-saxon ethical doctrines</w:t>
      </w:r>
      <w:r>
        <w:rPr>
          <w:rFonts w:ascii="Times New Roman" w:hAnsi="Times New Roman" w:cs="Times New Roman"/>
          <w:sz w:val="24"/>
          <w:szCs w:val="24"/>
          <w:lang w:val="en-US"/>
        </w:rPr>
        <w:t xml:space="preserve">” (p. 80) </w:t>
      </w:r>
    </w:p>
    <w:p w:rsidR="005E7872" w:rsidRDefault="005410F5" w:rsidP="007C7FD8">
      <w:pPr>
        <w:spacing w:line="360" w:lineRule="auto"/>
        <w:jc w:val="both"/>
        <w:rPr>
          <w:rFonts w:ascii="Times New Roman" w:hAnsi="Times New Roman" w:cs="Times New Roman"/>
          <w:sz w:val="24"/>
          <w:szCs w:val="24"/>
        </w:rPr>
      </w:pPr>
      <w:r w:rsidRPr="005410F5">
        <w:rPr>
          <w:rFonts w:ascii="Times New Roman" w:hAnsi="Times New Roman" w:cs="Times New Roman"/>
          <w:sz w:val="24"/>
          <w:szCs w:val="24"/>
        </w:rPr>
        <w:t>Este desarrollo moderno que</w:t>
      </w:r>
      <w:r>
        <w:rPr>
          <w:rFonts w:ascii="Times New Roman" w:hAnsi="Times New Roman" w:cs="Times New Roman"/>
          <w:sz w:val="24"/>
          <w:szCs w:val="24"/>
        </w:rPr>
        <w:t xml:space="preserve"> tiene sus raíces </w:t>
      </w:r>
      <w:r w:rsidR="009B1E7C">
        <w:rPr>
          <w:rFonts w:ascii="Times New Roman" w:hAnsi="Times New Roman" w:cs="Times New Roman"/>
          <w:sz w:val="24"/>
          <w:szCs w:val="24"/>
        </w:rPr>
        <w:t xml:space="preserve">antes, pero que se ilustra </w:t>
      </w:r>
      <w:r>
        <w:rPr>
          <w:rFonts w:ascii="Times New Roman" w:hAnsi="Times New Roman" w:cs="Times New Roman"/>
          <w:sz w:val="24"/>
          <w:szCs w:val="24"/>
        </w:rPr>
        <w:t>en Kant</w:t>
      </w:r>
      <w:r w:rsidR="009B1E7C">
        <w:rPr>
          <w:rFonts w:ascii="Times New Roman" w:hAnsi="Times New Roman" w:cs="Times New Roman"/>
          <w:sz w:val="24"/>
          <w:szCs w:val="24"/>
        </w:rPr>
        <w:t>,</w:t>
      </w:r>
      <w:r>
        <w:rPr>
          <w:rFonts w:ascii="Times New Roman" w:hAnsi="Times New Roman" w:cs="Times New Roman"/>
          <w:sz w:val="24"/>
          <w:szCs w:val="24"/>
        </w:rPr>
        <w:t xml:space="preserve"> se fundamenta en dar a la voluntad humana el carácter de creador de valores y sentidos. </w:t>
      </w:r>
      <w:r w:rsidRPr="005410F5">
        <w:rPr>
          <w:rFonts w:ascii="Times New Roman" w:hAnsi="Times New Roman" w:cs="Times New Roman"/>
          <w:sz w:val="24"/>
          <w:szCs w:val="24"/>
          <w:lang w:val="en-US"/>
        </w:rPr>
        <w:t>Por ello</w:t>
      </w:r>
      <w:r>
        <w:rPr>
          <w:rFonts w:ascii="Times New Roman" w:hAnsi="Times New Roman" w:cs="Times New Roman"/>
          <w:sz w:val="24"/>
          <w:szCs w:val="24"/>
          <w:lang w:val="en-US"/>
        </w:rPr>
        <w:t>,</w:t>
      </w:r>
      <w:r w:rsidRPr="005410F5">
        <w:rPr>
          <w:rFonts w:ascii="Times New Roman" w:hAnsi="Times New Roman" w:cs="Times New Roman"/>
          <w:sz w:val="24"/>
          <w:szCs w:val="24"/>
          <w:lang w:val="en-US"/>
        </w:rPr>
        <w:t xml:space="preserve"> refiere Murdoch: “</w:t>
      </w:r>
      <w:r w:rsidRPr="009B1E7C">
        <w:rPr>
          <w:rFonts w:ascii="Times New Roman" w:hAnsi="Times New Roman" w:cs="Times New Roman"/>
          <w:i/>
          <w:sz w:val="24"/>
          <w:szCs w:val="24"/>
          <w:lang w:val="en-US"/>
        </w:rPr>
        <w:t>Values which were previously in some sense inscribed in the heavens and guaranteed by God collapse into the human will. There is no transcendent reality</w:t>
      </w:r>
      <w:r>
        <w:rPr>
          <w:rFonts w:ascii="Times New Roman" w:hAnsi="Times New Roman" w:cs="Times New Roman"/>
          <w:sz w:val="24"/>
          <w:szCs w:val="24"/>
          <w:lang w:val="en-US"/>
        </w:rPr>
        <w:t xml:space="preserve">. </w:t>
      </w:r>
      <w:r w:rsidRPr="009B1E7C">
        <w:rPr>
          <w:rFonts w:ascii="Times New Roman" w:hAnsi="Times New Roman" w:cs="Times New Roman"/>
          <w:i/>
          <w:sz w:val="24"/>
          <w:szCs w:val="24"/>
          <w:lang w:val="en-US"/>
        </w:rPr>
        <w:t xml:space="preserve">The idea of good remains indefinable and empty so that human choice may fill it. </w:t>
      </w:r>
      <w:r w:rsidRPr="009B1E7C">
        <w:rPr>
          <w:rFonts w:ascii="Times New Roman" w:hAnsi="Times New Roman" w:cs="Times New Roman"/>
          <w:i/>
          <w:sz w:val="24"/>
          <w:szCs w:val="24"/>
        </w:rPr>
        <w:t>The sovereign moral concept is freedom</w:t>
      </w:r>
      <w:r w:rsidRPr="005410F5">
        <w:rPr>
          <w:rFonts w:ascii="Times New Roman" w:hAnsi="Times New Roman" w:cs="Times New Roman"/>
          <w:sz w:val="24"/>
          <w:szCs w:val="24"/>
        </w:rPr>
        <w:t>.” (p.80) Esta libertad individual parece deshacer un horizonte en que nos guiamos por fines c</w:t>
      </w:r>
      <w:r>
        <w:rPr>
          <w:rFonts w:ascii="Times New Roman" w:hAnsi="Times New Roman" w:cs="Times New Roman"/>
          <w:sz w:val="24"/>
          <w:szCs w:val="24"/>
        </w:rPr>
        <w:t xml:space="preserve">ompartidos y que nos articulan interdependientemente, y por ello quizás podemos considera el sentido del deber kantiano como uno que deviene en la angustia de los existencialistas. </w:t>
      </w:r>
    </w:p>
    <w:p w:rsidR="00CC734E" w:rsidRDefault="00CC734E" w:rsidP="007C7FD8">
      <w:pPr>
        <w:spacing w:line="360" w:lineRule="auto"/>
        <w:jc w:val="both"/>
        <w:rPr>
          <w:rFonts w:ascii="Times New Roman" w:hAnsi="Times New Roman" w:cs="Times New Roman"/>
          <w:sz w:val="24"/>
          <w:szCs w:val="24"/>
        </w:rPr>
      </w:pPr>
      <w:r>
        <w:rPr>
          <w:rFonts w:ascii="Times New Roman" w:hAnsi="Times New Roman" w:cs="Times New Roman"/>
          <w:sz w:val="24"/>
          <w:szCs w:val="24"/>
        </w:rPr>
        <w:t>Murdcoch rescata el papel de las religiones ordinarias, por cuanto, en este contexto, nos plantea</w:t>
      </w:r>
      <w:r w:rsidR="009B1E7C">
        <w:rPr>
          <w:rFonts w:ascii="Times New Roman" w:hAnsi="Times New Roman" w:cs="Times New Roman"/>
          <w:sz w:val="24"/>
          <w:szCs w:val="24"/>
        </w:rPr>
        <w:t>n</w:t>
      </w:r>
      <w:r>
        <w:rPr>
          <w:rFonts w:ascii="Times New Roman" w:hAnsi="Times New Roman" w:cs="Times New Roman"/>
          <w:sz w:val="24"/>
          <w:szCs w:val="24"/>
        </w:rPr>
        <w:t xml:space="preserve"> la reflexión e introspección, en miras de un bien. Esto se podría intuir teniendo en cuenta lo referido por Platón respecto a la belleza. </w:t>
      </w:r>
      <w:r w:rsidRPr="00CC734E">
        <w:rPr>
          <w:rFonts w:ascii="Times New Roman" w:hAnsi="Times New Roman" w:cs="Times New Roman"/>
          <w:sz w:val="24"/>
          <w:szCs w:val="24"/>
          <w:lang w:val="en-US"/>
        </w:rPr>
        <w:t>Señala</w:t>
      </w:r>
      <w:r w:rsidR="009B1E7C">
        <w:rPr>
          <w:rFonts w:ascii="Times New Roman" w:hAnsi="Times New Roman" w:cs="Times New Roman"/>
          <w:sz w:val="24"/>
          <w:szCs w:val="24"/>
          <w:lang w:val="en-US"/>
        </w:rPr>
        <w:t xml:space="preserve"> Murdoch</w:t>
      </w:r>
      <w:r w:rsidRPr="00CC734E">
        <w:rPr>
          <w:rFonts w:ascii="Times New Roman" w:hAnsi="Times New Roman" w:cs="Times New Roman"/>
          <w:sz w:val="24"/>
          <w:szCs w:val="24"/>
          <w:lang w:val="en-US"/>
        </w:rPr>
        <w:t xml:space="preserve"> que: “</w:t>
      </w:r>
      <w:r w:rsidRPr="009B1E7C">
        <w:rPr>
          <w:rFonts w:ascii="Times New Roman" w:hAnsi="Times New Roman" w:cs="Times New Roman"/>
          <w:i/>
          <w:sz w:val="24"/>
          <w:szCs w:val="24"/>
          <w:lang w:val="en-US"/>
        </w:rPr>
        <w:t xml:space="preserve">Beauty is the </w:t>
      </w:r>
      <w:r w:rsidRPr="009B1E7C">
        <w:rPr>
          <w:rFonts w:ascii="Times New Roman" w:hAnsi="Times New Roman" w:cs="Times New Roman"/>
          <w:i/>
          <w:sz w:val="24"/>
          <w:szCs w:val="24"/>
          <w:lang w:val="en-US"/>
        </w:rPr>
        <w:lastRenderedPageBreak/>
        <w:t>convenient and traditional name of something which art and nature share, and which gives a fairly clear sense to the idea of quality of experience and change of consciousness.</w:t>
      </w:r>
      <w:r>
        <w:rPr>
          <w:rFonts w:ascii="Times New Roman" w:hAnsi="Times New Roman" w:cs="Times New Roman"/>
          <w:sz w:val="24"/>
          <w:szCs w:val="24"/>
          <w:lang w:val="en-US"/>
        </w:rPr>
        <w:t xml:space="preserve"> </w:t>
      </w:r>
      <w:r w:rsidRPr="00C54929">
        <w:rPr>
          <w:rFonts w:ascii="Times New Roman" w:hAnsi="Times New Roman" w:cs="Times New Roman"/>
          <w:sz w:val="24"/>
          <w:szCs w:val="24"/>
          <w:lang w:val="en-US"/>
        </w:rPr>
        <w:t xml:space="preserve">(p. 84) </w:t>
      </w:r>
      <w:r w:rsidR="00C54929" w:rsidRPr="00C54929">
        <w:rPr>
          <w:rFonts w:ascii="Times New Roman" w:hAnsi="Times New Roman" w:cs="Times New Roman"/>
          <w:sz w:val="24"/>
          <w:szCs w:val="24"/>
          <w:lang w:val="en-US"/>
        </w:rPr>
        <w:t>además de: “</w:t>
      </w:r>
      <w:r w:rsidR="00C54929" w:rsidRPr="00AD24BF">
        <w:rPr>
          <w:rFonts w:ascii="Times New Roman" w:hAnsi="Times New Roman" w:cs="Times New Roman"/>
          <w:i/>
          <w:sz w:val="24"/>
          <w:szCs w:val="24"/>
          <w:lang w:val="en-US"/>
        </w:rPr>
        <w:t>Plato pointed out, beauty is the only spiritual thing which we love by instinct.</w:t>
      </w:r>
      <w:r w:rsidR="00C54929">
        <w:rPr>
          <w:rFonts w:ascii="Times New Roman" w:hAnsi="Times New Roman" w:cs="Times New Roman"/>
          <w:sz w:val="24"/>
          <w:szCs w:val="24"/>
          <w:lang w:val="en-US"/>
        </w:rPr>
        <w:t xml:space="preserve">” </w:t>
      </w:r>
      <w:r w:rsidR="00C54929" w:rsidRPr="00C54929">
        <w:rPr>
          <w:rFonts w:ascii="Times New Roman" w:hAnsi="Times New Roman" w:cs="Times New Roman"/>
          <w:sz w:val="24"/>
          <w:szCs w:val="24"/>
        </w:rPr>
        <w:t xml:space="preserve">(p.85) </w:t>
      </w:r>
      <w:r>
        <w:rPr>
          <w:rFonts w:ascii="Times New Roman" w:hAnsi="Times New Roman" w:cs="Times New Roman"/>
          <w:sz w:val="24"/>
          <w:szCs w:val="24"/>
        </w:rPr>
        <w:t>Y en este sentido, se puede comprender su propuesta cuando refiere que nos deshacemos de los estragos del “luciferianismo kantiano”</w:t>
      </w:r>
      <w:r w:rsidR="009C25B9">
        <w:rPr>
          <w:rFonts w:ascii="Times New Roman" w:hAnsi="Times New Roman" w:cs="Times New Roman"/>
          <w:sz w:val="24"/>
          <w:szCs w:val="24"/>
        </w:rPr>
        <w:t xml:space="preserve"> cuando consideramos: </w:t>
      </w:r>
      <w:r>
        <w:rPr>
          <w:rFonts w:ascii="Times New Roman" w:hAnsi="Times New Roman" w:cs="Times New Roman"/>
          <w:sz w:val="24"/>
          <w:szCs w:val="24"/>
        </w:rPr>
        <w:t>“</w:t>
      </w:r>
      <w:r w:rsidRPr="00AD24BF">
        <w:rPr>
          <w:rFonts w:ascii="Times New Roman" w:hAnsi="Times New Roman" w:cs="Times New Roman"/>
          <w:i/>
          <w:sz w:val="24"/>
          <w:szCs w:val="24"/>
        </w:rPr>
        <w:t>give attention to nature in order to clear our minds of selfish care</w:t>
      </w:r>
      <w:r>
        <w:rPr>
          <w:rFonts w:ascii="Times New Roman" w:hAnsi="Times New Roman" w:cs="Times New Roman"/>
          <w:sz w:val="24"/>
          <w:szCs w:val="24"/>
        </w:rPr>
        <w:t>.” (p.84)</w:t>
      </w:r>
      <w:r w:rsidR="009C25B9">
        <w:rPr>
          <w:rFonts w:ascii="Times New Roman" w:hAnsi="Times New Roman" w:cs="Times New Roman"/>
          <w:sz w:val="24"/>
          <w:szCs w:val="24"/>
        </w:rPr>
        <w:t xml:space="preserve"> Esto nos coloca en la línea de la mística, como aquella experiencia de lo sagrado o divino, que es parcialmente accesible a lo humano, a diferencia de una naturaleza divina trascendente y que sobrepasa nuestra medida. </w:t>
      </w:r>
      <w:r w:rsidR="00C54929">
        <w:rPr>
          <w:rFonts w:ascii="Times New Roman" w:hAnsi="Times New Roman" w:cs="Times New Roman"/>
          <w:sz w:val="24"/>
          <w:szCs w:val="24"/>
        </w:rPr>
        <w:t xml:space="preserve">Esta dirección queda marcada por la salida de uno mismo hacia lo otro. Lo bello nos enmarca en lo que instintivamente se nos representa como </w:t>
      </w:r>
      <w:r w:rsidR="00AD24BF">
        <w:rPr>
          <w:rFonts w:ascii="Times New Roman" w:hAnsi="Times New Roman" w:cs="Times New Roman"/>
          <w:sz w:val="24"/>
          <w:szCs w:val="24"/>
        </w:rPr>
        <w:t xml:space="preserve">lo </w:t>
      </w:r>
      <w:r w:rsidR="00C54929">
        <w:rPr>
          <w:rFonts w:ascii="Times New Roman" w:hAnsi="Times New Roman" w:cs="Times New Roman"/>
          <w:sz w:val="24"/>
          <w:szCs w:val="24"/>
        </w:rPr>
        <w:t xml:space="preserve">bueno. </w:t>
      </w:r>
      <w:r w:rsidR="00C54929" w:rsidRPr="005442D5">
        <w:rPr>
          <w:rFonts w:ascii="Times New Roman" w:hAnsi="Times New Roman" w:cs="Times New Roman"/>
          <w:sz w:val="24"/>
          <w:szCs w:val="24"/>
        </w:rPr>
        <w:t>Por esto: “</w:t>
      </w:r>
      <w:r w:rsidR="00C54929" w:rsidRPr="00AD24BF">
        <w:rPr>
          <w:rFonts w:ascii="Times New Roman" w:hAnsi="Times New Roman" w:cs="Times New Roman"/>
          <w:i/>
          <w:sz w:val="24"/>
          <w:szCs w:val="24"/>
        </w:rPr>
        <w:t>to use platonic language, (good art) inspires love in the highest part of the soul</w:t>
      </w:r>
      <w:r w:rsidR="00C54929" w:rsidRPr="005442D5">
        <w:rPr>
          <w:rFonts w:ascii="Times New Roman" w:hAnsi="Times New Roman" w:cs="Times New Roman"/>
          <w:sz w:val="24"/>
          <w:szCs w:val="24"/>
        </w:rPr>
        <w:t>” (p.84)</w:t>
      </w:r>
      <w:r w:rsidR="005442D5" w:rsidRPr="005442D5">
        <w:rPr>
          <w:rFonts w:ascii="Times New Roman" w:hAnsi="Times New Roman" w:cs="Times New Roman"/>
          <w:sz w:val="24"/>
          <w:szCs w:val="24"/>
        </w:rPr>
        <w:t xml:space="preserve"> De este modo se afirma al arte como fuente de </w:t>
      </w:r>
      <w:r w:rsidR="005442D5">
        <w:rPr>
          <w:rFonts w:ascii="Times New Roman" w:hAnsi="Times New Roman" w:cs="Times New Roman"/>
          <w:sz w:val="24"/>
          <w:szCs w:val="24"/>
        </w:rPr>
        <w:t>b</w:t>
      </w:r>
      <w:r w:rsidR="005442D5" w:rsidRPr="005442D5">
        <w:rPr>
          <w:rFonts w:ascii="Times New Roman" w:hAnsi="Times New Roman" w:cs="Times New Roman"/>
          <w:sz w:val="24"/>
          <w:szCs w:val="24"/>
        </w:rPr>
        <w:t xml:space="preserve">uena </w:t>
      </w:r>
      <w:r w:rsidR="00AD24BF">
        <w:rPr>
          <w:rFonts w:ascii="Times New Roman" w:hAnsi="Times New Roman" w:cs="Times New Roman"/>
          <w:sz w:val="24"/>
          <w:szCs w:val="24"/>
        </w:rPr>
        <w:t>“</w:t>
      </w:r>
      <w:r w:rsidR="005442D5" w:rsidRPr="005442D5">
        <w:rPr>
          <w:rFonts w:ascii="Times New Roman" w:hAnsi="Times New Roman" w:cs="Times New Roman"/>
          <w:sz w:val="24"/>
          <w:szCs w:val="24"/>
        </w:rPr>
        <w:t>energ</w:t>
      </w:r>
      <w:r w:rsidR="005442D5">
        <w:rPr>
          <w:rFonts w:ascii="Times New Roman" w:hAnsi="Times New Roman" w:cs="Times New Roman"/>
          <w:sz w:val="24"/>
          <w:szCs w:val="24"/>
        </w:rPr>
        <w:t>ía</w:t>
      </w:r>
      <w:r w:rsidR="00AD24BF">
        <w:rPr>
          <w:rFonts w:ascii="Times New Roman" w:hAnsi="Times New Roman" w:cs="Times New Roman"/>
          <w:sz w:val="24"/>
          <w:szCs w:val="24"/>
        </w:rPr>
        <w:t>”</w:t>
      </w:r>
      <w:r w:rsidR="005442D5">
        <w:rPr>
          <w:rFonts w:ascii="Times New Roman" w:hAnsi="Times New Roman" w:cs="Times New Roman"/>
          <w:sz w:val="24"/>
          <w:szCs w:val="24"/>
        </w:rPr>
        <w:t xml:space="preserve">, más escasa que la natural, y como producto </w:t>
      </w:r>
      <w:r w:rsidR="00AD24BF">
        <w:rPr>
          <w:rFonts w:ascii="Times New Roman" w:hAnsi="Times New Roman" w:cs="Times New Roman"/>
          <w:sz w:val="24"/>
          <w:szCs w:val="24"/>
        </w:rPr>
        <w:t xml:space="preserve">específicamente </w:t>
      </w:r>
      <w:r w:rsidR="005442D5">
        <w:rPr>
          <w:rFonts w:ascii="Times New Roman" w:hAnsi="Times New Roman" w:cs="Times New Roman"/>
          <w:sz w:val="24"/>
          <w:szCs w:val="24"/>
        </w:rPr>
        <w:t xml:space="preserve">humano. </w:t>
      </w:r>
    </w:p>
    <w:p w:rsidR="005442D5" w:rsidRDefault="005442D5" w:rsidP="007C7FD8">
      <w:pPr>
        <w:spacing w:line="360" w:lineRule="auto"/>
        <w:jc w:val="both"/>
        <w:rPr>
          <w:rFonts w:ascii="Times New Roman" w:hAnsi="Times New Roman" w:cs="Times New Roman"/>
          <w:sz w:val="24"/>
          <w:szCs w:val="24"/>
        </w:rPr>
      </w:pPr>
      <w:r w:rsidRPr="005442D5">
        <w:rPr>
          <w:rFonts w:ascii="Times New Roman" w:hAnsi="Times New Roman" w:cs="Times New Roman"/>
          <w:sz w:val="24"/>
          <w:szCs w:val="24"/>
          <w:lang w:val="en-US"/>
        </w:rPr>
        <w:t>Las artes que transmiten lo bello reflejan la virtud humana y así: “</w:t>
      </w:r>
      <w:r w:rsidRPr="00AD24BF">
        <w:rPr>
          <w:rFonts w:ascii="Times New Roman" w:hAnsi="Times New Roman" w:cs="Times New Roman"/>
          <w:i/>
          <w:sz w:val="24"/>
          <w:szCs w:val="24"/>
          <w:lang w:val="en-US"/>
        </w:rPr>
        <w:t>These arts, especially literature and painting, show us the peculiar sense in which the concept of virtue is tied on the human condition. They show us the absolute pointlessness of virtue while exhibiting its supreme importance; the enjoyment of art is training in the love of virtue</w:t>
      </w:r>
      <w:r>
        <w:rPr>
          <w:rFonts w:ascii="Times New Roman" w:hAnsi="Times New Roman" w:cs="Times New Roman"/>
          <w:sz w:val="24"/>
          <w:szCs w:val="24"/>
          <w:lang w:val="en-US"/>
        </w:rPr>
        <w:t xml:space="preserve">.” </w:t>
      </w:r>
      <w:r w:rsidRPr="005442D5">
        <w:rPr>
          <w:rFonts w:ascii="Times New Roman" w:hAnsi="Times New Roman" w:cs="Times New Roman"/>
          <w:sz w:val="24"/>
          <w:szCs w:val="24"/>
        </w:rPr>
        <w:t>(p. 86) De este modo, el arte bueno refleja lo abyecto e incluso lo vol</w:t>
      </w:r>
      <w:r>
        <w:rPr>
          <w:rFonts w:ascii="Times New Roman" w:hAnsi="Times New Roman" w:cs="Times New Roman"/>
          <w:sz w:val="24"/>
          <w:szCs w:val="24"/>
        </w:rPr>
        <w:t>átil que puede ser la objetividad. Sin embargo, posee cierta objetividad en sí misma, por cuanto</w:t>
      </w:r>
      <w:r w:rsidR="006B1818">
        <w:rPr>
          <w:rFonts w:ascii="Times New Roman" w:hAnsi="Times New Roman" w:cs="Times New Roman"/>
          <w:sz w:val="24"/>
          <w:szCs w:val="24"/>
        </w:rPr>
        <w:t xml:space="preserve"> “</w:t>
      </w:r>
      <w:r w:rsidR="006B1818" w:rsidRPr="00AD24BF">
        <w:rPr>
          <w:rFonts w:ascii="Times New Roman" w:hAnsi="Times New Roman" w:cs="Times New Roman"/>
          <w:i/>
          <w:sz w:val="24"/>
          <w:szCs w:val="24"/>
        </w:rPr>
        <w:t xml:space="preserve">It is a kind of goodness by proxy. </w:t>
      </w:r>
      <w:r w:rsidR="006B1818" w:rsidRPr="00AD24BF">
        <w:rPr>
          <w:rFonts w:ascii="Times New Roman" w:hAnsi="Times New Roman" w:cs="Times New Roman"/>
          <w:i/>
          <w:sz w:val="24"/>
          <w:szCs w:val="24"/>
          <w:lang w:val="en-US"/>
        </w:rPr>
        <w:t>(…) The realism of a great artist, is not a photographic realism, it is essentially both pity and justice</w:t>
      </w:r>
      <w:r w:rsidR="006B1818" w:rsidRPr="006B1818">
        <w:rPr>
          <w:rFonts w:ascii="Times New Roman" w:hAnsi="Times New Roman" w:cs="Times New Roman"/>
          <w:sz w:val="24"/>
          <w:szCs w:val="24"/>
          <w:lang w:val="en-US"/>
        </w:rPr>
        <w:t>.</w:t>
      </w:r>
      <w:r w:rsidR="006B1818">
        <w:rPr>
          <w:rFonts w:ascii="Times New Roman" w:hAnsi="Times New Roman" w:cs="Times New Roman"/>
          <w:sz w:val="24"/>
          <w:szCs w:val="24"/>
          <w:lang w:val="en-US"/>
        </w:rPr>
        <w:t xml:space="preserve">” </w:t>
      </w:r>
      <w:r w:rsidR="006B1818" w:rsidRPr="006B1818">
        <w:rPr>
          <w:rFonts w:ascii="Times New Roman" w:hAnsi="Times New Roman" w:cs="Times New Roman"/>
          <w:sz w:val="24"/>
          <w:szCs w:val="24"/>
        </w:rPr>
        <w:t>(p.</w:t>
      </w:r>
      <w:r w:rsidR="006B1818">
        <w:rPr>
          <w:rFonts w:ascii="Times New Roman" w:hAnsi="Times New Roman" w:cs="Times New Roman"/>
          <w:sz w:val="24"/>
          <w:szCs w:val="24"/>
        </w:rPr>
        <w:t>87</w:t>
      </w:r>
      <w:r w:rsidR="006B1818" w:rsidRPr="006B1818">
        <w:rPr>
          <w:rFonts w:ascii="Times New Roman" w:hAnsi="Times New Roman" w:cs="Times New Roman"/>
          <w:sz w:val="24"/>
          <w:szCs w:val="24"/>
        </w:rPr>
        <w:t>)</w:t>
      </w:r>
      <w:r w:rsidR="006B1818">
        <w:rPr>
          <w:rFonts w:ascii="Times New Roman" w:hAnsi="Times New Roman" w:cs="Times New Roman"/>
          <w:sz w:val="24"/>
          <w:szCs w:val="24"/>
        </w:rPr>
        <w:t xml:space="preserve"> En este sentido el arte bello se muestra como verdadero, y en cuanto refleja en profundidad una instancia de la condición humana de manera que la virtud del arte bello nos irradia cierto sentido de lo bueno, que se mantiene suspendido en la nada, en el sentido en que no tiene una significación absoluta, sino que es “sin finalidad” o carece de sentido intrínseco, y sin embargo, transmite a la carga de valores humanos cierto sentido del autoconocimiento de la naturaleza humana y su fragilidad. El buen arte saca al individuo de sí mismo y le ofrece un enriquecimiento de sus límites de la sensibilidad. </w:t>
      </w:r>
    </w:p>
    <w:p w:rsidR="006B1818" w:rsidRDefault="006B1818" w:rsidP="007C7FD8">
      <w:pPr>
        <w:spacing w:line="360" w:lineRule="auto"/>
        <w:jc w:val="both"/>
        <w:rPr>
          <w:rFonts w:ascii="Times New Roman" w:hAnsi="Times New Roman" w:cs="Times New Roman"/>
          <w:sz w:val="24"/>
          <w:szCs w:val="24"/>
        </w:rPr>
      </w:pPr>
      <w:r w:rsidRPr="006B1818">
        <w:rPr>
          <w:rFonts w:ascii="Times New Roman" w:hAnsi="Times New Roman" w:cs="Times New Roman"/>
          <w:sz w:val="24"/>
          <w:szCs w:val="24"/>
          <w:lang w:val="en-US"/>
        </w:rPr>
        <w:t>Por todo ello “</w:t>
      </w:r>
      <w:r w:rsidRPr="00AD24BF">
        <w:rPr>
          <w:rFonts w:ascii="Times New Roman" w:hAnsi="Times New Roman" w:cs="Times New Roman"/>
          <w:i/>
          <w:sz w:val="24"/>
          <w:szCs w:val="24"/>
          <w:lang w:val="en-US"/>
        </w:rPr>
        <w:t>Art (…) is the most educational of all human activities and a place in which the nature of morality can be seen.</w:t>
      </w:r>
      <w:r>
        <w:rPr>
          <w:rFonts w:ascii="Times New Roman" w:hAnsi="Times New Roman" w:cs="Times New Roman"/>
          <w:sz w:val="24"/>
          <w:szCs w:val="24"/>
          <w:lang w:val="en-US"/>
        </w:rPr>
        <w:t xml:space="preserve">” </w:t>
      </w:r>
      <w:r w:rsidRPr="007C3598">
        <w:rPr>
          <w:rFonts w:ascii="Times New Roman" w:hAnsi="Times New Roman" w:cs="Times New Roman"/>
          <w:sz w:val="24"/>
          <w:szCs w:val="24"/>
        </w:rPr>
        <w:t xml:space="preserve">(p.88) Un ejemplo paralelo y muy </w:t>
      </w:r>
      <w:r w:rsidR="007C3598" w:rsidRPr="007C3598">
        <w:rPr>
          <w:rFonts w:ascii="Times New Roman" w:hAnsi="Times New Roman" w:cs="Times New Roman"/>
          <w:sz w:val="24"/>
          <w:szCs w:val="24"/>
        </w:rPr>
        <w:t>preciso para esa descripción se refleja en las tragedias, cuya sabidur</w:t>
      </w:r>
      <w:r w:rsidR="007C3598">
        <w:rPr>
          <w:rFonts w:ascii="Times New Roman" w:hAnsi="Times New Roman" w:cs="Times New Roman"/>
          <w:sz w:val="24"/>
          <w:szCs w:val="24"/>
        </w:rPr>
        <w:t xml:space="preserve">ía apunta precisamente al aprendizaje a través de la purificación del juicio y el sufrimiento. Desde que lo moral se expone en el arte, luego puede ser un buen lugar para encontrar el reflejo del bien. Aunque sea una </w:t>
      </w:r>
      <w:r w:rsidR="007C3598">
        <w:rPr>
          <w:rFonts w:ascii="Times New Roman" w:hAnsi="Times New Roman" w:cs="Times New Roman"/>
          <w:sz w:val="24"/>
          <w:szCs w:val="24"/>
        </w:rPr>
        <w:lastRenderedPageBreak/>
        <w:t>representación, contiene en su núcleo el mismo sentido de lo humano en su naturaleza, por cuanto: “</w:t>
      </w:r>
      <w:r w:rsidR="007C3598" w:rsidRPr="00AD24BF">
        <w:rPr>
          <w:rFonts w:ascii="Times New Roman" w:hAnsi="Times New Roman" w:cs="Times New Roman"/>
          <w:i/>
          <w:sz w:val="24"/>
          <w:szCs w:val="24"/>
        </w:rPr>
        <w:t>Art pierces the veil and gives sense to the notion of a reality which lies beyond appearance; it exhibits virtue in its true guise in the context of death and chance</w:t>
      </w:r>
      <w:r w:rsidR="007C3598">
        <w:rPr>
          <w:rFonts w:ascii="Times New Roman" w:hAnsi="Times New Roman" w:cs="Times New Roman"/>
          <w:sz w:val="24"/>
          <w:szCs w:val="24"/>
        </w:rPr>
        <w:t xml:space="preserve">.” (p. 88) Existe </w:t>
      </w:r>
      <w:r w:rsidR="00AD24BF">
        <w:rPr>
          <w:rFonts w:ascii="Times New Roman" w:hAnsi="Times New Roman" w:cs="Times New Roman"/>
          <w:sz w:val="24"/>
          <w:szCs w:val="24"/>
        </w:rPr>
        <w:t>una</w:t>
      </w:r>
      <w:r w:rsidR="007C3598">
        <w:rPr>
          <w:rFonts w:ascii="Times New Roman" w:hAnsi="Times New Roman" w:cs="Times New Roman"/>
          <w:sz w:val="24"/>
          <w:szCs w:val="24"/>
        </w:rPr>
        <w:t xml:space="preserve"> facultad objetiva en cuanto a la belleza del arte, por cuanto apunta a cierta verdad que trasciende la contingencia y la finitud. En este sentido, la idea de una buena vida, puede encontrarse plasmada en el arte bello, </w:t>
      </w:r>
      <w:r w:rsidR="00917FE8">
        <w:rPr>
          <w:rFonts w:ascii="Times New Roman" w:hAnsi="Times New Roman" w:cs="Times New Roman"/>
          <w:sz w:val="24"/>
          <w:szCs w:val="24"/>
        </w:rPr>
        <w:t>(</w:t>
      </w:r>
      <w:r w:rsidR="007C3598">
        <w:rPr>
          <w:rFonts w:ascii="Times New Roman" w:hAnsi="Times New Roman" w:cs="Times New Roman"/>
          <w:sz w:val="24"/>
          <w:szCs w:val="24"/>
        </w:rPr>
        <w:t>o en el sublime</w:t>
      </w:r>
      <w:r w:rsidR="00917FE8">
        <w:rPr>
          <w:rFonts w:ascii="Times New Roman" w:hAnsi="Times New Roman" w:cs="Times New Roman"/>
          <w:sz w:val="24"/>
          <w:szCs w:val="24"/>
        </w:rPr>
        <w:t>)</w:t>
      </w:r>
      <w:r w:rsidR="007C3598">
        <w:rPr>
          <w:rFonts w:ascii="Times New Roman" w:hAnsi="Times New Roman" w:cs="Times New Roman"/>
          <w:sz w:val="24"/>
          <w:szCs w:val="24"/>
        </w:rPr>
        <w:t>. El arte, y en general, las técnicas o artes humanas desarrollan cierta excelencia que nos aproximan a los conceptos de justicia, veracidad y humildad. (Cfr. p.89)</w:t>
      </w:r>
      <w:r w:rsidR="00AE13D6">
        <w:rPr>
          <w:rFonts w:ascii="Times New Roman" w:hAnsi="Times New Roman" w:cs="Times New Roman"/>
          <w:sz w:val="24"/>
          <w:szCs w:val="24"/>
        </w:rPr>
        <w:t xml:space="preserve"> Por ello, el arte no es ajeno a la persecución de lo bueno. </w:t>
      </w:r>
    </w:p>
    <w:p w:rsidR="00AE13D6" w:rsidRPr="0057218D" w:rsidRDefault="00AE13D6" w:rsidP="007C7FD8">
      <w:pPr>
        <w:spacing w:line="360" w:lineRule="auto"/>
        <w:jc w:val="both"/>
        <w:rPr>
          <w:rFonts w:ascii="Times New Roman" w:hAnsi="Times New Roman" w:cs="Times New Roman"/>
          <w:sz w:val="24"/>
          <w:szCs w:val="24"/>
        </w:rPr>
      </w:pPr>
      <w:r>
        <w:rPr>
          <w:rFonts w:ascii="Times New Roman" w:hAnsi="Times New Roman" w:cs="Times New Roman"/>
          <w:sz w:val="24"/>
          <w:szCs w:val="24"/>
        </w:rPr>
        <w:t>Hablar de lo bueno es elusivo, por cuanto existen muchos reemplazos o “dobles” que se hacen pasar por ello. Para retomar la importancia humana de la metáfora, Platón, como Murdoch lo recuerda, utiliza la rica metáfora del sol, para hablar del bien. (Cfr. 92)</w:t>
      </w:r>
      <w:r w:rsidR="007327D4">
        <w:rPr>
          <w:rFonts w:ascii="Times New Roman" w:hAnsi="Times New Roman" w:cs="Times New Roman"/>
          <w:sz w:val="24"/>
          <w:szCs w:val="24"/>
        </w:rPr>
        <w:t xml:space="preserve"> Lo bueno, se articula de modo que se vuelve impersonal, es decir, que renuncia a una reducción individualista y aislada, sino que su virtud ofrece luz, calidez y claridad de modo indistinto y automático, y por ello, para pensar el bien, debemos considerar la idea del no-mismo, o de la negación del yo. </w:t>
      </w:r>
      <w:r w:rsidR="007327D4" w:rsidRPr="007327D4">
        <w:rPr>
          <w:rFonts w:ascii="Times New Roman" w:hAnsi="Times New Roman" w:cs="Times New Roman"/>
          <w:sz w:val="24"/>
          <w:szCs w:val="24"/>
          <w:lang w:val="en-US"/>
        </w:rPr>
        <w:t>Murdoch escribe: “</w:t>
      </w:r>
      <w:r w:rsidR="007327D4" w:rsidRPr="00917FE8">
        <w:rPr>
          <w:rFonts w:ascii="Times New Roman" w:hAnsi="Times New Roman" w:cs="Times New Roman"/>
          <w:i/>
          <w:sz w:val="24"/>
          <w:szCs w:val="24"/>
          <w:lang w:val="en-US"/>
        </w:rPr>
        <w:t>Goodness is connected with the attempt to see the un-self, to see and respond to the real world in the light of a virtuous consciousness</w:t>
      </w:r>
      <w:r w:rsidR="007327D4">
        <w:rPr>
          <w:rFonts w:ascii="Times New Roman" w:hAnsi="Times New Roman" w:cs="Times New Roman"/>
          <w:sz w:val="24"/>
          <w:szCs w:val="24"/>
          <w:lang w:val="en-US"/>
        </w:rPr>
        <w:t xml:space="preserve">.” </w:t>
      </w:r>
      <w:r w:rsidR="007327D4" w:rsidRPr="0057218D">
        <w:rPr>
          <w:rFonts w:ascii="Times New Roman" w:hAnsi="Times New Roman" w:cs="Times New Roman"/>
          <w:sz w:val="24"/>
          <w:szCs w:val="24"/>
        </w:rPr>
        <w:t>(p. 93)</w:t>
      </w:r>
    </w:p>
    <w:p w:rsidR="00BD5C5B" w:rsidRDefault="007327D4" w:rsidP="007C7FD8">
      <w:pPr>
        <w:spacing w:line="360" w:lineRule="auto"/>
        <w:jc w:val="both"/>
        <w:rPr>
          <w:rFonts w:ascii="Times New Roman" w:hAnsi="Times New Roman" w:cs="Times New Roman"/>
          <w:sz w:val="24"/>
          <w:szCs w:val="24"/>
        </w:rPr>
      </w:pPr>
      <w:r w:rsidRPr="007327D4">
        <w:rPr>
          <w:rFonts w:ascii="Times New Roman" w:hAnsi="Times New Roman" w:cs="Times New Roman"/>
          <w:sz w:val="24"/>
          <w:szCs w:val="24"/>
        </w:rPr>
        <w:t>El bien, de este modo, unifica y gobierna otros conceptos, ya que moralmente les inclina y se postula como una finalidad</w:t>
      </w:r>
      <w:r w:rsidR="00917FE8">
        <w:rPr>
          <w:rFonts w:ascii="Times New Roman" w:hAnsi="Times New Roman" w:cs="Times New Roman"/>
          <w:sz w:val="24"/>
          <w:szCs w:val="24"/>
        </w:rPr>
        <w:t xml:space="preserve"> tácita </w:t>
      </w:r>
      <w:r w:rsidRPr="007327D4">
        <w:rPr>
          <w:rFonts w:ascii="Times New Roman" w:hAnsi="Times New Roman" w:cs="Times New Roman"/>
          <w:sz w:val="24"/>
          <w:szCs w:val="24"/>
        </w:rPr>
        <w:t>constant</w:t>
      </w:r>
      <w:r>
        <w:rPr>
          <w:rFonts w:ascii="Times New Roman" w:hAnsi="Times New Roman" w:cs="Times New Roman"/>
          <w:sz w:val="24"/>
          <w:szCs w:val="24"/>
        </w:rPr>
        <w:t>e.</w:t>
      </w:r>
      <w:r w:rsidR="00E06D83">
        <w:rPr>
          <w:rFonts w:ascii="Times New Roman" w:hAnsi="Times New Roman" w:cs="Times New Roman"/>
          <w:sz w:val="24"/>
          <w:szCs w:val="24"/>
        </w:rPr>
        <w:t xml:space="preserve"> </w:t>
      </w:r>
      <w:r w:rsidR="00E06D83" w:rsidRPr="00E06D83">
        <w:rPr>
          <w:rFonts w:ascii="Times New Roman" w:hAnsi="Times New Roman" w:cs="Times New Roman"/>
          <w:sz w:val="24"/>
          <w:szCs w:val="24"/>
          <w:lang w:val="en-US"/>
        </w:rPr>
        <w:t>Murdoch contrasta:</w:t>
      </w:r>
      <w:r w:rsidRPr="00E06D83">
        <w:rPr>
          <w:rFonts w:ascii="Times New Roman" w:hAnsi="Times New Roman" w:cs="Times New Roman"/>
          <w:sz w:val="24"/>
          <w:szCs w:val="24"/>
          <w:lang w:val="en-US"/>
        </w:rPr>
        <w:t xml:space="preserve"> </w:t>
      </w:r>
      <w:r w:rsidR="00E06D83" w:rsidRPr="00E06D83">
        <w:rPr>
          <w:rFonts w:ascii="Times New Roman" w:hAnsi="Times New Roman" w:cs="Times New Roman"/>
          <w:sz w:val="24"/>
          <w:szCs w:val="24"/>
          <w:lang w:val="en-US"/>
        </w:rPr>
        <w:t>“</w:t>
      </w:r>
      <w:r w:rsidR="00E06D83" w:rsidRPr="00917FE8">
        <w:rPr>
          <w:rFonts w:ascii="Times New Roman" w:hAnsi="Times New Roman" w:cs="Times New Roman"/>
          <w:i/>
          <w:sz w:val="24"/>
          <w:szCs w:val="24"/>
          <w:lang w:val="en-US"/>
        </w:rPr>
        <w:t>Equally we recognize the real existence of evil: cynism, cruelty, indifference to suffering.</w:t>
      </w:r>
      <w:r w:rsidR="00E06D83">
        <w:rPr>
          <w:rFonts w:ascii="Times New Roman" w:hAnsi="Times New Roman" w:cs="Times New Roman"/>
          <w:sz w:val="24"/>
          <w:szCs w:val="24"/>
          <w:lang w:val="en-US"/>
        </w:rPr>
        <w:t xml:space="preserve">” </w:t>
      </w:r>
      <w:r w:rsidR="00E06D83" w:rsidRPr="00E06D83">
        <w:rPr>
          <w:rFonts w:ascii="Times New Roman" w:hAnsi="Times New Roman" w:cs="Times New Roman"/>
          <w:sz w:val="24"/>
          <w:szCs w:val="24"/>
        </w:rPr>
        <w:t xml:space="preserve">(p. </w:t>
      </w:r>
      <w:r w:rsidR="00E06D83">
        <w:rPr>
          <w:rFonts w:ascii="Times New Roman" w:hAnsi="Times New Roman" w:cs="Times New Roman"/>
          <w:sz w:val="24"/>
          <w:szCs w:val="24"/>
        </w:rPr>
        <w:t>98</w:t>
      </w:r>
      <w:r w:rsidR="00E06D83" w:rsidRPr="00E06D83">
        <w:rPr>
          <w:rFonts w:ascii="Times New Roman" w:hAnsi="Times New Roman" w:cs="Times New Roman"/>
          <w:sz w:val="24"/>
          <w:szCs w:val="24"/>
        </w:rPr>
        <w:t>)</w:t>
      </w:r>
      <w:r w:rsidR="00E06D83">
        <w:rPr>
          <w:rFonts w:ascii="Times New Roman" w:hAnsi="Times New Roman" w:cs="Times New Roman"/>
          <w:sz w:val="24"/>
          <w:szCs w:val="24"/>
        </w:rPr>
        <w:t xml:space="preserve"> Aunque el bien es indefinible, se le ha asociado con la libertad, la razón, la felicidad, el coraje y la historia, pero Murdoch lo asocia, como comúnmente se hace, con el amor. (Cfr. p. 102) Toda virtud conlleva al cultivo de lo bueno en su carácter de excelencia. </w:t>
      </w:r>
      <w:r w:rsidR="007C7FD8">
        <w:rPr>
          <w:rFonts w:ascii="Times New Roman" w:hAnsi="Times New Roman" w:cs="Times New Roman"/>
          <w:sz w:val="24"/>
          <w:szCs w:val="24"/>
        </w:rPr>
        <w:t xml:space="preserve">Por todas estas razones, Murdoch sostiene que el amor al bien supone una condición necesaria para la búsqueda y realización de una vida buena. </w:t>
      </w:r>
    </w:p>
    <w:p w:rsidR="007C7FD8" w:rsidRPr="00E06D83" w:rsidRDefault="007C7FD8" w:rsidP="007C7FD8">
      <w:pPr>
        <w:spacing w:line="360" w:lineRule="auto"/>
        <w:jc w:val="both"/>
        <w:rPr>
          <w:rFonts w:ascii="Times New Roman" w:hAnsi="Times New Roman" w:cs="Times New Roman"/>
          <w:sz w:val="24"/>
          <w:szCs w:val="24"/>
        </w:rPr>
      </w:pPr>
    </w:p>
    <w:p w:rsidR="007C7FD8" w:rsidRPr="007C7FD8" w:rsidRDefault="00A22BBB" w:rsidP="007C7FD8">
      <w:pPr>
        <w:spacing w:line="240" w:lineRule="auto"/>
        <w:jc w:val="both"/>
        <w:rPr>
          <w:rFonts w:ascii="Times New Roman" w:hAnsi="Times New Roman" w:cs="Times New Roman"/>
          <w:b/>
          <w:sz w:val="24"/>
          <w:szCs w:val="24"/>
          <w:u w:val="single"/>
        </w:rPr>
      </w:pPr>
      <w:r w:rsidRPr="007C7FD8">
        <w:rPr>
          <w:rFonts w:ascii="Times New Roman" w:hAnsi="Times New Roman" w:cs="Times New Roman"/>
          <w:b/>
          <w:sz w:val="24"/>
          <w:szCs w:val="24"/>
          <w:u w:val="single"/>
        </w:rPr>
        <w:t>Referencias bibliográficas</w:t>
      </w:r>
    </w:p>
    <w:p w:rsidR="00393A18" w:rsidRPr="00393A18" w:rsidRDefault="00393A18" w:rsidP="007C7FD8">
      <w:pPr>
        <w:spacing w:line="240" w:lineRule="auto"/>
        <w:jc w:val="both"/>
        <w:rPr>
          <w:rFonts w:ascii="Times New Roman" w:hAnsi="Times New Roman" w:cs="Times New Roman"/>
          <w:sz w:val="24"/>
          <w:szCs w:val="24"/>
        </w:rPr>
      </w:pPr>
      <w:r w:rsidRPr="006B1818">
        <w:rPr>
          <w:rFonts w:ascii="Times New Roman" w:hAnsi="Times New Roman" w:cs="Times New Roman"/>
          <w:b/>
          <w:color w:val="565656"/>
          <w:sz w:val="24"/>
          <w:szCs w:val="24"/>
        </w:rPr>
        <w:t xml:space="preserve">Aristóteles. </w:t>
      </w:r>
      <w:r w:rsidRPr="006B1818">
        <w:rPr>
          <w:rFonts w:ascii="Times New Roman" w:hAnsi="Times New Roman" w:cs="Times New Roman"/>
          <w:color w:val="565656"/>
          <w:sz w:val="24"/>
          <w:szCs w:val="24"/>
        </w:rPr>
        <w:t xml:space="preserve">(2006) </w:t>
      </w:r>
      <w:r w:rsidRPr="006B1818">
        <w:rPr>
          <w:rFonts w:ascii="Times New Roman" w:hAnsi="Times New Roman" w:cs="Times New Roman"/>
          <w:i/>
          <w:color w:val="565656"/>
          <w:sz w:val="24"/>
          <w:szCs w:val="24"/>
        </w:rPr>
        <w:t>Ética a N</w:t>
      </w:r>
      <w:r w:rsidRPr="00393A18">
        <w:rPr>
          <w:rFonts w:ascii="Times New Roman" w:hAnsi="Times New Roman" w:cs="Times New Roman"/>
          <w:i/>
          <w:color w:val="565656"/>
          <w:sz w:val="24"/>
          <w:szCs w:val="24"/>
        </w:rPr>
        <w:t>icómaco</w:t>
      </w:r>
      <w:r>
        <w:rPr>
          <w:rFonts w:ascii="Times New Roman" w:hAnsi="Times New Roman" w:cs="Times New Roman"/>
          <w:i/>
          <w:color w:val="565656"/>
          <w:sz w:val="24"/>
          <w:szCs w:val="24"/>
        </w:rPr>
        <w:t>.</w:t>
      </w:r>
      <w:r w:rsidRPr="00393A18">
        <w:rPr>
          <w:rFonts w:ascii="Times New Roman" w:hAnsi="Times New Roman" w:cs="Times New Roman"/>
          <w:color w:val="565656"/>
          <w:sz w:val="24"/>
          <w:szCs w:val="24"/>
        </w:rPr>
        <w:t xml:space="preserve"> </w:t>
      </w:r>
      <w:r>
        <w:rPr>
          <w:rFonts w:ascii="Times New Roman" w:hAnsi="Times New Roman" w:cs="Times New Roman"/>
          <w:color w:val="565656"/>
          <w:sz w:val="24"/>
          <w:szCs w:val="24"/>
        </w:rPr>
        <w:t>Mestas Ed. Madrid.</w:t>
      </w:r>
    </w:p>
    <w:p w:rsidR="00A22BBB" w:rsidRPr="0057218D" w:rsidRDefault="00A22BBB" w:rsidP="007C7FD8">
      <w:pPr>
        <w:spacing w:line="240" w:lineRule="auto"/>
        <w:jc w:val="both"/>
        <w:rPr>
          <w:rFonts w:ascii="Times New Roman" w:hAnsi="Times New Roman" w:cs="Times New Roman"/>
          <w:sz w:val="24"/>
          <w:szCs w:val="24"/>
          <w:lang w:val="en-US"/>
        </w:rPr>
      </w:pPr>
      <w:r w:rsidRPr="00393A18">
        <w:rPr>
          <w:rFonts w:ascii="Times New Roman" w:hAnsi="Times New Roman" w:cs="Times New Roman"/>
          <w:b/>
          <w:sz w:val="24"/>
          <w:szCs w:val="24"/>
        </w:rPr>
        <w:t>Murdoch, I.</w:t>
      </w:r>
      <w:r w:rsidRPr="00393A18">
        <w:rPr>
          <w:rFonts w:ascii="Times New Roman" w:hAnsi="Times New Roman" w:cs="Times New Roman"/>
          <w:sz w:val="24"/>
          <w:szCs w:val="24"/>
        </w:rPr>
        <w:t xml:space="preserve"> (2001) </w:t>
      </w:r>
      <w:r w:rsidRPr="00393A18">
        <w:rPr>
          <w:rFonts w:ascii="Times New Roman" w:hAnsi="Times New Roman" w:cs="Times New Roman"/>
          <w:i/>
          <w:sz w:val="24"/>
          <w:szCs w:val="24"/>
        </w:rPr>
        <w:t>La soberanía del bien.</w:t>
      </w:r>
      <w:r w:rsidR="00393A18">
        <w:rPr>
          <w:rFonts w:ascii="Times New Roman" w:hAnsi="Times New Roman" w:cs="Times New Roman"/>
          <w:i/>
          <w:sz w:val="24"/>
          <w:szCs w:val="24"/>
        </w:rPr>
        <w:t xml:space="preserve"> </w:t>
      </w:r>
      <w:r w:rsidRPr="0057218D">
        <w:rPr>
          <w:rFonts w:ascii="Times New Roman" w:hAnsi="Times New Roman" w:cs="Times New Roman"/>
          <w:sz w:val="24"/>
          <w:szCs w:val="24"/>
          <w:lang w:val="en-US"/>
        </w:rPr>
        <w:t>Caparrós Ed.</w:t>
      </w:r>
    </w:p>
    <w:p w:rsidR="009A6C83" w:rsidRPr="00393A18" w:rsidRDefault="009A6C83" w:rsidP="007C7FD8">
      <w:pPr>
        <w:spacing w:line="240" w:lineRule="auto"/>
        <w:jc w:val="both"/>
        <w:rPr>
          <w:rFonts w:ascii="Times New Roman" w:hAnsi="Times New Roman" w:cs="Times New Roman"/>
          <w:sz w:val="24"/>
          <w:szCs w:val="24"/>
          <w:lang w:val="en-US"/>
        </w:rPr>
      </w:pPr>
      <w:r w:rsidRPr="0057218D">
        <w:rPr>
          <w:rFonts w:ascii="Times New Roman" w:hAnsi="Times New Roman" w:cs="Times New Roman"/>
          <w:b/>
          <w:sz w:val="24"/>
          <w:szCs w:val="24"/>
          <w:lang w:val="en-US"/>
        </w:rPr>
        <w:t>Murdoch, I</w:t>
      </w:r>
      <w:r w:rsidRPr="0057218D">
        <w:rPr>
          <w:rFonts w:ascii="Times New Roman" w:hAnsi="Times New Roman" w:cs="Times New Roman"/>
          <w:sz w:val="24"/>
          <w:szCs w:val="24"/>
          <w:lang w:val="en-US"/>
        </w:rPr>
        <w:t xml:space="preserve"> (1985). </w:t>
      </w:r>
      <w:r w:rsidRPr="0057218D">
        <w:rPr>
          <w:rFonts w:ascii="Times New Roman" w:hAnsi="Times New Roman" w:cs="Times New Roman"/>
          <w:i/>
          <w:sz w:val="24"/>
          <w:szCs w:val="24"/>
          <w:lang w:val="en-US"/>
        </w:rPr>
        <w:t>The sovereignty of good</w:t>
      </w:r>
      <w:r w:rsidRPr="0057218D">
        <w:rPr>
          <w:rFonts w:ascii="Times New Roman" w:hAnsi="Times New Roman" w:cs="Times New Roman"/>
          <w:sz w:val="24"/>
          <w:szCs w:val="24"/>
          <w:lang w:val="en-US"/>
        </w:rPr>
        <w:t xml:space="preserve">. </w:t>
      </w:r>
      <w:r w:rsidRPr="00393A18">
        <w:rPr>
          <w:rFonts w:ascii="Times New Roman" w:hAnsi="Times New Roman" w:cs="Times New Roman"/>
          <w:sz w:val="24"/>
          <w:szCs w:val="24"/>
        </w:rPr>
        <w:t>London, Ark Paperbac</w:t>
      </w:r>
      <w:r w:rsidRPr="00393A18">
        <w:rPr>
          <w:rFonts w:ascii="Times New Roman" w:hAnsi="Times New Roman" w:cs="Times New Roman"/>
          <w:sz w:val="24"/>
          <w:szCs w:val="24"/>
          <w:lang w:val="en-US"/>
        </w:rPr>
        <w:t>ks.</w:t>
      </w:r>
      <w:bookmarkStart w:id="0" w:name="_GoBack"/>
      <w:bookmarkEnd w:id="0"/>
    </w:p>
    <w:sectPr w:rsidR="009A6C83" w:rsidRPr="00393A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7A17" w:rsidRDefault="00CA7A17" w:rsidP="00C85F41">
      <w:pPr>
        <w:spacing w:after="0" w:line="240" w:lineRule="auto"/>
      </w:pPr>
      <w:r>
        <w:separator/>
      </w:r>
    </w:p>
  </w:endnote>
  <w:endnote w:type="continuationSeparator" w:id="0">
    <w:p w:rsidR="00CA7A17" w:rsidRDefault="00CA7A17" w:rsidP="00C85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7A17" w:rsidRDefault="00CA7A17" w:rsidP="00C85F41">
      <w:pPr>
        <w:spacing w:after="0" w:line="240" w:lineRule="auto"/>
      </w:pPr>
      <w:r>
        <w:separator/>
      </w:r>
    </w:p>
  </w:footnote>
  <w:footnote w:type="continuationSeparator" w:id="0">
    <w:p w:rsidR="00CA7A17" w:rsidRDefault="00CA7A17" w:rsidP="00C85F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BBB"/>
    <w:rsid w:val="000E6358"/>
    <w:rsid w:val="00105768"/>
    <w:rsid w:val="00125FD3"/>
    <w:rsid w:val="00161971"/>
    <w:rsid w:val="00195EBB"/>
    <w:rsid w:val="0022490A"/>
    <w:rsid w:val="00393A18"/>
    <w:rsid w:val="00492702"/>
    <w:rsid w:val="004F5772"/>
    <w:rsid w:val="00504644"/>
    <w:rsid w:val="005379ED"/>
    <w:rsid w:val="005410F5"/>
    <w:rsid w:val="005442D5"/>
    <w:rsid w:val="00557F24"/>
    <w:rsid w:val="0057218D"/>
    <w:rsid w:val="005904C5"/>
    <w:rsid w:val="005E7872"/>
    <w:rsid w:val="006A521B"/>
    <w:rsid w:val="006B1818"/>
    <w:rsid w:val="00716E54"/>
    <w:rsid w:val="007327D4"/>
    <w:rsid w:val="007C3598"/>
    <w:rsid w:val="007C7FD8"/>
    <w:rsid w:val="00883165"/>
    <w:rsid w:val="0088771C"/>
    <w:rsid w:val="008E4337"/>
    <w:rsid w:val="00917FE8"/>
    <w:rsid w:val="009A6C83"/>
    <w:rsid w:val="009B1E7C"/>
    <w:rsid w:val="009C25B9"/>
    <w:rsid w:val="00A227BB"/>
    <w:rsid w:val="00A22BBB"/>
    <w:rsid w:val="00A25BC9"/>
    <w:rsid w:val="00AC7405"/>
    <w:rsid w:val="00AD24BF"/>
    <w:rsid w:val="00AE13D6"/>
    <w:rsid w:val="00B25DC7"/>
    <w:rsid w:val="00BD5C5B"/>
    <w:rsid w:val="00C022C6"/>
    <w:rsid w:val="00C36227"/>
    <w:rsid w:val="00C54929"/>
    <w:rsid w:val="00C642C1"/>
    <w:rsid w:val="00C85F41"/>
    <w:rsid w:val="00CA7A17"/>
    <w:rsid w:val="00CC734E"/>
    <w:rsid w:val="00D848F1"/>
    <w:rsid w:val="00DD0C11"/>
    <w:rsid w:val="00DF6D93"/>
    <w:rsid w:val="00E06D83"/>
    <w:rsid w:val="00E54D45"/>
    <w:rsid w:val="00E9346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0945E"/>
  <w15:chartTrackingRefBased/>
  <w15:docId w15:val="{17E8A64F-6162-4442-8C03-3397F256B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22BBB"/>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Encabezado">
    <w:name w:val="header"/>
    <w:basedOn w:val="Normal"/>
    <w:link w:val="EncabezadoCar"/>
    <w:uiPriority w:val="99"/>
    <w:unhideWhenUsed/>
    <w:rsid w:val="00C85F4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85F41"/>
  </w:style>
  <w:style w:type="paragraph" w:styleId="Piedepgina">
    <w:name w:val="footer"/>
    <w:basedOn w:val="Normal"/>
    <w:link w:val="PiedepginaCar"/>
    <w:uiPriority w:val="99"/>
    <w:unhideWhenUsed/>
    <w:rsid w:val="00C85F4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85F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746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3469</TotalTime>
  <Pages>9</Pages>
  <Words>3438</Words>
  <Characters>18910</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García Alcalá</dc:creator>
  <cp:keywords/>
  <dc:description/>
  <cp:lastModifiedBy>Fernando García Alcalá</cp:lastModifiedBy>
  <cp:revision>25</cp:revision>
  <dcterms:created xsi:type="dcterms:W3CDTF">2023-07-12T04:36:00Z</dcterms:created>
  <dcterms:modified xsi:type="dcterms:W3CDTF">2023-07-14T20:56:00Z</dcterms:modified>
</cp:coreProperties>
</file>