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32576" w14:textId="2CB0E5CE" w:rsidR="00A81B64" w:rsidRPr="00A81B64" w:rsidRDefault="00A81B64" w:rsidP="00263DD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Muy Bien!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17</w:t>
      </w:r>
    </w:p>
    <w:p w14:paraId="143696AD" w14:textId="3E1A4AC4" w:rsidR="00263DD7" w:rsidRDefault="00423CF8" w:rsidP="00263D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UARM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bookmarkStart w:id="1" w:name="_Int_zmeugbK7"/>
      <w:r w:rsidR="00353762">
        <w:rPr>
          <w:rFonts w:ascii="Times New Roman" w:hAnsi="Times New Roman" w:cs="Times New Roman"/>
          <w:sz w:val="24"/>
          <w:szCs w:val="24"/>
        </w:rPr>
        <w:t>Octubre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D3F358E" w14:textId="77777777" w:rsidR="00263DD7" w:rsidRPr="005220AF" w:rsidRDefault="005220AF" w:rsidP="00263D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0AF">
        <w:rPr>
          <w:rFonts w:ascii="Times New Roman" w:hAnsi="Times New Roman" w:cs="Times New Roman"/>
          <w:sz w:val="24"/>
          <w:szCs w:val="24"/>
        </w:rPr>
        <w:t>Pensamiento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20AF">
        <w:rPr>
          <w:rFonts w:ascii="Times New Roman" w:hAnsi="Times New Roman" w:cs="Times New Roman"/>
          <w:sz w:val="24"/>
          <w:szCs w:val="24"/>
        </w:rPr>
        <w:t>C</w:t>
      </w:r>
      <w:r w:rsidR="00B003A1" w:rsidRPr="005220AF">
        <w:rPr>
          <w:rFonts w:ascii="Times New Roman" w:hAnsi="Times New Roman" w:cs="Times New Roman"/>
          <w:sz w:val="24"/>
          <w:szCs w:val="24"/>
        </w:rPr>
        <w:t>ít</w:t>
      </w:r>
      <w:r w:rsidRPr="005220AF">
        <w:rPr>
          <w:rFonts w:ascii="Times New Roman" w:hAnsi="Times New Roman" w:cs="Times New Roman"/>
          <w:sz w:val="24"/>
          <w:szCs w:val="24"/>
        </w:rPr>
        <w:t>r</w:t>
      </w:r>
      <w:r w:rsidR="00B003A1" w:rsidRPr="005220AF">
        <w:rPr>
          <w:rFonts w:ascii="Times New Roman" w:hAnsi="Times New Roman" w:cs="Times New Roman"/>
          <w:sz w:val="24"/>
          <w:szCs w:val="24"/>
        </w:rPr>
        <w:t>ico</w:t>
      </w:r>
      <w:r w:rsidR="004F4502" w:rsidRPr="005220AF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003A1" w:rsidRPr="005220AF">
        <w:rPr>
          <w:rFonts w:ascii="Times New Roman" w:hAnsi="Times New Roman" w:cs="Times New Roman"/>
          <w:sz w:val="24"/>
          <w:szCs w:val="24"/>
        </w:rPr>
        <w:t>Jefatura de Prácticas</w:t>
      </w:r>
    </w:p>
    <w:p w14:paraId="4CF63FBC" w14:textId="06F91B97" w:rsidR="00223351" w:rsidRPr="005220AF" w:rsidRDefault="00B003A1" w:rsidP="00263D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0AF">
        <w:rPr>
          <w:rFonts w:ascii="Times New Roman" w:hAnsi="Times New Roman" w:cs="Times New Roman"/>
          <w:b/>
          <w:sz w:val="24"/>
          <w:szCs w:val="24"/>
          <w:u w:val="single"/>
        </w:rPr>
        <w:t xml:space="preserve">Control de Lectura </w:t>
      </w:r>
      <w:r w:rsidR="4F20FE82" w:rsidRPr="125CF196">
        <w:rPr>
          <w:rFonts w:ascii="Times New Roman" w:hAnsi="Times New Roman" w:cs="Times New Roman"/>
          <w:b/>
          <w:bCs/>
          <w:sz w:val="24"/>
          <w:szCs w:val="24"/>
          <w:u w:val="single"/>
        </w:rPr>
        <w:t>N.º</w:t>
      </w:r>
      <w:r w:rsidRPr="005220AF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</w:p>
    <w:p w14:paraId="16B4F934" w14:textId="1D6077C1" w:rsidR="00353762" w:rsidRDefault="005220AF" w:rsidP="00263DD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0AF">
        <w:rPr>
          <w:rFonts w:ascii="Times New Roman" w:hAnsi="Times New Roman" w:cs="Times New Roman"/>
          <w:b/>
          <w:sz w:val="24"/>
          <w:szCs w:val="24"/>
          <w:u w:val="single"/>
        </w:rPr>
        <w:t xml:space="preserve">Nombre: </w:t>
      </w:r>
      <w:r w:rsidR="004458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3762">
        <w:rPr>
          <w:rFonts w:ascii="Times New Roman" w:hAnsi="Times New Roman" w:cs="Times New Roman"/>
          <w:bCs/>
          <w:sz w:val="24"/>
          <w:szCs w:val="24"/>
        </w:rPr>
        <w:t>Nayely los Angeles Chacon Caceres</w:t>
      </w:r>
    </w:p>
    <w:p w14:paraId="4A445B64" w14:textId="093CBEC8" w:rsidR="006024CB" w:rsidRDefault="00353762" w:rsidP="003537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CAA">
        <w:rPr>
          <w:rFonts w:ascii="Times New Roman" w:hAnsi="Times New Roman" w:cs="Times New Roman"/>
          <w:b/>
          <w:sz w:val="24"/>
          <w:szCs w:val="24"/>
          <w:u w:val="single"/>
        </w:rPr>
        <w:t xml:space="preserve">Preguntas: </w:t>
      </w:r>
    </w:p>
    <w:p w14:paraId="7DB0A5B9" w14:textId="65536ED5" w:rsidR="00CC230D" w:rsidRDefault="00CC230D" w:rsidP="00CC230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30D">
        <w:rPr>
          <w:rFonts w:ascii="Times New Roman" w:hAnsi="Times New Roman" w:cs="Times New Roman"/>
          <w:sz w:val="24"/>
          <w:szCs w:val="24"/>
        </w:rPr>
        <w:t>¿Qué características suponen el “</w:t>
      </w:r>
      <w:r w:rsidRPr="00CC230D">
        <w:rPr>
          <w:rFonts w:ascii="Times New Roman" w:hAnsi="Times New Roman" w:cs="Times New Roman"/>
          <w:b/>
          <w:sz w:val="24"/>
          <w:szCs w:val="24"/>
        </w:rPr>
        <w:t>falibilismo” y el “pragmatismo”</w:t>
      </w:r>
      <w:r w:rsidRPr="00CC230D">
        <w:rPr>
          <w:rFonts w:ascii="Times New Roman" w:hAnsi="Times New Roman" w:cs="Times New Roman"/>
          <w:sz w:val="24"/>
          <w:szCs w:val="24"/>
        </w:rPr>
        <w:t>?</w:t>
      </w:r>
    </w:p>
    <w:p w14:paraId="46365FB3" w14:textId="2FF233A9" w:rsidR="001F36C2" w:rsidRDefault="00A10DD0" w:rsidP="001F36C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Conforme </w:t>
      </w:r>
      <w:r w:rsidR="00B003D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B003D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B003D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B003D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003D8">
        <w:rPr>
          <w:rFonts w:ascii="Times New Roman" w:hAnsi="Times New Roman" w:cs="Times New Roman"/>
          <w:strike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Bernstein</w:t>
      </w:r>
      <w:proofErr w:type="spellEnd"/>
      <w:r w:rsidR="009065FC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="009065FC">
        <w:rPr>
          <w:rFonts w:ascii="Times New Roman" w:hAnsi="Times New Roman" w:cs="Times New Roman"/>
          <w:sz w:val="24"/>
          <w:szCs w:val="24"/>
        </w:rPr>
        <w:t>falibilismo</w:t>
      </w:r>
      <w:proofErr w:type="spellEnd"/>
      <w:r w:rsidR="009065FC">
        <w:rPr>
          <w:rFonts w:ascii="Times New Roman" w:hAnsi="Times New Roman" w:cs="Times New Roman"/>
          <w:sz w:val="24"/>
          <w:szCs w:val="24"/>
        </w:rPr>
        <w:t xml:space="preserve"> </w:t>
      </w:r>
      <w:r w:rsidR="00BB1216">
        <w:rPr>
          <w:rFonts w:ascii="Times New Roman" w:hAnsi="Times New Roman" w:cs="Times New Roman"/>
          <w:sz w:val="24"/>
          <w:szCs w:val="24"/>
        </w:rPr>
        <w:t xml:space="preserve">“es la creencia </w:t>
      </w:r>
      <w:r w:rsidR="00541D77">
        <w:rPr>
          <w:rFonts w:ascii="Times New Roman" w:hAnsi="Times New Roman" w:cs="Times New Roman"/>
          <w:sz w:val="24"/>
          <w:szCs w:val="24"/>
        </w:rPr>
        <w:t xml:space="preserve">de que cualquier </w:t>
      </w:r>
      <w:r w:rsidR="005C42EC">
        <w:rPr>
          <w:rFonts w:ascii="Times New Roman" w:hAnsi="Times New Roman" w:cs="Times New Roman"/>
          <w:sz w:val="24"/>
          <w:szCs w:val="24"/>
        </w:rPr>
        <w:t>reivindicación de conocimiento</w:t>
      </w:r>
      <w:r w:rsidR="00160108">
        <w:rPr>
          <w:rFonts w:ascii="Times New Roman" w:hAnsi="Times New Roman" w:cs="Times New Roman"/>
          <w:sz w:val="24"/>
          <w:szCs w:val="24"/>
        </w:rPr>
        <w:t>,</w:t>
      </w:r>
      <w:r w:rsidR="005C42EC">
        <w:rPr>
          <w:rFonts w:ascii="Times New Roman" w:hAnsi="Times New Roman" w:cs="Times New Roman"/>
          <w:sz w:val="24"/>
          <w:szCs w:val="24"/>
        </w:rPr>
        <w:t xml:space="preserve"> </w:t>
      </w:r>
      <w:r w:rsidR="00C371DE">
        <w:rPr>
          <w:rFonts w:ascii="Times New Roman" w:hAnsi="Times New Roman" w:cs="Times New Roman"/>
          <w:sz w:val="24"/>
          <w:szCs w:val="24"/>
        </w:rPr>
        <w:t>o en general</w:t>
      </w:r>
      <w:r w:rsidR="00D8087C">
        <w:rPr>
          <w:rFonts w:ascii="Times New Roman" w:hAnsi="Times New Roman" w:cs="Times New Roman"/>
          <w:sz w:val="24"/>
          <w:szCs w:val="24"/>
        </w:rPr>
        <w:t>, cualquier reivindicación de validez</w:t>
      </w:r>
      <w:r w:rsidR="009A5C10">
        <w:rPr>
          <w:rFonts w:ascii="Times New Roman" w:hAnsi="Times New Roman" w:cs="Times New Roman"/>
          <w:sz w:val="24"/>
          <w:szCs w:val="24"/>
        </w:rPr>
        <w:t>, es pasible de análisis</w:t>
      </w:r>
      <w:r w:rsidR="00617046">
        <w:rPr>
          <w:rFonts w:ascii="Times New Roman" w:hAnsi="Times New Roman" w:cs="Times New Roman"/>
          <w:sz w:val="24"/>
          <w:szCs w:val="24"/>
        </w:rPr>
        <w:t xml:space="preserve"> y crítica permanente” (2006, </w:t>
      </w:r>
      <w:r w:rsidR="006F32C3">
        <w:rPr>
          <w:rFonts w:ascii="Times New Roman" w:hAnsi="Times New Roman" w:cs="Times New Roman"/>
          <w:sz w:val="24"/>
          <w:szCs w:val="24"/>
        </w:rPr>
        <w:t>p. 54</w:t>
      </w:r>
      <w:r w:rsidR="00617046">
        <w:rPr>
          <w:rFonts w:ascii="Times New Roman" w:hAnsi="Times New Roman" w:cs="Times New Roman"/>
          <w:sz w:val="24"/>
          <w:szCs w:val="24"/>
        </w:rPr>
        <w:t>)</w:t>
      </w:r>
      <w:r w:rsidR="006F32C3">
        <w:rPr>
          <w:rFonts w:ascii="Times New Roman" w:hAnsi="Times New Roman" w:cs="Times New Roman"/>
          <w:sz w:val="24"/>
          <w:szCs w:val="24"/>
        </w:rPr>
        <w:t xml:space="preserve">. </w:t>
      </w:r>
      <w:r w:rsidR="00C5178B">
        <w:rPr>
          <w:rFonts w:ascii="Times New Roman" w:hAnsi="Times New Roman" w:cs="Times New Roman"/>
          <w:sz w:val="24"/>
          <w:szCs w:val="24"/>
        </w:rPr>
        <w:t>E</w:t>
      </w:r>
      <w:r w:rsidR="00EE73AE">
        <w:rPr>
          <w:rFonts w:ascii="Times New Roman" w:hAnsi="Times New Roman" w:cs="Times New Roman"/>
          <w:sz w:val="24"/>
          <w:szCs w:val="24"/>
        </w:rPr>
        <w:t>ntonces, la</w:t>
      </w:r>
      <w:r w:rsidR="00EC1806">
        <w:rPr>
          <w:rFonts w:ascii="Times New Roman" w:hAnsi="Times New Roman" w:cs="Times New Roman"/>
          <w:sz w:val="24"/>
          <w:szCs w:val="24"/>
        </w:rPr>
        <w:t xml:space="preserve"> característica que supone el falibilismo </w:t>
      </w:r>
      <w:r w:rsidR="00C40773">
        <w:rPr>
          <w:rFonts w:ascii="Times New Roman" w:hAnsi="Times New Roman" w:cs="Times New Roman"/>
          <w:sz w:val="24"/>
          <w:szCs w:val="24"/>
        </w:rPr>
        <w:t>es</w:t>
      </w:r>
      <w:r w:rsidR="00631979">
        <w:rPr>
          <w:rFonts w:ascii="Times New Roman" w:hAnsi="Times New Roman" w:cs="Times New Roman"/>
          <w:sz w:val="24"/>
          <w:szCs w:val="24"/>
        </w:rPr>
        <w:t xml:space="preserve"> reconocer </w:t>
      </w:r>
      <w:r w:rsidR="00CC0B2A">
        <w:rPr>
          <w:rFonts w:ascii="Times New Roman" w:hAnsi="Times New Roman" w:cs="Times New Roman"/>
          <w:sz w:val="24"/>
          <w:szCs w:val="24"/>
        </w:rPr>
        <w:t xml:space="preserve">que todos </w:t>
      </w:r>
      <w:r w:rsidR="00B003D8">
        <w:rPr>
          <w:rFonts w:ascii="Times New Roman" w:hAnsi="Times New Roman" w:cs="Times New Roman"/>
          <w:color w:val="FF0000"/>
          <w:sz w:val="24"/>
          <w:szCs w:val="24"/>
        </w:rPr>
        <w:t xml:space="preserve">(nos) </w:t>
      </w:r>
      <w:r w:rsidR="00CC0B2A" w:rsidRPr="00B003D8">
        <w:rPr>
          <w:rFonts w:ascii="Times New Roman" w:hAnsi="Times New Roman" w:cs="Times New Roman"/>
          <w:strike/>
          <w:sz w:val="24"/>
          <w:szCs w:val="24"/>
        </w:rPr>
        <w:t>los</w:t>
      </w:r>
      <w:r w:rsidR="00CC0B2A">
        <w:rPr>
          <w:rFonts w:ascii="Times New Roman" w:hAnsi="Times New Roman" w:cs="Times New Roman"/>
          <w:sz w:val="24"/>
          <w:szCs w:val="24"/>
        </w:rPr>
        <w:t xml:space="preserve"> equivocamos</w:t>
      </w:r>
      <w:r w:rsidR="009C3B39">
        <w:rPr>
          <w:rFonts w:ascii="Times New Roman" w:hAnsi="Times New Roman" w:cs="Times New Roman"/>
          <w:sz w:val="24"/>
          <w:szCs w:val="24"/>
        </w:rPr>
        <w:t>.</w:t>
      </w:r>
      <w:r w:rsidR="00CC0B2A">
        <w:rPr>
          <w:rFonts w:ascii="Times New Roman" w:hAnsi="Times New Roman" w:cs="Times New Roman"/>
          <w:sz w:val="24"/>
          <w:szCs w:val="24"/>
        </w:rPr>
        <w:t xml:space="preserve"> </w:t>
      </w:r>
      <w:r w:rsidR="009C3B39">
        <w:rPr>
          <w:rFonts w:ascii="Times New Roman" w:hAnsi="Times New Roman" w:cs="Times New Roman"/>
          <w:sz w:val="24"/>
          <w:szCs w:val="24"/>
        </w:rPr>
        <w:t>C</w:t>
      </w:r>
      <w:r w:rsidR="00CC0B2A">
        <w:rPr>
          <w:rFonts w:ascii="Times New Roman" w:hAnsi="Times New Roman" w:cs="Times New Roman"/>
          <w:sz w:val="24"/>
          <w:szCs w:val="24"/>
        </w:rPr>
        <w:t>omo dice Artiga</w:t>
      </w:r>
      <w:r w:rsidR="00B003D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B003D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B003D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C0B2A">
        <w:rPr>
          <w:rFonts w:ascii="Times New Roman" w:hAnsi="Times New Roman" w:cs="Times New Roman"/>
          <w:sz w:val="24"/>
          <w:szCs w:val="24"/>
        </w:rPr>
        <w:t xml:space="preserve"> </w:t>
      </w:r>
      <w:r w:rsidR="007E0ABA">
        <w:rPr>
          <w:rFonts w:ascii="Times New Roman" w:hAnsi="Times New Roman" w:cs="Times New Roman"/>
          <w:sz w:val="24"/>
          <w:szCs w:val="24"/>
        </w:rPr>
        <w:t xml:space="preserve">(1992), </w:t>
      </w:r>
      <w:r w:rsidR="004F3469">
        <w:rPr>
          <w:rFonts w:ascii="Times New Roman" w:hAnsi="Times New Roman" w:cs="Times New Roman"/>
          <w:sz w:val="24"/>
          <w:szCs w:val="24"/>
        </w:rPr>
        <w:t>el conocimiento no es perfecto, las personas nos equivocamos, las teorías se equivocan, los métodos se equivocan</w:t>
      </w:r>
      <w:r w:rsidR="00074DB3">
        <w:rPr>
          <w:rFonts w:ascii="Times New Roman" w:hAnsi="Times New Roman" w:cs="Times New Roman"/>
          <w:sz w:val="24"/>
          <w:szCs w:val="24"/>
        </w:rPr>
        <w:t xml:space="preserve">, los conceptos que empleamos se </w:t>
      </w:r>
      <w:r w:rsidR="009C3B39">
        <w:rPr>
          <w:rFonts w:ascii="Times New Roman" w:hAnsi="Times New Roman" w:cs="Times New Roman"/>
          <w:sz w:val="24"/>
          <w:szCs w:val="24"/>
        </w:rPr>
        <w:t>equivocan</w:t>
      </w:r>
      <w:r w:rsidR="00074DB3">
        <w:rPr>
          <w:rFonts w:ascii="Times New Roman" w:hAnsi="Times New Roman" w:cs="Times New Roman"/>
          <w:sz w:val="24"/>
          <w:szCs w:val="24"/>
        </w:rPr>
        <w:t xml:space="preserve">. </w:t>
      </w:r>
      <w:r w:rsidR="00517779">
        <w:rPr>
          <w:rFonts w:ascii="Times New Roman" w:hAnsi="Times New Roman" w:cs="Times New Roman"/>
          <w:sz w:val="24"/>
          <w:szCs w:val="24"/>
        </w:rPr>
        <w:t>D</w:t>
      </w:r>
      <w:r w:rsidR="00C265EB">
        <w:rPr>
          <w:rFonts w:ascii="Times New Roman" w:hAnsi="Times New Roman" w:cs="Times New Roman"/>
          <w:sz w:val="24"/>
          <w:szCs w:val="24"/>
        </w:rPr>
        <w:t xml:space="preserve">esde que todo </w:t>
      </w:r>
      <w:r w:rsidR="00517779">
        <w:rPr>
          <w:rFonts w:ascii="Times New Roman" w:hAnsi="Times New Roman" w:cs="Times New Roman"/>
          <w:sz w:val="24"/>
          <w:szCs w:val="24"/>
        </w:rPr>
        <w:t>puede fallar</w:t>
      </w:r>
      <w:r w:rsidR="00BF29BD">
        <w:rPr>
          <w:rFonts w:ascii="Times New Roman" w:hAnsi="Times New Roman" w:cs="Times New Roman"/>
          <w:sz w:val="24"/>
          <w:szCs w:val="24"/>
        </w:rPr>
        <w:t xml:space="preserve"> se debe tener esa apertura crítica </w:t>
      </w:r>
      <w:r w:rsidR="008C0E4B">
        <w:rPr>
          <w:rFonts w:ascii="Times New Roman" w:hAnsi="Times New Roman" w:cs="Times New Roman"/>
          <w:sz w:val="24"/>
          <w:szCs w:val="24"/>
        </w:rPr>
        <w:t xml:space="preserve">a saber que podemos equivocarnos y en ese mismo sentido, perdemos ese </w:t>
      </w:r>
      <w:r w:rsidR="008B1B21">
        <w:rPr>
          <w:rFonts w:ascii="Times New Roman" w:hAnsi="Times New Roman" w:cs="Times New Roman"/>
          <w:sz w:val="24"/>
          <w:szCs w:val="24"/>
        </w:rPr>
        <w:t>tip</w:t>
      </w:r>
      <w:r w:rsidR="008C0E4B">
        <w:rPr>
          <w:rFonts w:ascii="Times New Roman" w:hAnsi="Times New Roman" w:cs="Times New Roman"/>
          <w:sz w:val="24"/>
          <w:szCs w:val="24"/>
        </w:rPr>
        <w:t>o</w:t>
      </w:r>
      <w:r w:rsidR="008B1B21">
        <w:rPr>
          <w:rFonts w:ascii="Times New Roman" w:hAnsi="Times New Roman" w:cs="Times New Roman"/>
          <w:sz w:val="24"/>
          <w:szCs w:val="24"/>
        </w:rPr>
        <w:t xml:space="preserve"> de</w:t>
      </w:r>
      <w:r w:rsidR="008C0E4B">
        <w:rPr>
          <w:rFonts w:ascii="Times New Roman" w:hAnsi="Times New Roman" w:cs="Times New Roman"/>
          <w:sz w:val="24"/>
          <w:szCs w:val="24"/>
        </w:rPr>
        <w:t xml:space="preserve"> dogmatismo </w:t>
      </w:r>
      <w:r w:rsidR="00A530A7">
        <w:rPr>
          <w:rFonts w:ascii="Times New Roman" w:hAnsi="Times New Roman" w:cs="Times New Roman"/>
          <w:sz w:val="24"/>
          <w:szCs w:val="24"/>
        </w:rPr>
        <w:t xml:space="preserve">que anhela absolutos. </w:t>
      </w:r>
      <w:r w:rsidR="007220E1">
        <w:rPr>
          <w:rFonts w:ascii="Times New Roman" w:hAnsi="Times New Roman" w:cs="Times New Roman"/>
          <w:sz w:val="24"/>
          <w:szCs w:val="24"/>
        </w:rPr>
        <w:t xml:space="preserve">Por ello, para Bernstein, </w:t>
      </w:r>
      <w:r w:rsidR="00642C66">
        <w:rPr>
          <w:rFonts w:ascii="Times New Roman" w:hAnsi="Times New Roman" w:cs="Times New Roman"/>
          <w:sz w:val="24"/>
          <w:szCs w:val="24"/>
        </w:rPr>
        <w:t>hay dos choques de mentalidades</w:t>
      </w:r>
      <w:r w:rsidR="001F36C2">
        <w:rPr>
          <w:rFonts w:ascii="Times New Roman" w:hAnsi="Times New Roman" w:cs="Times New Roman"/>
          <w:sz w:val="24"/>
          <w:szCs w:val="24"/>
        </w:rPr>
        <w:t xml:space="preserve">; una </w:t>
      </w:r>
      <w:r w:rsidR="00FD1C54">
        <w:rPr>
          <w:rFonts w:ascii="Times New Roman" w:hAnsi="Times New Roman" w:cs="Times New Roman"/>
          <w:sz w:val="24"/>
          <w:szCs w:val="24"/>
        </w:rPr>
        <w:t xml:space="preserve">que </w:t>
      </w:r>
      <w:r w:rsidR="3980224B" w:rsidRPr="12EA7A2B">
        <w:rPr>
          <w:rFonts w:ascii="Times New Roman" w:hAnsi="Times New Roman" w:cs="Times New Roman"/>
          <w:sz w:val="24"/>
          <w:szCs w:val="24"/>
        </w:rPr>
        <w:t>sí</w:t>
      </w:r>
      <w:r w:rsidR="00FD1C54">
        <w:rPr>
          <w:rFonts w:ascii="Times New Roman" w:hAnsi="Times New Roman" w:cs="Times New Roman"/>
          <w:sz w:val="24"/>
          <w:szCs w:val="24"/>
        </w:rPr>
        <w:t xml:space="preserve"> reconoce que podemos equivocarnos</w:t>
      </w:r>
      <w:r w:rsidR="00E52F65">
        <w:rPr>
          <w:rFonts w:ascii="Times New Roman" w:hAnsi="Times New Roman" w:cs="Times New Roman"/>
          <w:sz w:val="24"/>
          <w:szCs w:val="24"/>
        </w:rPr>
        <w:t xml:space="preserve"> (falibilismo)</w:t>
      </w:r>
      <w:r w:rsidR="00FD1C54">
        <w:rPr>
          <w:rFonts w:ascii="Times New Roman" w:hAnsi="Times New Roman" w:cs="Times New Roman"/>
          <w:sz w:val="24"/>
          <w:szCs w:val="24"/>
        </w:rPr>
        <w:t xml:space="preserve"> </w:t>
      </w:r>
      <w:r w:rsidR="003743B6">
        <w:rPr>
          <w:rFonts w:ascii="Times New Roman" w:hAnsi="Times New Roman" w:cs="Times New Roman"/>
          <w:sz w:val="24"/>
          <w:szCs w:val="24"/>
        </w:rPr>
        <w:t xml:space="preserve">y otra </w:t>
      </w:r>
      <w:r w:rsidR="00C978EB">
        <w:rPr>
          <w:rFonts w:ascii="Times New Roman" w:hAnsi="Times New Roman" w:cs="Times New Roman"/>
          <w:sz w:val="24"/>
          <w:szCs w:val="24"/>
        </w:rPr>
        <w:t>que</w:t>
      </w:r>
      <w:r w:rsidR="0044538E">
        <w:rPr>
          <w:rFonts w:ascii="Times New Roman" w:hAnsi="Times New Roman" w:cs="Times New Roman"/>
          <w:sz w:val="24"/>
          <w:szCs w:val="24"/>
        </w:rPr>
        <w:t xml:space="preserve"> tiende a pensar que un conocimiento lo comprende todo, por tal, no puede equivocarse</w:t>
      </w:r>
      <w:r w:rsidR="00723511">
        <w:rPr>
          <w:rFonts w:ascii="Times New Roman" w:hAnsi="Times New Roman" w:cs="Times New Roman"/>
          <w:sz w:val="24"/>
          <w:szCs w:val="24"/>
        </w:rPr>
        <w:t xml:space="preserve"> (anhelo de absolutos)</w:t>
      </w:r>
      <w:r w:rsidR="004453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DD4C74" w14:textId="4671DCAE" w:rsidR="008B0A54" w:rsidRDefault="004D4D80" w:rsidP="00B06A8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</w:t>
      </w:r>
      <w:r w:rsidR="00FF1554">
        <w:rPr>
          <w:rFonts w:ascii="Times New Roman" w:hAnsi="Times New Roman" w:cs="Times New Roman"/>
          <w:sz w:val="24"/>
          <w:szCs w:val="24"/>
        </w:rPr>
        <w:t xml:space="preserve">según </w:t>
      </w:r>
      <w:r>
        <w:rPr>
          <w:rFonts w:ascii="Times New Roman" w:hAnsi="Times New Roman" w:cs="Times New Roman"/>
          <w:sz w:val="24"/>
          <w:szCs w:val="24"/>
        </w:rPr>
        <w:t>Bernstein</w:t>
      </w:r>
      <w:r w:rsidR="00FF1554">
        <w:rPr>
          <w:rFonts w:ascii="Times New Roman" w:hAnsi="Times New Roman" w:cs="Times New Roman"/>
          <w:sz w:val="24"/>
          <w:szCs w:val="24"/>
        </w:rPr>
        <w:t xml:space="preserve"> </w:t>
      </w:r>
      <w:r w:rsidR="00CF1605">
        <w:rPr>
          <w:rFonts w:ascii="Times New Roman" w:hAnsi="Times New Roman" w:cs="Times New Roman"/>
          <w:sz w:val="24"/>
          <w:szCs w:val="24"/>
        </w:rPr>
        <w:t>“</w:t>
      </w:r>
      <w:r w:rsidR="00FF1554">
        <w:rPr>
          <w:rFonts w:ascii="Times New Roman" w:hAnsi="Times New Roman" w:cs="Times New Roman"/>
          <w:sz w:val="24"/>
          <w:szCs w:val="24"/>
        </w:rPr>
        <w:t>el pragmatismo</w:t>
      </w:r>
      <w:r w:rsidR="00CF1605">
        <w:rPr>
          <w:rFonts w:ascii="Times New Roman" w:hAnsi="Times New Roman" w:cs="Times New Roman"/>
          <w:sz w:val="24"/>
          <w:szCs w:val="24"/>
        </w:rPr>
        <w:t xml:space="preserve"> es el movimiento </w:t>
      </w:r>
      <w:r w:rsidR="003A2EB4">
        <w:rPr>
          <w:rFonts w:ascii="Times New Roman" w:hAnsi="Times New Roman" w:cs="Times New Roman"/>
          <w:sz w:val="24"/>
          <w:szCs w:val="24"/>
        </w:rPr>
        <w:t xml:space="preserve">que </w:t>
      </w:r>
      <w:r w:rsidR="00C82853">
        <w:rPr>
          <w:rFonts w:ascii="Times New Roman" w:hAnsi="Times New Roman" w:cs="Times New Roman"/>
          <w:sz w:val="24"/>
          <w:szCs w:val="24"/>
        </w:rPr>
        <w:t xml:space="preserve">fue fundado sobre el error </w:t>
      </w:r>
      <w:r w:rsidR="00290725">
        <w:rPr>
          <w:rFonts w:ascii="Times New Roman" w:hAnsi="Times New Roman" w:cs="Times New Roman"/>
          <w:sz w:val="24"/>
          <w:szCs w:val="24"/>
        </w:rPr>
        <w:t xml:space="preserve">de interpretación de James de la teoría de Pierce” (2006, p. </w:t>
      </w:r>
      <w:r w:rsidR="004123D9">
        <w:rPr>
          <w:rFonts w:ascii="Times New Roman" w:hAnsi="Times New Roman" w:cs="Times New Roman"/>
          <w:sz w:val="24"/>
          <w:szCs w:val="24"/>
        </w:rPr>
        <w:t>42</w:t>
      </w:r>
      <w:r w:rsidR="00290725">
        <w:rPr>
          <w:rFonts w:ascii="Times New Roman" w:hAnsi="Times New Roman" w:cs="Times New Roman"/>
          <w:sz w:val="24"/>
          <w:szCs w:val="24"/>
        </w:rPr>
        <w:t>)</w:t>
      </w:r>
      <w:r w:rsidR="004123D9">
        <w:rPr>
          <w:rFonts w:ascii="Times New Roman" w:hAnsi="Times New Roman" w:cs="Times New Roman"/>
          <w:sz w:val="24"/>
          <w:szCs w:val="24"/>
        </w:rPr>
        <w:t xml:space="preserve">. </w:t>
      </w:r>
      <w:r w:rsidR="000C40F8">
        <w:rPr>
          <w:rFonts w:ascii="Times New Roman" w:hAnsi="Times New Roman" w:cs="Times New Roman"/>
          <w:sz w:val="24"/>
          <w:szCs w:val="24"/>
        </w:rPr>
        <w:t>Puesto que, el nombre original del término</w:t>
      </w:r>
      <w:r w:rsidR="002D38BD">
        <w:rPr>
          <w:rFonts w:ascii="Times New Roman" w:hAnsi="Times New Roman" w:cs="Times New Roman"/>
          <w:sz w:val="24"/>
          <w:szCs w:val="24"/>
        </w:rPr>
        <w:t xml:space="preserve"> </w:t>
      </w:r>
      <w:r w:rsidR="00084ECF">
        <w:rPr>
          <w:rFonts w:ascii="Times New Roman" w:hAnsi="Times New Roman" w:cs="Times New Roman"/>
          <w:sz w:val="24"/>
          <w:szCs w:val="24"/>
        </w:rPr>
        <w:t xml:space="preserve">en la teoría de Pierce </w:t>
      </w:r>
      <w:r w:rsidR="002D38BD">
        <w:rPr>
          <w:rFonts w:ascii="Times New Roman" w:hAnsi="Times New Roman" w:cs="Times New Roman"/>
          <w:sz w:val="24"/>
          <w:szCs w:val="24"/>
        </w:rPr>
        <w:t>fue</w:t>
      </w:r>
      <w:r w:rsidR="000C40F8">
        <w:rPr>
          <w:rFonts w:ascii="Times New Roman" w:hAnsi="Times New Roman" w:cs="Times New Roman"/>
          <w:sz w:val="24"/>
          <w:szCs w:val="24"/>
        </w:rPr>
        <w:t xml:space="preserve"> </w:t>
      </w:r>
      <w:r w:rsidR="005E0E8F">
        <w:rPr>
          <w:rFonts w:ascii="Times New Roman" w:hAnsi="Times New Roman" w:cs="Times New Roman"/>
          <w:sz w:val="24"/>
          <w:szCs w:val="24"/>
        </w:rPr>
        <w:t>“pragmaticismo”</w:t>
      </w:r>
      <w:r w:rsidR="00496823">
        <w:rPr>
          <w:rFonts w:ascii="Times New Roman" w:hAnsi="Times New Roman" w:cs="Times New Roman"/>
          <w:sz w:val="24"/>
          <w:szCs w:val="24"/>
        </w:rPr>
        <w:t xml:space="preserve">, </w:t>
      </w:r>
      <w:r w:rsidR="00745338">
        <w:rPr>
          <w:rFonts w:ascii="Times New Roman" w:hAnsi="Times New Roman" w:cs="Times New Roman"/>
          <w:sz w:val="24"/>
          <w:szCs w:val="24"/>
        </w:rPr>
        <w:t xml:space="preserve">James lo entiende mal y lo denomina </w:t>
      </w:r>
      <w:r w:rsidR="00496823">
        <w:rPr>
          <w:rFonts w:ascii="Times New Roman" w:hAnsi="Times New Roman" w:cs="Times New Roman"/>
          <w:sz w:val="24"/>
          <w:szCs w:val="24"/>
        </w:rPr>
        <w:t>“pragmatismo”.</w:t>
      </w:r>
      <w:r w:rsidR="007E75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Int_7sqZ37AK"/>
      <w:r w:rsidR="007E7566">
        <w:rPr>
          <w:rFonts w:ascii="Times New Roman" w:hAnsi="Times New Roman" w:cs="Times New Roman"/>
          <w:sz w:val="24"/>
          <w:szCs w:val="24"/>
        </w:rPr>
        <w:t>Por lo mencionado</w:t>
      </w:r>
      <w:r w:rsidR="00F97D99">
        <w:rPr>
          <w:rFonts w:ascii="Times New Roman" w:hAnsi="Times New Roman" w:cs="Times New Roman"/>
          <w:sz w:val="24"/>
          <w:szCs w:val="24"/>
        </w:rPr>
        <w:t>,</w:t>
      </w:r>
      <w:r w:rsidR="00914857">
        <w:rPr>
          <w:rFonts w:ascii="Times New Roman" w:hAnsi="Times New Roman" w:cs="Times New Roman"/>
          <w:sz w:val="24"/>
          <w:szCs w:val="24"/>
        </w:rPr>
        <w:t xml:space="preserve"> las características que suponen </w:t>
      </w:r>
      <w:r w:rsidR="00F51AC9">
        <w:rPr>
          <w:rFonts w:ascii="Times New Roman" w:hAnsi="Times New Roman" w:cs="Times New Roman"/>
          <w:sz w:val="24"/>
          <w:szCs w:val="24"/>
        </w:rPr>
        <w:t>el pragmatismo</w:t>
      </w:r>
      <w:r w:rsidR="00986EAF">
        <w:rPr>
          <w:rFonts w:ascii="Times New Roman" w:hAnsi="Times New Roman" w:cs="Times New Roman"/>
          <w:sz w:val="24"/>
          <w:szCs w:val="24"/>
        </w:rPr>
        <w:t xml:space="preserve"> </w:t>
      </w:r>
      <w:r w:rsidR="00D83B3A">
        <w:rPr>
          <w:rFonts w:ascii="Times New Roman" w:hAnsi="Times New Roman" w:cs="Times New Roman"/>
          <w:sz w:val="24"/>
          <w:szCs w:val="24"/>
        </w:rPr>
        <w:t>son</w:t>
      </w:r>
      <w:r w:rsidR="00AD77A0">
        <w:rPr>
          <w:rFonts w:ascii="Times New Roman" w:hAnsi="Times New Roman" w:cs="Times New Roman"/>
          <w:sz w:val="24"/>
          <w:szCs w:val="24"/>
        </w:rPr>
        <w:t>;</w:t>
      </w:r>
      <w:r w:rsidR="00986EAF">
        <w:rPr>
          <w:rFonts w:ascii="Times New Roman" w:hAnsi="Times New Roman" w:cs="Times New Roman"/>
          <w:sz w:val="24"/>
          <w:szCs w:val="24"/>
        </w:rPr>
        <w:t xml:space="preserve"> en p</w:t>
      </w:r>
      <w:r w:rsidR="00E248AA">
        <w:rPr>
          <w:rFonts w:ascii="Times New Roman" w:hAnsi="Times New Roman" w:cs="Times New Roman"/>
          <w:sz w:val="24"/>
          <w:szCs w:val="24"/>
        </w:rPr>
        <w:t xml:space="preserve">rimera instancia, </w:t>
      </w:r>
      <w:r w:rsidR="00E334C6">
        <w:rPr>
          <w:rFonts w:ascii="Times New Roman" w:hAnsi="Times New Roman" w:cs="Times New Roman"/>
          <w:sz w:val="24"/>
          <w:szCs w:val="24"/>
        </w:rPr>
        <w:t xml:space="preserve">fomentar </w:t>
      </w:r>
      <w:r w:rsidR="00766DBF">
        <w:rPr>
          <w:rFonts w:ascii="Times New Roman" w:hAnsi="Times New Roman" w:cs="Times New Roman"/>
          <w:sz w:val="24"/>
          <w:szCs w:val="24"/>
        </w:rPr>
        <w:t xml:space="preserve">aquellos hábitos, ideas y prácticas </w:t>
      </w:r>
      <w:r w:rsidR="00A13E4F">
        <w:rPr>
          <w:rFonts w:ascii="Times New Roman" w:hAnsi="Times New Roman" w:cs="Times New Roman"/>
          <w:sz w:val="24"/>
          <w:szCs w:val="24"/>
        </w:rPr>
        <w:t xml:space="preserve">que </w:t>
      </w:r>
      <w:r w:rsidR="00963B8E">
        <w:rPr>
          <w:rFonts w:ascii="Times New Roman" w:hAnsi="Times New Roman" w:cs="Times New Roman"/>
          <w:sz w:val="24"/>
          <w:szCs w:val="24"/>
        </w:rPr>
        <w:t>nos permitan lidiar</w:t>
      </w:r>
      <w:r w:rsidR="00FF4568">
        <w:rPr>
          <w:rFonts w:ascii="Times New Roman" w:hAnsi="Times New Roman" w:cs="Times New Roman"/>
          <w:sz w:val="24"/>
          <w:szCs w:val="24"/>
        </w:rPr>
        <w:t xml:space="preserve"> de forma reflexiva </w:t>
      </w:r>
      <w:r w:rsidR="00963B8E">
        <w:rPr>
          <w:rFonts w:ascii="Times New Roman" w:hAnsi="Times New Roman" w:cs="Times New Roman"/>
          <w:sz w:val="24"/>
          <w:szCs w:val="24"/>
        </w:rPr>
        <w:t>con</w:t>
      </w:r>
      <w:r w:rsidR="00FF4568">
        <w:rPr>
          <w:rFonts w:ascii="Times New Roman" w:hAnsi="Times New Roman" w:cs="Times New Roman"/>
          <w:sz w:val="24"/>
          <w:szCs w:val="24"/>
        </w:rPr>
        <w:t xml:space="preserve"> aquellos</w:t>
      </w:r>
      <w:r w:rsidR="00963B8E">
        <w:rPr>
          <w:rFonts w:ascii="Times New Roman" w:hAnsi="Times New Roman" w:cs="Times New Roman"/>
          <w:sz w:val="24"/>
          <w:szCs w:val="24"/>
        </w:rPr>
        <w:t xml:space="preserve"> </w:t>
      </w:r>
      <w:r w:rsidR="00D83B3A">
        <w:rPr>
          <w:rFonts w:ascii="Times New Roman" w:hAnsi="Times New Roman" w:cs="Times New Roman"/>
          <w:sz w:val="24"/>
          <w:szCs w:val="24"/>
        </w:rPr>
        <w:t xml:space="preserve">asuntos </w:t>
      </w:r>
      <w:r w:rsidR="00EC20A6">
        <w:rPr>
          <w:rFonts w:ascii="Times New Roman" w:hAnsi="Times New Roman" w:cs="Times New Roman"/>
          <w:sz w:val="24"/>
          <w:szCs w:val="24"/>
        </w:rPr>
        <w:t xml:space="preserve">repentinos que </w:t>
      </w:r>
      <w:r w:rsidR="00AD77A0">
        <w:rPr>
          <w:rFonts w:ascii="Times New Roman" w:hAnsi="Times New Roman" w:cs="Times New Roman"/>
          <w:sz w:val="24"/>
          <w:szCs w:val="24"/>
        </w:rPr>
        <w:t xml:space="preserve">se </w:t>
      </w:r>
      <w:r w:rsidR="00EC20A6">
        <w:rPr>
          <w:rFonts w:ascii="Times New Roman" w:hAnsi="Times New Roman" w:cs="Times New Roman"/>
          <w:sz w:val="24"/>
          <w:szCs w:val="24"/>
        </w:rPr>
        <w:t>suscitan en la vida cotidiana</w:t>
      </w:r>
      <w:r w:rsidR="00AD77A0">
        <w:rPr>
          <w:rFonts w:ascii="Times New Roman" w:hAnsi="Times New Roman" w:cs="Times New Roman"/>
          <w:sz w:val="24"/>
          <w:szCs w:val="24"/>
        </w:rPr>
        <w:t>.</w:t>
      </w:r>
      <w:bookmarkEnd w:id="2"/>
      <w:r w:rsidR="00642B40">
        <w:rPr>
          <w:rFonts w:ascii="Times New Roman" w:hAnsi="Times New Roman" w:cs="Times New Roman"/>
          <w:sz w:val="24"/>
          <w:szCs w:val="24"/>
        </w:rPr>
        <w:t xml:space="preserve"> Además, supone </w:t>
      </w:r>
      <w:r w:rsidR="001D6938">
        <w:rPr>
          <w:rFonts w:ascii="Times New Roman" w:hAnsi="Times New Roman" w:cs="Times New Roman"/>
          <w:sz w:val="24"/>
          <w:szCs w:val="24"/>
        </w:rPr>
        <w:t xml:space="preserve">que </w:t>
      </w:r>
      <w:r w:rsidR="00BA5BCA">
        <w:rPr>
          <w:rFonts w:ascii="Times New Roman" w:hAnsi="Times New Roman" w:cs="Times New Roman"/>
          <w:sz w:val="24"/>
          <w:szCs w:val="24"/>
        </w:rPr>
        <w:t xml:space="preserve">cualquier </w:t>
      </w:r>
      <w:r w:rsidR="001D6938">
        <w:rPr>
          <w:rFonts w:ascii="Times New Roman" w:hAnsi="Times New Roman" w:cs="Times New Roman"/>
          <w:sz w:val="24"/>
          <w:szCs w:val="24"/>
        </w:rPr>
        <w:t>conocimiento</w:t>
      </w:r>
      <w:r w:rsidR="00B47C40">
        <w:rPr>
          <w:rFonts w:ascii="Times New Roman" w:hAnsi="Times New Roman" w:cs="Times New Roman"/>
          <w:sz w:val="24"/>
          <w:szCs w:val="24"/>
        </w:rPr>
        <w:t>,</w:t>
      </w:r>
      <w:r w:rsidR="001D6938">
        <w:rPr>
          <w:rFonts w:ascii="Times New Roman" w:hAnsi="Times New Roman" w:cs="Times New Roman"/>
          <w:sz w:val="24"/>
          <w:szCs w:val="24"/>
        </w:rPr>
        <w:t xml:space="preserve"> sea filosófico</w:t>
      </w:r>
      <w:r w:rsidR="00BA5BCA">
        <w:rPr>
          <w:rFonts w:ascii="Times New Roman" w:hAnsi="Times New Roman" w:cs="Times New Roman"/>
          <w:sz w:val="24"/>
          <w:szCs w:val="24"/>
        </w:rPr>
        <w:t xml:space="preserve"> o científico</w:t>
      </w:r>
      <w:r w:rsidR="00B47C40">
        <w:rPr>
          <w:rFonts w:ascii="Times New Roman" w:hAnsi="Times New Roman" w:cs="Times New Roman"/>
          <w:sz w:val="24"/>
          <w:szCs w:val="24"/>
        </w:rPr>
        <w:t xml:space="preserve">, solo se puede considerar </w:t>
      </w:r>
      <w:r w:rsidR="006C4B14">
        <w:rPr>
          <w:rFonts w:ascii="Times New Roman" w:hAnsi="Times New Roman" w:cs="Times New Roman"/>
          <w:sz w:val="24"/>
          <w:szCs w:val="24"/>
        </w:rPr>
        <w:t>verdadero en función de su</w:t>
      </w:r>
      <w:r w:rsidR="00083EAC">
        <w:rPr>
          <w:rFonts w:ascii="Times New Roman" w:hAnsi="Times New Roman" w:cs="Times New Roman"/>
          <w:sz w:val="24"/>
          <w:szCs w:val="24"/>
        </w:rPr>
        <w:t>s</w:t>
      </w:r>
      <w:r w:rsidR="006C4B14">
        <w:rPr>
          <w:rFonts w:ascii="Times New Roman" w:hAnsi="Times New Roman" w:cs="Times New Roman"/>
          <w:sz w:val="24"/>
          <w:szCs w:val="24"/>
        </w:rPr>
        <w:t xml:space="preserve"> consecuencias prácticas. </w:t>
      </w:r>
      <w:r w:rsidR="006231FB">
        <w:rPr>
          <w:rFonts w:ascii="Times New Roman" w:hAnsi="Times New Roman" w:cs="Times New Roman"/>
          <w:sz w:val="24"/>
          <w:szCs w:val="24"/>
        </w:rPr>
        <w:t>En otras palabras, no importa</w:t>
      </w:r>
      <w:r w:rsidR="005C3135">
        <w:rPr>
          <w:rFonts w:ascii="Times New Roman" w:hAnsi="Times New Roman" w:cs="Times New Roman"/>
          <w:sz w:val="24"/>
          <w:szCs w:val="24"/>
        </w:rPr>
        <w:t xml:space="preserve">n las consecuencias que llegue a su metafísica intelectual </w:t>
      </w:r>
      <w:r w:rsidR="00242C3C">
        <w:rPr>
          <w:rFonts w:ascii="Times New Roman" w:hAnsi="Times New Roman" w:cs="Times New Roman"/>
          <w:sz w:val="24"/>
          <w:szCs w:val="24"/>
        </w:rPr>
        <w:t>supuesta</w:t>
      </w:r>
      <w:r w:rsidR="00B706A0">
        <w:rPr>
          <w:rFonts w:ascii="Times New Roman" w:hAnsi="Times New Roman" w:cs="Times New Roman"/>
          <w:sz w:val="24"/>
          <w:szCs w:val="24"/>
        </w:rPr>
        <w:t>; lo que s</w:t>
      </w:r>
      <w:r w:rsidR="00227473">
        <w:rPr>
          <w:rFonts w:ascii="Times New Roman" w:hAnsi="Times New Roman" w:cs="Times New Roman"/>
          <w:sz w:val="24"/>
          <w:szCs w:val="24"/>
        </w:rPr>
        <w:t>í</w:t>
      </w:r>
      <w:r w:rsidR="00B706A0">
        <w:rPr>
          <w:rFonts w:ascii="Times New Roman" w:hAnsi="Times New Roman" w:cs="Times New Roman"/>
          <w:sz w:val="24"/>
          <w:szCs w:val="24"/>
        </w:rPr>
        <w:t xml:space="preserve"> importa</w:t>
      </w:r>
      <w:r w:rsidR="00B85839">
        <w:rPr>
          <w:rFonts w:ascii="Times New Roman" w:hAnsi="Times New Roman" w:cs="Times New Roman"/>
          <w:sz w:val="24"/>
          <w:szCs w:val="24"/>
        </w:rPr>
        <w:t>n</w:t>
      </w:r>
      <w:r w:rsidR="00A84098">
        <w:rPr>
          <w:rFonts w:ascii="Times New Roman" w:hAnsi="Times New Roman" w:cs="Times New Roman"/>
          <w:sz w:val="24"/>
          <w:szCs w:val="24"/>
        </w:rPr>
        <w:t xml:space="preserve"> son las creencias en virtud de sus prácticas</w:t>
      </w:r>
      <w:r w:rsidR="00B85839">
        <w:rPr>
          <w:rFonts w:ascii="Times New Roman" w:hAnsi="Times New Roman" w:cs="Times New Roman"/>
          <w:sz w:val="24"/>
          <w:szCs w:val="24"/>
        </w:rPr>
        <w:t>, ello se asocia a lo propuesto por Pierce</w:t>
      </w:r>
      <w:r w:rsidR="00EB161D">
        <w:rPr>
          <w:rFonts w:ascii="Times New Roman" w:hAnsi="Times New Roman" w:cs="Times New Roman"/>
          <w:sz w:val="24"/>
          <w:szCs w:val="24"/>
        </w:rPr>
        <w:t>, con la denominada “máxima pragmática”, que considera los efectos prácticos.</w:t>
      </w:r>
      <w:r w:rsidR="005C0C35">
        <w:rPr>
          <w:rFonts w:ascii="Times New Roman" w:hAnsi="Times New Roman" w:cs="Times New Roman"/>
          <w:sz w:val="24"/>
          <w:szCs w:val="24"/>
        </w:rPr>
        <w:t xml:space="preserve"> Para el pragmatismo, no existe una idea trascendental</w:t>
      </w:r>
      <w:r w:rsidR="00500E74">
        <w:rPr>
          <w:rFonts w:ascii="Times New Roman" w:hAnsi="Times New Roman" w:cs="Times New Roman"/>
          <w:sz w:val="24"/>
          <w:szCs w:val="24"/>
        </w:rPr>
        <w:t xml:space="preserve"> o</w:t>
      </w:r>
      <w:r w:rsidR="00B81B2A">
        <w:rPr>
          <w:rFonts w:ascii="Times New Roman" w:hAnsi="Times New Roman" w:cs="Times New Roman"/>
          <w:sz w:val="24"/>
          <w:szCs w:val="24"/>
        </w:rPr>
        <w:t xml:space="preserve"> racional del asunto</w:t>
      </w:r>
      <w:r w:rsidR="00A9570B">
        <w:rPr>
          <w:rFonts w:ascii="Times New Roman" w:hAnsi="Times New Roman" w:cs="Times New Roman"/>
          <w:sz w:val="24"/>
          <w:szCs w:val="24"/>
        </w:rPr>
        <w:t xml:space="preserve">, solo </w:t>
      </w:r>
      <w:r w:rsidR="00810B6E">
        <w:rPr>
          <w:rFonts w:ascii="Times New Roman" w:hAnsi="Times New Roman" w:cs="Times New Roman"/>
          <w:sz w:val="24"/>
          <w:szCs w:val="24"/>
        </w:rPr>
        <w:t>existen</w:t>
      </w:r>
      <w:r w:rsidR="00A9570B">
        <w:rPr>
          <w:rFonts w:ascii="Times New Roman" w:hAnsi="Times New Roman" w:cs="Times New Roman"/>
          <w:sz w:val="24"/>
          <w:szCs w:val="24"/>
        </w:rPr>
        <w:t xml:space="preserve"> las consecuencias prácticas</w:t>
      </w:r>
      <w:r w:rsidR="00810B6E">
        <w:rPr>
          <w:rFonts w:ascii="Times New Roman" w:hAnsi="Times New Roman" w:cs="Times New Roman"/>
          <w:sz w:val="24"/>
          <w:szCs w:val="24"/>
        </w:rPr>
        <w:t xml:space="preserve"> y eso es lo </w:t>
      </w:r>
      <w:r w:rsidR="00810B6E">
        <w:rPr>
          <w:rFonts w:ascii="Times New Roman" w:hAnsi="Times New Roman" w:cs="Times New Roman"/>
          <w:sz w:val="24"/>
          <w:szCs w:val="24"/>
        </w:rPr>
        <w:lastRenderedPageBreak/>
        <w:t>único que importa</w:t>
      </w:r>
      <w:r w:rsidR="002D5EA2">
        <w:rPr>
          <w:rFonts w:ascii="Times New Roman" w:hAnsi="Times New Roman" w:cs="Times New Roman"/>
          <w:sz w:val="24"/>
          <w:szCs w:val="24"/>
        </w:rPr>
        <w:t xml:space="preserve">, </w:t>
      </w:r>
      <w:r w:rsidR="00810B6E">
        <w:rPr>
          <w:rFonts w:ascii="Times New Roman" w:hAnsi="Times New Roman" w:cs="Times New Roman"/>
          <w:sz w:val="24"/>
          <w:szCs w:val="24"/>
        </w:rPr>
        <w:t xml:space="preserve">dice Pierce. </w:t>
      </w:r>
      <w:r w:rsidR="005903EE">
        <w:rPr>
          <w:rFonts w:ascii="Times New Roman" w:hAnsi="Times New Roman" w:cs="Times New Roman"/>
          <w:sz w:val="24"/>
          <w:szCs w:val="24"/>
        </w:rPr>
        <w:t xml:space="preserve">Asimismo, </w:t>
      </w:r>
      <w:r w:rsidR="00DB420E">
        <w:rPr>
          <w:rFonts w:ascii="Times New Roman" w:hAnsi="Times New Roman" w:cs="Times New Roman"/>
          <w:sz w:val="24"/>
          <w:szCs w:val="24"/>
        </w:rPr>
        <w:t xml:space="preserve">la práctica es bueno </w:t>
      </w:r>
      <w:r w:rsidR="002A5EB1">
        <w:rPr>
          <w:rFonts w:ascii="Times New Roman" w:hAnsi="Times New Roman" w:cs="Times New Roman"/>
          <w:sz w:val="24"/>
          <w:szCs w:val="24"/>
        </w:rPr>
        <w:t>para algún asunto en específico</w:t>
      </w:r>
      <w:r w:rsidR="00510234">
        <w:rPr>
          <w:rFonts w:ascii="Times New Roman" w:hAnsi="Times New Roman" w:cs="Times New Roman"/>
          <w:sz w:val="24"/>
          <w:szCs w:val="24"/>
        </w:rPr>
        <w:t xml:space="preserve">, el pragmatismo rescata </w:t>
      </w:r>
      <w:r w:rsidR="00C1697B">
        <w:rPr>
          <w:rFonts w:ascii="Times New Roman" w:hAnsi="Times New Roman" w:cs="Times New Roman"/>
          <w:sz w:val="24"/>
          <w:szCs w:val="24"/>
        </w:rPr>
        <w:t>el vínculo entre el pensamiento y la práctica.</w:t>
      </w:r>
    </w:p>
    <w:p w14:paraId="4C6C4CFD" w14:textId="77777777" w:rsidR="00B06A89" w:rsidRPr="008B0A54" w:rsidRDefault="00B06A89" w:rsidP="00B06A8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1B0AC48" w14:textId="1C268450" w:rsidR="00353762" w:rsidRPr="00445813" w:rsidRDefault="00353762" w:rsidP="0044581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813">
        <w:rPr>
          <w:rFonts w:ascii="Times New Roman" w:hAnsi="Times New Roman" w:cs="Times New Roman"/>
          <w:sz w:val="24"/>
          <w:szCs w:val="24"/>
        </w:rPr>
        <w:t>¿Por qué en “</w:t>
      </w:r>
      <w:r w:rsidR="00CC230D" w:rsidRPr="00445813">
        <w:rPr>
          <w:rFonts w:ascii="Times New Roman" w:hAnsi="Times New Roman" w:cs="Times New Roman"/>
          <w:i/>
          <w:sz w:val="24"/>
          <w:szCs w:val="24"/>
        </w:rPr>
        <w:t>El Club de los metafísicos</w:t>
      </w:r>
      <w:r w:rsidR="00CC230D" w:rsidRPr="00445813">
        <w:rPr>
          <w:rFonts w:ascii="Times New Roman" w:hAnsi="Times New Roman" w:cs="Times New Roman"/>
          <w:sz w:val="24"/>
          <w:szCs w:val="24"/>
        </w:rPr>
        <w:t>”, no son tan metafísicos, ¿después de todo?</w:t>
      </w:r>
      <w:r w:rsidRPr="00445813">
        <w:rPr>
          <w:rFonts w:ascii="Times New Roman" w:hAnsi="Times New Roman" w:cs="Times New Roman"/>
          <w:sz w:val="24"/>
          <w:szCs w:val="24"/>
        </w:rPr>
        <w:t xml:space="preserve"> ¿Qué une a pensadores tan diversos?</w:t>
      </w:r>
    </w:p>
    <w:p w14:paraId="076E5965" w14:textId="3A8D653E" w:rsidR="00BE18EA" w:rsidRDefault="00811C55" w:rsidP="00C016C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de responder a la pregunta, daré una</w:t>
      </w:r>
      <w:r w:rsidR="00BE18EA">
        <w:rPr>
          <w:rFonts w:ascii="Times New Roman" w:hAnsi="Times New Roman" w:cs="Times New Roman"/>
          <w:sz w:val="24"/>
          <w:szCs w:val="24"/>
        </w:rPr>
        <w:t xml:space="preserve"> breve</w:t>
      </w:r>
      <w:r>
        <w:rPr>
          <w:rFonts w:ascii="Times New Roman" w:hAnsi="Times New Roman" w:cs="Times New Roman"/>
          <w:sz w:val="24"/>
          <w:szCs w:val="24"/>
        </w:rPr>
        <w:t xml:space="preserve"> contextualización de que se entiende por “</w:t>
      </w:r>
      <w:r w:rsidRPr="00811C55">
        <w:rPr>
          <w:rFonts w:ascii="Times New Roman" w:hAnsi="Times New Roman" w:cs="Times New Roman"/>
          <w:i/>
          <w:iCs/>
          <w:sz w:val="24"/>
          <w:szCs w:val="24"/>
        </w:rPr>
        <w:t>El club de los metafísicos”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Tiempo atrás, Louis </w:t>
      </w:r>
      <w:r w:rsidR="3D8F857C" w:rsidRPr="12BC4DB9">
        <w:rPr>
          <w:rFonts w:ascii="Times New Roman" w:hAnsi="Times New Roman" w:cs="Times New Roman"/>
          <w:sz w:val="24"/>
          <w:szCs w:val="24"/>
        </w:rPr>
        <w:t>Menad</w:t>
      </w:r>
      <w:r>
        <w:rPr>
          <w:rFonts w:ascii="Times New Roman" w:hAnsi="Times New Roman" w:cs="Times New Roman"/>
          <w:sz w:val="24"/>
          <w:szCs w:val="24"/>
        </w:rPr>
        <w:t xml:space="preserve"> lazó un libro muy interesante denominado: “</w:t>
      </w:r>
      <w:r w:rsidRPr="00811C55">
        <w:rPr>
          <w:rFonts w:ascii="Times New Roman" w:hAnsi="Times New Roman" w:cs="Times New Roman"/>
          <w:i/>
          <w:iCs/>
          <w:sz w:val="24"/>
          <w:szCs w:val="24"/>
        </w:rPr>
        <w:t>El club de los metafísicos”</w:t>
      </w:r>
      <w:r>
        <w:rPr>
          <w:rFonts w:ascii="Times New Roman" w:hAnsi="Times New Roman" w:cs="Times New Roman"/>
          <w:sz w:val="24"/>
          <w:szCs w:val="24"/>
        </w:rPr>
        <w:t>, dicho libro contiene</w:t>
      </w:r>
      <w:r w:rsidR="00C016C6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 historia de las concepciones o pensamientos que </w:t>
      </w:r>
      <w:r w:rsidR="00C016C6">
        <w:rPr>
          <w:rFonts w:ascii="Times New Roman" w:hAnsi="Times New Roman" w:cs="Times New Roman"/>
          <w:sz w:val="24"/>
          <w:szCs w:val="24"/>
        </w:rPr>
        <w:t>en ese tiempo tenía</w:t>
      </w:r>
      <w:r>
        <w:rPr>
          <w:rFonts w:ascii="Times New Roman" w:hAnsi="Times New Roman" w:cs="Times New Roman"/>
          <w:sz w:val="24"/>
          <w:szCs w:val="24"/>
        </w:rPr>
        <w:t xml:space="preserve"> Estados Unidos</w:t>
      </w:r>
      <w:r w:rsidR="00C016C6">
        <w:rPr>
          <w:rFonts w:ascii="Times New Roman" w:hAnsi="Times New Roman" w:cs="Times New Roman"/>
          <w:sz w:val="24"/>
          <w:szCs w:val="24"/>
        </w:rPr>
        <w:t xml:space="preserve">. Asimismo, se sintetiza el suceso intelectual del pragmatismo norteamericano y se pretende situar ese movimiento en el marco de la historia de los Estados Unidos (Bernstein, 2006).  </w:t>
      </w:r>
      <w:r w:rsidR="00BC2F02">
        <w:rPr>
          <w:rFonts w:ascii="Times New Roman" w:hAnsi="Times New Roman" w:cs="Times New Roman"/>
          <w:sz w:val="24"/>
          <w:szCs w:val="24"/>
        </w:rPr>
        <w:t>Al mismo tiempo, de acuerdo con Bernstein, “</w:t>
      </w:r>
      <w:r w:rsidR="00BC2F02" w:rsidRPr="00BC2F02">
        <w:rPr>
          <w:rFonts w:ascii="Times New Roman" w:hAnsi="Times New Roman" w:cs="Times New Roman"/>
          <w:sz w:val="24"/>
          <w:szCs w:val="24"/>
        </w:rPr>
        <w:t xml:space="preserve">el club de los Metafísicos </w:t>
      </w:r>
      <w:r w:rsidR="00BC2F02">
        <w:rPr>
          <w:rFonts w:ascii="Times New Roman" w:hAnsi="Times New Roman" w:cs="Times New Roman"/>
          <w:sz w:val="24"/>
          <w:szCs w:val="24"/>
        </w:rPr>
        <w:t>fue un grupo formado por intelectuales que se reunían en Cambridge, Massachusetts, en la década de 1870 para discutir cuestiones filosóficas” (</w:t>
      </w:r>
      <w:r w:rsidR="00B870A4">
        <w:rPr>
          <w:rFonts w:ascii="Times New Roman" w:hAnsi="Times New Roman" w:cs="Times New Roman"/>
          <w:sz w:val="24"/>
          <w:szCs w:val="24"/>
        </w:rPr>
        <w:t xml:space="preserve">2006, </w:t>
      </w:r>
      <w:r w:rsidR="00BC2F02">
        <w:rPr>
          <w:rFonts w:ascii="Times New Roman" w:hAnsi="Times New Roman" w:cs="Times New Roman"/>
          <w:sz w:val="24"/>
          <w:szCs w:val="24"/>
        </w:rPr>
        <w:t xml:space="preserve">p. 40). </w:t>
      </w:r>
      <w:r w:rsidR="00D9415F">
        <w:rPr>
          <w:rFonts w:ascii="Times New Roman" w:hAnsi="Times New Roman" w:cs="Times New Roman"/>
          <w:sz w:val="24"/>
          <w:szCs w:val="24"/>
        </w:rPr>
        <w:t xml:space="preserve">Además, el autor referenciado emplea el estudio de </w:t>
      </w:r>
      <w:r w:rsidR="4F6F82AF" w:rsidRPr="48E808CC">
        <w:rPr>
          <w:rFonts w:ascii="Times New Roman" w:hAnsi="Times New Roman" w:cs="Times New Roman"/>
          <w:sz w:val="24"/>
          <w:szCs w:val="24"/>
        </w:rPr>
        <w:t>Mena</w:t>
      </w:r>
      <w:r w:rsidR="00A81B64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A81B64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A81B64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4F6F82AF" w:rsidRPr="48E808CC">
        <w:rPr>
          <w:rFonts w:ascii="Times New Roman" w:hAnsi="Times New Roman" w:cs="Times New Roman"/>
          <w:sz w:val="24"/>
          <w:szCs w:val="24"/>
        </w:rPr>
        <w:t>d</w:t>
      </w:r>
      <w:r w:rsidR="00D9415F">
        <w:rPr>
          <w:rFonts w:ascii="Times New Roman" w:hAnsi="Times New Roman" w:cs="Times New Roman"/>
          <w:sz w:val="24"/>
          <w:szCs w:val="24"/>
        </w:rPr>
        <w:t xml:space="preserve">, quien estaba interesado en cuatro intelectuales, quienes conformaban </w:t>
      </w:r>
      <w:r w:rsidR="00D9415F">
        <w:rPr>
          <w:rFonts w:ascii="Times New Roman" w:hAnsi="Times New Roman" w:cs="Times New Roman"/>
          <w:i/>
          <w:iCs/>
          <w:sz w:val="24"/>
          <w:szCs w:val="24"/>
        </w:rPr>
        <w:t>El c</w:t>
      </w:r>
      <w:r w:rsidR="00D9415F" w:rsidRPr="00D9415F">
        <w:rPr>
          <w:rFonts w:ascii="Times New Roman" w:hAnsi="Times New Roman" w:cs="Times New Roman"/>
          <w:i/>
          <w:iCs/>
          <w:sz w:val="24"/>
          <w:szCs w:val="24"/>
        </w:rPr>
        <w:t>lub de los metafísicos</w:t>
      </w:r>
      <w:r w:rsidR="00D9415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9415F">
        <w:rPr>
          <w:rFonts w:ascii="Times New Roman" w:hAnsi="Times New Roman" w:cs="Times New Roman"/>
          <w:sz w:val="24"/>
          <w:szCs w:val="24"/>
        </w:rPr>
        <w:t xml:space="preserve">estos individuos eran: </w:t>
      </w:r>
      <w:sdt>
        <w:sdtPr>
          <w:tag w:val="tii-similarity-SU5URVJORVRfd3d3LmNvdXJzZWhlcm8uY29t"/>
          <w:id w:val="779927241"/>
          <w:placeholder>
            <w:docPart w:val="ED70E1452D6D4FC093D4ED4BBA66D638"/>
          </w:placeholder>
          <w15:appearance w15:val="hidden"/>
        </w:sdtPr>
        <w:sdtEndPr/>
        <w:sdtContent>
          <w:r w:rsidR="00D9415F" w:rsidRPr="5318D8F0">
            <w:rPr>
              <w:rFonts w:ascii="Times New Roman" w:hAnsi="Times New Roman" w:cs="Times New Roman"/>
              <w:sz w:val="24"/>
              <w:szCs w:val="24"/>
            </w:rPr>
            <w:t xml:space="preserve">Oliver </w:t>
          </w:r>
          <w:proofErr w:type="spellStart"/>
          <w:r w:rsidR="00D9415F" w:rsidRPr="5318D8F0">
            <w:rPr>
              <w:rFonts w:ascii="Times New Roman" w:hAnsi="Times New Roman" w:cs="Times New Roman"/>
              <w:sz w:val="24"/>
              <w:szCs w:val="24"/>
            </w:rPr>
            <w:t>Wendell</w:t>
          </w:r>
          <w:proofErr w:type="spellEnd"/>
          <w:r w:rsidR="00D9415F" w:rsidRPr="5318D8F0">
            <w:rPr>
              <w:rFonts w:ascii="Times New Roman" w:hAnsi="Times New Roman" w:cs="Times New Roman"/>
              <w:sz w:val="24"/>
              <w:szCs w:val="24"/>
            </w:rPr>
            <w:t xml:space="preserve"> Holmes</w:t>
          </w:r>
          <w:r w:rsidR="00A81B6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81B64">
            <w:rPr>
              <w:rFonts w:ascii="Times New Roman" w:hAnsi="Times New Roman" w:cs="Times New Roman"/>
              <w:color w:val="FF0000"/>
              <w:sz w:val="24"/>
              <w:szCs w:val="24"/>
            </w:rPr>
            <w:t>(</w:t>
          </w:r>
          <w:r w:rsidR="00A81B64">
            <w:rPr>
              <w:rFonts w:ascii="Times New Roman" w:hAnsi="Times New Roman" w:cs="Times New Roman"/>
              <w:color w:val="FF0000"/>
              <w:sz w:val="24"/>
              <w:szCs w:val="24"/>
            </w:rPr>
            <w:t>Jr.</w:t>
          </w:r>
          <w:r w:rsidR="00A81B64">
            <w:rPr>
              <w:rFonts w:ascii="Times New Roman" w:hAnsi="Times New Roman" w:cs="Times New Roman"/>
              <w:color w:val="FF0000"/>
              <w:sz w:val="24"/>
              <w:szCs w:val="24"/>
            </w:rPr>
            <w:t>)</w:t>
          </w:r>
          <w:r w:rsidR="00BE18EA" w:rsidRPr="5318D8F0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D9415F" w:rsidRPr="5318D8F0">
            <w:rPr>
              <w:rFonts w:ascii="Times New Roman" w:hAnsi="Times New Roman" w:cs="Times New Roman"/>
              <w:sz w:val="24"/>
              <w:szCs w:val="24"/>
            </w:rPr>
            <w:t>William James, Charles S. Peirce</w:t>
          </w:r>
        </w:sdtContent>
      </w:sdt>
      <w:r w:rsidR="00D9415F">
        <w:rPr>
          <w:rFonts w:ascii="Times New Roman" w:hAnsi="Times New Roman" w:cs="Times New Roman"/>
          <w:sz w:val="24"/>
          <w:szCs w:val="24"/>
        </w:rPr>
        <w:t xml:space="preserve"> y </w:t>
      </w:r>
      <w:sdt>
        <w:sdtPr>
          <w:tag w:val="tii-similarity-SU5URVJORVRfd3d3LmNvdXJzZWhlcm8uY29t"/>
          <w:id w:val="1908844443"/>
          <w:placeholder>
            <w:docPart w:val="ED70E1452D6D4FC093D4ED4BBA66D638"/>
          </w:placeholder>
          <w15:appearance w15:val="hidden"/>
        </w:sdtPr>
        <w:sdtEndPr/>
        <w:sdtContent>
          <w:r w:rsidR="00D9415F" w:rsidRPr="5318D8F0">
            <w:rPr>
              <w:rFonts w:ascii="Times New Roman" w:hAnsi="Times New Roman" w:cs="Times New Roman"/>
              <w:sz w:val="24"/>
              <w:szCs w:val="24"/>
            </w:rPr>
            <w:t>John Dewey</w:t>
          </w:r>
        </w:sdtContent>
      </w:sdt>
      <w:r w:rsidR="00D9415F">
        <w:rPr>
          <w:rFonts w:ascii="Times New Roman" w:hAnsi="Times New Roman" w:cs="Times New Roman"/>
          <w:sz w:val="24"/>
          <w:szCs w:val="24"/>
        </w:rPr>
        <w:t>.</w:t>
      </w:r>
    </w:p>
    <w:p w14:paraId="373DC001" w14:textId="4E481354" w:rsidR="00353762" w:rsidRDefault="00445813" w:rsidP="0044581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E18EA">
        <w:rPr>
          <w:rFonts w:ascii="Times New Roman" w:hAnsi="Times New Roman" w:cs="Times New Roman"/>
          <w:sz w:val="24"/>
          <w:szCs w:val="24"/>
        </w:rPr>
        <w:t xml:space="preserve">abiendo puesto en contextualización </w:t>
      </w:r>
      <w:r w:rsidR="00BE18EA" w:rsidRPr="00BC2F02">
        <w:rPr>
          <w:rFonts w:ascii="Times New Roman" w:hAnsi="Times New Roman" w:cs="Times New Roman"/>
          <w:sz w:val="24"/>
          <w:szCs w:val="24"/>
        </w:rPr>
        <w:t>“</w:t>
      </w:r>
      <w:r w:rsidR="00BE18EA" w:rsidRPr="00BC2F02">
        <w:rPr>
          <w:rFonts w:ascii="Times New Roman" w:hAnsi="Times New Roman" w:cs="Times New Roman"/>
          <w:i/>
          <w:sz w:val="24"/>
          <w:szCs w:val="24"/>
        </w:rPr>
        <w:t>El Club de los metafísicos</w:t>
      </w:r>
      <w:r w:rsidR="00BE18EA" w:rsidRPr="00BC2F02">
        <w:rPr>
          <w:rFonts w:ascii="Times New Roman" w:hAnsi="Times New Roman" w:cs="Times New Roman"/>
          <w:sz w:val="24"/>
          <w:szCs w:val="24"/>
        </w:rPr>
        <w:t>”</w:t>
      </w:r>
      <w:r w:rsidR="00BE18EA">
        <w:rPr>
          <w:rFonts w:ascii="Times New Roman" w:hAnsi="Times New Roman" w:cs="Times New Roman"/>
          <w:sz w:val="24"/>
          <w:szCs w:val="24"/>
        </w:rPr>
        <w:t>, responderé a la pregunta</w:t>
      </w:r>
      <w:r w:rsidR="0039009D">
        <w:rPr>
          <w:rFonts w:ascii="Times New Roman" w:hAnsi="Times New Roman" w:cs="Times New Roman"/>
          <w:sz w:val="24"/>
          <w:szCs w:val="24"/>
        </w:rPr>
        <w:t xml:space="preserve"> empleando el texto de Bernstein (2006)</w:t>
      </w:r>
      <w:r w:rsidR="00B870A4">
        <w:rPr>
          <w:rFonts w:ascii="Times New Roman" w:hAnsi="Times New Roman" w:cs="Times New Roman"/>
          <w:sz w:val="24"/>
          <w:szCs w:val="24"/>
        </w:rPr>
        <w:t>.</w:t>
      </w:r>
      <w:r w:rsidR="00BE18EA">
        <w:rPr>
          <w:rFonts w:ascii="Times New Roman" w:hAnsi="Times New Roman" w:cs="Times New Roman"/>
          <w:sz w:val="24"/>
          <w:szCs w:val="24"/>
        </w:rPr>
        <w:t xml:space="preserve"> </w:t>
      </w:r>
      <w:r w:rsidR="00B870A4">
        <w:rPr>
          <w:rFonts w:ascii="Times New Roman" w:hAnsi="Times New Roman" w:cs="Times New Roman"/>
          <w:sz w:val="24"/>
          <w:szCs w:val="24"/>
        </w:rPr>
        <w:t>E</w:t>
      </w:r>
      <w:r w:rsidR="00BE18EA">
        <w:rPr>
          <w:rFonts w:ascii="Times New Roman" w:hAnsi="Times New Roman" w:cs="Times New Roman"/>
          <w:sz w:val="24"/>
          <w:szCs w:val="24"/>
        </w:rPr>
        <w:t>stos intelectuales no son tan metafísicos</w:t>
      </w:r>
      <w:r w:rsidR="00B870A4">
        <w:rPr>
          <w:rFonts w:ascii="Times New Roman" w:hAnsi="Times New Roman" w:cs="Times New Roman"/>
          <w:sz w:val="24"/>
          <w:szCs w:val="24"/>
        </w:rPr>
        <w:t>,</w:t>
      </w:r>
      <w:r w:rsidR="00BE18EA">
        <w:rPr>
          <w:rFonts w:ascii="Times New Roman" w:hAnsi="Times New Roman" w:cs="Times New Roman"/>
          <w:sz w:val="24"/>
          <w:szCs w:val="24"/>
        </w:rPr>
        <w:t xml:space="preserve"> </w:t>
      </w:r>
      <w:r w:rsidR="00EF5264">
        <w:rPr>
          <w:rFonts w:ascii="Times New Roman" w:hAnsi="Times New Roman" w:cs="Times New Roman"/>
          <w:sz w:val="24"/>
          <w:szCs w:val="24"/>
        </w:rPr>
        <w:t>porque en el fondo son pragmatistas</w:t>
      </w:r>
      <w:r w:rsidR="00B870A4">
        <w:rPr>
          <w:rFonts w:ascii="Times New Roman" w:hAnsi="Times New Roman" w:cs="Times New Roman"/>
          <w:sz w:val="24"/>
          <w:szCs w:val="24"/>
        </w:rPr>
        <w:t>. En otras palabras</w:t>
      </w:r>
      <w:r w:rsidR="00EF5264">
        <w:rPr>
          <w:rFonts w:ascii="Times New Roman" w:hAnsi="Times New Roman" w:cs="Times New Roman"/>
          <w:sz w:val="24"/>
          <w:szCs w:val="24"/>
        </w:rPr>
        <w:t xml:space="preserve">, buscaban resolver temas prácticos, </w:t>
      </w:r>
      <w:r w:rsidR="00B870A4">
        <w:rPr>
          <w:rFonts w:ascii="Times New Roman" w:hAnsi="Times New Roman" w:cs="Times New Roman"/>
          <w:sz w:val="24"/>
          <w:szCs w:val="24"/>
        </w:rPr>
        <w:t>políticos y</w:t>
      </w:r>
      <w:r w:rsidR="00EF5264">
        <w:rPr>
          <w:rFonts w:ascii="Times New Roman" w:hAnsi="Times New Roman" w:cs="Times New Roman"/>
          <w:sz w:val="24"/>
          <w:szCs w:val="24"/>
        </w:rPr>
        <w:t xml:space="preserve"> éticos</w:t>
      </w:r>
      <w:r w:rsidR="00B870A4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tag w:val="tii-similarity-SU5URVJORVRfd3d3LmNvdXJzZWhlcm8uY29t"/>
          <w:id w:val="1551128839"/>
          <w:placeholder>
            <w:docPart w:val="ED70E1452D6D4FC093D4ED4BBA66D638"/>
          </w:placeholder>
          <w15:appearance w15:val="hidden"/>
        </w:sdtPr>
        <w:sdtEndPr/>
        <w:sdtContent>
          <w:r w:rsidR="00B870A4" w:rsidRPr="5318D8F0">
            <w:rPr>
              <w:rFonts w:ascii="Times New Roman" w:hAnsi="Times New Roman" w:cs="Times New Roman"/>
              <w:sz w:val="24"/>
              <w:szCs w:val="24"/>
            </w:rPr>
            <w:t>que se presentan en la vida cotidiana de</w:t>
          </w:r>
        </w:sdtContent>
      </w:sdt>
      <w:r w:rsidR="00B870A4">
        <w:rPr>
          <w:rFonts w:ascii="Times New Roman" w:hAnsi="Times New Roman" w:cs="Times New Roman"/>
          <w:sz w:val="24"/>
          <w:szCs w:val="24"/>
        </w:rPr>
        <w:t xml:space="preserve"> cada persona, y a su vez, estas tienen que enfrentar con dichos acontecimientos. </w:t>
      </w:r>
      <w:r w:rsidR="3A584C04" w:rsidRPr="3E017C38">
        <w:rPr>
          <w:rFonts w:ascii="Times New Roman" w:hAnsi="Times New Roman" w:cs="Times New Roman"/>
          <w:sz w:val="24"/>
          <w:szCs w:val="24"/>
        </w:rPr>
        <w:t>Esos</w:t>
      </w:r>
      <w:r w:rsidR="002224BD">
        <w:rPr>
          <w:rFonts w:ascii="Times New Roman" w:hAnsi="Times New Roman" w:cs="Times New Roman"/>
          <w:sz w:val="24"/>
          <w:szCs w:val="24"/>
        </w:rPr>
        <w:t xml:space="preserve"> intelectuales </w:t>
      </w:r>
      <w:r w:rsidR="00B870A4">
        <w:rPr>
          <w:rFonts w:ascii="Times New Roman" w:hAnsi="Times New Roman" w:cs="Times New Roman"/>
          <w:sz w:val="24"/>
          <w:szCs w:val="24"/>
        </w:rPr>
        <w:t xml:space="preserve">creen que para </w:t>
      </w:r>
      <w:r w:rsidR="3A584C04" w:rsidRPr="3E017C38">
        <w:rPr>
          <w:rFonts w:ascii="Times New Roman" w:hAnsi="Times New Roman" w:cs="Times New Roman"/>
          <w:sz w:val="24"/>
          <w:szCs w:val="24"/>
        </w:rPr>
        <w:t>todo</w:t>
      </w:r>
      <w:r w:rsidR="00B870A4">
        <w:rPr>
          <w:rFonts w:ascii="Times New Roman" w:hAnsi="Times New Roman" w:cs="Times New Roman"/>
          <w:sz w:val="24"/>
          <w:szCs w:val="24"/>
        </w:rPr>
        <w:t xml:space="preserve"> hay un sentido práctico y que toda creencia tiene </w:t>
      </w:r>
      <w:r w:rsidR="3A584C04" w:rsidRPr="3E017C38">
        <w:rPr>
          <w:rFonts w:ascii="Times New Roman" w:hAnsi="Times New Roman" w:cs="Times New Roman"/>
          <w:sz w:val="24"/>
          <w:szCs w:val="24"/>
        </w:rPr>
        <w:t>un fin práctico,</w:t>
      </w:r>
      <w:r w:rsidR="00B870A4">
        <w:rPr>
          <w:rFonts w:ascii="Times New Roman" w:hAnsi="Times New Roman" w:cs="Times New Roman"/>
          <w:sz w:val="24"/>
          <w:szCs w:val="24"/>
        </w:rPr>
        <w:t xml:space="preserve"> como señalaba Pierce</w:t>
      </w:r>
      <w:r w:rsidR="00A81B6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A81B64">
        <w:rPr>
          <w:rFonts w:ascii="Times New Roman" w:hAnsi="Times New Roman" w:cs="Times New Roman"/>
          <w:color w:val="FF0000"/>
          <w:sz w:val="24"/>
          <w:szCs w:val="24"/>
        </w:rPr>
        <w:t>Peirce</w:t>
      </w:r>
      <w:proofErr w:type="spellEnd"/>
      <w:r w:rsidR="00A81B64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B870A4">
        <w:rPr>
          <w:rFonts w:ascii="Times New Roman" w:hAnsi="Times New Roman" w:cs="Times New Roman"/>
          <w:sz w:val="24"/>
          <w:szCs w:val="24"/>
        </w:rPr>
        <w:t>.</w:t>
      </w:r>
      <w:r w:rsidR="002224BD">
        <w:rPr>
          <w:rFonts w:ascii="Times New Roman" w:hAnsi="Times New Roman" w:cs="Times New Roman"/>
          <w:sz w:val="24"/>
          <w:szCs w:val="24"/>
        </w:rPr>
        <w:t xml:space="preserve"> Si un individuo quiere tener un concepto específico de algo, </w:t>
      </w:r>
      <w:r w:rsidR="19A009E1" w:rsidRPr="538ACD61">
        <w:rPr>
          <w:rFonts w:ascii="Times New Roman" w:hAnsi="Times New Roman" w:cs="Times New Roman"/>
          <w:sz w:val="24"/>
          <w:szCs w:val="24"/>
        </w:rPr>
        <w:t>debe</w:t>
      </w:r>
      <w:r w:rsidR="002224BD">
        <w:rPr>
          <w:rFonts w:ascii="Times New Roman" w:hAnsi="Times New Roman" w:cs="Times New Roman"/>
          <w:sz w:val="24"/>
          <w:szCs w:val="24"/>
        </w:rPr>
        <w:t xml:space="preserve"> observar los efectos prácticos </w:t>
      </w:r>
      <w:r w:rsidR="19A009E1" w:rsidRPr="538ACD61">
        <w:rPr>
          <w:rFonts w:ascii="Times New Roman" w:hAnsi="Times New Roman" w:cs="Times New Roman"/>
          <w:sz w:val="24"/>
          <w:szCs w:val="24"/>
        </w:rPr>
        <w:t xml:space="preserve">de </w:t>
      </w:r>
      <w:r w:rsidR="002224BD">
        <w:rPr>
          <w:rFonts w:ascii="Times New Roman" w:hAnsi="Times New Roman" w:cs="Times New Roman"/>
          <w:sz w:val="24"/>
          <w:szCs w:val="24"/>
        </w:rPr>
        <w:t xml:space="preserve">ese algo y </w:t>
      </w:r>
      <w:r w:rsidR="19A009E1" w:rsidRPr="538ACD61">
        <w:rPr>
          <w:rFonts w:ascii="Times New Roman" w:hAnsi="Times New Roman" w:cs="Times New Roman"/>
          <w:sz w:val="24"/>
          <w:szCs w:val="24"/>
        </w:rPr>
        <w:t>solo</w:t>
      </w:r>
      <w:r w:rsidR="002224BD">
        <w:rPr>
          <w:rFonts w:ascii="Times New Roman" w:hAnsi="Times New Roman" w:cs="Times New Roman"/>
          <w:sz w:val="24"/>
          <w:szCs w:val="24"/>
        </w:rPr>
        <w:t xml:space="preserve"> con esos efectos prácticos puede generar una concepción. Dicho de otro modo, no hay ideas abstractas, ideas sacadas de la realidad, lo que s</w:t>
      </w:r>
      <w:r w:rsidR="00DE6100">
        <w:rPr>
          <w:rFonts w:ascii="Times New Roman" w:hAnsi="Times New Roman" w:cs="Times New Roman"/>
          <w:sz w:val="24"/>
          <w:szCs w:val="24"/>
        </w:rPr>
        <w:t>í</w:t>
      </w:r>
      <w:r w:rsidR="002224BD">
        <w:rPr>
          <w:rFonts w:ascii="Times New Roman" w:hAnsi="Times New Roman" w:cs="Times New Roman"/>
          <w:sz w:val="24"/>
          <w:szCs w:val="24"/>
        </w:rPr>
        <w:t xml:space="preserve"> hay es una relación con lo práctico. </w:t>
      </w:r>
      <w:r w:rsidR="0039009D">
        <w:rPr>
          <w:rFonts w:ascii="Times New Roman" w:hAnsi="Times New Roman" w:cs="Times New Roman"/>
          <w:sz w:val="24"/>
          <w:szCs w:val="24"/>
        </w:rPr>
        <w:t xml:space="preserve">Además, rechazaban y atacaban críticamente el dogmatismo absolutista; por ello, estos intelectuales están articulados como pragmáticos, lo que les importa es la práctica </w:t>
      </w:r>
      <w:r w:rsidR="0039009D" w:rsidRPr="00A81B64">
        <w:rPr>
          <w:rFonts w:ascii="Times New Roman" w:hAnsi="Times New Roman" w:cs="Times New Roman"/>
          <w:strike/>
          <w:sz w:val="24"/>
          <w:szCs w:val="24"/>
        </w:rPr>
        <w:t>de una metafísica</w:t>
      </w:r>
      <w:r w:rsidR="0039009D">
        <w:rPr>
          <w:rFonts w:ascii="Times New Roman" w:hAnsi="Times New Roman" w:cs="Times New Roman"/>
          <w:sz w:val="24"/>
          <w:szCs w:val="24"/>
        </w:rPr>
        <w:t>. Por otro lado, lo que les une a estos intelectuales</w:t>
      </w:r>
      <w:r w:rsidR="00925A10">
        <w:rPr>
          <w:rFonts w:ascii="Times New Roman" w:hAnsi="Times New Roman" w:cs="Times New Roman"/>
          <w:sz w:val="24"/>
          <w:szCs w:val="24"/>
        </w:rPr>
        <w:t xml:space="preserve"> es que vienen de una misma época y siguiendo a </w:t>
      </w:r>
      <w:r w:rsidR="702F4B47" w:rsidRPr="6C3A1ED3">
        <w:rPr>
          <w:rFonts w:ascii="Times New Roman" w:hAnsi="Times New Roman" w:cs="Times New Roman"/>
          <w:sz w:val="24"/>
          <w:szCs w:val="24"/>
        </w:rPr>
        <w:t>Menad</w:t>
      </w:r>
      <w:r w:rsidR="00925A10">
        <w:rPr>
          <w:rFonts w:ascii="Times New Roman" w:hAnsi="Times New Roman" w:cs="Times New Roman"/>
          <w:sz w:val="24"/>
          <w:szCs w:val="24"/>
        </w:rPr>
        <w:t xml:space="preserve">, estos cuatro filósofos </w:t>
      </w:r>
      <w:r w:rsidR="00A81B64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A81B64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A81B64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A81B6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25A10">
        <w:rPr>
          <w:rFonts w:ascii="Times New Roman" w:hAnsi="Times New Roman" w:cs="Times New Roman"/>
          <w:sz w:val="24"/>
          <w:szCs w:val="24"/>
        </w:rPr>
        <w:t xml:space="preserve">compartían “una única idea”. Es decir, que las ideas son herramientas que los seres humanos perciben para enfrentarse al mundo en el que están situados, </w:t>
      </w:r>
      <w:r w:rsidR="00A25B31">
        <w:rPr>
          <w:rFonts w:ascii="Times New Roman" w:hAnsi="Times New Roman" w:cs="Times New Roman"/>
          <w:sz w:val="24"/>
          <w:szCs w:val="24"/>
        </w:rPr>
        <w:t xml:space="preserve">y que, </w:t>
      </w:r>
      <w:r w:rsidR="00A25B31">
        <w:rPr>
          <w:rFonts w:ascii="Times New Roman" w:hAnsi="Times New Roman" w:cs="Times New Roman"/>
          <w:sz w:val="24"/>
          <w:szCs w:val="24"/>
        </w:rPr>
        <w:lastRenderedPageBreak/>
        <w:t xml:space="preserve">además, esta idea era un producto social. También, creían que las ideas eran respuestas eventuales a una determinada situación y </w:t>
      </w:r>
      <w:r>
        <w:rPr>
          <w:rFonts w:ascii="Times New Roman" w:hAnsi="Times New Roman" w:cs="Times New Roman"/>
          <w:sz w:val="24"/>
          <w:szCs w:val="24"/>
        </w:rPr>
        <w:t xml:space="preserve">para que subsista tenía que </w:t>
      </w:r>
      <w:r w:rsidR="00A25B31">
        <w:rPr>
          <w:rFonts w:ascii="Times New Roman" w:hAnsi="Times New Roman" w:cs="Times New Roman"/>
          <w:sz w:val="24"/>
          <w:szCs w:val="24"/>
        </w:rPr>
        <w:t>depen</w:t>
      </w:r>
      <w:r>
        <w:rPr>
          <w:rFonts w:ascii="Times New Roman" w:hAnsi="Times New Roman" w:cs="Times New Roman"/>
          <w:sz w:val="24"/>
          <w:szCs w:val="24"/>
        </w:rPr>
        <w:t>der</w:t>
      </w:r>
      <w:r w:rsidR="00A25B31">
        <w:rPr>
          <w:rFonts w:ascii="Times New Roman" w:hAnsi="Times New Roman" w:cs="Times New Roman"/>
          <w:sz w:val="24"/>
          <w:szCs w:val="24"/>
        </w:rPr>
        <w:t xml:space="preserve"> de su </w:t>
      </w:r>
      <w:r>
        <w:rPr>
          <w:rFonts w:ascii="Times New Roman" w:hAnsi="Times New Roman" w:cs="Times New Roman"/>
          <w:sz w:val="24"/>
          <w:szCs w:val="24"/>
        </w:rPr>
        <w:t xml:space="preserve">flexibilidad (Bernstein, 2006).  </w:t>
      </w:r>
    </w:p>
    <w:sdt>
      <w:sdtPr>
        <w:tag w:val="tii-similarity-SU5URVJORVRfY29yZS5hYy51aw=="/>
        <w:id w:val="1313763272"/>
        <w:placeholder>
          <w:docPart w:val="7C5578E511DB4EFE893C18AA883A4832"/>
        </w:placeholder>
        <w15:appearance w15:val="hidden"/>
      </w:sdtPr>
      <w:sdtEndPr/>
      <w:sdtContent>
        <w:p w14:paraId="36E39726" w14:textId="77777777" w:rsidR="00965984" w:rsidRDefault="00965984" w:rsidP="00263DD7">
          <w:pPr>
            <w:tabs>
              <w:tab w:val="left" w:pos="4785"/>
            </w:tabs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965984">
            <w:rPr>
              <w:rFonts w:ascii="Times New Roman" w:hAnsi="Times New Roman" w:cs="Times New Roman"/>
              <w:b/>
              <w:bCs/>
              <w:sz w:val="24"/>
              <w:szCs w:val="24"/>
            </w:rPr>
            <w:t>Referencias bibliográficas</w:t>
          </w:r>
        </w:p>
      </w:sdtContent>
    </w:sdt>
    <w:p w14:paraId="654A7D0E" w14:textId="452AEA19" w:rsidR="00213E9A" w:rsidRPr="00B003D8" w:rsidRDefault="00A81B64" w:rsidP="00C9131E">
      <w:pPr>
        <w:tabs>
          <w:tab w:val="left" w:pos="4785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tag w:val="tii-similarity-SU5URVJORVRfY29yZS5hYy51aw=="/>
          <w:id w:val="1622443833"/>
          <w:placeholder>
            <w:docPart w:val="7C5578E511DB4EFE893C18AA883A4832"/>
          </w:placeholder>
          <w15:appearance w15:val="hidden"/>
        </w:sdtPr>
        <w:sdtEndPr/>
        <w:sdtContent>
          <w:r w:rsidR="004362DE" w:rsidRPr="5318D8F0">
            <w:rPr>
              <w:rFonts w:ascii="Times New Roman" w:hAnsi="Times New Roman" w:cs="Times New Roman"/>
              <w:b/>
              <w:sz w:val="24"/>
              <w:szCs w:val="24"/>
            </w:rPr>
            <w:t>Artigas, M. (1992)</w:t>
          </w:r>
          <w:r w:rsidR="00A46228" w:rsidRPr="5318D8F0">
            <w:rPr>
              <w:rFonts w:ascii="Times New Roman" w:hAnsi="Times New Roman" w:cs="Times New Roman"/>
              <w:b/>
              <w:sz w:val="24"/>
              <w:szCs w:val="24"/>
            </w:rPr>
            <w:t>.</w:t>
          </w:r>
          <w:r w:rsidR="00E814CA" w:rsidRPr="5318D8F0">
            <w:rPr>
              <w:rFonts w:ascii="Times New Roman" w:hAnsi="Times New Roman" w:cs="Times New Roman"/>
              <w:b/>
              <w:sz w:val="24"/>
              <w:szCs w:val="24"/>
            </w:rPr>
            <w:t xml:space="preserve"> Conocimiento humano,</w:t>
          </w:r>
          <w:r w:rsidR="00472CAB" w:rsidRPr="5318D8F0">
            <w:rPr>
              <w:rFonts w:ascii="Times New Roman" w:hAnsi="Times New Roman" w:cs="Times New Roman"/>
              <w:b/>
              <w:sz w:val="24"/>
              <w:szCs w:val="24"/>
            </w:rPr>
            <w:t xml:space="preserve"> fiabilidad y falibilismo</w:t>
          </w:r>
        </w:sdtContent>
      </w:sdt>
      <w:r w:rsidR="00472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7070" w:rsidRPr="00B003D8">
        <w:rPr>
          <w:rFonts w:ascii="Times New Roman" w:hAnsi="Times New Roman" w:cs="Times New Roman"/>
          <w:i/>
          <w:iCs/>
          <w:sz w:val="24"/>
          <w:szCs w:val="24"/>
          <w:lang w:val="en-US"/>
        </w:rPr>
        <w:t>Slides</w:t>
      </w:r>
      <w:r w:rsidR="002C172D" w:rsidRPr="00B003D8">
        <w:rPr>
          <w:rFonts w:ascii="Times New Roman" w:hAnsi="Times New Roman" w:cs="Times New Roman"/>
          <w:i/>
          <w:iCs/>
          <w:sz w:val="24"/>
          <w:szCs w:val="24"/>
          <w:lang w:val="en-US"/>
        </w:rPr>
        <w:t>hare</w:t>
      </w:r>
      <w:proofErr w:type="spellEnd"/>
      <w:r w:rsidR="00D30BB4" w:rsidRPr="00B003D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="00D30BB4" w:rsidRPr="00B003D8">
        <w:rPr>
          <w:rFonts w:ascii="Times New Roman" w:hAnsi="Times New Roman" w:cs="Times New Roman"/>
          <w:sz w:val="24"/>
          <w:szCs w:val="24"/>
          <w:lang w:val="en-US"/>
        </w:rPr>
        <w:t>pp. 1-13</w:t>
      </w:r>
      <w:r w:rsidR="00ED6E1F" w:rsidRPr="00B003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5">
        <w:r w:rsidR="00ED6E1F" w:rsidRPr="00B003D8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https://es.slideshare.net/bitocchi/artigas-conocimiento-humano-fiabilidad-y-falibilismo</w:t>
        </w:r>
      </w:hyperlink>
      <w:r w:rsidR="00ED6E1F" w:rsidRPr="00B003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43EC86" w14:textId="6965F071" w:rsidR="00B25BF2" w:rsidRPr="00A168D3" w:rsidRDefault="00A81B64" w:rsidP="00C9131E">
      <w:pPr>
        <w:tabs>
          <w:tab w:val="left" w:pos="4785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tag w:val="tii-similarity-SU5URVJORVRfZGNzaC54b2MudWFtLm14"/>
          <w:id w:val="1932397002"/>
          <w:placeholder>
            <w:docPart w:val="ED70E1452D6D4FC093D4ED4BBA66D638"/>
          </w:placeholder>
          <w15:appearance w15:val="hidden"/>
        </w:sdtPr>
        <w:sdtEndPr/>
        <w:sdtContent>
          <w:r w:rsidR="00B25BF2" w:rsidRPr="3ACBA1DE">
            <w:rPr>
              <w:rFonts w:ascii="Times New Roman" w:hAnsi="Times New Roman" w:cs="Times New Roman"/>
              <w:sz w:val="24"/>
              <w:szCs w:val="24"/>
            </w:rPr>
            <w:t>Richard J. Bernste</w:t>
          </w:r>
          <w:r w:rsidR="00A168D3" w:rsidRPr="3ACBA1DE">
            <w:rPr>
              <w:rFonts w:ascii="Times New Roman" w:hAnsi="Times New Roman" w:cs="Times New Roman"/>
              <w:sz w:val="24"/>
              <w:szCs w:val="24"/>
            </w:rPr>
            <w:t xml:space="preserve">in, </w:t>
          </w:r>
          <w:r w:rsidR="00A168D3" w:rsidRPr="3ACBA1DE">
            <w:rPr>
              <w:rFonts w:ascii="Times New Roman" w:hAnsi="Times New Roman" w:cs="Times New Roman"/>
              <w:i/>
              <w:sz w:val="24"/>
              <w:szCs w:val="24"/>
            </w:rPr>
            <w:t xml:space="preserve">El abuso del mal, </w:t>
          </w:r>
          <w:r w:rsidR="00A168D3" w:rsidRPr="3ACBA1DE">
            <w:rPr>
              <w:rFonts w:ascii="Times New Roman" w:hAnsi="Times New Roman" w:cs="Times New Roman"/>
              <w:sz w:val="24"/>
              <w:szCs w:val="24"/>
            </w:rPr>
            <w:t>la corrupción de la política y la religión desde</w:t>
          </w:r>
        </w:sdtContent>
      </w:sdt>
      <w:r w:rsidR="00421C7B" w:rsidRPr="52E3BC1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tii-similarity-SU5URVJORVRfZGNzaC54b2MudWFtLm14"/>
          <w:id w:val="907168263"/>
          <w:placeholder>
            <w:docPart w:val="ED70E1452D6D4FC093D4ED4BBA66D638"/>
          </w:placeholder>
          <w15:appearance w15:val="hidden"/>
        </w:sdtPr>
        <w:sdtEndPr/>
        <w:sdtContent>
          <w:r w:rsidR="00421C7B" w:rsidRPr="3ACBA1DE">
            <w:rPr>
              <w:rFonts w:ascii="Times New Roman" w:hAnsi="Times New Roman" w:cs="Times New Roman"/>
              <w:sz w:val="24"/>
              <w:szCs w:val="24"/>
            </w:rPr>
            <w:t xml:space="preserve">el 11/9, Buenos Aires: Katz, </w:t>
          </w:r>
          <w:r w:rsidR="00B141CD" w:rsidRPr="3ACBA1DE">
            <w:rPr>
              <w:rFonts w:ascii="Times New Roman" w:hAnsi="Times New Roman" w:cs="Times New Roman"/>
              <w:sz w:val="24"/>
              <w:szCs w:val="24"/>
            </w:rPr>
            <w:t>2006</w:t>
          </w:r>
        </w:sdtContent>
      </w:sdt>
      <w:r w:rsidR="00B141CD">
        <w:rPr>
          <w:rFonts w:ascii="Times New Roman" w:hAnsi="Times New Roman" w:cs="Times New Roman"/>
          <w:sz w:val="24"/>
          <w:szCs w:val="24"/>
        </w:rPr>
        <w:t>.</w:t>
      </w:r>
      <w:r w:rsidR="00C9131E">
        <w:rPr>
          <w:rFonts w:ascii="Times New Roman" w:hAnsi="Times New Roman" w:cs="Times New Roman"/>
          <w:sz w:val="24"/>
          <w:szCs w:val="24"/>
        </w:rPr>
        <w:t xml:space="preserve"> </w:t>
      </w:r>
      <w:hyperlink r:id="rId6">
        <w:r w:rsidR="00C9131E" w:rsidRPr="52E3BC12">
          <w:rPr>
            <w:rStyle w:val="Hipervnculo"/>
            <w:rFonts w:ascii="Times New Roman" w:hAnsi="Times New Roman" w:cs="Times New Roman"/>
            <w:sz w:val="24"/>
            <w:szCs w:val="24"/>
          </w:rPr>
          <w:t>https://www.studocu.com/pe/document</w:t>
        </w:r>
        <w:r w:rsidR="00C9131E" w:rsidRPr="48487F61">
          <w:rPr>
            <w:rStyle w:val="Hipervnculo"/>
            <w:rFonts w:ascii="Times New Roman" w:hAnsi="Times New Roman" w:cs="Times New Roman"/>
            <w:sz w:val="24"/>
            <w:szCs w:val="24"/>
          </w:rPr>
          <w:t>/</w:t>
        </w:r>
      </w:hyperlink>
      <w:sdt>
        <w:sdtPr>
          <w:tag w:val="tii-similarity-SU5URVJORVRfYWxlc3NhbmRyb2NhdmlnbGlhLmJsb2dzcG90LmNvbQ=="/>
          <w:id w:val="848047739"/>
          <w:placeholder>
            <w:docPart w:val="37F34A5A69774F029A884E3A643DB463"/>
          </w:placeholder>
          <w15:appearance w15:val="hidden"/>
        </w:sdtPr>
        <w:sdtEndPr/>
        <w:sdtContent>
          <w:r w:rsidR="00C9131E" w:rsidRPr="48487F61">
            <w:rPr>
              <w:rStyle w:val="Hipervnculo"/>
              <w:rFonts w:ascii="Times New Roman" w:hAnsi="Times New Roman" w:cs="Times New Roman"/>
              <w:sz w:val="24"/>
              <w:szCs w:val="24"/>
            </w:rPr>
            <w:t>universidad-</w:t>
          </w:r>
        </w:sdtContent>
      </w:sdt>
      <w:sdt>
        <w:sdtPr>
          <w:tag w:val="tii-similarity-SU5URVJORVRfYWxlc3NhbmRyb2NhdmlnbGlhLmJsb2dzcG90LmNvbQ=="/>
          <w:id w:val="26021"/>
          <w:placeholder>
            <w:docPart w:val="7C5578E511DB4EFE893C18AA883A4832"/>
          </w:placeholder>
          <w15:appearance w15:val="hidden"/>
        </w:sdtPr>
        <w:sdtEndPr/>
        <w:sdtContent>
          <w:r w:rsidR="00C9131E" w:rsidRPr="52E3BC12">
            <w:rPr>
              <w:rStyle w:val="Hipervnculo"/>
              <w:rFonts w:ascii="Times New Roman" w:hAnsi="Times New Roman" w:cs="Times New Roman"/>
              <w:sz w:val="24"/>
              <w:szCs w:val="24"/>
            </w:rPr>
            <w:t>antonio-ruiz-de-montoya</w:t>
          </w:r>
        </w:sdtContent>
      </w:sdt>
      <w:r w:rsidR="00C9131E" w:rsidRPr="52E3BC12">
        <w:rPr>
          <w:rStyle w:val="Hipervnculo"/>
          <w:rFonts w:ascii="Times New Roman" w:hAnsi="Times New Roman" w:cs="Times New Roman"/>
          <w:sz w:val="24"/>
          <w:szCs w:val="24"/>
        </w:rPr>
        <w:t>/filosofia/contro-de-lectura-02-pensamiento-critico/60135062</w:t>
      </w:r>
      <w:r w:rsidR="00C9131E" w:rsidRPr="52E3BC1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25BF2" w:rsidRPr="00A1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cEsxT1HO1pk9F" int2:id="4qjlMFh7">
      <int2:state int2:value="Rejected" int2:type="AugLoop_Text_Critique"/>
    </int2:textHash>
    <int2:textHash int2:hashCode="6+DFfz0mMAp5rq" int2:id="8SAbB9mK">
      <int2:state int2:value="Rejected" int2:type="AugLoop_Text_Critique"/>
    </int2:textHash>
    <int2:textHash int2:hashCode="UNvltl/ojbWCP2" int2:id="NchTc3yh">
      <int2:state int2:value="Rejected" int2:type="AugLoop_Text_Critique"/>
    </int2:textHash>
    <int2:bookmark int2:bookmarkName="_Int_zmeugbK7" int2:invalidationBookmarkName="" int2:hashCode="bU9UOykN76yUb8" int2:id="jFOvuLUd">
      <int2:state int2:value="Rejected" int2:type="AugLoop_Text_Critique"/>
    </int2:bookmark>
    <int2:bookmark int2:bookmarkName="_Int_7sqZ37AK" int2:invalidationBookmarkName="" int2:hashCode="3mtxEsgpkfwlZC" int2:id="kQTvTZu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856"/>
    <w:multiLevelType w:val="hybridMultilevel"/>
    <w:tmpl w:val="ACFCDB28"/>
    <w:lvl w:ilvl="0" w:tplc="2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5BA1"/>
    <w:multiLevelType w:val="hybridMultilevel"/>
    <w:tmpl w:val="70284E00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27D8F"/>
    <w:multiLevelType w:val="hybridMultilevel"/>
    <w:tmpl w:val="A5B815F8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2D1A"/>
    <w:multiLevelType w:val="hybridMultilevel"/>
    <w:tmpl w:val="F202E9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A1"/>
    <w:rsid w:val="00027848"/>
    <w:rsid w:val="00053519"/>
    <w:rsid w:val="00074DB3"/>
    <w:rsid w:val="00083EAC"/>
    <w:rsid w:val="00084ECF"/>
    <w:rsid w:val="00090172"/>
    <w:rsid w:val="00093532"/>
    <w:rsid w:val="000C40F8"/>
    <w:rsid w:val="000D07FB"/>
    <w:rsid w:val="00131779"/>
    <w:rsid w:val="001361CC"/>
    <w:rsid w:val="00136295"/>
    <w:rsid w:val="0013658D"/>
    <w:rsid w:val="00147B1C"/>
    <w:rsid w:val="00152B06"/>
    <w:rsid w:val="00160108"/>
    <w:rsid w:val="00177A16"/>
    <w:rsid w:val="001A10ED"/>
    <w:rsid w:val="001D6938"/>
    <w:rsid w:val="001F36C2"/>
    <w:rsid w:val="00213E9A"/>
    <w:rsid w:val="0021546B"/>
    <w:rsid w:val="002224BD"/>
    <w:rsid w:val="00223351"/>
    <w:rsid w:val="00227473"/>
    <w:rsid w:val="00227953"/>
    <w:rsid w:val="00242C3C"/>
    <w:rsid w:val="002638B7"/>
    <w:rsid w:val="00263DD7"/>
    <w:rsid w:val="0028486D"/>
    <w:rsid w:val="00290725"/>
    <w:rsid w:val="002A5EB1"/>
    <w:rsid w:val="002B1CA5"/>
    <w:rsid w:val="002C172D"/>
    <w:rsid w:val="002D38BD"/>
    <w:rsid w:val="002D5EA2"/>
    <w:rsid w:val="00353762"/>
    <w:rsid w:val="00357A01"/>
    <w:rsid w:val="003743B6"/>
    <w:rsid w:val="0039009D"/>
    <w:rsid w:val="003A2EB4"/>
    <w:rsid w:val="003A3010"/>
    <w:rsid w:val="003B6EFD"/>
    <w:rsid w:val="003D1756"/>
    <w:rsid w:val="004123D9"/>
    <w:rsid w:val="00421C7B"/>
    <w:rsid w:val="00423CF8"/>
    <w:rsid w:val="004362DE"/>
    <w:rsid w:val="0044538E"/>
    <w:rsid w:val="00445813"/>
    <w:rsid w:val="004467CF"/>
    <w:rsid w:val="00472CAB"/>
    <w:rsid w:val="00481C52"/>
    <w:rsid w:val="00496823"/>
    <w:rsid w:val="004D4D80"/>
    <w:rsid w:val="004E0166"/>
    <w:rsid w:val="004F3469"/>
    <w:rsid w:val="004F4502"/>
    <w:rsid w:val="004F5772"/>
    <w:rsid w:val="00500E74"/>
    <w:rsid w:val="00510234"/>
    <w:rsid w:val="00517779"/>
    <w:rsid w:val="005220AF"/>
    <w:rsid w:val="00541D77"/>
    <w:rsid w:val="00575B52"/>
    <w:rsid w:val="005903EE"/>
    <w:rsid w:val="005C0C35"/>
    <w:rsid w:val="005C3135"/>
    <w:rsid w:val="005C42EC"/>
    <w:rsid w:val="005E0E8F"/>
    <w:rsid w:val="006024CB"/>
    <w:rsid w:val="00603279"/>
    <w:rsid w:val="0060362A"/>
    <w:rsid w:val="00617046"/>
    <w:rsid w:val="00620BE0"/>
    <w:rsid w:val="006231FB"/>
    <w:rsid w:val="00631979"/>
    <w:rsid w:val="00642B40"/>
    <w:rsid w:val="00642C66"/>
    <w:rsid w:val="00656735"/>
    <w:rsid w:val="006644CC"/>
    <w:rsid w:val="00697638"/>
    <w:rsid w:val="006C4B14"/>
    <w:rsid w:val="006F32C3"/>
    <w:rsid w:val="0070135B"/>
    <w:rsid w:val="007220E1"/>
    <w:rsid w:val="00723511"/>
    <w:rsid w:val="00745338"/>
    <w:rsid w:val="007562CB"/>
    <w:rsid w:val="00766DBF"/>
    <w:rsid w:val="007C0660"/>
    <w:rsid w:val="007E0ABA"/>
    <w:rsid w:val="007E7566"/>
    <w:rsid w:val="007E75BE"/>
    <w:rsid w:val="00810B6E"/>
    <w:rsid w:val="00811C55"/>
    <w:rsid w:val="008358C0"/>
    <w:rsid w:val="008A01AE"/>
    <w:rsid w:val="008B0A54"/>
    <w:rsid w:val="008B1B21"/>
    <w:rsid w:val="008C0E4B"/>
    <w:rsid w:val="008F3A60"/>
    <w:rsid w:val="009065FC"/>
    <w:rsid w:val="00914857"/>
    <w:rsid w:val="00925A10"/>
    <w:rsid w:val="00927070"/>
    <w:rsid w:val="00963B8E"/>
    <w:rsid w:val="00965984"/>
    <w:rsid w:val="00986EAF"/>
    <w:rsid w:val="00994491"/>
    <w:rsid w:val="00995D6D"/>
    <w:rsid w:val="009A5C10"/>
    <w:rsid w:val="009A65E8"/>
    <w:rsid w:val="009C3B39"/>
    <w:rsid w:val="009C7EBF"/>
    <w:rsid w:val="009D6E9B"/>
    <w:rsid w:val="009E0E33"/>
    <w:rsid w:val="00A10DD0"/>
    <w:rsid w:val="00A13E4F"/>
    <w:rsid w:val="00A168D3"/>
    <w:rsid w:val="00A202EE"/>
    <w:rsid w:val="00A25B31"/>
    <w:rsid w:val="00A46228"/>
    <w:rsid w:val="00A530A7"/>
    <w:rsid w:val="00A57B9B"/>
    <w:rsid w:val="00A6539C"/>
    <w:rsid w:val="00A81B64"/>
    <w:rsid w:val="00A84098"/>
    <w:rsid w:val="00A9570B"/>
    <w:rsid w:val="00A97ADC"/>
    <w:rsid w:val="00AA6CAA"/>
    <w:rsid w:val="00AC3441"/>
    <w:rsid w:val="00AC441B"/>
    <w:rsid w:val="00AD77A0"/>
    <w:rsid w:val="00B003A1"/>
    <w:rsid w:val="00B003D8"/>
    <w:rsid w:val="00B06A89"/>
    <w:rsid w:val="00B141CD"/>
    <w:rsid w:val="00B25BF2"/>
    <w:rsid w:val="00B47C40"/>
    <w:rsid w:val="00B51B9B"/>
    <w:rsid w:val="00B706A0"/>
    <w:rsid w:val="00B72846"/>
    <w:rsid w:val="00B77DBE"/>
    <w:rsid w:val="00B8014C"/>
    <w:rsid w:val="00B81B2A"/>
    <w:rsid w:val="00B85839"/>
    <w:rsid w:val="00B870A4"/>
    <w:rsid w:val="00BA5BCA"/>
    <w:rsid w:val="00BB1216"/>
    <w:rsid w:val="00BC287D"/>
    <w:rsid w:val="00BC2F02"/>
    <w:rsid w:val="00BE18EA"/>
    <w:rsid w:val="00BF29BD"/>
    <w:rsid w:val="00C016C6"/>
    <w:rsid w:val="00C10CDF"/>
    <w:rsid w:val="00C1697B"/>
    <w:rsid w:val="00C2490D"/>
    <w:rsid w:val="00C265EB"/>
    <w:rsid w:val="00C33A5C"/>
    <w:rsid w:val="00C371DE"/>
    <w:rsid w:val="00C40773"/>
    <w:rsid w:val="00C4677E"/>
    <w:rsid w:val="00C5178B"/>
    <w:rsid w:val="00C60F68"/>
    <w:rsid w:val="00C722F0"/>
    <w:rsid w:val="00C82853"/>
    <w:rsid w:val="00C9131E"/>
    <w:rsid w:val="00C978EB"/>
    <w:rsid w:val="00CA4E97"/>
    <w:rsid w:val="00CC0B2A"/>
    <w:rsid w:val="00CC230D"/>
    <w:rsid w:val="00CD413C"/>
    <w:rsid w:val="00CF1605"/>
    <w:rsid w:val="00CF3077"/>
    <w:rsid w:val="00D20296"/>
    <w:rsid w:val="00D30BB4"/>
    <w:rsid w:val="00D33EC7"/>
    <w:rsid w:val="00D5086F"/>
    <w:rsid w:val="00D6028B"/>
    <w:rsid w:val="00D8087C"/>
    <w:rsid w:val="00D83B3A"/>
    <w:rsid w:val="00D87A51"/>
    <w:rsid w:val="00D87C98"/>
    <w:rsid w:val="00D90E4F"/>
    <w:rsid w:val="00D92043"/>
    <w:rsid w:val="00D9415F"/>
    <w:rsid w:val="00DA6D17"/>
    <w:rsid w:val="00DB05D5"/>
    <w:rsid w:val="00DB420E"/>
    <w:rsid w:val="00DE6100"/>
    <w:rsid w:val="00DF0913"/>
    <w:rsid w:val="00E0082C"/>
    <w:rsid w:val="00E03A50"/>
    <w:rsid w:val="00E2153F"/>
    <w:rsid w:val="00E248AA"/>
    <w:rsid w:val="00E334C6"/>
    <w:rsid w:val="00E3555B"/>
    <w:rsid w:val="00E367C1"/>
    <w:rsid w:val="00E41E37"/>
    <w:rsid w:val="00E52F65"/>
    <w:rsid w:val="00E57848"/>
    <w:rsid w:val="00E814CA"/>
    <w:rsid w:val="00E93462"/>
    <w:rsid w:val="00EB161D"/>
    <w:rsid w:val="00EC1806"/>
    <w:rsid w:val="00EC20A6"/>
    <w:rsid w:val="00ED6E1F"/>
    <w:rsid w:val="00EE453B"/>
    <w:rsid w:val="00EE73AE"/>
    <w:rsid w:val="00EF5264"/>
    <w:rsid w:val="00EF61F4"/>
    <w:rsid w:val="00F438F5"/>
    <w:rsid w:val="00F50BF8"/>
    <w:rsid w:val="00F51AC9"/>
    <w:rsid w:val="00F54B87"/>
    <w:rsid w:val="00F57353"/>
    <w:rsid w:val="00F812C7"/>
    <w:rsid w:val="00F97D99"/>
    <w:rsid w:val="00FD1C54"/>
    <w:rsid w:val="00FF1554"/>
    <w:rsid w:val="00FF4568"/>
    <w:rsid w:val="00FF507E"/>
    <w:rsid w:val="084F3D7A"/>
    <w:rsid w:val="125CF196"/>
    <w:rsid w:val="12BC4DB9"/>
    <w:rsid w:val="12EA7A2B"/>
    <w:rsid w:val="19A009E1"/>
    <w:rsid w:val="2DC840B0"/>
    <w:rsid w:val="2E48AD71"/>
    <w:rsid w:val="3980224B"/>
    <w:rsid w:val="3A584C04"/>
    <w:rsid w:val="3ACBA1DE"/>
    <w:rsid w:val="3D8F857C"/>
    <w:rsid w:val="3E017C38"/>
    <w:rsid w:val="48487F61"/>
    <w:rsid w:val="48E808CC"/>
    <w:rsid w:val="4A7367A4"/>
    <w:rsid w:val="4F20FE82"/>
    <w:rsid w:val="4F6F82AF"/>
    <w:rsid w:val="52E3BC12"/>
    <w:rsid w:val="5318D8F0"/>
    <w:rsid w:val="538ACD61"/>
    <w:rsid w:val="5EA47D9A"/>
    <w:rsid w:val="60F7395B"/>
    <w:rsid w:val="693FBA4B"/>
    <w:rsid w:val="6C3A1ED3"/>
    <w:rsid w:val="6CBA8B94"/>
    <w:rsid w:val="702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32949"/>
  <w15:chartTrackingRefBased/>
  <w15:docId w15:val="{B64D2143-3625-4752-90CD-792C624F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5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362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353762"/>
    <w:pPr>
      <w:spacing w:after="0" w:line="240" w:lineRule="auto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D6E1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562CB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ocu.com/pe/document/universidad-antonio-ruiz-de-montoya/filosofia/contro-de-lectura-02-pensamiento-critico/60135062" TargetMode="External"/><Relationship Id="rId5" Type="http://schemas.openxmlformats.org/officeDocument/2006/relationships/hyperlink" Target="https://es.slideshare.net/bitocchi/artigas-conocimiento-humano-fiabilidad-y-falibilismo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70E1452D6D4FC093D4ED4BBA66D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44D9C-CBBA-4C46-9F9F-90FA79B045E6}"/>
      </w:docPartPr>
      <w:docPartBody>
        <w:p w:rsidR="004B2BBE" w:rsidRDefault="00585B1B">
          <w:pPr>
            <w:pStyle w:val="ED70E1452D6D4FC093D4ED4BBA66D638"/>
          </w:pPr>
          <w:r w:rsidRPr="52E3BC12">
            <w:t>Haga clic aquí para escribir texto.</w:t>
          </w:r>
        </w:p>
      </w:docPartBody>
    </w:docPart>
    <w:docPart>
      <w:docPartPr>
        <w:name w:val="37F34A5A69774F029A884E3A643DB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BC6E-8526-4F90-8894-C7DE9C8BCF2D}"/>
      </w:docPartPr>
      <w:docPartBody>
        <w:p w:rsidR="004B2BBE" w:rsidRDefault="00585B1B">
          <w:pPr>
            <w:pStyle w:val="37F34A5A69774F029A884E3A643DB463"/>
          </w:pPr>
          <w:r w:rsidRPr="48487F61">
            <w:t>Haga clic aquí para escribir texto.</w:t>
          </w:r>
        </w:p>
      </w:docPartBody>
    </w:docPart>
    <w:docPart>
      <w:docPartPr>
        <w:name w:val="7C5578E511DB4EFE893C18AA883A4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C59D5-9CA0-42DC-8343-0EACF7C713BB}"/>
      </w:docPartPr>
      <w:docPartBody>
        <w:p w:rsidR="004B2BBE" w:rsidRDefault="00585B1B">
          <w:pPr>
            <w:pStyle w:val="7C5578E511DB4EFE893C18AA883A4832"/>
          </w:pPr>
          <w:r w:rsidRPr="48487F61"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BE"/>
    <w:rsid w:val="004B2BBE"/>
    <w:rsid w:val="005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70E1452D6D4FC093D4ED4BBA66D638">
    <w:name w:val="ED70E1452D6D4FC093D4ED4BBA66D638"/>
  </w:style>
  <w:style w:type="paragraph" w:customStyle="1" w:styleId="37F34A5A69774F029A884E3A643DB463">
    <w:name w:val="37F34A5A69774F029A884E3A643DB463"/>
  </w:style>
  <w:style w:type="paragraph" w:customStyle="1" w:styleId="7C5578E511DB4EFE893C18AA883A4832">
    <w:name w:val="7C5578E511DB4EFE893C18AA883A4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919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Links>
    <vt:vector size="12" baseType="variant">
      <vt:variant>
        <vt:i4>7012407</vt:i4>
      </vt:variant>
      <vt:variant>
        <vt:i4>3</vt:i4>
      </vt:variant>
      <vt:variant>
        <vt:i4>0</vt:i4>
      </vt:variant>
      <vt:variant>
        <vt:i4>5</vt:i4>
      </vt:variant>
      <vt:variant>
        <vt:lpwstr>https://www.studocu.com/pe/document/universidad-antonio-ruiz-de-montoya/filosofia/contro-de-lectura-02-pensamiento-critico/60135062</vt:lpwstr>
      </vt:variant>
      <vt:variant>
        <vt:lpwstr/>
      </vt:variant>
      <vt:variant>
        <vt:i4>2687013</vt:i4>
      </vt:variant>
      <vt:variant>
        <vt:i4>0</vt:i4>
      </vt:variant>
      <vt:variant>
        <vt:i4>0</vt:i4>
      </vt:variant>
      <vt:variant>
        <vt:i4>5</vt:i4>
      </vt:variant>
      <vt:variant>
        <vt:lpwstr>https://es.slideshare.net/bitocchi/artigas-conocimiento-humano-fiabilidad-y-falibilismo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157</cp:revision>
  <dcterms:created xsi:type="dcterms:W3CDTF">2023-10-21T20:44:00Z</dcterms:created>
  <dcterms:modified xsi:type="dcterms:W3CDTF">2023-10-22T17:25:00Z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PC 2 - Nayely los Angeles Chacon Caceres.docx</vt:lpwstr>
  </property>
  <property fmtid="{D5CDD505-2E9C-101B-9397-08002B2CF9AE}" pid="3" name="TII_WORD_DOCUMENT_ID">
    <vt:lpwstr>feb96109-1012-424b-a814-d97a37c54352</vt:lpwstr>
  </property>
  <property fmtid="{D5CDD505-2E9C-101B-9397-08002B2CF9AE}" pid="4" name="TII_WORD_DOCUMENT_HASH">
    <vt:lpwstr>dfba15e6c564e79421edc1f3bb9d9bbabd3ab5c82b9086e7d10c6469754c1925</vt:lpwstr>
  </property>
</Properties>
</file>