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65B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UARM                                                                                                            </w:t>
      </w:r>
      <w:proofErr w:type="gramStart"/>
      <w:r>
        <w:rPr>
          <w:rFonts w:ascii="Times New Roman" w:eastAsia="Times New Roman" w:hAnsi="Times New Roman" w:cs="Times New Roman"/>
          <w:sz w:val="24"/>
          <w:szCs w:val="24"/>
        </w:rPr>
        <w:t>Octubre</w:t>
      </w:r>
      <w:proofErr w:type="gramEnd"/>
      <w:r>
        <w:rPr>
          <w:rFonts w:ascii="Times New Roman" w:eastAsia="Times New Roman" w:hAnsi="Times New Roman" w:cs="Times New Roman"/>
          <w:sz w:val="24"/>
          <w:szCs w:val="24"/>
        </w:rPr>
        <w:t xml:space="preserve"> 2023</w:t>
      </w:r>
    </w:p>
    <w:p w14:paraId="00000002" w14:textId="77777777" w:rsidR="004D65B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Pensamiento Cítrico                                                                                Jefatura de Prácticas</w:t>
      </w:r>
    </w:p>
    <w:p w14:paraId="00000003" w14:textId="77777777" w:rsidR="004D65B6" w:rsidRDefault="00000000">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Control de Lectura </w:t>
      </w:r>
      <w:proofErr w:type="spellStart"/>
      <w:r>
        <w:rPr>
          <w:rFonts w:ascii="Times New Roman" w:eastAsia="Times New Roman" w:hAnsi="Times New Roman" w:cs="Times New Roman"/>
          <w:b/>
          <w:sz w:val="24"/>
          <w:szCs w:val="24"/>
          <w:u w:val="single"/>
        </w:rPr>
        <w:t>Nº</w:t>
      </w:r>
      <w:proofErr w:type="spellEnd"/>
      <w:r>
        <w:rPr>
          <w:rFonts w:ascii="Times New Roman" w:eastAsia="Times New Roman" w:hAnsi="Times New Roman" w:cs="Times New Roman"/>
          <w:b/>
          <w:sz w:val="24"/>
          <w:szCs w:val="24"/>
          <w:u w:val="single"/>
        </w:rPr>
        <w:t xml:space="preserve"> 2</w:t>
      </w:r>
    </w:p>
    <w:p w14:paraId="00000004" w14:textId="77777777" w:rsidR="004D65B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Nombre:</w:t>
      </w:r>
      <w:r>
        <w:rPr>
          <w:rFonts w:ascii="Times New Roman" w:eastAsia="Times New Roman" w:hAnsi="Times New Roman" w:cs="Times New Roman"/>
          <w:sz w:val="24"/>
          <w:szCs w:val="24"/>
        </w:rPr>
        <w:t xml:space="preserve"> Ximena Fabiana Mondragón Guzmán</w:t>
      </w:r>
    </w:p>
    <w:p w14:paraId="00000005" w14:textId="77777777" w:rsidR="004D65B6" w:rsidRDefault="004D65B6">
      <w:pPr>
        <w:spacing w:line="360" w:lineRule="auto"/>
        <w:rPr>
          <w:rFonts w:ascii="Times New Roman" w:eastAsia="Times New Roman" w:hAnsi="Times New Roman" w:cs="Times New Roman"/>
          <w:b/>
          <w:sz w:val="24"/>
          <w:szCs w:val="24"/>
        </w:rPr>
      </w:pPr>
    </w:p>
    <w:p w14:paraId="00000006" w14:textId="77777777" w:rsidR="004D65B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Fecha de Entrega Límite</w:t>
      </w:r>
      <w:r>
        <w:rPr>
          <w:rFonts w:ascii="Times New Roman" w:eastAsia="Times New Roman" w:hAnsi="Times New Roman" w:cs="Times New Roman"/>
          <w:sz w:val="24"/>
          <w:szCs w:val="24"/>
        </w:rPr>
        <w:t>: viernes 27 de octubre del año 2023 d.C.</w:t>
      </w:r>
    </w:p>
    <w:p w14:paraId="00000007" w14:textId="77777777" w:rsidR="004D65B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Indicaciones</w:t>
      </w:r>
      <w:r>
        <w:rPr>
          <w:rFonts w:ascii="Times New Roman" w:eastAsia="Times New Roman" w:hAnsi="Times New Roman" w:cs="Times New Roman"/>
          <w:sz w:val="24"/>
          <w:szCs w:val="24"/>
        </w:rPr>
        <w:t>: Elegir 2 preguntas y resolverlas. (SOLO DOS, considerando que TODOS lo resolverán en casa, con materiales (</w:t>
      </w:r>
      <w:proofErr w:type="spellStart"/>
      <w:r>
        <w:rPr>
          <w:rFonts w:ascii="Times New Roman" w:eastAsia="Times New Roman" w:hAnsi="Times New Roman" w:cs="Times New Roman"/>
          <w:sz w:val="24"/>
          <w:szCs w:val="24"/>
        </w:rPr>
        <w:t>pdfs</w:t>
      </w:r>
      <w:proofErr w:type="spellEnd"/>
      <w:r>
        <w:rPr>
          <w:rFonts w:ascii="Times New Roman" w:eastAsia="Times New Roman" w:hAnsi="Times New Roman" w:cs="Times New Roman"/>
          <w:sz w:val="24"/>
          <w:szCs w:val="24"/>
        </w:rPr>
        <w:t xml:space="preserve">, audio, video complementario, apuntes de clase y textos complementarios) y con una semana (más) de antelación.) </w:t>
      </w:r>
    </w:p>
    <w:p w14:paraId="00000008" w14:textId="77777777" w:rsidR="004D65B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Responder de modo concreto, sintético y en SUS PROPIAS PALABRAS. Máximo de 1 cara por respuesta. </w:t>
      </w:r>
    </w:p>
    <w:p w14:paraId="00000009" w14:textId="77777777" w:rsidR="004D65B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Grabar archivo como: </w:t>
      </w:r>
      <w:r>
        <w:rPr>
          <w:rFonts w:ascii="Times New Roman" w:eastAsia="Times New Roman" w:hAnsi="Times New Roman" w:cs="Times New Roman"/>
          <w:b/>
          <w:sz w:val="24"/>
          <w:szCs w:val="24"/>
          <w:u w:val="single"/>
        </w:rPr>
        <w:t>PC 2 Nombre Apellido</w:t>
      </w:r>
      <w:r>
        <w:rPr>
          <w:rFonts w:ascii="Times New Roman" w:eastAsia="Times New Roman" w:hAnsi="Times New Roman" w:cs="Times New Roman"/>
          <w:sz w:val="24"/>
          <w:szCs w:val="24"/>
        </w:rPr>
        <w:t xml:space="preserve"> y enviarlo a </w:t>
      </w:r>
      <w:hyperlink r:id="rId6">
        <w:r>
          <w:rPr>
            <w:rFonts w:ascii="Times New Roman" w:eastAsia="Times New Roman" w:hAnsi="Times New Roman" w:cs="Times New Roman"/>
            <w:color w:val="0563C1"/>
            <w:sz w:val="24"/>
            <w:szCs w:val="24"/>
            <w:u w:val="single"/>
          </w:rPr>
          <w:t>cletothar@gmail.com</w:t>
        </w:r>
      </w:hyperlink>
    </w:p>
    <w:p w14:paraId="0000000A" w14:textId="77777777" w:rsidR="004D65B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Cualquier consulta es mejor hacerla en público por el grupo, para que nos enteremos todos. </w:t>
      </w:r>
    </w:p>
    <w:p w14:paraId="0000000B" w14:textId="77777777" w:rsidR="004D65B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Advertencias</w:t>
      </w:r>
      <w:r>
        <w:rPr>
          <w:rFonts w:ascii="Times New Roman" w:eastAsia="Times New Roman" w:hAnsi="Times New Roman" w:cs="Times New Roman"/>
          <w:sz w:val="24"/>
          <w:szCs w:val="24"/>
        </w:rPr>
        <w:t xml:space="preserve">: (1) Aunque no tengo nada en contra de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w:t>
      </w:r>
      <w:proofErr w:type="spellStart"/>
      <w:r>
        <w:rPr>
          <w:rFonts w:ascii="Times New Roman" w:eastAsia="Times New Roman" w:hAnsi="Times New Roman" w:cs="Times New Roman"/>
          <w:sz w:val="24"/>
          <w:szCs w:val="24"/>
        </w:rPr>
        <w:t>Turnitin</w:t>
      </w:r>
      <w:proofErr w:type="spellEnd"/>
      <w:r>
        <w:rPr>
          <w:rFonts w:ascii="Times New Roman" w:eastAsia="Times New Roman" w:hAnsi="Times New Roman" w:cs="Times New Roman"/>
          <w:sz w:val="24"/>
          <w:szCs w:val="24"/>
        </w:rPr>
        <w:t xml:space="preserve"> será elevada a las instancias correspondientes. Cualquier detección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w:t>
      </w:r>
      <w:proofErr w:type="spellStart"/>
      <w:r>
        <w:rPr>
          <w:rFonts w:ascii="Times New Roman" w:eastAsia="Times New Roman" w:hAnsi="Times New Roman" w:cs="Times New Roman"/>
          <w:sz w:val="24"/>
          <w:szCs w:val="24"/>
        </w:rPr>
        <w:t>Turnitin</w:t>
      </w:r>
      <w:proofErr w:type="spellEnd"/>
      <w:r>
        <w:rPr>
          <w:rFonts w:ascii="Times New Roman" w:eastAsia="Times New Roman" w:hAnsi="Times New Roman" w:cs="Times New Roman"/>
          <w:sz w:val="24"/>
          <w:szCs w:val="24"/>
        </w:rPr>
        <w:t xml:space="preserve">, y poder proceder a la corrección. </w:t>
      </w:r>
    </w:p>
    <w:p w14:paraId="0000000C" w14:textId="77777777" w:rsidR="004D65B6" w:rsidRDefault="004D65B6">
      <w:pPr>
        <w:spacing w:line="360" w:lineRule="auto"/>
        <w:jc w:val="both"/>
        <w:rPr>
          <w:rFonts w:ascii="Times New Roman" w:eastAsia="Times New Roman" w:hAnsi="Times New Roman" w:cs="Times New Roman"/>
          <w:sz w:val="24"/>
          <w:szCs w:val="24"/>
        </w:rPr>
      </w:pPr>
    </w:p>
    <w:p w14:paraId="0000000D" w14:textId="77777777" w:rsidR="004D65B6"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Preguntas: </w:t>
      </w:r>
    </w:p>
    <w:p w14:paraId="0000000E" w14:textId="77777777" w:rsidR="004D65B6" w:rsidRDefault="004D65B6">
      <w:pPr>
        <w:spacing w:line="360" w:lineRule="auto"/>
        <w:jc w:val="both"/>
        <w:rPr>
          <w:rFonts w:ascii="Times New Roman" w:eastAsia="Times New Roman" w:hAnsi="Times New Roman" w:cs="Times New Roman"/>
          <w:sz w:val="24"/>
          <w:szCs w:val="24"/>
        </w:rPr>
      </w:pPr>
    </w:p>
    <w:p w14:paraId="0000000F" w14:textId="77777777" w:rsidR="004D65B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strike/>
          <w:color w:val="000000"/>
          <w:sz w:val="24"/>
          <w:szCs w:val="24"/>
        </w:rPr>
        <w:lastRenderedPageBreak/>
        <w:t>¿En qué consiste “</w:t>
      </w:r>
      <w:r>
        <w:rPr>
          <w:rFonts w:ascii="Times New Roman" w:eastAsia="Times New Roman" w:hAnsi="Times New Roman" w:cs="Times New Roman"/>
          <w:i/>
          <w:strike/>
          <w:color w:val="000000"/>
          <w:sz w:val="24"/>
          <w:szCs w:val="24"/>
        </w:rPr>
        <w:t>la angustia cartesiana</w:t>
      </w:r>
      <w:r>
        <w:rPr>
          <w:rFonts w:ascii="Times New Roman" w:eastAsia="Times New Roman" w:hAnsi="Times New Roman" w:cs="Times New Roman"/>
          <w:strike/>
          <w:color w:val="000000"/>
          <w:sz w:val="24"/>
          <w:szCs w:val="24"/>
        </w:rPr>
        <w:t xml:space="preserve">”? Ofrezca al menos </w:t>
      </w:r>
      <w:r>
        <w:rPr>
          <w:rFonts w:ascii="Times New Roman" w:eastAsia="Times New Roman" w:hAnsi="Times New Roman" w:cs="Times New Roman"/>
          <w:b/>
          <w:strike/>
          <w:color w:val="000000"/>
          <w:sz w:val="24"/>
          <w:szCs w:val="24"/>
        </w:rPr>
        <w:t>dos</w:t>
      </w:r>
      <w:r>
        <w:rPr>
          <w:rFonts w:ascii="Times New Roman" w:eastAsia="Times New Roman" w:hAnsi="Times New Roman" w:cs="Times New Roman"/>
          <w:strike/>
          <w:color w:val="000000"/>
          <w:sz w:val="24"/>
          <w:szCs w:val="24"/>
        </w:rPr>
        <w:t xml:space="preserve"> ejemplos de esta mentalidad para ilustrar cómo se caracteriza.  </w:t>
      </w:r>
    </w:p>
    <w:p w14:paraId="00000010" w14:textId="77777777" w:rsidR="004D65B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strike/>
          <w:color w:val="000000"/>
          <w:sz w:val="24"/>
          <w:szCs w:val="24"/>
        </w:rPr>
        <w:t>¿Qué características suponen el “</w:t>
      </w:r>
      <w:proofErr w:type="spellStart"/>
      <w:r>
        <w:rPr>
          <w:rFonts w:ascii="Times New Roman" w:eastAsia="Times New Roman" w:hAnsi="Times New Roman" w:cs="Times New Roman"/>
          <w:b/>
          <w:strike/>
          <w:color w:val="000000"/>
          <w:sz w:val="24"/>
          <w:szCs w:val="24"/>
        </w:rPr>
        <w:t>falibilismo</w:t>
      </w:r>
      <w:proofErr w:type="spellEnd"/>
      <w:r>
        <w:rPr>
          <w:rFonts w:ascii="Times New Roman" w:eastAsia="Times New Roman" w:hAnsi="Times New Roman" w:cs="Times New Roman"/>
          <w:b/>
          <w:strike/>
          <w:color w:val="000000"/>
          <w:sz w:val="24"/>
          <w:szCs w:val="24"/>
        </w:rPr>
        <w:t>” y el “pragmatismo”</w:t>
      </w:r>
      <w:r>
        <w:rPr>
          <w:rFonts w:ascii="Times New Roman" w:eastAsia="Times New Roman" w:hAnsi="Times New Roman" w:cs="Times New Roman"/>
          <w:strike/>
          <w:color w:val="000000"/>
          <w:sz w:val="24"/>
          <w:szCs w:val="24"/>
        </w:rPr>
        <w:t>?</w:t>
      </w:r>
    </w:p>
    <w:p w14:paraId="00000011" w14:textId="77777777" w:rsidR="004D65B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strike/>
          <w:color w:val="000000"/>
          <w:sz w:val="24"/>
          <w:szCs w:val="24"/>
        </w:rPr>
        <w:t>Explique el significado del siguiente pasaje: “Todos los pragmáticos rechazaron las doctrinas del determinismo mecánico que no dejan espacio para la libertad y la agencia humana genuina” (p.46) (¿se relaciona al demonio laplaciano?)</w:t>
      </w:r>
    </w:p>
    <w:p w14:paraId="00000012" w14:textId="77777777" w:rsidR="004D65B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w:t>
      </w:r>
      <w:r>
        <w:rPr>
          <w:rFonts w:ascii="Times New Roman" w:eastAsia="Times New Roman" w:hAnsi="Times New Roman" w:cs="Times New Roman"/>
          <w:i/>
          <w:color w:val="000000"/>
          <w:sz w:val="24"/>
          <w:szCs w:val="24"/>
        </w:rPr>
        <w:t>Club de los metafísicos</w:t>
      </w:r>
      <w:r>
        <w:rPr>
          <w:rFonts w:ascii="Times New Roman" w:eastAsia="Times New Roman" w:hAnsi="Times New Roman" w:cs="Times New Roman"/>
          <w:color w:val="000000"/>
          <w:sz w:val="24"/>
          <w:szCs w:val="24"/>
        </w:rPr>
        <w:t xml:space="preserve">” responde contextualmente a la guerra de secesión norteamericana, al apogeo del positivismo lógico (del círculo de Viena) y al giro lingüístico (iniciado por Wittgenstein), entre otros factores. </w:t>
      </w:r>
      <w:r>
        <w:rPr>
          <w:rFonts w:ascii="Times New Roman" w:eastAsia="Times New Roman" w:hAnsi="Times New Roman" w:cs="Times New Roman"/>
          <w:b/>
          <w:color w:val="000000"/>
          <w:sz w:val="24"/>
          <w:szCs w:val="24"/>
        </w:rPr>
        <w:t xml:space="preserve">Comente alguno de </w:t>
      </w:r>
      <w:r>
        <w:rPr>
          <w:rFonts w:ascii="Times New Roman" w:eastAsia="Times New Roman" w:hAnsi="Times New Roman" w:cs="Times New Roman"/>
          <w:color w:val="000000"/>
          <w:sz w:val="24"/>
          <w:szCs w:val="24"/>
        </w:rPr>
        <w:t>estos antecedentes para explicar la postura de los pragmáticos. ¿Qué postura rechazan?</w:t>
      </w:r>
    </w:p>
    <w:p w14:paraId="00000013" w14:textId="77777777" w:rsidR="004D65B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 qué en “</w:t>
      </w:r>
      <w:proofErr w:type="gramStart"/>
      <w:r>
        <w:rPr>
          <w:rFonts w:ascii="Times New Roman" w:eastAsia="Times New Roman" w:hAnsi="Times New Roman" w:cs="Times New Roman"/>
          <w:i/>
          <w:color w:val="000000"/>
          <w:sz w:val="24"/>
          <w:szCs w:val="24"/>
        </w:rPr>
        <w:t>El Club de los metafísicos</w:t>
      </w:r>
      <w:r>
        <w:rPr>
          <w:rFonts w:ascii="Times New Roman" w:eastAsia="Times New Roman" w:hAnsi="Times New Roman" w:cs="Times New Roman"/>
          <w:color w:val="000000"/>
          <w:sz w:val="24"/>
          <w:szCs w:val="24"/>
        </w:rPr>
        <w:t>”, no son tan metafísicos, después de todo?</w:t>
      </w:r>
      <w:proofErr w:type="gramEnd"/>
      <w:r>
        <w:rPr>
          <w:rFonts w:ascii="Times New Roman" w:eastAsia="Times New Roman" w:hAnsi="Times New Roman" w:cs="Times New Roman"/>
          <w:color w:val="000000"/>
          <w:sz w:val="24"/>
          <w:szCs w:val="24"/>
        </w:rPr>
        <w:t xml:space="preserve"> ¿Qué une a pensadores tan diversos?</w:t>
      </w:r>
    </w:p>
    <w:p w14:paraId="00000014" w14:textId="77777777" w:rsidR="004D65B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strike/>
          <w:color w:val="000000"/>
          <w:sz w:val="24"/>
          <w:szCs w:val="24"/>
        </w:rPr>
        <w:t>Haga una reflexión a partir de esta aseveración: “</w:t>
      </w:r>
      <w:r>
        <w:rPr>
          <w:rFonts w:ascii="Times New Roman" w:eastAsia="Times New Roman" w:hAnsi="Times New Roman" w:cs="Times New Roman"/>
          <w:i/>
          <w:strike/>
          <w:color w:val="000000"/>
          <w:sz w:val="24"/>
          <w:szCs w:val="24"/>
        </w:rPr>
        <w:t xml:space="preserve">En el libro de Bernstein, se nos invita a que, para defender nuestras posturas y creencias, </w:t>
      </w:r>
      <w:r>
        <w:rPr>
          <w:rFonts w:ascii="Times New Roman" w:eastAsia="Times New Roman" w:hAnsi="Times New Roman" w:cs="Times New Roman"/>
          <w:b/>
          <w:i/>
          <w:strike/>
          <w:color w:val="000000"/>
          <w:sz w:val="24"/>
          <w:szCs w:val="24"/>
        </w:rPr>
        <w:t>no necesitamos apelar a los absolutos</w:t>
      </w:r>
      <w:r>
        <w:rPr>
          <w:rFonts w:ascii="Times New Roman" w:eastAsia="Times New Roman" w:hAnsi="Times New Roman" w:cs="Times New Roman"/>
          <w:strike/>
          <w:color w:val="000000"/>
          <w:sz w:val="24"/>
          <w:szCs w:val="24"/>
        </w:rPr>
        <w:t>.”</w:t>
      </w:r>
    </w:p>
    <w:p w14:paraId="00000015" w14:textId="77777777" w:rsidR="004D65B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strike/>
          <w:color w:val="000000"/>
          <w:sz w:val="24"/>
          <w:szCs w:val="24"/>
        </w:rPr>
        <w:t>En un pasaje, (citado en Bernstein), Hilary Putnam indica que: “</w:t>
      </w:r>
      <w:r>
        <w:rPr>
          <w:rFonts w:ascii="Times New Roman" w:eastAsia="Times New Roman" w:hAnsi="Times New Roman" w:cs="Times New Roman"/>
          <w:i/>
          <w:strike/>
          <w:color w:val="000000"/>
          <w:sz w:val="24"/>
          <w:szCs w:val="24"/>
        </w:rPr>
        <w:t xml:space="preserve">el que se pueda ser </w:t>
      </w:r>
      <w:proofErr w:type="spellStart"/>
      <w:r>
        <w:rPr>
          <w:rFonts w:ascii="Times New Roman" w:eastAsia="Times New Roman" w:hAnsi="Times New Roman" w:cs="Times New Roman"/>
          <w:b/>
          <w:i/>
          <w:strike/>
          <w:color w:val="000000"/>
          <w:sz w:val="24"/>
          <w:szCs w:val="24"/>
        </w:rPr>
        <w:t>falibilista</w:t>
      </w:r>
      <w:proofErr w:type="spellEnd"/>
      <w:r>
        <w:rPr>
          <w:rFonts w:ascii="Times New Roman" w:eastAsia="Times New Roman" w:hAnsi="Times New Roman" w:cs="Times New Roman"/>
          <w:i/>
          <w:strike/>
          <w:color w:val="000000"/>
          <w:sz w:val="24"/>
          <w:szCs w:val="24"/>
        </w:rPr>
        <w:t xml:space="preserve"> y </w:t>
      </w:r>
      <w:proofErr w:type="spellStart"/>
      <w:r>
        <w:rPr>
          <w:rFonts w:ascii="Times New Roman" w:eastAsia="Times New Roman" w:hAnsi="Times New Roman" w:cs="Times New Roman"/>
          <w:b/>
          <w:i/>
          <w:strike/>
          <w:color w:val="000000"/>
          <w:sz w:val="24"/>
          <w:szCs w:val="24"/>
        </w:rPr>
        <w:t>antiescéptico</w:t>
      </w:r>
      <w:proofErr w:type="spellEnd"/>
      <w:r>
        <w:rPr>
          <w:rFonts w:ascii="Times New Roman" w:eastAsia="Times New Roman" w:hAnsi="Times New Roman" w:cs="Times New Roman"/>
          <w:i/>
          <w:strike/>
          <w:color w:val="000000"/>
          <w:sz w:val="24"/>
          <w:szCs w:val="24"/>
        </w:rPr>
        <w:t xml:space="preserve"> es tal vez la contribución más original del pragmatismo norteamericano</w:t>
      </w:r>
      <w:r>
        <w:rPr>
          <w:rFonts w:ascii="Times New Roman" w:eastAsia="Times New Roman" w:hAnsi="Times New Roman" w:cs="Times New Roman"/>
          <w:strike/>
          <w:color w:val="000000"/>
          <w:sz w:val="24"/>
          <w:szCs w:val="24"/>
        </w:rPr>
        <w:t>” (2006; p.52) ¿</w:t>
      </w:r>
      <w:r>
        <w:rPr>
          <w:rFonts w:ascii="Times New Roman" w:eastAsia="Times New Roman" w:hAnsi="Times New Roman" w:cs="Times New Roman"/>
          <w:b/>
          <w:strike/>
          <w:color w:val="000000"/>
          <w:sz w:val="24"/>
          <w:szCs w:val="24"/>
        </w:rPr>
        <w:t>A qué se refiere esta contraposición</w:t>
      </w:r>
      <w:r>
        <w:rPr>
          <w:rFonts w:ascii="Times New Roman" w:eastAsia="Times New Roman" w:hAnsi="Times New Roman" w:cs="Times New Roman"/>
          <w:strike/>
          <w:color w:val="000000"/>
          <w:sz w:val="24"/>
          <w:szCs w:val="24"/>
        </w:rPr>
        <w:t>?</w:t>
      </w:r>
    </w:p>
    <w:p w14:paraId="00000016" w14:textId="77777777" w:rsidR="004D65B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strike/>
          <w:color w:val="000000"/>
          <w:sz w:val="24"/>
          <w:szCs w:val="24"/>
        </w:rPr>
        <w:t>¿A qué alude la frase disyuntiva cartesiana: “</w:t>
      </w:r>
      <w:r>
        <w:rPr>
          <w:rFonts w:ascii="Times New Roman" w:eastAsia="Times New Roman" w:hAnsi="Times New Roman" w:cs="Times New Roman"/>
          <w:b/>
          <w:i/>
          <w:strike/>
          <w:color w:val="000000"/>
          <w:sz w:val="24"/>
          <w:szCs w:val="24"/>
        </w:rPr>
        <w:t>o esto, o aquello</w:t>
      </w:r>
      <w:r>
        <w:rPr>
          <w:rFonts w:ascii="Times New Roman" w:eastAsia="Times New Roman" w:hAnsi="Times New Roman" w:cs="Times New Roman"/>
          <w:strike/>
          <w:color w:val="000000"/>
          <w:sz w:val="24"/>
          <w:szCs w:val="24"/>
        </w:rPr>
        <w:t>”? (el dilema cartesiano) ¿Cómo se relaciona esto a la angustia cartesiana?</w:t>
      </w:r>
    </w:p>
    <w:p w14:paraId="00000017" w14:textId="77777777" w:rsidR="004D65B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strike/>
          <w:color w:val="000000"/>
          <w:sz w:val="24"/>
          <w:szCs w:val="24"/>
        </w:rPr>
        <w:t>¿En qué sentido se entiende que “</w:t>
      </w:r>
      <w:r>
        <w:rPr>
          <w:rFonts w:ascii="Times New Roman" w:eastAsia="Times New Roman" w:hAnsi="Times New Roman" w:cs="Times New Roman"/>
          <w:i/>
          <w:strike/>
          <w:color w:val="000000"/>
          <w:sz w:val="24"/>
          <w:szCs w:val="24"/>
        </w:rPr>
        <w:t xml:space="preserve">La investigación es una tarea </w:t>
      </w:r>
      <w:r>
        <w:rPr>
          <w:rFonts w:ascii="Times New Roman" w:eastAsia="Times New Roman" w:hAnsi="Times New Roman" w:cs="Times New Roman"/>
          <w:b/>
          <w:i/>
          <w:strike/>
          <w:color w:val="000000"/>
          <w:sz w:val="24"/>
          <w:szCs w:val="24"/>
        </w:rPr>
        <w:t>autocorrectiva</w:t>
      </w:r>
      <w:r>
        <w:rPr>
          <w:rFonts w:ascii="Times New Roman" w:eastAsia="Times New Roman" w:hAnsi="Times New Roman" w:cs="Times New Roman"/>
          <w:strike/>
          <w:color w:val="000000"/>
          <w:sz w:val="24"/>
          <w:szCs w:val="24"/>
        </w:rPr>
        <w:t xml:space="preserve">”? (p. 55) </w:t>
      </w:r>
    </w:p>
    <w:p w14:paraId="00000018" w14:textId="77777777" w:rsidR="004D65B6"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strike/>
          <w:color w:val="000000"/>
          <w:sz w:val="24"/>
          <w:szCs w:val="24"/>
        </w:rPr>
        <w:t xml:space="preserve">¿Qué implicaciones </w:t>
      </w:r>
      <w:r>
        <w:rPr>
          <w:rFonts w:ascii="Times New Roman" w:eastAsia="Times New Roman" w:hAnsi="Times New Roman" w:cs="Times New Roman"/>
          <w:b/>
          <w:strike/>
          <w:color w:val="000000"/>
          <w:sz w:val="24"/>
          <w:szCs w:val="24"/>
        </w:rPr>
        <w:t>políticas</w:t>
      </w:r>
      <w:r>
        <w:rPr>
          <w:rFonts w:ascii="Times New Roman" w:eastAsia="Times New Roman" w:hAnsi="Times New Roman" w:cs="Times New Roman"/>
          <w:strike/>
          <w:color w:val="000000"/>
          <w:sz w:val="24"/>
          <w:szCs w:val="24"/>
        </w:rPr>
        <w:t xml:space="preserve"> surgen al considerar los aspectos epistemológicos del </w:t>
      </w:r>
      <w:proofErr w:type="spellStart"/>
      <w:r>
        <w:rPr>
          <w:rFonts w:ascii="Times New Roman" w:eastAsia="Times New Roman" w:hAnsi="Times New Roman" w:cs="Times New Roman"/>
          <w:strike/>
          <w:color w:val="000000"/>
          <w:sz w:val="24"/>
          <w:szCs w:val="24"/>
        </w:rPr>
        <w:t>falibilismo</w:t>
      </w:r>
      <w:proofErr w:type="spellEnd"/>
      <w:r>
        <w:rPr>
          <w:rFonts w:ascii="Times New Roman" w:eastAsia="Times New Roman" w:hAnsi="Times New Roman" w:cs="Times New Roman"/>
          <w:strike/>
          <w:color w:val="000000"/>
          <w:sz w:val="24"/>
          <w:szCs w:val="24"/>
        </w:rPr>
        <w:t>?</w:t>
      </w:r>
    </w:p>
    <w:p w14:paraId="00000019" w14:textId="77777777" w:rsidR="004D65B6" w:rsidRDefault="004D65B6">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000001A" w14:textId="77777777" w:rsidR="004D65B6" w:rsidRDefault="00000000">
      <w:pPr>
        <w:spacing w:line="360" w:lineRule="auto"/>
        <w:jc w:val="both"/>
        <w:rPr>
          <w:rFonts w:ascii="Times New Roman" w:eastAsia="Times New Roman" w:hAnsi="Times New Roman" w:cs="Times New Roman"/>
          <w:b/>
          <w:sz w:val="24"/>
          <w:szCs w:val="24"/>
          <w:u w:val="single"/>
        </w:rPr>
      </w:pPr>
      <w:r>
        <w:br w:type="page"/>
      </w:r>
    </w:p>
    <w:p w14:paraId="0000001B" w14:textId="77777777" w:rsidR="004D65B6"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Desarrollo: </w:t>
      </w:r>
    </w:p>
    <w:p w14:paraId="0000001C" w14:textId="77777777" w:rsidR="004D65B6"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w:t>
      </w:r>
      <w:r>
        <w:rPr>
          <w:rFonts w:ascii="Times New Roman" w:eastAsia="Times New Roman" w:hAnsi="Times New Roman" w:cs="Times New Roman"/>
          <w:b/>
          <w:i/>
          <w:sz w:val="24"/>
          <w:szCs w:val="24"/>
        </w:rPr>
        <w:t>Club de los metafísicos</w:t>
      </w:r>
      <w:r>
        <w:rPr>
          <w:rFonts w:ascii="Times New Roman" w:eastAsia="Times New Roman" w:hAnsi="Times New Roman" w:cs="Times New Roman"/>
          <w:b/>
          <w:sz w:val="24"/>
          <w:szCs w:val="24"/>
        </w:rPr>
        <w:t>” responde contextualmente a la guerra de secesión norteamericana, al apogeo del positivismo lógico (del círculo de Viena) y al giro lingüístico (iniciado por Wittgenstein), entre otros factores. Comente alguno de estos antecedentes para explicar la postura de los pragmáticos. ¿Qué postura rechazan?</w:t>
      </w:r>
    </w:p>
    <w:p w14:paraId="0000001D" w14:textId="297058FB" w:rsidR="004D65B6" w:rsidRDefault="00000000">
      <w:pPr>
        <w:spacing w:after="20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El </w:t>
      </w:r>
      <w:r>
        <w:rPr>
          <w:rFonts w:ascii="Times New Roman" w:eastAsia="Times New Roman" w:hAnsi="Times New Roman" w:cs="Times New Roman"/>
          <w:i/>
          <w:sz w:val="24"/>
          <w:szCs w:val="24"/>
        </w:rPr>
        <w:t>Club de los metafísicos</w:t>
      </w:r>
      <w:r>
        <w:rPr>
          <w:rFonts w:ascii="Times New Roman" w:eastAsia="Times New Roman" w:hAnsi="Times New Roman" w:cs="Times New Roman"/>
          <w:sz w:val="24"/>
          <w:szCs w:val="24"/>
        </w:rPr>
        <w:t xml:space="preserve"> fue un grupo conformado por intelectuales quienes discutían temas filosóficos en la década de 1870. </w:t>
      </w:r>
      <w:proofErr w:type="spellStart"/>
      <w:r>
        <w:rPr>
          <w:rFonts w:ascii="Times New Roman" w:eastAsia="Times New Roman" w:hAnsi="Times New Roman" w:cs="Times New Roman"/>
          <w:sz w:val="24"/>
          <w:szCs w:val="24"/>
        </w:rPr>
        <w:t>Menand</w:t>
      </w:r>
      <w:proofErr w:type="spellEnd"/>
      <w:r>
        <w:rPr>
          <w:rFonts w:ascii="Times New Roman" w:eastAsia="Times New Roman" w:hAnsi="Times New Roman" w:cs="Times New Roman"/>
          <w:sz w:val="24"/>
          <w:szCs w:val="24"/>
        </w:rPr>
        <w:t xml:space="preserve"> (2001, citado </w:t>
      </w:r>
      <w:r w:rsidR="00EF2B61">
        <w:rPr>
          <w:rFonts w:ascii="Times New Roman" w:eastAsia="Times New Roman" w:hAnsi="Times New Roman" w:cs="Times New Roman"/>
          <w:sz w:val="24"/>
          <w:szCs w:val="24"/>
        </w:rPr>
        <w:t>en Bernstein</w:t>
      </w:r>
      <w:r>
        <w:rPr>
          <w:rFonts w:ascii="Times New Roman" w:eastAsia="Times New Roman" w:hAnsi="Times New Roman" w:cs="Times New Roman"/>
          <w:sz w:val="24"/>
          <w:szCs w:val="24"/>
        </w:rPr>
        <w:t xml:space="preserve">, 2006) destaca la participación de cuatro miembros: Oliver Wendell Holmes, William James, Charles S. Pierce y John Dewey. </w:t>
      </w:r>
    </w:p>
    <w:p w14:paraId="0000001E" w14:textId="18463861" w:rsidR="004D65B6"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del contexto norteamericano, el pragmatismo surge como movimiento filosófico después de la Guerra Civil. Antes de la guerra, las universidades o </w:t>
      </w:r>
      <w:proofErr w:type="spellStart"/>
      <w:r>
        <w:rPr>
          <w:rFonts w:ascii="Times New Roman" w:eastAsia="Times New Roman" w:hAnsi="Times New Roman" w:cs="Times New Roman"/>
          <w:i/>
          <w:sz w:val="24"/>
          <w:szCs w:val="24"/>
        </w:rPr>
        <w:t>colleges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eran fundados por grupos religiosos, por lo que tenían como fin educar a los ciudadanos y al clero, no había interés en guiarlos a la investigación. Esto cambia a finales del siglo XIX, cuando los intelectuales norteamericanos quisieron desarrollar una orientación filosófica distintiva a partir del surgimiento de investigaciones independientes sobre humanidades, ciencias naturales y disciplinas sociales. Lo relevante de lo que expone </w:t>
      </w:r>
      <w:proofErr w:type="spellStart"/>
      <w:r>
        <w:rPr>
          <w:rFonts w:ascii="Times New Roman" w:eastAsia="Times New Roman" w:hAnsi="Times New Roman" w:cs="Times New Roman"/>
          <w:sz w:val="24"/>
          <w:szCs w:val="24"/>
        </w:rPr>
        <w:t>Menand</w:t>
      </w:r>
      <w:proofErr w:type="spellEnd"/>
      <w:r>
        <w:rPr>
          <w:rFonts w:ascii="Times New Roman" w:eastAsia="Times New Roman" w:hAnsi="Times New Roman" w:cs="Times New Roman"/>
          <w:sz w:val="24"/>
          <w:szCs w:val="24"/>
        </w:rPr>
        <w:t xml:space="preserve"> (2002, citado en Bernstein, 2006) es que “demuestra cómo los orígenes del movimiento pragmático podrían considerarse una respuesta crítica a los horrores y los excesos de la Guerra Civil” (p. 44). Explica que los cuatro miembros que destacan en </w:t>
      </w:r>
      <w:r>
        <w:rPr>
          <w:rFonts w:ascii="Times New Roman" w:eastAsia="Times New Roman" w:hAnsi="Times New Roman" w:cs="Times New Roman"/>
          <w:i/>
          <w:sz w:val="24"/>
          <w:szCs w:val="24"/>
        </w:rPr>
        <w:t xml:space="preserve">El Club de los </w:t>
      </w:r>
      <w:r w:rsidR="00EF2B61">
        <w:rPr>
          <w:rFonts w:ascii="Times New Roman" w:eastAsia="Times New Roman" w:hAnsi="Times New Roman" w:cs="Times New Roman"/>
          <w:i/>
          <w:sz w:val="24"/>
          <w:szCs w:val="24"/>
        </w:rPr>
        <w:t>metafísicos</w:t>
      </w:r>
      <w:r>
        <w:rPr>
          <w:rFonts w:ascii="Times New Roman" w:eastAsia="Times New Roman" w:hAnsi="Times New Roman" w:cs="Times New Roman"/>
          <w:sz w:val="24"/>
          <w:szCs w:val="24"/>
        </w:rPr>
        <w:t xml:space="preserve"> tuvieron gran influencia en asuntos como: la educación, la libertad, la democracia, la justicia y la tolerancia; logrando así cambiar la manera en que los norteamericanos pensaban respecto a estos temas, influencia que aún persiste. En consecuencia, al influenciar el modo de pensar, el modo de vida de los norteamericanos también se vio afectado. De esta manera afirma que estos cuatro pensadores ayudaron a formar lo que es Estados Unidos actualmente.</w:t>
      </w:r>
    </w:p>
    <w:p w14:paraId="0000001F" w14:textId="77777777" w:rsidR="004D65B6"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Guerra Civil norteamericana generó división en la nación al caracterizarse por un extremismo violento y una mentalidad rígida, lo que ocasionó una violencia sangrienta. Dicha mentalidad, al ser tan cerrada, no aceptaba la discusión de convicciones contrarias o capacidad de llegar a un acuerdo mutuo, todo o era blanco o era negro. Los pragmáticos definitivamente se encontraban en oposición a este tipo de mentalidad, rechazaban la certeza absoluta, la intolerancia a las opiniones antagónicas, etc. En ese sentido, se dedicaron a desarrollar una mentalidad abierta, basada en la experiencia, que puede equivocarse, que posibilite el intercambio de ideas; evitando así el extremismo violento y todo tipo de absolutismo. Lo </w:t>
      </w:r>
      <w:r>
        <w:rPr>
          <w:rFonts w:ascii="Times New Roman" w:eastAsia="Times New Roman" w:hAnsi="Times New Roman" w:cs="Times New Roman"/>
          <w:sz w:val="24"/>
          <w:szCs w:val="24"/>
        </w:rPr>
        <w:lastRenderedPageBreak/>
        <w:t xml:space="preserve">realizaron de manera individual y colectiva, por lo que ayudaron a reformular la forma de pensar y actuar de los norteamericanos. </w:t>
      </w:r>
    </w:p>
    <w:p w14:paraId="00000020" w14:textId="77777777" w:rsidR="004D65B6" w:rsidRDefault="00000000">
      <w:pPr>
        <w:spacing w:after="200" w:line="360" w:lineRule="auto"/>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¿Por qué en “</w:t>
      </w:r>
      <w:proofErr w:type="gramStart"/>
      <w:r>
        <w:rPr>
          <w:rFonts w:ascii="Times New Roman" w:eastAsia="Times New Roman" w:hAnsi="Times New Roman" w:cs="Times New Roman"/>
          <w:b/>
          <w:i/>
          <w:sz w:val="24"/>
          <w:szCs w:val="24"/>
        </w:rPr>
        <w:t>El Club de los metafísicos</w:t>
      </w:r>
      <w:r>
        <w:rPr>
          <w:rFonts w:ascii="Times New Roman" w:eastAsia="Times New Roman" w:hAnsi="Times New Roman" w:cs="Times New Roman"/>
          <w:b/>
          <w:sz w:val="24"/>
          <w:szCs w:val="24"/>
        </w:rPr>
        <w:t>”, no son tan metafísicos, después de todo?</w:t>
      </w:r>
      <w:proofErr w:type="gramEnd"/>
      <w:r>
        <w:rPr>
          <w:rFonts w:ascii="Times New Roman" w:eastAsia="Times New Roman" w:hAnsi="Times New Roman" w:cs="Times New Roman"/>
          <w:b/>
          <w:sz w:val="24"/>
          <w:szCs w:val="24"/>
        </w:rPr>
        <w:t xml:space="preserve"> ¿Qué une a pensadores tan diversos?</w:t>
      </w:r>
    </w:p>
    <w:p w14:paraId="00000021" w14:textId="77777777" w:rsidR="004D65B6"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llamado </w:t>
      </w:r>
      <w:r>
        <w:rPr>
          <w:rFonts w:ascii="Times New Roman" w:eastAsia="Times New Roman" w:hAnsi="Times New Roman" w:cs="Times New Roman"/>
          <w:i/>
          <w:sz w:val="24"/>
          <w:szCs w:val="24"/>
        </w:rPr>
        <w:t>El Club de los metafísicos</w:t>
      </w:r>
      <w:r>
        <w:rPr>
          <w:rFonts w:ascii="Times New Roman" w:eastAsia="Times New Roman" w:hAnsi="Times New Roman" w:cs="Times New Roman"/>
          <w:sz w:val="24"/>
          <w:szCs w:val="24"/>
        </w:rPr>
        <w:t xml:space="preserve"> porque las discusiones que organizaban estaban enfatizadas en cuestiones metafísicas, es decir, debatían en torno a temas y conceptos abstractos. Los intelectuales que eran miembros se reunían para poner en discusión asuntos como la libertad, la tolerancia, la democracia, entre otros. Sin embargo, gracias al enfoque de </w:t>
      </w:r>
      <w:proofErr w:type="spellStart"/>
      <w:r>
        <w:rPr>
          <w:rFonts w:ascii="Times New Roman" w:eastAsia="Times New Roman" w:hAnsi="Times New Roman" w:cs="Times New Roman"/>
          <w:sz w:val="24"/>
          <w:szCs w:val="24"/>
        </w:rPr>
        <w:t>Menand</w:t>
      </w:r>
      <w:proofErr w:type="spellEnd"/>
      <w:r>
        <w:rPr>
          <w:rFonts w:ascii="Times New Roman" w:eastAsia="Times New Roman" w:hAnsi="Times New Roman" w:cs="Times New Roman"/>
          <w:sz w:val="24"/>
          <w:szCs w:val="24"/>
        </w:rPr>
        <w:t xml:space="preserve"> (2002, citado en Bernstein, 2006), es posible entender que los llamados metafísicos no eran tan metafísicos. Los pragmáticos, al rechazar el absolutismo y querer desarrollar una mentalidad más abierta, no centraron su interés únicamente en cuestiones metafísicas abstractas y relacionadas a la adquisición de conocimiento; más bien, intentaban resolver temas prácticos, de política y ética que formaban parte de la vida cotidiana de la gente común norteamericana; dejando así de ser meramente metafísicos.</w:t>
      </w:r>
    </w:p>
    <w:p w14:paraId="00000022" w14:textId="77777777" w:rsidR="004D65B6" w:rsidRDefault="00000000">
      <w:pPr>
        <w:spacing w:after="20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Menand</w:t>
      </w:r>
      <w:proofErr w:type="spellEnd"/>
      <w:r>
        <w:rPr>
          <w:rFonts w:ascii="Times New Roman" w:eastAsia="Times New Roman" w:hAnsi="Times New Roman" w:cs="Times New Roman"/>
          <w:sz w:val="24"/>
          <w:szCs w:val="24"/>
        </w:rPr>
        <w:t xml:space="preserve"> (2002, citado en Bernstein, 2006) destaca a cuatro intelectuales: Oliver Holmes, famoso juez de la Suprema Corte de los Estados Unidos; William James, primero en volver popular el término </w:t>
      </w:r>
      <w:r>
        <w:rPr>
          <w:rFonts w:ascii="Times New Roman" w:eastAsia="Times New Roman" w:hAnsi="Times New Roman" w:cs="Times New Roman"/>
          <w:i/>
          <w:sz w:val="24"/>
          <w:szCs w:val="24"/>
        </w:rPr>
        <w:t>pragmatismo</w:t>
      </w:r>
      <w:r>
        <w:rPr>
          <w:rFonts w:ascii="Times New Roman" w:eastAsia="Times New Roman" w:hAnsi="Times New Roman" w:cs="Times New Roman"/>
          <w:sz w:val="24"/>
          <w:szCs w:val="24"/>
        </w:rPr>
        <w:t xml:space="preserve">; Charles S. Pierce, científico y experto en lógica y John Dewey, uno de los primeros filósofos en tener un doctorado. Es posible notar que son pensadores muy distintos, entonces, ¿qué es lo que tenían en común?, ¿qué es lo que los une? De acuerdo con </w:t>
      </w:r>
      <w:proofErr w:type="spellStart"/>
      <w:r>
        <w:rPr>
          <w:rFonts w:ascii="Times New Roman" w:eastAsia="Times New Roman" w:hAnsi="Times New Roman" w:cs="Times New Roman"/>
          <w:sz w:val="24"/>
          <w:szCs w:val="24"/>
        </w:rPr>
        <w:t>Menand</w:t>
      </w:r>
      <w:proofErr w:type="spellEnd"/>
      <w:r>
        <w:rPr>
          <w:rFonts w:ascii="Times New Roman" w:eastAsia="Times New Roman" w:hAnsi="Times New Roman" w:cs="Times New Roman"/>
          <w:sz w:val="24"/>
          <w:szCs w:val="24"/>
        </w:rPr>
        <w:t xml:space="preserve"> (2002, citado en Bernstein, 2006), “lo que estos cuatro filósofos tenían en común no era un grupo de ideas, sino una única idea: una idea sobre las ideas” (p. 45). Para todos ellos, las ideas servían como medio para que las personas pudieran lidiar con sus vidas. Asimismo, consideraban que las ideas eran sociales, es decir, se producían de manera colectiva, no individual; no creían posible que se pudieran desarrollar acorde a una lógica interna propia, sino que dependían completamente del entorno humano. Cabe mencionar que esta </w:t>
      </w:r>
      <w:r>
        <w:rPr>
          <w:rFonts w:ascii="Times New Roman" w:eastAsia="Times New Roman" w:hAnsi="Times New Roman" w:cs="Times New Roman"/>
          <w:i/>
          <w:sz w:val="24"/>
          <w:szCs w:val="24"/>
        </w:rPr>
        <w:t>única idea</w:t>
      </w:r>
      <w:r>
        <w:rPr>
          <w:rFonts w:ascii="Times New Roman" w:eastAsia="Times New Roman" w:hAnsi="Times New Roman" w:cs="Times New Roman"/>
          <w:sz w:val="24"/>
          <w:szCs w:val="24"/>
        </w:rPr>
        <w:t>, una idea sobre las ideas, surge por parte de los cuatro en respuesta al extremismo violento y mentalidad rígida de la Guerra Civil norteamericana. Entonces, tienen el objetivo de desarrollar una nueva mentalidad que sea capaz de superar el extremismo ideológico arraigado en toda una generación bajo la influencia de la Guerra de Secesión. Por todo lo mencionado, a pesar de sus diferencias tanto personales como filosóficas, los cuatro intelectuales lograron fomentar la discusión de ideas, el pensamiento crítico y la investigación de cuestiones abstractas, entre otros aportes notables.</w:t>
      </w:r>
    </w:p>
    <w:sectPr w:rsidR="004D65B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04D14"/>
    <w:multiLevelType w:val="multilevel"/>
    <w:tmpl w:val="597C6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2180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B6"/>
    <w:rsid w:val="004D65B6"/>
    <w:rsid w:val="00EF2B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CD9D6-9EB8-471B-9F22-62A5C9E4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letoth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I4uPAYSO21ErUMX/xF1oeybHw==">CgMxLjAyCGguZ2pkZ3hzMghoLmdqZGd4czgAciExUWRqT2oxcEZ5cWpKVUtUQWIzRE1IZE1KNU9KM2RNRDc=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1407</Words>
  <Characters>7744</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García Alcalá</dc:creator>
  <cp:lastModifiedBy>Ximena Fabiana Mondragon Guzman</cp:lastModifiedBy>
  <cp:revision>2</cp:revision>
  <dcterms:created xsi:type="dcterms:W3CDTF">2023-10-20T21:15:00Z</dcterms:created>
  <dcterms:modified xsi:type="dcterms:W3CDTF">2023-10-30T12:42:00Z</dcterms:modified>
</cp:coreProperties>
</file>