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Default="00BB37F3" w:rsidP="00FD640E">
      <w:pPr>
        <w:ind w:left="0" w:firstLine="0"/>
        <w:rPr>
          <w:rStyle w:val="Textoennegrita"/>
          <w:rFonts w:ascii="Times New Roman" w:hAnsi="Times New Roman"/>
          <w:sz w:val="24"/>
          <w:szCs w:val="24"/>
        </w:rPr>
      </w:pPr>
    </w:p>
    <w:p w14:paraId="0ADC5429" w14:textId="1F2A6A5F" w:rsidR="0042630B" w:rsidRPr="009D68C6" w:rsidRDefault="005E70F3" w:rsidP="00FD640E">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Universidad Antonio Rui</w:t>
      </w:r>
      <w:r w:rsidR="004C47E3" w:rsidRPr="009D68C6">
        <w:rPr>
          <w:rStyle w:val="Textoennegrita"/>
          <w:rFonts w:ascii="Times New Roman" w:hAnsi="Times New Roman"/>
          <w:sz w:val="24"/>
          <w:szCs w:val="24"/>
        </w:rPr>
        <w:t>z de Montoya</w:t>
      </w:r>
    </w:p>
    <w:p w14:paraId="11802EC0" w14:textId="77777777" w:rsidR="00F95A84" w:rsidRPr="009D68C6" w:rsidRDefault="00F95A84" w:rsidP="00FD640E">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Escuela de Posgrado</w:t>
      </w:r>
    </w:p>
    <w:p w14:paraId="725ED14D" w14:textId="77777777" w:rsidR="00C71A59" w:rsidRPr="009D68C6" w:rsidRDefault="00362F97" w:rsidP="00FD640E">
      <w:pPr>
        <w:rPr>
          <w:rFonts w:ascii="Times New Roman" w:hAnsi="Times New Roman"/>
          <w:sz w:val="24"/>
          <w:szCs w:val="24"/>
        </w:rPr>
      </w:pPr>
      <w:r w:rsidRPr="37384B14">
        <w:rPr>
          <w:rStyle w:val="Textoennegrita"/>
          <w:rFonts w:ascii="Times New Roman" w:hAnsi="Times New Roman"/>
          <w:b w:val="0"/>
          <w:bCs w:val="0"/>
          <w:sz w:val="24"/>
          <w:szCs w:val="24"/>
        </w:rPr>
        <w:t xml:space="preserve">         </w:t>
      </w:r>
    </w:p>
    <w:p w14:paraId="3886DAA8" w14:textId="246CF2AB" w:rsidR="00C71A59" w:rsidRPr="009D68C6" w:rsidRDefault="60761C6C" w:rsidP="00FD640E">
      <w:pPr>
        <w:ind w:left="0" w:firstLine="0"/>
        <w:jc w:val="center"/>
      </w:pPr>
      <w:r>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9D68C6" w:rsidRDefault="003A3FCE" w:rsidP="00FD640E">
      <w:pPr>
        <w:spacing w:after="0"/>
        <w:ind w:left="0" w:firstLine="0"/>
        <w:rPr>
          <w:rFonts w:ascii="Times New Roman" w:hAnsi="Times New Roman"/>
          <w:b/>
          <w:sz w:val="24"/>
          <w:szCs w:val="24"/>
        </w:rPr>
      </w:pPr>
    </w:p>
    <w:p w14:paraId="5DAB6C7B" w14:textId="77777777" w:rsidR="00C71A59" w:rsidRPr="009D68C6" w:rsidRDefault="00C71A59" w:rsidP="00FD640E">
      <w:pPr>
        <w:ind w:left="0" w:firstLine="0"/>
        <w:rPr>
          <w:rFonts w:ascii="Times New Roman" w:hAnsi="Times New Roman"/>
          <w:sz w:val="24"/>
          <w:szCs w:val="24"/>
        </w:rPr>
      </w:pPr>
    </w:p>
    <w:p w14:paraId="02EB378F" w14:textId="77777777" w:rsidR="00F95A84" w:rsidRPr="009D68C6" w:rsidRDefault="00F95A84" w:rsidP="00FD640E">
      <w:pPr>
        <w:ind w:left="0" w:firstLine="0"/>
        <w:rPr>
          <w:rFonts w:ascii="Times New Roman" w:hAnsi="Times New Roman"/>
          <w:sz w:val="24"/>
          <w:szCs w:val="24"/>
        </w:rPr>
      </w:pPr>
    </w:p>
    <w:p w14:paraId="6A05A809" w14:textId="77777777" w:rsidR="00F95A84" w:rsidRPr="009D68C6" w:rsidRDefault="00F95A84" w:rsidP="00FD640E">
      <w:pPr>
        <w:ind w:left="0" w:firstLine="0"/>
        <w:rPr>
          <w:rFonts w:ascii="Times New Roman" w:hAnsi="Times New Roman"/>
          <w:sz w:val="24"/>
          <w:szCs w:val="24"/>
        </w:rPr>
      </w:pPr>
    </w:p>
    <w:p w14:paraId="5A39BBE3" w14:textId="77777777" w:rsidR="00F95A84" w:rsidRPr="009D68C6" w:rsidRDefault="00F95A84" w:rsidP="00FD640E">
      <w:pPr>
        <w:ind w:left="0" w:firstLine="0"/>
        <w:rPr>
          <w:rFonts w:ascii="Times New Roman" w:hAnsi="Times New Roman"/>
          <w:sz w:val="24"/>
          <w:szCs w:val="24"/>
        </w:rPr>
      </w:pPr>
    </w:p>
    <w:p w14:paraId="41C8F396" w14:textId="77777777" w:rsidR="00F866BC" w:rsidRPr="009D68C6" w:rsidRDefault="00F866BC" w:rsidP="00FD640E">
      <w:pPr>
        <w:ind w:left="0" w:firstLine="0"/>
        <w:rPr>
          <w:rFonts w:ascii="Times New Roman" w:hAnsi="Times New Roman"/>
          <w:b/>
          <w:sz w:val="24"/>
          <w:szCs w:val="24"/>
          <w:lang w:val="es-PE"/>
        </w:rPr>
      </w:pPr>
    </w:p>
    <w:p w14:paraId="7E32E33E" w14:textId="77777777" w:rsidR="0053194A" w:rsidRPr="0053194A" w:rsidRDefault="0053194A" w:rsidP="00FD640E">
      <w:pPr>
        <w:ind w:left="0" w:firstLine="0"/>
        <w:jc w:val="center"/>
        <w:rPr>
          <w:rFonts w:ascii="Times New Roman" w:hAnsi="Times New Roman"/>
          <w:b/>
          <w:sz w:val="24"/>
          <w:szCs w:val="24"/>
          <w:lang w:val="es-PE"/>
        </w:rPr>
      </w:pPr>
      <w:r w:rsidRPr="0053194A">
        <w:rPr>
          <w:rFonts w:ascii="Times New Roman" w:hAnsi="Times New Roman"/>
          <w:b/>
          <w:bCs/>
          <w:sz w:val="24"/>
          <w:szCs w:val="24"/>
          <w:lang w:val="es-PE"/>
        </w:rPr>
        <w:t>La educación como asunto político en el pensamiento crítico de Kant</w:t>
      </w:r>
    </w:p>
    <w:p w14:paraId="7780ADD6" w14:textId="25FC2AE1" w:rsidR="00667ACD" w:rsidRPr="0053194A" w:rsidRDefault="00667ACD" w:rsidP="00FD640E">
      <w:pPr>
        <w:ind w:left="0" w:firstLine="0"/>
        <w:rPr>
          <w:rFonts w:ascii="Times New Roman" w:hAnsi="Times New Roman"/>
          <w:color w:val="1F4E79"/>
          <w:sz w:val="24"/>
          <w:szCs w:val="24"/>
          <w:lang w:val="es-PE"/>
        </w:rPr>
      </w:pPr>
    </w:p>
    <w:p w14:paraId="72A3D3EC" w14:textId="77777777" w:rsidR="00F95A84" w:rsidRPr="009D68C6" w:rsidRDefault="00F95A84" w:rsidP="00FD640E">
      <w:pPr>
        <w:ind w:left="0" w:firstLine="0"/>
        <w:rPr>
          <w:rFonts w:ascii="Times New Roman" w:hAnsi="Times New Roman"/>
          <w:sz w:val="24"/>
          <w:szCs w:val="24"/>
        </w:rPr>
      </w:pPr>
    </w:p>
    <w:p w14:paraId="14C36B88" w14:textId="028A1C1D" w:rsidR="00B35EBF" w:rsidRPr="009D68C6" w:rsidRDefault="00F866BC" w:rsidP="00FD640E">
      <w:pPr>
        <w:ind w:left="0" w:firstLine="0"/>
        <w:jc w:val="center"/>
        <w:rPr>
          <w:rFonts w:ascii="Times New Roman" w:hAnsi="Times New Roman"/>
          <w:b/>
          <w:color w:val="1F4E79"/>
          <w:sz w:val="24"/>
          <w:szCs w:val="24"/>
        </w:rPr>
      </w:pPr>
      <w:r w:rsidRPr="009D68C6">
        <w:rPr>
          <w:rFonts w:ascii="Times New Roman" w:hAnsi="Times New Roman"/>
          <w:b/>
          <w:sz w:val="24"/>
          <w:szCs w:val="24"/>
        </w:rPr>
        <w:t>Plan de Tesis</w:t>
      </w:r>
    </w:p>
    <w:p w14:paraId="0D0B940D" w14:textId="77777777" w:rsidR="00F866BC" w:rsidRPr="009D68C6" w:rsidRDefault="00F866BC" w:rsidP="00FD640E">
      <w:pPr>
        <w:ind w:left="0" w:firstLine="0"/>
        <w:rPr>
          <w:rFonts w:ascii="Times New Roman" w:hAnsi="Times New Roman"/>
          <w:b/>
          <w:sz w:val="24"/>
          <w:szCs w:val="24"/>
        </w:rPr>
      </w:pPr>
    </w:p>
    <w:p w14:paraId="4008CC81" w14:textId="791747A8" w:rsidR="00F866BC" w:rsidRPr="009D68C6" w:rsidRDefault="00F866BC" w:rsidP="00FD640E">
      <w:pPr>
        <w:ind w:left="0" w:firstLine="0"/>
        <w:jc w:val="center"/>
        <w:rPr>
          <w:rFonts w:ascii="Times New Roman" w:hAnsi="Times New Roman"/>
          <w:color w:val="1F4E79"/>
          <w:sz w:val="24"/>
          <w:szCs w:val="24"/>
        </w:rPr>
      </w:pPr>
      <w:r w:rsidRPr="009D68C6">
        <w:rPr>
          <w:rFonts w:ascii="Times New Roman" w:hAnsi="Times New Roman"/>
          <w:b/>
          <w:sz w:val="24"/>
          <w:szCs w:val="24"/>
        </w:rPr>
        <w:t xml:space="preserve">Maestría en </w:t>
      </w:r>
      <w:r w:rsidR="00947EC7">
        <w:rPr>
          <w:rFonts w:ascii="Times New Roman" w:hAnsi="Times New Roman"/>
          <w:b/>
          <w:sz w:val="24"/>
          <w:szCs w:val="24"/>
        </w:rPr>
        <w:t>Filosofía</w:t>
      </w:r>
      <w:r w:rsidR="009171AC">
        <w:rPr>
          <w:rFonts w:ascii="Times New Roman" w:hAnsi="Times New Roman"/>
          <w:b/>
          <w:sz w:val="24"/>
          <w:szCs w:val="24"/>
        </w:rPr>
        <w:t xml:space="preserve"> </w:t>
      </w:r>
      <w:r w:rsidR="00CF5D3B">
        <w:rPr>
          <w:rFonts w:ascii="Times New Roman" w:hAnsi="Times New Roman"/>
          <w:b/>
          <w:sz w:val="24"/>
          <w:szCs w:val="24"/>
        </w:rPr>
        <w:t>c</w:t>
      </w:r>
      <w:r w:rsidRPr="009D68C6">
        <w:rPr>
          <w:rFonts w:ascii="Times New Roman" w:hAnsi="Times New Roman"/>
          <w:b/>
          <w:sz w:val="24"/>
          <w:szCs w:val="24"/>
        </w:rPr>
        <w:t>on mención en</w:t>
      </w:r>
      <w:r w:rsidR="00947EC7">
        <w:rPr>
          <w:rFonts w:ascii="Times New Roman" w:hAnsi="Times New Roman"/>
          <w:b/>
          <w:sz w:val="24"/>
          <w:szCs w:val="24"/>
        </w:rPr>
        <w:t xml:space="preserve"> Ética y Política</w:t>
      </w:r>
    </w:p>
    <w:p w14:paraId="0E27B00A" w14:textId="77777777" w:rsidR="00F95A84" w:rsidRPr="009D68C6" w:rsidRDefault="00F95A84" w:rsidP="00FD640E">
      <w:pPr>
        <w:ind w:left="0" w:firstLine="0"/>
        <w:rPr>
          <w:rFonts w:ascii="Times New Roman" w:hAnsi="Times New Roman"/>
          <w:b/>
          <w:sz w:val="24"/>
          <w:szCs w:val="24"/>
        </w:rPr>
      </w:pPr>
    </w:p>
    <w:p w14:paraId="02497DA7" w14:textId="479863BB" w:rsidR="00A50FD4" w:rsidRPr="009D68C6" w:rsidRDefault="009171AC" w:rsidP="00FD640E">
      <w:pPr>
        <w:tabs>
          <w:tab w:val="center" w:pos="5214"/>
          <w:tab w:val="left" w:pos="7110"/>
        </w:tabs>
        <w:ind w:left="0" w:firstLine="708"/>
        <w:rPr>
          <w:rFonts w:ascii="Times New Roman" w:hAnsi="Times New Roman"/>
          <w:b/>
          <w:sz w:val="24"/>
          <w:szCs w:val="24"/>
          <w:lang w:val="es-PE"/>
        </w:rPr>
      </w:pPr>
      <w:r>
        <w:rPr>
          <w:rFonts w:ascii="Times New Roman" w:hAnsi="Times New Roman"/>
          <w:b/>
          <w:sz w:val="24"/>
          <w:szCs w:val="24"/>
        </w:rPr>
        <w:tab/>
      </w:r>
      <w:r w:rsidR="00A50FD4" w:rsidRPr="009D68C6">
        <w:rPr>
          <w:rFonts w:ascii="Times New Roman" w:hAnsi="Times New Roman"/>
          <w:b/>
          <w:sz w:val="24"/>
          <w:szCs w:val="24"/>
        </w:rPr>
        <w:t>P</w:t>
      </w:r>
      <w:r w:rsidR="00C71A59" w:rsidRPr="009D68C6">
        <w:rPr>
          <w:rFonts w:ascii="Times New Roman" w:hAnsi="Times New Roman"/>
          <w:b/>
          <w:sz w:val="24"/>
          <w:szCs w:val="24"/>
        </w:rPr>
        <w:t xml:space="preserve">resenta el </w:t>
      </w:r>
      <w:r w:rsidR="00413498" w:rsidRPr="009D68C6">
        <w:rPr>
          <w:rFonts w:ascii="Times New Roman" w:hAnsi="Times New Roman"/>
          <w:b/>
          <w:sz w:val="24"/>
          <w:szCs w:val="24"/>
        </w:rPr>
        <w:t>(la) B</w:t>
      </w:r>
      <w:r w:rsidR="00A50FD4" w:rsidRPr="009D68C6">
        <w:rPr>
          <w:rFonts w:ascii="Times New Roman" w:hAnsi="Times New Roman"/>
          <w:b/>
          <w:sz w:val="24"/>
          <w:szCs w:val="24"/>
        </w:rPr>
        <w:t>achiller:</w:t>
      </w:r>
      <w:r>
        <w:rPr>
          <w:rFonts w:ascii="Times New Roman" w:hAnsi="Times New Roman"/>
          <w:b/>
          <w:sz w:val="24"/>
          <w:szCs w:val="24"/>
        </w:rPr>
        <w:t xml:space="preserve"> </w:t>
      </w:r>
      <w:r w:rsidR="00947EC7">
        <w:rPr>
          <w:rFonts w:ascii="Times New Roman" w:hAnsi="Times New Roman"/>
          <w:b/>
          <w:sz w:val="24"/>
          <w:szCs w:val="24"/>
          <w:lang w:val="es-PE"/>
        </w:rPr>
        <w:t>Fernando García Alcalá</w:t>
      </w:r>
    </w:p>
    <w:p w14:paraId="60061E4C" w14:textId="77777777" w:rsidR="00F95A84" w:rsidRPr="009D68C6" w:rsidRDefault="00F95A84" w:rsidP="00FD640E">
      <w:pPr>
        <w:ind w:left="0" w:firstLine="0"/>
        <w:jc w:val="center"/>
        <w:rPr>
          <w:rFonts w:ascii="Times New Roman" w:hAnsi="Times New Roman"/>
          <w:b/>
          <w:sz w:val="24"/>
          <w:szCs w:val="24"/>
          <w:lang w:val="es-PE"/>
        </w:rPr>
      </w:pPr>
    </w:p>
    <w:p w14:paraId="4FA65DB7" w14:textId="049E8EE0" w:rsidR="00C71A59" w:rsidRPr="009D68C6" w:rsidRDefault="00362F97" w:rsidP="00FD640E">
      <w:pPr>
        <w:ind w:left="0" w:firstLine="0"/>
        <w:jc w:val="center"/>
        <w:rPr>
          <w:rFonts w:ascii="Times New Roman" w:hAnsi="Times New Roman"/>
          <w:b/>
          <w:sz w:val="24"/>
          <w:szCs w:val="24"/>
        </w:rPr>
      </w:pPr>
      <w:r w:rsidRPr="009D68C6">
        <w:rPr>
          <w:rFonts w:ascii="Times New Roman" w:hAnsi="Times New Roman"/>
          <w:b/>
          <w:sz w:val="24"/>
          <w:szCs w:val="24"/>
        </w:rPr>
        <w:t xml:space="preserve">AÑO </w:t>
      </w:r>
      <w:r w:rsidR="00947EC7" w:rsidRPr="009670F6">
        <w:rPr>
          <w:rFonts w:ascii="Times New Roman" w:hAnsi="Times New Roman"/>
          <w:b/>
          <w:sz w:val="24"/>
          <w:szCs w:val="24"/>
        </w:rPr>
        <w:t>2023</w:t>
      </w:r>
    </w:p>
    <w:p w14:paraId="44EAFD9C" w14:textId="77777777" w:rsidR="00480E46" w:rsidRPr="009D68C6" w:rsidRDefault="00480E46" w:rsidP="00FD640E">
      <w:pPr>
        <w:ind w:left="0" w:firstLine="0"/>
        <w:jc w:val="center"/>
        <w:rPr>
          <w:rFonts w:ascii="Times New Roman" w:hAnsi="Times New Roman"/>
          <w:b/>
          <w:color w:val="1F4E79"/>
          <w:sz w:val="24"/>
          <w:szCs w:val="24"/>
        </w:rPr>
      </w:pPr>
    </w:p>
    <w:p w14:paraId="35E44A10" w14:textId="77777777" w:rsidR="004D6F59" w:rsidRPr="009D68C6" w:rsidRDefault="00AE213D" w:rsidP="00FD640E">
      <w:pPr>
        <w:ind w:left="0" w:firstLine="0"/>
        <w:jc w:val="center"/>
        <w:rPr>
          <w:rFonts w:ascii="Times New Roman" w:hAnsi="Times New Roman"/>
          <w:color w:val="0000FF"/>
          <w:sz w:val="24"/>
          <w:szCs w:val="24"/>
        </w:rPr>
      </w:pPr>
      <w:r w:rsidRPr="009D68C6">
        <w:rPr>
          <w:rFonts w:ascii="Times New Roman" w:hAnsi="Times New Roman"/>
          <w:b/>
          <w:sz w:val="24"/>
          <w:szCs w:val="24"/>
        </w:rPr>
        <w:t>LIMA,</w:t>
      </w:r>
      <w:r w:rsidR="00C71A59" w:rsidRPr="009D68C6">
        <w:rPr>
          <w:rFonts w:ascii="Times New Roman" w:hAnsi="Times New Roman"/>
          <w:b/>
          <w:sz w:val="24"/>
          <w:szCs w:val="24"/>
        </w:rPr>
        <w:t xml:space="preserve"> </w:t>
      </w:r>
      <w:r w:rsidR="00A50FD4" w:rsidRPr="009D68C6">
        <w:rPr>
          <w:rFonts w:ascii="Times New Roman" w:hAnsi="Times New Roman"/>
          <w:b/>
          <w:sz w:val="24"/>
          <w:szCs w:val="24"/>
        </w:rPr>
        <w:t>PERÚ</w:t>
      </w:r>
    </w:p>
    <w:p w14:paraId="041CBE9D" w14:textId="77777777" w:rsidR="00142CCE" w:rsidRDefault="00142CCE" w:rsidP="00FD640E">
      <w:pPr>
        <w:ind w:left="0" w:firstLine="0"/>
        <w:rPr>
          <w:rFonts w:ascii="Times New Roman" w:hAnsi="Times New Roman"/>
          <w:b/>
          <w:color w:val="1F4E79"/>
          <w:sz w:val="24"/>
          <w:szCs w:val="24"/>
        </w:rPr>
      </w:pPr>
    </w:p>
    <w:p w14:paraId="25738D63" w14:textId="77777777" w:rsidR="0063446B" w:rsidRDefault="0063446B" w:rsidP="00FD640E">
      <w:pPr>
        <w:spacing w:line="360" w:lineRule="auto"/>
        <w:ind w:left="0" w:firstLine="0"/>
        <w:rPr>
          <w:rFonts w:ascii="Times New Roman" w:hAnsi="Times New Roman"/>
          <w:b/>
          <w:sz w:val="24"/>
          <w:szCs w:val="24"/>
          <w:u w:val="single"/>
        </w:rPr>
      </w:pPr>
    </w:p>
    <w:p w14:paraId="549694F5" w14:textId="4612AC5B" w:rsidR="0053194A" w:rsidRDefault="0053194A" w:rsidP="00FD640E">
      <w:pPr>
        <w:spacing w:line="360" w:lineRule="auto"/>
        <w:ind w:left="0" w:firstLine="0"/>
        <w:rPr>
          <w:rFonts w:ascii="Times New Roman" w:hAnsi="Times New Roman"/>
          <w:b/>
          <w:sz w:val="24"/>
          <w:szCs w:val="24"/>
          <w:u w:val="single"/>
        </w:rPr>
      </w:pPr>
      <w:r>
        <w:rPr>
          <w:rFonts w:ascii="Times New Roman" w:hAnsi="Times New Roman"/>
          <w:b/>
          <w:sz w:val="24"/>
          <w:szCs w:val="24"/>
          <w:u w:val="single"/>
        </w:rPr>
        <w:lastRenderedPageBreak/>
        <w:t>Índice</w:t>
      </w:r>
    </w:p>
    <w:p w14:paraId="556B07BC" w14:textId="061487A0" w:rsidR="0053194A" w:rsidRDefault="0053194A" w:rsidP="00FD640E">
      <w:pPr>
        <w:spacing w:line="360" w:lineRule="auto"/>
        <w:ind w:left="0" w:firstLine="0"/>
        <w:rPr>
          <w:rFonts w:ascii="Times New Roman" w:hAnsi="Times New Roman"/>
          <w:b/>
          <w:sz w:val="24"/>
          <w:szCs w:val="24"/>
          <w:u w:val="single"/>
        </w:rPr>
      </w:pPr>
    </w:p>
    <w:p w14:paraId="5A5E8E66" w14:textId="22207952"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Introducción</w:t>
      </w:r>
      <w:r w:rsidR="00006502">
        <w:rPr>
          <w:rFonts w:ascii="Times New Roman" w:hAnsi="Times New Roman"/>
          <w:sz w:val="24"/>
          <w:szCs w:val="24"/>
        </w:rPr>
        <w:t xml:space="preserve"> </w:t>
      </w:r>
      <w:r w:rsidR="00006502">
        <w:rPr>
          <w:rFonts w:ascii="Times New Roman" w:hAnsi="Times New Roman"/>
          <w:sz w:val="24"/>
          <w:szCs w:val="24"/>
        </w:rPr>
        <w:tab/>
        <w:t>……………………………………………………………………. P.3</w:t>
      </w:r>
    </w:p>
    <w:p w14:paraId="3B884639" w14:textId="37074689"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Revisión y fundamentación teórica</w:t>
      </w:r>
      <w:r w:rsidR="002E7504">
        <w:rPr>
          <w:rFonts w:ascii="Times New Roman" w:hAnsi="Times New Roman"/>
          <w:sz w:val="24"/>
          <w:szCs w:val="24"/>
        </w:rPr>
        <w:tab/>
      </w:r>
      <w:r w:rsidR="002E7504">
        <w:rPr>
          <w:rFonts w:ascii="Times New Roman" w:hAnsi="Times New Roman"/>
          <w:sz w:val="24"/>
          <w:szCs w:val="24"/>
        </w:rPr>
        <w:tab/>
        <w:t>……………………………………………. P.6</w:t>
      </w:r>
    </w:p>
    <w:p w14:paraId="4917D33A" w14:textId="3FE7226B"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Propuesta metodológica</w:t>
      </w:r>
      <w:r w:rsidR="002E7504">
        <w:rPr>
          <w:rFonts w:ascii="Times New Roman" w:hAnsi="Times New Roman"/>
          <w:sz w:val="24"/>
          <w:szCs w:val="24"/>
        </w:rPr>
        <w:tab/>
      </w:r>
      <w:r w:rsidR="002E7504">
        <w:rPr>
          <w:rFonts w:ascii="Times New Roman" w:hAnsi="Times New Roman"/>
          <w:sz w:val="24"/>
          <w:szCs w:val="24"/>
        </w:rPr>
        <w:tab/>
        <w:t>……………………………………………………. P.</w:t>
      </w:r>
      <w:r w:rsidR="0022282F">
        <w:rPr>
          <w:rFonts w:ascii="Times New Roman" w:hAnsi="Times New Roman"/>
          <w:sz w:val="24"/>
          <w:szCs w:val="24"/>
        </w:rPr>
        <w:t>8</w:t>
      </w:r>
    </w:p>
    <w:p w14:paraId="5CA3ADCF" w14:textId="00885CBC"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Referencias bibliográficas</w:t>
      </w:r>
      <w:r w:rsidR="002E7504">
        <w:rPr>
          <w:rFonts w:ascii="Times New Roman" w:hAnsi="Times New Roman"/>
          <w:sz w:val="24"/>
          <w:szCs w:val="24"/>
        </w:rPr>
        <w:tab/>
      </w:r>
      <w:r w:rsidR="002E7504">
        <w:rPr>
          <w:rFonts w:ascii="Times New Roman" w:hAnsi="Times New Roman"/>
          <w:sz w:val="24"/>
          <w:szCs w:val="24"/>
        </w:rPr>
        <w:tab/>
        <w:t>……………………………………………………. P.</w:t>
      </w:r>
      <w:r w:rsidR="0022282F">
        <w:rPr>
          <w:rFonts w:ascii="Times New Roman" w:hAnsi="Times New Roman"/>
          <w:sz w:val="24"/>
          <w:szCs w:val="24"/>
        </w:rPr>
        <w:t>9</w:t>
      </w:r>
    </w:p>
    <w:p w14:paraId="014B5EE9" w14:textId="20922E7B" w:rsidR="0053194A" w:rsidRDefault="0053194A"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rPr>
      </w:pPr>
      <w:r>
        <w:rPr>
          <w:rFonts w:ascii="Times New Roman" w:hAnsi="Times New Roman"/>
          <w:sz w:val="24"/>
          <w:szCs w:val="24"/>
        </w:rPr>
        <w:t>- Anexos</w:t>
      </w:r>
      <w:r w:rsidR="002E7504">
        <w:rPr>
          <w:rFonts w:ascii="Times New Roman" w:hAnsi="Times New Roman"/>
          <w:sz w:val="24"/>
          <w:szCs w:val="24"/>
        </w:rPr>
        <w:tab/>
        <w:t>…………………………………………………………………...………. P.</w:t>
      </w:r>
      <w:r w:rsidR="00C70353">
        <w:rPr>
          <w:rFonts w:ascii="Times New Roman" w:hAnsi="Times New Roman"/>
          <w:sz w:val="24"/>
          <w:szCs w:val="24"/>
        </w:rPr>
        <w:t>12</w:t>
      </w:r>
      <w:r w:rsidR="00C4780B">
        <w:rPr>
          <w:rFonts w:ascii="Times New Roman" w:hAnsi="Times New Roman"/>
          <w:sz w:val="24"/>
          <w:szCs w:val="24"/>
        </w:rPr>
        <w:tab/>
      </w:r>
    </w:p>
    <w:p w14:paraId="670D58D6" w14:textId="50ECE96E" w:rsidR="00C4780B" w:rsidRPr="0053194A" w:rsidRDefault="00C4780B" w:rsidP="00C4780B">
      <w:pPr>
        <w:ind w:left="720" w:hanging="12"/>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 xml:space="preserve">- </w:t>
      </w:r>
      <w:r w:rsidRPr="0053194A">
        <w:rPr>
          <w:rFonts w:ascii="Times New Roman" w:hAnsi="Times New Roman"/>
          <w:color w:val="000000" w:themeColor="text1"/>
          <w:sz w:val="24"/>
          <w:szCs w:val="24"/>
          <w:lang w:val="es-PE"/>
        </w:rPr>
        <w:t>Anexo 1: Bibliografía no revisada</w:t>
      </w:r>
      <w:r>
        <w:rPr>
          <w:rFonts w:ascii="Times New Roman" w:hAnsi="Times New Roman"/>
          <w:color w:val="000000" w:themeColor="text1"/>
          <w:sz w:val="24"/>
          <w:szCs w:val="24"/>
          <w:lang w:val="es-PE"/>
        </w:rPr>
        <w:tab/>
      </w:r>
      <w:r>
        <w:rPr>
          <w:rFonts w:ascii="Times New Roman" w:hAnsi="Times New Roman"/>
          <w:color w:val="000000" w:themeColor="text1"/>
          <w:sz w:val="24"/>
          <w:szCs w:val="24"/>
          <w:lang w:val="es-PE"/>
        </w:rPr>
        <w:tab/>
        <w:t>…………………………………….. P.13</w:t>
      </w:r>
    </w:p>
    <w:p w14:paraId="061607B3" w14:textId="46A10315" w:rsidR="00C4780B" w:rsidRDefault="00C4780B" w:rsidP="00C4780B">
      <w:pPr>
        <w:ind w:left="720" w:hanging="12"/>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 xml:space="preserve">- </w:t>
      </w:r>
      <w:r w:rsidRPr="0053194A">
        <w:rPr>
          <w:rFonts w:ascii="Times New Roman" w:hAnsi="Times New Roman"/>
          <w:color w:val="000000" w:themeColor="text1"/>
          <w:sz w:val="24"/>
          <w:szCs w:val="24"/>
          <w:lang w:val="es-PE"/>
        </w:rPr>
        <w:t>A</w:t>
      </w:r>
      <w:r>
        <w:rPr>
          <w:rFonts w:ascii="Times New Roman" w:hAnsi="Times New Roman"/>
          <w:color w:val="000000" w:themeColor="text1"/>
          <w:sz w:val="24"/>
          <w:szCs w:val="24"/>
          <w:lang w:val="es-PE"/>
        </w:rPr>
        <w:t xml:space="preserve">nexo 2: Citas bibliográficas transcritas y repartidas en el esquema </w:t>
      </w:r>
      <w:r>
        <w:rPr>
          <w:rFonts w:ascii="Times New Roman" w:hAnsi="Times New Roman"/>
          <w:color w:val="000000" w:themeColor="text1"/>
          <w:sz w:val="24"/>
          <w:szCs w:val="24"/>
          <w:lang w:val="es-PE"/>
        </w:rPr>
        <w:tab/>
        <w:t>…..….</w:t>
      </w:r>
      <w:r w:rsidR="00785AA6">
        <w:rPr>
          <w:rFonts w:ascii="Times New Roman" w:hAnsi="Times New Roman"/>
          <w:color w:val="000000" w:themeColor="text1"/>
          <w:sz w:val="24"/>
          <w:szCs w:val="24"/>
          <w:lang w:val="es-PE"/>
        </w:rPr>
        <w:t xml:space="preserve"> P.17</w:t>
      </w:r>
    </w:p>
    <w:p w14:paraId="16321E78" w14:textId="2C8F7A48" w:rsidR="00C4780B" w:rsidRPr="0053194A" w:rsidRDefault="00C4780B" w:rsidP="00C4780B">
      <w:pPr>
        <w:ind w:left="720" w:hanging="12"/>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 xml:space="preserve">- </w:t>
      </w:r>
      <w:r>
        <w:rPr>
          <w:rFonts w:ascii="Times New Roman" w:hAnsi="Times New Roman"/>
          <w:color w:val="000000" w:themeColor="text1"/>
          <w:sz w:val="24"/>
          <w:szCs w:val="24"/>
          <w:lang w:val="es-PE"/>
        </w:rPr>
        <w:t>Anexo 3: Modelo de inscripción del plan de tesis (TES-01)</w:t>
      </w:r>
      <w:r>
        <w:rPr>
          <w:rFonts w:ascii="Times New Roman" w:hAnsi="Times New Roman"/>
          <w:color w:val="000000" w:themeColor="text1"/>
          <w:sz w:val="24"/>
          <w:szCs w:val="24"/>
          <w:lang w:val="es-PE"/>
        </w:rPr>
        <w:tab/>
        <w:t>…………...…</w:t>
      </w:r>
      <w:r w:rsidR="00785AA6">
        <w:rPr>
          <w:rFonts w:ascii="Times New Roman" w:hAnsi="Times New Roman"/>
          <w:color w:val="000000" w:themeColor="text1"/>
          <w:sz w:val="24"/>
          <w:szCs w:val="24"/>
          <w:lang w:val="es-PE"/>
        </w:rPr>
        <w:t xml:space="preserve"> P.39</w:t>
      </w:r>
    </w:p>
    <w:p w14:paraId="230DE4C0" w14:textId="77777777" w:rsidR="00C4780B" w:rsidRPr="00C4780B"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Default="0053194A" w:rsidP="00FD640E">
      <w:pPr>
        <w:spacing w:after="0"/>
        <w:ind w:left="0" w:firstLine="0"/>
        <w:rPr>
          <w:rFonts w:ascii="Times New Roman" w:hAnsi="Times New Roman"/>
          <w:b/>
          <w:sz w:val="24"/>
          <w:szCs w:val="24"/>
          <w:u w:val="single"/>
        </w:rPr>
      </w:pPr>
      <w:r>
        <w:rPr>
          <w:rFonts w:ascii="Times New Roman" w:hAnsi="Times New Roman"/>
          <w:b/>
          <w:sz w:val="24"/>
          <w:szCs w:val="24"/>
          <w:u w:val="single"/>
        </w:rPr>
        <w:br w:type="page"/>
      </w:r>
    </w:p>
    <w:p w14:paraId="72E78224" w14:textId="416D56F7" w:rsidR="00867B89" w:rsidRPr="009670F6" w:rsidRDefault="00142CCE" w:rsidP="00FD640E">
      <w:pPr>
        <w:spacing w:line="360" w:lineRule="auto"/>
        <w:ind w:left="0" w:firstLine="0"/>
        <w:rPr>
          <w:rFonts w:ascii="Times New Roman" w:hAnsi="Times New Roman"/>
          <w:b/>
          <w:sz w:val="24"/>
          <w:szCs w:val="24"/>
          <w:u w:val="single"/>
        </w:rPr>
      </w:pPr>
      <w:r w:rsidRPr="009670F6">
        <w:rPr>
          <w:rFonts w:ascii="Times New Roman" w:hAnsi="Times New Roman"/>
          <w:b/>
          <w:sz w:val="24"/>
          <w:szCs w:val="24"/>
          <w:u w:val="single"/>
        </w:rPr>
        <w:lastRenderedPageBreak/>
        <w:t xml:space="preserve">Introducción </w:t>
      </w:r>
    </w:p>
    <w:p w14:paraId="2CAABD49" w14:textId="77777777" w:rsidR="0088383A" w:rsidRDefault="0088383A" w:rsidP="00FD640E">
      <w:pPr>
        <w:spacing w:line="360" w:lineRule="auto"/>
        <w:ind w:left="0" w:firstLine="0"/>
        <w:rPr>
          <w:rFonts w:ascii="Times New Roman" w:hAnsi="Times New Roman"/>
          <w:color w:val="000000" w:themeColor="text1"/>
          <w:sz w:val="24"/>
          <w:szCs w:val="24"/>
        </w:rPr>
      </w:pPr>
    </w:p>
    <w:p w14:paraId="236B9658" w14:textId="767B8B70" w:rsidR="002E7504" w:rsidRDefault="00B66254"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La presente investigación busca atender al pensamiento de Kant para identificar un sentido puntual de la educación. Para ello se busca relacionar </w:t>
      </w:r>
      <w:r w:rsidR="00AF356E">
        <w:rPr>
          <w:rFonts w:ascii="Times New Roman" w:hAnsi="Times New Roman"/>
          <w:color w:val="000000" w:themeColor="text1"/>
          <w:sz w:val="24"/>
          <w:szCs w:val="24"/>
        </w:rPr>
        <w:t xml:space="preserve">a </w:t>
      </w:r>
      <w:r>
        <w:rPr>
          <w:rFonts w:ascii="Times New Roman" w:hAnsi="Times New Roman"/>
          <w:color w:val="000000" w:themeColor="text1"/>
          <w:sz w:val="24"/>
          <w:szCs w:val="24"/>
        </w:rPr>
        <w:t xml:space="preserve">los escritos pedagógicos con el marco en que se dan, es decir, el pensamiento político y práctico, que, a su vez, se encuentran alineados al proyecto crítico de Kant. </w:t>
      </w:r>
    </w:p>
    <w:p w14:paraId="7487ABE6" w14:textId="7CA1457D" w:rsidR="002E7504" w:rsidRDefault="00B66254"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Algunos autores</w:t>
      </w:r>
      <w:r w:rsidR="00AF356E">
        <w:rPr>
          <w:rFonts w:ascii="Times New Roman" w:hAnsi="Times New Roman"/>
          <w:color w:val="000000" w:themeColor="text1"/>
          <w:sz w:val="24"/>
          <w:szCs w:val="24"/>
        </w:rPr>
        <w:t xml:space="preserve">, (en particular, H. </w:t>
      </w:r>
      <w:proofErr w:type="spellStart"/>
      <w:r w:rsidR="00AF356E">
        <w:rPr>
          <w:rFonts w:ascii="Times New Roman" w:hAnsi="Times New Roman"/>
          <w:color w:val="000000" w:themeColor="text1"/>
          <w:sz w:val="24"/>
          <w:szCs w:val="24"/>
        </w:rPr>
        <w:t>Arendt</w:t>
      </w:r>
      <w:proofErr w:type="spellEnd"/>
      <w:r w:rsidR="00AF356E">
        <w:rPr>
          <w:rFonts w:ascii="Times New Roman" w:hAnsi="Times New Roman"/>
          <w:color w:val="000000" w:themeColor="text1"/>
          <w:sz w:val="24"/>
          <w:szCs w:val="24"/>
        </w:rPr>
        <w:t xml:space="preserve"> (1992) y H. </w:t>
      </w:r>
      <w:proofErr w:type="spellStart"/>
      <w:r w:rsidR="004C6A7C">
        <w:rPr>
          <w:rFonts w:ascii="Times New Roman" w:hAnsi="Times New Roman"/>
          <w:color w:val="000000" w:themeColor="text1"/>
          <w:sz w:val="24"/>
          <w:szCs w:val="24"/>
        </w:rPr>
        <w:t>R</w:t>
      </w:r>
      <w:r w:rsidR="00AF356E">
        <w:rPr>
          <w:rFonts w:ascii="Times New Roman" w:hAnsi="Times New Roman"/>
          <w:color w:val="000000" w:themeColor="text1"/>
          <w:sz w:val="24"/>
          <w:szCs w:val="24"/>
        </w:rPr>
        <w:t>eiss</w:t>
      </w:r>
      <w:proofErr w:type="spellEnd"/>
      <w:r w:rsidR="00AF356E">
        <w:rPr>
          <w:rFonts w:ascii="Times New Roman" w:hAnsi="Times New Roman"/>
          <w:color w:val="000000" w:themeColor="text1"/>
          <w:sz w:val="24"/>
          <w:szCs w:val="24"/>
        </w:rPr>
        <w:t xml:space="preserve"> (1991)),</w:t>
      </w:r>
      <w:r>
        <w:rPr>
          <w:rFonts w:ascii="Times New Roman" w:hAnsi="Times New Roman"/>
          <w:color w:val="000000" w:themeColor="text1"/>
          <w:sz w:val="24"/>
          <w:szCs w:val="24"/>
        </w:rPr>
        <w:t xml:space="preserve"> consideran que los escritos del pensamiento político de Kant no son un residuo colateral, sino, consecuencia misma de la grandes tres críticas, sin embargo, desde que no hubo una obra importante que tuviera la articulación completa de un pensamiento político con el rigor y minucia de las otras críticas, luego, estos escritos políticos no han sido objeto del mismo reconocimiento en comparación a las otras</w:t>
      </w:r>
      <w:r w:rsidR="00AF356E">
        <w:rPr>
          <w:rFonts w:ascii="Times New Roman" w:hAnsi="Times New Roman"/>
          <w:color w:val="000000" w:themeColor="text1"/>
          <w:sz w:val="24"/>
          <w:szCs w:val="24"/>
        </w:rPr>
        <w:t xml:space="preserve"> grandes</w:t>
      </w:r>
      <w:r>
        <w:rPr>
          <w:rFonts w:ascii="Times New Roman" w:hAnsi="Times New Roman"/>
          <w:color w:val="000000" w:themeColor="text1"/>
          <w:sz w:val="24"/>
          <w:szCs w:val="24"/>
        </w:rPr>
        <w:t xml:space="preserve"> obras. Sin embargo, la influencia kantiana en el pensamiento político moderno y contemporáneo es indudable</w:t>
      </w:r>
      <w:r w:rsidR="004C6A7C">
        <w:rPr>
          <w:rFonts w:ascii="Times New Roman" w:hAnsi="Times New Roman"/>
          <w:color w:val="000000" w:themeColor="text1"/>
          <w:sz w:val="24"/>
          <w:szCs w:val="24"/>
        </w:rPr>
        <w:t>, aún sin una edición completa y cohesionadora de las ideas que se encuentran dispersas en sus diversos ensayos</w:t>
      </w:r>
      <w:r>
        <w:rPr>
          <w:rFonts w:ascii="Times New Roman" w:hAnsi="Times New Roman"/>
          <w:color w:val="000000" w:themeColor="text1"/>
          <w:sz w:val="24"/>
          <w:szCs w:val="24"/>
        </w:rPr>
        <w:t xml:space="preserve">. </w:t>
      </w:r>
    </w:p>
    <w:p w14:paraId="6F195279" w14:textId="13DA9303" w:rsidR="00B66254" w:rsidRDefault="00B66254"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En este mismo sentido, se puede ubicar a esta investigación en el marco de las discusiones sobre ética y política, en cuanto se busca leer a la educación precisamente bajo esos </w:t>
      </w:r>
      <w:r w:rsidR="00AF356E">
        <w:rPr>
          <w:rFonts w:ascii="Times New Roman" w:hAnsi="Times New Roman"/>
          <w:color w:val="000000" w:themeColor="text1"/>
          <w:sz w:val="24"/>
          <w:szCs w:val="24"/>
        </w:rPr>
        <w:t xml:space="preserve">conceptos, por cuanto este sentido emana de su propia naturaleza. A lo largo de la investigación se busca interpretar a la educación como una preocupación humana que tiene como fin, no solo la realización de su propio ser orientado a una vida buena, sino especialmente una finalidad que considera su interdependencia como una que reclama una convivencia, sociabilidad y civilidad que permitan la paz. </w:t>
      </w:r>
    </w:p>
    <w:p w14:paraId="2E2D3B60" w14:textId="08C25689" w:rsidR="00FE1D01" w:rsidRDefault="00AF356E"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Las herramientas que otorga una educación, sea cual fuera esta, son también el límite que admite el desarrollo de formas políticas, de manera que existe una relación intrínseca que implica una con la otra: educación y política. Aunque ciertamente no se puede excluir el factor ético, esta investigación busca ahondar en el pensamiento</w:t>
      </w:r>
      <w:r w:rsidR="0088383A">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de Kant, para extraer un sentido político vigente y necesario que reclama un tipo de educación con miras </w:t>
      </w:r>
      <w:r w:rsidR="0088383A">
        <w:rPr>
          <w:rFonts w:ascii="Times New Roman" w:hAnsi="Times New Roman"/>
          <w:color w:val="000000" w:themeColor="text1"/>
          <w:sz w:val="24"/>
          <w:szCs w:val="24"/>
        </w:rPr>
        <w:t>a</w:t>
      </w:r>
      <w:r>
        <w:rPr>
          <w:rFonts w:ascii="Times New Roman" w:hAnsi="Times New Roman"/>
          <w:color w:val="000000" w:themeColor="text1"/>
          <w:sz w:val="24"/>
          <w:szCs w:val="24"/>
        </w:rPr>
        <w:t xml:space="preserve"> elementos de la </w:t>
      </w:r>
      <w:r w:rsidR="0088383A">
        <w:rPr>
          <w:rFonts w:ascii="Times New Roman" w:hAnsi="Times New Roman"/>
          <w:color w:val="000000" w:themeColor="text1"/>
          <w:sz w:val="24"/>
          <w:szCs w:val="24"/>
        </w:rPr>
        <w:t xml:space="preserve">buena </w:t>
      </w:r>
      <w:r>
        <w:rPr>
          <w:rFonts w:ascii="Times New Roman" w:hAnsi="Times New Roman"/>
          <w:color w:val="000000" w:themeColor="text1"/>
          <w:sz w:val="24"/>
          <w:szCs w:val="24"/>
        </w:rPr>
        <w:t xml:space="preserve">convivencia compartida, en especial, </w:t>
      </w:r>
      <w:r w:rsidR="004C6A7C">
        <w:rPr>
          <w:rFonts w:ascii="Times New Roman" w:hAnsi="Times New Roman"/>
          <w:color w:val="000000" w:themeColor="text1"/>
          <w:sz w:val="24"/>
          <w:szCs w:val="24"/>
        </w:rPr>
        <w:t xml:space="preserve">en lo que refiere a </w:t>
      </w:r>
      <w:r>
        <w:rPr>
          <w:rFonts w:ascii="Times New Roman" w:hAnsi="Times New Roman"/>
          <w:color w:val="000000" w:themeColor="text1"/>
          <w:sz w:val="24"/>
          <w:szCs w:val="24"/>
        </w:rPr>
        <w:t xml:space="preserve">temas </w:t>
      </w:r>
      <w:r w:rsidR="0088383A">
        <w:rPr>
          <w:rFonts w:ascii="Times New Roman" w:hAnsi="Times New Roman"/>
          <w:color w:val="000000" w:themeColor="text1"/>
          <w:sz w:val="24"/>
          <w:szCs w:val="24"/>
        </w:rPr>
        <w:t xml:space="preserve">como los </w:t>
      </w:r>
      <w:r>
        <w:rPr>
          <w:rFonts w:ascii="Times New Roman" w:hAnsi="Times New Roman"/>
          <w:color w:val="000000" w:themeColor="text1"/>
          <w:sz w:val="24"/>
          <w:szCs w:val="24"/>
        </w:rPr>
        <w:t xml:space="preserve">de la </w:t>
      </w:r>
      <w:proofErr w:type="spellStart"/>
      <w:r>
        <w:rPr>
          <w:rFonts w:ascii="Times New Roman" w:hAnsi="Times New Roman"/>
          <w:color w:val="000000" w:themeColor="text1"/>
          <w:sz w:val="24"/>
          <w:szCs w:val="24"/>
        </w:rPr>
        <w:t>co</w:t>
      </w:r>
      <w:proofErr w:type="spellEnd"/>
      <w:r>
        <w:rPr>
          <w:rFonts w:ascii="Times New Roman" w:hAnsi="Times New Roman"/>
          <w:color w:val="000000" w:themeColor="text1"/>
          <w:sz w:val="24"/>
          <w:szCs w:val="24"/>
        </w:rPr>
        <w:t xml:space="preserve">-deliberación, </w:t>
      </w:r>
      <w:proofErr w:type="spellStart"/>
      <w:r>
        <w:rPr>
          <w:rFonts w:ascii="Times New Roman" w:hAnsi="Times New Roman"/>
          <w:color w:val="000000" w:themeColor="text1"/>
          <w:sz w:val="24"/>
          <w:szCs w:val="24"/>
        </w:rPr>
        <w:t>co</w:t>
      </w:r>
      <w:proofErr w:type="spellEnd"/>
      <w:r>
        <w:rPr>
          <w:rFonts w:ascii="Times New Roman" w:hAnsi="Times New Roman"/>
          <w:color w:val="000000" w:themeColor="text1"/>
          <w:sz w:val="24"/>
          <w:szCs w:val="24"/>
        </w:rPr>
        <w:t>-determinación</w:t>
      </w:r>
      <w:r w:rsidR="0088383A">
        <w:rPr>
          <w:rFonts w:ascii="Times New Roman" w:hAnsi="Times New Roman"/>
          <w:color w:val="000000" w:themeColor="text1"/>
          <w:sz w:val="24"/>
          <w:szCs w:val="24"/>
        </w:rPr>
        <w:t xml:space="preserve"> y</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co</w:t>
      </w:r>
      <w:proofErr w:type="spellEnd"/>
      <w:r>
        <w:rPr>
          <w:rFonts w:ascii="Times New Roman" w:hAnsi="Times New Roman"/>
          <w:color w:val="000000" w:themeColor="text1"/>
          <w:sz w:val="24"/>
          <w:szCs w:val="24"/>
        </w:rPr>
        <w:t xml:space="preserve">-legislación </w:t>
      </w:r>
      <w:r w:rsidR="0088383A">
        <w:rPr>
          <w:rFonts w:ascii="Times New Roman" w:hAnsi="Times New Roman"/>
          <w:color w:val="000000" w:themeColor="text1"/>
          <w:sz w:val="24"/>
          <w:szCs w:val="24"/>
        </w:rPr>
        <w:t xml:space="preserve">que se traslucen en el uso tolerante de la razón pública y en la </w:t>
      </w:r>
      <w:proofErr w:type="spellStart"/>
      <w:r w:rsidR="0088383A">
        <w:rPr>
          <w:rFonts w:ascii="Times New Roman" w:hAnsi="Times New Roman"/>
          <w:color w:val="000000" w:themeColor="text1"/>
          <w:sz w:val="24"/>
          <w:szCs w:val="24"/>
        </w:rPr>
        <w:t>co</w:t>
      </w:r>
      <w:proofErr w:type="spellEnd"/>
      <w:r w:rsidR="0088383A">
        <w:rPr>
          <w:rFonts w:ascii="Times New Roman" w:hAnsi="Times New Roman"/>
          <w:color w:val="000000" w:themeColor="text1"/>
          <w:sz w:val="24"/>
          <w:szCs w:val="24"/>
        </w:rPr>
        <w:t>-justificación en el sentido de determinación tanto moral, como política. No se trata de otra cosa, por lo tanto, sino de señalar la importancia de la educación para la racionalidad pública.</w:t>
      </w:r>
    </w:p>
    <w:p w14:paraId="60DDCCBB" w14:textId="6993B0D5" w:rsidR="00146F30" w:rsidRDefault="0088383A"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Una motivación suficiente para investigar sobre teoría política y pedagógica puede fácilmente ubicarse al notar el </w:t>
      </w:r>
      <w:r w:rsidR="00AA0BCF">
        <w:rPr>
          <w:rFonts w:ascii="Times New Roman" w:hAnsi="Times New Roman"/>
          <w:color w:val="000000" w:themeColor="text1"/>
          <w:sz w:val="24"/>
          <w:szCs w:val="24"/>
        </w:rPr>
        <w:t>deficiente desempeño práctico de las mismas. La educación, según algunos autores, tales como Figueroa</w:t>
      </w:r>
      <w:r w:rsidR="009F33DB">
        <w:rPr>
          <w:rFonts w:ascii="Times New Roman" w:hAnsi="Times New Roman"/>
          <w:color w:val="000000" w:themeColor="text1"/>
          <w:sz w:val="24"/>
          <w:szCs w:val="24"/>
        </w:rPr>
        <w:t xml:space="preserve"> (2006)</w:t>
      </w:r>
      <w:r w:rsidR="00AA0BCF">
        <w:rPr>
          <w:rFonts w:ascii="Times New Roman" w:hAnsi="Times New Roman"/>
          <w:color w:val="000000" w:themeColor="text1"/>
          <w:sz w:val="24"/>
          <w:szCs w:val="24"/>
        </w:rPr>
        <w:t xml:space="preserve">, </w:t>
      </w:r>
      <w:proofErr w:type="spellStart"/>
      <w:r w:rsidR="00AA0BCF">
        <w:rPr>
          <w:rFonts w:ascii="Times New Roman" w:hAnsi="Times New Roman"/>
          <w:color w:val="000000" w:themeColor="text1"/>
          <w:sz w:val="24"/>
          <w:szCs w:val="24"/>
        </w:rPr>
        <w:t>Nussbaum</w:t>
      </w:r>
      <w:proofErr w:type="spellEnd"/>
      <w:r w:rsidR="009F33DB">
        <w:rPr>
          <w:rFonts w:ascii="Times New Roman" w:hAnsi="Times New Roman"/>
          <w:color w:val="000000" w:themeColor="text1"/>
          <w:sz w:val="24"/>
          <w:szCs w:val="24"/>
        </w:rPr>
        <w:t xml:space="preserve"> (2010), </w:t>
      </w:r>
      <w:proofErr w:type="spellStart"/>
      <w:r w:rsidR="009F33DB">
        <w:rPr>
          <w:rFonts w:ascii="Times New Roman" w:hAnsi="Times New Roman"/>
          <w:color w:val="000000" w:themeColor="text1"/>
          <w:sz w:val="24"/>
          <w:szCs w:val="24"/>
        </w:rPr>
        <w:t>Arendt</w:t>
      </w:r>
      <w:proofErr w:type="spellEnd"/>
      <w:r w:rsidR="009F33DB">
        <w:rPr>
          <w:rFonts w:ascii="Times New Roman" w:hAnsi="Times New Roman"/>
          <w:color w:val="000000" w:themeColor="text1"/>
          <w:sz w:val="24"/>
          <w:szCs w:val="24"/>
        </w:rPr>
        <w:t xml:space="preserve"> (2018)</w:t>
      </w:r>
      <w:r w:rsidR="00AA0BCF">
        <w:rPr>
          <w:rFonts w:ascii="Times New Roman" w:hAnsi="Times New Roman"/>
          <w:color w:val="000000" w:themeColor="text1"/>
          <w:sz w:val="24"/>
          <w:szCs w:val="24"/>
        </w:rPr>
        <w:t xml:space="preserve"> y Brown</w:t>
      </w:r>
      <w:r w:rsidR="009F33DB">
        <w:rPr>
          <w:rFonts w:ascii="Times New Roman" w:hAnsi="Times New Roman"/>
          <w:color w:val="000000" w:themeColor="text1"/>
          <w:sz w:val="24"/>
          <w:szCs w:val="24"/>
        </w:rPr>
        <w:t xml:space="preserve"> (2016)</w:t>
      </w:r>
      <w:r w:rsidR="00AA0BCF">
        <w:rPr>
          <w:rFonts w:ascii="Times New Roman" w:hAnsi="Times New Roman"/>
          <w:color w:val="000000" w:themeColor="text1"/>
          <w:sz w:val="24"/>
          <w:szCs w:val="24"/>
        </w:rPr>
        <w:t xml:space="preserve">, </w:t>
      </w:r>
      <w:r w:rsidR="009F33DB">
        <w:rPr>
          <w:rFonts w:ascii="Times New Roman" w:hAnsi="Times New Roman"/>
          <w:color w:val="000000" w:themeColor="text1"/>
          <w:sz w:val="24"/>
          <w:szCs w:val="24"/>
        </w:rPr>
        <w:t xml:space="preserve">tiene hoy en día un </w:t>
      </w:r>
      <w:r w:rsidR="009F33DB">
        <w:rPr>
          <w:rFonts w:ascii="Times New Roman" w:hAnsi="Times New Roman"/>
          <w:color w:val="000000" w:themeColor="text1"/>
          <w:sz w:val="24"/>
          <w:szCs w:val="24"/>
        </w:rPr>
        <w:lastRenderedPageBreak/>
        <w:t xml:space="preserve">carácter en donde impera la capacitación técnica en la orientación de ingresar </w:t>
      </w:r>
      <w:r w:rsidR="002E7504">
        <w:rPr>
          <w:rFonts w:ascii="Times New Roman" w:hAnsi="Times New Roman"/>
          <w:color w:val="000000" w:themeColor="text1"/>
          <w:sz w:val="24"/>
          <w:szCs w:val="24"/>
        </w:rPr>
        <w:t>a</w:t>
      </w:r>
      <w:r w:rsidR="009F33DB">
        <w:rPr>
          <w:rFonts w:ascii="Times New Roman" w:hAnsi="Times New Roman"/>
          <w:color w:val="000000" w:themeColor="text1"/>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 Una actualización de las ideas de Kant bien puede orientarnos hacia mejores prácticas políticas, (en este caso, en particular), partiendo del reconocimiento de la educación como un factor clave para la racionalidad pública. </w:t>
      </w:r>
    </w:p>
    <w:p w14:paraId="34696352" w14:textId="51F3CBB6" w:rsidR="002E7504" w:rsidRDefault="00082AEC"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La mayoría de estudios sobre el pensamiento de Kant se refieren a </w:t>
      </w:r>
      <w:r w:rsidR="00F02564">
        <w:rPr>
          <w:rFonts w:ascii="Times New Roman" w:hAnsi="Times New Roman"/>
          <w:color w:val="000000" w:themeColor="text1"/>
          <w:sz w:val="24"/>
          <w:szCs w:val="24"/>
        </w:rPr>
        <w:t xml:space="preserve">los temas de las grandes críticas, pero el interés político ha sido reavivado por autores como </w:t>
      </w:r>
      <w:proofErr w:type="spellStart"/>
      <w:r w:rsidR="00F02564">
        <w:rPr>
          <w:rFonts w:ascii="Times New Roman" w:hAnsi="Times New Roman"/>
          <w:color w:val="000000" w:themeColor="text1"/>
          <w:sz w:val="24"/>
          <w:szCs w:val="24"/>
        </w:rPr>
        <w:t>Rawls</w:t>
      </w:r>
      <w:proofErr w:type="spellEnd"/>
      <w:r w:rsidR="00F02564">
        <w:rPr>
          <w:rFonts w:ascii="Times New Roman" w:hAnsi="Times New Roman"/>
          <w:color w:val="000000" w:themeColor="text1"/>
          <w:sz w:val="24"/>
          <w:szCs w:val="24"/>
        </w:rPr>
        <w:t>, y otros a partir de su teoría de la justicia, hasta el presente, lo que ha producido una extensa literatura que se entrelaza en discusión e interpretación dinámica</w:t>
      </w:r>
      <w:r w:rsidR="00146F30">
        <w:rPr>
          <w:rFonts w:ascii="Times New Roman" w:hAnsi="Times New Roman"/>
          <w:color w:val="000000" w:themeColor="text1"/>
          <w:sz w:val="24"/>
          <w:szCs w:val="24"/>
        </w:rPr>
        <w:t xml:space="preserve"> constante</w:t>
      </w:r>
      <w:r w:rsidR="00F02564">
        <w:rPr>
          <w:rFonts w:ascii="Times New Roman" w:hAnsi="Times New Roman"/>
          <w:color w:val="000000" w:themeColor="text1"/>
          <w:sz w:val="24"/>
          <w:szCs w:val="24"/>
        </w:rPr>
        <w:t>. Kant ha tenido eco desde su inmediata generación siguiente, la del romanticismo, y en adelante, de manera que ha sido traducido desde el mismo siglo XVIII, pero su mayor difusión</w:t>
      </w:r>
      <w:r w:rsidR="00146F30">
        <w:rPr>
          <w:rFonts w:ascii="Times New Roman" w:hAnsi="Times New Roman"/>
          <w:color w:val="000000" w:themeColor="text1"/>
          <w:sz w:val="24"/>
          <w:szCs w:val="24"/>
        </w:rPr>
        <w:t xml:space="preserve"> se ha generado a lo largo del siglo XIX, siendo re-interpretado a la luz más reciente del siglo XX, hasta nuestros días, en donde su vigencia es sólida, aun cuando haya sido y sea objeto de innumerables críticas. </w:t>
      </w:r>
    </w:p>
    <w:p w14:paraId="18895F97" w14:textId="7AF73639" w:rsidR="00146F30" w:rsidRDefault="00146F30"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p>
    <w:p w14:paraId="6E486CDC" w14:textId="75322933" w:rsidR="00722904" w:rsidRDefault="00D0232F"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contrato social, y otros, tienen una vigencia y relevancia crucial, por cuanto muchos de estos conceptos son utilizados, en alguna medida, por nuestras prácticas actuales contemporáneas y pasadas. Seguramente un autor como Kant, señalado como </w:t>
      </w:r>
      <w:proofErr w:type="spellStart"/>
      <w:r>
        <w:rPr>
          <w:rFonts w:ascii="Times New Roman" w:hAnsi="Times New Roman"/>
          <w:color w:val="000000" w:themeColor="text1"/>
          <w:sz w:val="24"/>
          <w:szCs w:val="24"/>
        </w:rPr>
        <w:t>republicanista</w:t>
      </w:r>
      <w:proofErr w:type="spellEnd"/>
      <w:r>
        <w:rPr>
          <w:rFonts w:ascii="Times New Roman" w:hAnsi="Times New Roman"/>
          <w:color w:val="000000" w:themeColor="text1"/>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Pr>
          <w:rFonts w:ascii="Times New Roman" w:hAnsi="Times New Roman"/>
          <w:color w:val="000000" w:themeColor="text1"/>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w:t>
      </w:r>
      <w:r w:rsidR="00006502">
        <w:rPr>
          <w:rFonts w:ascii="Times New Roman" w:hAnsi="Times New Roman"/>
          <w:color w:val="000000" w:themeColor="text1"/>
          <w:sz w:val="24"/>
          <w:szCs w:val="24"/>
        </w:rPr>
        <w:lastRenderedPageBreak/>
        <w:t xml:space="preserve">compartido. Aunque no fuera posible un impacto práctico en los hábitos inmediatos, por lo menos, esta investigación puede tener una utilidad de hacernos conscientes </w:t>
      </w:r>
      <w:r w:rsidR="002E7504">
        <w:rPr>
          <w:rFonts w:ascii="Times New Roman" w:hAnsi="Times New Roman"/>
          <w:color w:val="000000" w:themeColor="text1"/>
          <w:sz w:val="24"/>
          <w:szCs w:val="24"/>
        </w:rPr>
        <w:t xml:space="preserve">de </w:t>
      </w:r>
      <w:r w:rsidR="00006502">
        <w:rPr>
          <w:rFonts w:ascii="Times New Roman" w:hAnsi="Times New Roman"/>
          <w:color w:val="000000" w:themeColor="text1"/>
          <w:sz w:val="24"/>
          <w:szCs w:val="24"/>
        </w:rPr>
        <w:t>las relaciones que existen entre la educación y el desarrollo de las conductas políticas.</w:t>
      </w:r>
    </w:p>
    <w:p w14:paraId="764E6047" w14:textId="37D07C0E"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ab/>
      </w:r>
    </w:p>
    <w:p w14:paraId="2C2F03F6" w14:textId="77777777" w:rsidR="00F0673E" w:rsidRDefault="00F0673E" w:rsidP="00FD640E">
      <w:pPr>
        <w:spacing w:line="360" w:lineRule="auto"/>
        <w:ind w:left="0" w:firstLine="0"/>
        <w:rPr>
          <w:rFonts w:ascii="Times New Roman" w:hAnsi="Times New Roman"/>
          <w:sz w:val="24"/>
          <w:szCs w:val="24"/>
        </w:rPr>
      </w:pPr>
    </w:p>
    <w:p w14:paraId="61B978AE" w14:textId="77777777" w:rsidR="00906364" w:rsidRDefault="00906364" w:rsidP="00FD640E">
      <w:pPr>
        <w:spacing w:after="0"/>
        <w:ind w:left="0" w:firstLine="0"/>
        <w:rPr>
          <w:rFonts w:ascii="Times New Roman" w:hAnsi="Times New Roman"/>
          <w:b/>
          <w:sz w:val="24"/>
          <w:szCs w:val="24"/>
          <w:u w:val="single"/>
        </w:rPr>
      </w:pPr>
      <w:r>
        <w:rPr>
          <w:rFonts w:ascii="Times New Roman" w:hAnsi="Times New Roman"/>
          <w:b/>
          <w:sz w:val="24"/>
          <w:szCs w:val="24"/>
          <w:u w:val="single"/>
        </w:rPr>
        <w:br w:type="page"/>
      </w:r>
    </w:p>
    <w:p w14:paraId="42BECDF9" w14:textId="35A0B294" w:rsidR="0053194A" w:rsidRDefault="0053194A" w:rsidP="00FD640E">
      <w:pPr>
        <w:spacing w:line="360" w:lineRule="auto"/>
        <w:ind w:left="0" w:firstLine="0"/>
        <w:rPr>
          <w:rFonts w:ascii="Times New Roman" w:hAnsi="Times New Roman"/>
          <w:b/>
          <w:sz w:val="24"/>
          <w:szCs w:val="24"/>
          <w:u w:val="single"/>
        </w:rPr>
      </w:pPr>
      <w:r>
        <w:rPr>
          <w:rFonts w:ascii="Times New Roman" w:hAnsi="Times New Roman"/>
          <w:b/>
          <w:sz w:val="24"/>
          <w:szCs w:val="24"/>
          <w:u w:val="single"/>
        </w:rPr>
        <w:lastRenderedPageBreak/>
        <w:t>Revisión y fundamentación teórica</w:t>
      </w:r>
    </w:p>
    <w:p w14:paraId="70EF9D12" w14:textId="6CAFF411" w:rsidR="00C86637" w:rsidRDefault="00C86637" w:rsidP="00FD640E">
      <w:pPr>
        <w:spacing w:line="360" w:lineRule="auto"/>
        <w:ind w:left="0" w:firstLine="0"/>
        <w:rPr>
          <w:rFonts w:ascii="Times New Roman" w:hAnsi="Times New Roman"/>
          <w:b/>
          <w:sz w:val="24"/>
          <w:szCs w:val="24"/>
          <w:u w:val="single"/>
        </w:rPr>
      </w:pPr>
    </w:p>
    <w:p w14:paraId="35332849" w14:textId="44FED10B" w:rsidR="00C86637" w:rsidRDefault="00C86637" w:rsidP="00FD640E">
      <w:pPr>
        <w:spacing w:line="360" w:lineRule="auto"/>
        <w:ind w:left="0" w:firstLine="0"/>
        <w:rPr>
          <w:rFonts w:ascii="Times New Roman" w:hAnsi="Times New Roman"/>
          <w:sz w:val="24"/>
          <w:szCs w:val="24"/>
        </w:rPr>
      </w:pPr>
      <w:r w:rsidRPr="00C86637">
        <w:rPr>
          <w:rFonts w:ascii="Times New Roman" w:hAnsi="Times New Roman"/>
          <w:sz w:val="24"/>
          <w:szCs w:val="24"/>
        </w:rPr>
        <w:tab/>
      </w:r>
      <w:r w:rsidR="003A3918">
        <w:rPr>
          <w:rFonts w:ascii="Times New Roman" w:hAnsi="Times New Roman"/>
          <w:sz w:val="24"/>
          <w:szCs w:val="24"/>
        </w:rPr>
        <w:t xml:space="preserve">Esta investigación propone </w:t>
      </w:r>
      <w:r>
        <w:rPr>
          <w:rFonts w:ascii="Times New Roman" w:hAnsi="Times New Roman"/>
          <w:sz w:val="24"/>
          <w:szCs w:val="24"/>
        </w:rPr>
        <w:t>establecer cuatro ejes de desarrollo, que admitan un marco suficiente para poder responder a la siguiente pregunta: ¿Qué importancia tiene la educación en el pensamiento político de Kant?</w:t>
      </w:r>
    </w:p>
    <w:p w14:paraId="591D046C" w14:textId="03C1142D" w:rsidR="00C86637" w:rsidRDefault="00C86637" w:rsidP="00FD640E">
      <w:pPr>
        <w:spacing w:line="360" w:lineRule="auto"/>
        <w:ind w:left="0" w:firstLine="0"/>
        <w:rPr>
          <w:rFonts w:ascii="Times New Roman" w:hAnsi="Times New Roman"/>
          <w:sz w:val="24"/>
          <w:szCs w:val="24"/>
        </w:rPr>
      </w:pPr>
      <w:r>
        <w:rPr>
          <w:rFonts w:ascii="Times New Roman" w:hAnsi="Times New Roman"/>
          <w:sz w:val="24"/>
          <w:szCs w:val="24"/>
        </w:rPr>
        <w:tab/>
        <w:t xml:space="preserve">En primer lugar, se busca plantear el contenido y naturaleza del pensamiento político de Kant, lo cual se sigue de su proyecto crítico y mantiene nexos intrínsecos con elementos </w:t>
      </w:r>
      <w:r w:rsidR="00FD640E">
        <w:rPr>
          <w:rFonts w:ascii="Times New Roman" w:hAnsi="Times New Roman"/>
          <w:sz w:val="24"/>
          <w:szCs w:val="24"/>
        </w:rPr>
        <w:t xml:space="preserve">tales como la moral, el derecho, la historia entre otros. De modo sintético y concreto, A. </w:t>
      </w:r>
      <w:proofErr w:type="spellStart"/>
      <w:r w:rsidR="00FD640E">
        <w:rPr>
          <w:rFonts w:ascii="Times New Roman" w:hAnsi="Times New Roman"/>
          <w:sz w:val="24"/>
          <w:szCs w:val="24"/>
        </w:rPr>
        <w:t>Caviglia</w:t>
      </w:r>
      <w:proofErr w:type="spellEnd"/>
      <w:r w:rsidR="00FD640E">
        <w:rPr>
          <w:rFonts w:ascii="Times New Roman" w:hAnsi="Times New Roman"/>
          <w:sz w:val="24"/>
          <w:szCs w:val="24"/>
        </w:rPr>
        <w:t xml:space="preserve"> (2005) señala lo siguiente: “Paz, libertad y rechazo a la tiranía atraviesan el pensamiento político de Immanuel Kant” (2005, p. I)</w:t>
      </w:r>
      <w:r w:rsidR="00221647">
        <w:rPr>
          <w:rFonts w:ascii="Times New Roman" w:hAnsi="Times New Roman"/>
          <w:sz w:val="24"/>
          <w:szCs w:val="24"/>
        </w:rPr>
        <w:t xml:space="preserve"> Para este apartado será necesario atender a las ideas de autores tales como Kant</w:t>
      </w:r>
      <w:r w:rsidR="001C3C74">
        <w:rPr>
          <w:rFonts w:ascii="Times New Roman" w:hAnsi="Times New Roman"/>
          <w:sz w:val="24"/>
          <w:szCs w:val="24"/>
        </w:rPr>
        <w:t xml:space="preserve"> (</w:t>
      </w:r>
      <w:r w:rsidR="006B3C72">
        <w:rPr>
          <w:rFonts w:ascii="Times New Roman" w:hAnsi="Times New Roman"/>
          <w:sz w:val="24"/>
          <w:szCs w:val="24"/>
        </w:rPr>
        <w:t>1998, 2007, 1964, 1980, 1988, 1991, 2000, 2005 y 2008</w:t>
      </w:r>
      <w:r w:rsidR="001C3C74">
        <w:rPr>
          <w:rFonts w:ascii="Times New Roman" w:hAnsi="Times New Roman"/>
          <w:sz w:val="24"/>
          <w:szCs w:val="24"/>
        </w:rPr>
        <w:t>)</w:t>
      </w:r>
      <w:r w:rsidR="00221647">
        <w:rPr>
          <w:rFonts w:ascii="Times New Roman" w:hAnsi="Times New Roman"/>
          <w:sz w:val="24"/>
          <w:szCs w:val="24"/>
        </w:rPr>
        <w:t xml:space="preserve">, </w:t>
      </w:r>
      <w:r w:rsidR="001C3C74">
        <w:rPr>
          <w:rFonts w:ascii="Times New Roman" w:hAnsi="Times New Roman"/>
          <w:sz w:val="24"/>
          <w:szCs w:val="24"/>
        </w:rPr>
        <w:t xml:space="preserve">Gómez (1983), </w:t>
      </w:r>
      <w:proofErr w:type="spellStart"/>
      <w:r w:rsidR="001C3C74">
        <w:rPr>
          <w:rFonts w:ascii="Times New Roman" w:hAnsi="Times New Roman"/>
          <w:sz w:val="24"/>
          <w:szCs w:val="24"/>
        </w:rPr>
        <w:t>Korner</w:t>
      </w:r>
      <w:proofErr w:type="spellEnd"/>
      <w:r w:rsidR="001C3C74">
        <w:rPr>
          <w:rFonts w:ascii="Times New Roman" w:hAnsi="Times New Roman"/>
          <w:sz w:val="24"/>
          <w:szCs w:val="24"/>
        </w:rPr>
        <w:t xml:space="preserve"> (1995), </w:t>
      </w:r>
      <w:proofErr w:type="spellStart"/>
      <w:r w:rsidR="001C3C74">
        <w:rPr>
          <w:rFonts w:ascii="Times New Roman" w:hAnsi="Times New Roman"/>
          <w:sz w:val="24"/>
          <w:szCs w:val="24"/>
        </w:rPr>
        <w:t>Krauss</w:t>
      </w:r>
      <w:proofErr w:type="spellEnd"/>
      <w:r w:rsidR="001C3C74">
        <w:rPr>
          <w:rFonts w:ascii="Times New Roman" w:hAnsi="Times New Roman"/>
          <w:sz w:val="24"/>
          <w:szCs w:val="24"/>
        </w:rPr>
        <w:t xml:space="preserve"> (2020), O´Neill (1986), </w:t>
      </w:r>
      <w:proofErr w:type="spellStart"/>
      <w:r w:rsidR="001C3C74">
        <w:rPr>
          <w:rFonts w:ascii="Times New Roman" w:hAnsi="Times New Roman"/>
          <w:sz w:val="24"/>
          <w:szCs w:val="24"/>
        </w:rPr>
        <w:t>Reiss</w:t>
      </w:r>
      <w:proofErr w:type="spellEnd"/>
      <w:r w:rsidR="001C3C74">
        <w:rPr>
          <w:rFonts w:ascii="Times New Roman" w:hAnsi="Times New Roman"/>
          <w:sz w:val="24"/>
          <w:szCs w:val="24"/>
        </w:rPr>
        <w:t xml:space="preserve"> (1991), </w:t>
      </w:r>
      <w:proofErr w:type="spellStart"/>
      <w:r w:rsidR="001C3C74">
        <w:rPr>
          <w:rFonts w:ascii="Times New Roman" w:hAnsi="Times New Roman"/>
          <w:sz w:val="24"/>
          <w:szCs w:val="24"/>
        </w:rPr>
        <w:t>Arendt</w:t>
      </w:r>
      <w:proofErr w:type="spellEnd"/>
      <w:r w:rsidR="001C3C74">
        <w:rPr>
          <w:rFonts w:ascii="Times New Roman" w:hAnsi="Times New Roman"/>
          <w:sz w:val="24"/>
          <w:szCs w:val="24"/>
        </w:rPr>
        <w:t xml:space="preserve"> (1992), </w:t>
      </w:r>
      <w:proofErr w:type="spellStart"/>
      <w:r w:rsidR="001C3C74">
        <w:rPr>
          <w:rFonts w:ascii="Times New Roman" w:hAnsi="Times New Roman"/>
          <w:sz w:val="24"/>
          <w:szCs w:val="24"/>
        </w:rPr>
        <w:t>Agazzi</w:t>
      </w:r>
      <w:proofErr w:type="spellEnd"/>
      <w:r w:rsidR="001C3C74">
        <w:rPr>
          <w:rFonts w:ascii="Times New Roman" w:hAnsi="Times New Roman"/>
          <w:sz w:val="24"/>
          <w:szCs w:val="24"/>
        </w:rPr>
        <w:t xml:space="preserve"> (1966), </w:t>
      </w:r>
      <w:proofErr w:type="spellStart"/>
      <w:r w:rsidR="00016F85">
        <w:rPr>
          <w:rFonts w:ascii="Times New Roman" w:hAnsi="Times New Roman"/>
          <w:sz w:val="24"/>
          <w:szCs w:val="24"/>
        </w:rPr>
        <w:t>Cassirer</w:t>
      </w:r>
      <w:proofErr w:type="spellEnd"/>
      <w:r w:rsidR="00016F85">
        <w:rPr>
          <w:rFonts w:ascii="Times New Roman" w:hAnsi="Times New Roman"/>
          <w:sz w:val="24"/>
          <w:szCs w:val="24"/>
        </w:rPr>
        <w:t xml:space="preserve"> (1985), </w:t>
      </w:r>
      <w:proofErr w:type="spellStart"/>
      <w:r w:rsidR="00016F85">
        <w:rPr>
          <w:rFonts w:ascii="Times New Roman" w:hAnsi="Times New Roman"/>
          <w:sz w:val="24"/>
          <w:szCs w:val="24"/>
        </w:rPr>
        <w:t>Goldmann</w:t>
      </w:r>
      <w:proofErr w:type="spellEnd"/>
      <w:r w:rsidR="00016F85">
        <w:rPr>
          <w:rFonts w:ascii="Times New Roman" w:hAnsi="Times New Roman"/>
          <w:sz w:val="24"/>
          <w:szCs w:val="24"/>
        </w:rPr>
        <w:t xml:space="preserve"> (1945), </w:t>
      </w:r>
      <w:proofErr w:type="spellStart"/>
      <w:r w:rsidR="00016F85">
        <w:rPr>
          <w:rFonts w:ascii="Times New Roman" w:hAnsi="Times New Roman"/>
          <w:sz w:val="24"/>
          <w:szCs w:val="24"/>
        </w:rPr>
        <w:t>Lacroix</w:t>
      </w:r>
      <w:proofErr w:type="spellEnd"/>
      <w:r w:rsidR="00016F85">
        <w:rPr>
          <w:rFonts w:ascii="Times New Roman" w:hAnsi="Times New Roman"/>
          <w:sz w:val="24"/>
          <w:szCs w:val="24"/>
        </w:rPr>
        <w:t xml:space="preserve"> (1969), </w:t>
      </w:r>
      <w:proofErr w:type="spellStart"/>
      <w:r w:rsidR="00016F85">
        <w:rPr>
          <w:rFonts w:ascii="Times New Roman" w:hAnsi="Times New Roman"/>
          <w:sz w:val="24"/>
          <w:szCs w:val="24"/>
        </w:rPr>
        <w:t>Maritain</w:t>
      </w:r>
      <w:proofErr w:type="spellEnd"/>
      <w:r w:rsidR="00016F85">
        <w:rPr>
          <w:rFonts w:ascii="Times New Roman" w:hAnsi="Times New Roman"/>
          <w:sz w:val="24"/>
          <w:szCs w:val="24"/>
        </w:rPr>
        <w:t xml:space="preserve"> (1962), Pereira (2004), </w:t>
      </w:r>
      <w:proofErr w:type="spellStart"/>
      <w:r w:rsidR="00016F85">
        <w:rPr>
          <w:rFonts w:ascii="Times New Roman" w:hAnsi="Times New Roman"/>
          <w:sz w:val="24"/>
          <w:szCs w:val="24"/>
        </w:rPr>
        <w:t>Caviglia</w:t>
      </w:r>
      <w:proofErr w:type="spellEnd"/>
      <w:r w:rsidR="00016F85">
        <w:rPr>
          <w:rFonts w:ascii="Times New Roman" w:hAnsi="Times New Roman"/>
          <w:sz w:val="24"/>
          <w:szCs w:val="24"/>
        </w:rPr>
        <w:t xml:space="preserve"> (2005) y </w:t>
      </w:r>
      <w:proofErr w:type="spellStart"/>
      <w:r w:rsidR="00016F85">
        <w:rPr>
          <w:rFonts w:ascii="Times New Roman" w:hAnsi="Times New Roman"/>
          <w:sz w:val="24"/>
          <w:szCs w:val="24"/>
        </w:rPr>
        <w:t>Euchner</w:t>
      </w:r>
      <w:proofErr w:type="spellEnd"/>
      <w:r w:rsidR="00016F85">
        <w:rPr>
          <w:rFonts w:ascii="Times New Roman" w:hAnsi="Times New Roman"/>
          <w:sz w:val="24"/>
          <w:szCs w:val="24"/>
        </w:rPr>
        <w:t xml:space="preserve"> (1974)</w:t>
      </w:r>
      <w:r w:rsidR="005C0AC4">
        <w:rPr>
          <w:rFonts w:ascii="Times New Roman" w:hAnsi="Times New Roman"/>
          <w:sz w:val="24"/>
          <w:szCs w:val="24"/>
        </w:rPr>
        <w:t xml:space="preserve">, entre otros. </w:t>
      </w:r>
    </w:p>
    <w:p w14:paraId="2DFFF969" w14:textId="522B6D20" w:rsidR="00FD640E" w:rsidRDefault="00FD640E" w:rsidP="00FD640E">
      <w:pPr>
        <w:spacing w:line="360" w:lineRule="auto"/>
        <w:ind w:left="0" w:firstLine="0"/>
        <w:rPr>
          <w:rFonts w:ascii="Times New Roman" w:hAnsi="Times New Roman"/>
          <w:sz w:val="24"/>
          <w:szCs w:val="24"/>
        </w:rPr>
      </w:pPr>
      <w:r>
        <w:rPr>
          <w:rFonts w:ascii="Times New Roman" w:hAnsi="Times New Roman"/>
          <w:sz w:val="24"/>
          <w:szCs w:val="24"/>
        </w:rPr>
        <w:tab/>
        <w:t xml:space="preserve">En segundo lugar, se intenta desarrollar una perspectiva de la crisis de la educación, en donde por contraste, se busca rescatar las razones, sentido y necesidad de sus buenas prácticas. En este </w:t>
      </w:r>
      <w:r w:rsidR="00CD22AF">
        <w:rPr>
          <w:rFonts w:ascii="Times New Roman" w:hAnsi="Times New Roman"/>
          <w:sz w:val="24"/>
          <w:szCs w:val="24"/>
        </w:rPr>
        <w:t>horizonte</w:t>
      </w:r>
      <w:r>
        <w:rPr>
          <w:rFonts w:ascii="Times New Roman" w:hAnsi="Times New Roman"/>
          <w:sz w:val="24"/>
          <w:szCs w:val="24"/>
        </w:rPr>
        <w:t xml:space="preserve">, se puede considerar la relación que tiene la educación con elementos problemáticos tales como el dogmatismo, la realidad de la educación pública, el imperio de la </w:t>
      </w:r>
      <w:r w:rsidR="00FF1D48">
        <w:rPr>
          <w:rFonts w:ascii="Times New Roman" w:hAnsi="Times New Roman"/>
          <w:sz w:val="24"/>
          <w:szCs w:val="24"/>
        </w:rPr>
        <w:t xml:space="preserve">educación </w:t>
      </w:r>
      <w:r>
        <w:rPr>
          <w:rFonts w:ascii="Times New Roman" w:hAnsi="Times New Roman"/>
          <w:sz w:val="24"/>
          <w:szCs w:val="24"/>
        </w:rPr>
        <w:t>técnica en detrimento del humanismo</w:t>
      </w:r>
      <w:r w:rsidR="00FF1D48">
        <w:rPr>
          <w:rFonts w:ascii="Times New Roman" w:hAnsi="Times New Roman"/>
          <w:sz w:val="24"/>
          <w:szCs w:val="24"/>
        </w:rPr>
        <w:t xml:space="preserve">, y en donde precisamente, como consecuencia de los muchos problemas que la educación pueda presentar, su impacto, acaso más relevante para esta investigación, radique en lo que se manifiesta en términos de las prácticas sociales y políticas. </w:t>
      </w:r>
      <w:r w:rsidR="008F0E12">
        <w:rPr>
          <w:rFonts w:ascii="Times New Roman" w:hAnsi="Times New Roman"/>
          <w:sz w:val="24"/>
          <w:szCs w:val="24"/>
        </w:rPr>
        <w:t xml:space="preserve">En </w:t>
      </w:r>
      <w:r w:rsidR="00CD22AF">
        <w:rPr>
          <w:rFonts w:ascii="Times New Roman" w:hAnsi="Times New Roman"/>
          <w:sz w:val="24"/>
          <w:szCs w:val="24"/>
        </w:rPr>
        <w:t>el Perú, 22 de cada 100 estudiantes no termin</w:t>
      </w:r>
      <w:r w:rsidR="008F0E12">
        <w:rPr>
          <w:rFonts w:ascii="Times New Roman" w:hAnsi="Times New Roman"/>
          <w:sz w:val="24"/>
          <w:szCs w:val="24"/>
        </w:rPr>
        <w:t>a</w:t>
      </w:r>
      <w:r w:rsidR="00CD22AF">
        <w:rPr>
          <w:rFonts w:ascii="Times New Roman" w:hAnsi="Times New Roman"/>
          <w:sz w:val="24"/>
          <w:szCs w:val="24"/>
        </w:rPr>
        <w:t>n los estudios escolares,</w:t>
      </w:r>
      <w:r w:rsidR="008F0E12">
        <w:rPr>
          <w:rFonts w:ascii="Times New Roman" w:hAnsi="Times New Roman"/>
          <w:sz w:val="24"/>
          <w:szCs w:val="24"/>
        </w:rPr>
        <w:t xml:space="preserve"> sin embargo,</w:t>
      </w:r>
      <w:r w:rsidR="00CD22AF">
        <w:rPr>
          <w:rFonts w:ascii="Times New Roman" w:hAnsi="Times New Roman"/>
          <w:sz w:val="24"/>
          <w:szCs w:val="24"/>
        </w:rPr>
        <w:t xml:space="preserve"> la educación trasciende lo académico, y su necesidad se impone al margen de la certificación</w:t>
      </w:r>
      <w:r w:rsidR="008F0E12">
        <w:rPr>
          <w:rFonts w:ascii="Times New Roman" w:hAnsi="Times New Roman"/>
          <w:sz w:val="24"/>
          <w:szCs w:val="24"/>
        </w:rPr>
        <w:t xml:space="preserve">, ya que su sentido político se asocia más a lo ético que a la erudición o capacitación técnica. </w:t>
      </w:r>
      <w:r w:rsidR="005C0AC4">
        <w:rPr>
          <w:rFonts w:ascii="Times New Roman" w:hAnsi="Times New Roman"/>
          <w:sz w:val="24"/>
          <w:szCs w:val="24"/>
        </w:rPr>
        <w:t xml:space="preserve">Para este apartado hace falta revisar las ideas de </w:t>
      </w:r>
      <w:proofErr w:type="spellStart"/>
      <w:r w:rsidR="006B3C72">
        <w:rPr>
          <w:rFonts w:ascii="Times New Roman" w:hAnsi="Times New Roman"/>
          <w:sz w:val="24"/>
          <w:szCs w:val="24"/>
        </w:rPr>
        <w:t>Agazzi</w:t>
      </w:r>
      <w:proofErr w:type="spellEnd"/>
      <w:r w:rsidR="006B3C72">
        <w:rPr>
          <w:rFonts w:ascii="Times New Roman" w:hAnsi="Times New Roman"/>
          <w:sz w:val="24"/>
          <w:szCs w:val="24"/>
        </w:rPr>
        <w:t xml:space="preserve"> (1966), </w:t>
      </w:r>
      <w:proofErr w:type="spellStart"/>
      <w:r w:rsidR="006B3C72">
        <w:rPr>
          <w:rFonts w:ascii="Times New Roman" w:hAnsi="Times New Roman"/>
          <w:sz w:val="24"/>
          <w:szCs w:val="24"/>
        </w:rPr>
        <w:t>Arendt</w:t>
      </w:r>
      <w:proofErr w:type="spellEnd"/>
      <w:r w:rsidR="006B3C72">
        <w:rPr>
          <w:rFonts w:ascii="Times New Roman" w:hAnsi="Times New Roman"/>
          <w:sz w:val="24"/>
          <w:szCs w:val="24"/>
        </w:rPr>
        <w:t xml:space="preserve"> (1992 y 2018), O´Neill (1986), </w:t>
      </w:r>
      <w:proofErr w:type="spellStart"/>
      <w:r w:rsidR="006B3C72">
        <w:rPr>
          <w:rFonts w:ascii="Times New Roman" w:hAnsi="Times New Roman"/>
          <w:sz w:val="24"/>
          <w:szCs w:val="24"/>
        </w:rPr>
        <w:t>Rorty</w:t>
      </w:r>
      <w:proofErr w:type="spellEnd"/>
      <w:r w:rsidR="006B3C72">
        <w:rPr>
          <w:rFonts w:ascii="Times New Roman" w:hAnsi="Times New Roman"/>
          <w:sz w:val="24"/>
          <w:szCs w:val="24"/>
        </w:rPr>
        <w:t xml:space="preserve"> (1995) </w:t>
      </w:r>
      <w:proofErr w:type="spellStart"/>
      <w:r w:rsidR="006B3C72">
        <w:rPr>
          <w:rFonts w:ascii="Times New Roman" w:hAnsi="Times New Roman"/>
          <w:sz w:val="24"/>
          <w:szCs w:val="24"/>
        </w:rPr>
        <w:t>Vandewalle</w:t>
      </w:r>
      <w:proofErr w:type="spellEnd"/>
      <w:r w:rsidR="006B3C72">
        <w:rPr>
          <w:rFonts w:ascii="Times New Roman" w:hAnsi="Times New Roman"/>
          <w:sz w:val="24"/>
          <w:szCs w:val="24"/>
        </w:rPr>
        <w:t xml:space="preserve"> (2005), </w:t>
      </w:r>
      <w:proofErr w:type="spellStart"/>
      <w:r w:rsidR="006B3C72">
        <w:rPr>
          <w:rFonts w:ascii="Times New Roman" w:hAnsi="Times New Roman"/>
          <w:sz w:val="24"/>
          <w:szCs w:val="24"/>
        </w:rPr>
        <w:t>Nussbaum</w:t>
      </w:r>
      <w:proofErr w:type="spellEnd"/>
      <w:r w:rsidR="006B3C72">
        <w:rPr>
          <w:rFonts w:ascii="Times New Roman" w:hAnsi="Times New Roman"/>
          <w:sz w:val="24"/>
          <w:szCs w:val="24"/>
        </w:rPr>
        <w:t xml:space="preserve"> (2010), Figueroa (2006), Pereira (2004), </w:t>
      </w:r>
      <w:proofErr w:type="spellStart"/>
      <w:r w:rsidR="006B3C72">
        <w:rPr>
          <w:rFonts w:ascii="Times New Roman" w:hAnsi="Times New Roman"/>
          <w:sz w:val="24"/>
          <w:szCs w:val="24"/>
        </w:rPr>
        <w:t>Caviglia</w:t>
      </w:r>
      <w:proofErr w:type="spellEnd"/>
      <w:r w:rsidR="006B3C72">
        <w:rPr>
          <w:rFonts w:ascii="Times New Roman" w:hAnsi="Times New Roman"/>
          <w:sz w:val="24"/>
          <w:szCs w:val="24"/>
        </w:rPr>
        <w:t xml:space="preserve"> (2017), Brown (2016) y Falla (2022), entre otros. </w:t>
      </w:r>
    </w:p>
    <w:p w14:paraId="1E8F076D" w14:textId="41631DB2" w:rsidR="000C28E2" w:rsidRDefault="000C28E2" w:rsidP="00FD640E">
      <w:pPr>
        <w:spacing w:line="360" w:lineRule="auto"/>
        <w:ind w:left="0" w:firstLine="0"/>
        <w:rPr>
          <w:rFonts w:ascii="Times New Roman" w:hAnsi="Times New Roman"/>
          <w:sz w:val="24"/>
          <w:szCs w:val="24"/>
        </w:rPr>
      </w:pPr>
      <w:r>
        <w:rPr>
          <w:rFonts w:ascii="Times New Roman" w:hAnsi="Times New Roman"/>
          <w:sz w:val="24"/>
          <w:szCs w:val="24"/>
        </w:rPr>
        <w:tab/>
        <w:t>En tercer lugar, y considerando el marco político</w:t>
      </w:r>
      <w:r w:rsidR="00956B83">
        <w:rPr>
          <w:rFonts w:ascii="Times New Roman" w:hAnsi="Times New Roman"/>
          <w:sz w:val="24"/>
          <w:szCs w:val="24"/>
        </w:rPr>
        <w:t xml:space="preserve"> </w:t>
      </w:r>
      <w:r>
        <w:rPr>
          <w:rFonts w:ascii="Times New Roman" w:hAnsi="Times New Roman"/>
          <w:sz w:val="24"/>
          <w:szCs w:val="24"/>
        </w:rPr>
        <w:t xml:space="preserve">que ofrece A. </w:t>
      </w:r>
      <w:proofErr w:type="spellStart"/>
      <w:r>
        <w:rPr>
          <w:rFonts w:ascii="Times New Roman" w:hAnsi="Times New Roman"/>
          <w:sz w:val="24"/>
          <w:szCs w:val="24"/>
        </w:rPr>
        <w:t>Caviglia</w:t>
      </w:r>
      <w:proofErr w:type="spellEnd"/>
      <w:r>
        <w:rPr>
          <w:rFonts w:ascii="Times New Roman" w:hAnsi="Times New Roman"/>
          <w:sz w:val="24"/>
          <w:szCs w:val="24"/>
        </w:rPr>
        <w:t xml:space="preserve"> (2005): paz, libertad y rechazo a la tiranía, pero también el sentido de la tolerancia de la razón pública que desarrolla O. O´Neill (1986) y el sentido de justificación que elabora R. </w:t>
      </w:r>
      <w:proofErr w:type="spellStart"/>
      <w:r>
        <w:rPr>
          <w:rFonts w:ascii="Times New Roman" w:hAnsi="Times New Roman"/>
          <w:sz w:val="24"/>
          <w:szCs w:val="24"/>
        </w:rPr>
        <w:t>Forst</w:t>
      </w:r>
      <w:proofErr w:type="spellEnd"/>
      <w:r>
        <w:rPr>
          <w:rFonts w:ascii="Times New Roman" w:hAnsi="Times New Roman"/>
          <w:sz w:val="24"/>
          <w:szCs w:val="24"/>
        </w:rPr>
        <w:t xml:space="preserve"> (2015)</w:t>
      </w:r>
      <w:r w:rsidR="00BE5392">
        <w:rPr>
          <w:rFonts w:ascii="Times New Roman" w:hAnsi="Times New Roman"/>
          <w:sz w:val="24"/>
          <w:szCs w:val="24"/>
        </w:rPr>
        <w:t>,</w:t>
      </w:r>
      <w:r w:rsidR="00956B83">
        <w:rPr>
          <w:rFonts w:ascii="Times New Roman" w:hAnsi="Times New Roman"/>
          <w:sz w:val="24"/>
          <w:szCs w:val="24"/>
        </w:rPr>
        <w:t xml:space="preserve"> así como la interpretación de las ideas kantianas como un republicanismo cosmopolita,</w:t>
      </w:r>
      <w:r w:rsidR="00BE5392">
        <w:rPr>
          <w:rFonts w:ascii="Times New Roman" w:hAnsi="Times New Roman"/>
          <w:sz w:val="24"/>
          <w:szCs w:val="24"/>
        </w:rPr>
        <w:t xml:space="preserve"> </w:t>
      </w:r>
      <w:r>
        <w:rPr>
          <w:rFonts w:ascii="Times New Roman" w:hAnsi="Times New Roman"/>
          <w:sz w:val="24"/>
          <w:szCs w:val="24"/>
        </w:rPr>
        <w:t xml:space="preserve">se busca ahondar en los escritos y propuestas pedagógicas, para extraer sus implicaciones y relaciones con los temas previamente establecidos. </w:t>
      </w:r>
      <w:r w:rsidR="006B3C72">
        <w:rPr>
          <w:rFonts w:ascii="Times New Roman" w:hAnsi="Times New Roman"/>
          <w:sz w:val="24"/>
          <w:szCs w:val="24"/>
        </w:rPr>
        <w:t xml:space="preserve">Para este apartado es necesario atender a las ideas expuestas por Kant (1988, 2009 y 2007), Figueroa (2006), </w:t>
      </w:r>
      <w:proofErr w:type="spellStart"/>
      <w:r w:rsidR="006B3C72">
        <w:rPr>
          <w:rFonts w:ascii="Times New Roman" w:hAnsi="Times New Roman"/>
          <w:sz w:val="24"/>
          <w:szCs w:val="24"/>
        </w:rPr>
        <w:lastRenderedPageBreak/>
        <w:t>Agazzi</w:t>
      </w:r>
      <w:proofErr w:type="spellEnd"/>
      <w:r w:rsidR="006B3C72">
        <w:rPr>
          <w:rFonts w:ascii="Times New Roman" w:hAnsi="Times New Roman"/>
          <w:sz w:val="24"/>
          <w:szCs w:val="24"/>
        </w:rPr>
        <w:t xml:space="preserve"> (1986), </w:t>
      </w:r>
      <w:proofErr w:type="spellStart"/>
      <w:r w:rsidR="006B3C72">
        <w:rPr>
          <w:rFonts w:ascii="Times New Roman" w:hAnsi="Times New Roman"/>
          <w:sz w:val="24"/>
          <w:szCs w:val="24"/>
        </w:rPr>
        <w:t>Lacroix</w:t>
      </w:r>
      <w:proofErr w:type="spellEnd"/>
      <w:r w:rsidR="006B3C72">
        <w:rPr>
          <w:rFonts w:ascii="Times New Roman" w:hAnsi="Times New Roman"/>
          <w:sz w:val="24"/>
          <w:szCs w:val="24"/>
        </w:rPr>
        <w:t xml:space="preserve"> (1969), </w:t>
      </w:r>
      <w:proofErr w:type="spellStart"/>
      <w:r w:rsidR="006B3C72">
        <w:rPr>
          <w:rFonts w:ascii="Times New Roman" w:hAnsi="Times New Roman"/>
          <w:sz w:val="24"/>
          <w:szCs w:val="24"/>
        </w:rPr>
        <w:t>Vandewalle</w:t>
      </w:r>
      <w:proofErr w:type="spellEnd"/>
      <w:r w:rsidR="006B3C72">
        <w:rPr>
          <w:rFonts w:ascii="Times New Roman" w:hAnsi="Times New Roman"/>
          <w:sz w:val="24"/>
          <w:szCs w:val="24"/>
        </w:rPr>
        <w:t xml:space="preserve"> (2005), </w:t>
      </w:r>
      <w:proofErr w:type="spellStart"/>
      <w:r w:rsidR="006B3C72">
        <w:rPr>
          <w:rFonts w:ascii="Times New Roman" w:hAnsi="Times New Roman"/>
          <w:sz w:val="24"/>
          <w:szCs w:val="24"/>
        </w:rPr>
        <w:t>Caviglia</w:t>
      </w:r>
      <w:proofErr w:type="spellEnd"/>
      <w:r w:rsidR="006B3C72">
        <w:rPr>
          <w:rFonts w:ascii="Times New Roman" w:hAnsi="Times New Roman"/>
          <w:sz w:val="24"/>
          <w:szCs w:val="24"/>
        </w:rPr>
        <w:t xml:space="preserve"> (2005 y 2017), </w:t>
      </w:r>
      <w:proofErr w:type="spellStart"/>
      <w:r w:rsidR="006B3C72">
        <w:rPr>
          <w:rFonts w:ascii="Times New Roman" w:hAnsi="Times New Roman"/>
          <w:sz w:val="24"/>
          <w:szCs w:val="24"/>
        </w:rPr>
        <w:t>Euchner</w:t>
      </w:r>
      <w:proofErr w:type="spellEnd"/>
      <w:r w:rsidR="006B3C72">
        <w:rPr>
          <w:rFonts w:ascii="Times New Roman" w:hAnsi="Times New Roman"/>
          <w:sz w:val="24"/>
          <w:szCs w:val="24"/>
        </w:rPr>
        <w:t xml:space="preserve"> (1974), O´Neill (1986) y </w:t>
      </w:r>
      <w:proofErr w:type="spellStart"/>
      <w:r w:rsidR="006B3C72">
        <w:rPr>
          <w:rFonts w:ascii="Times New Roman" w:hAnsi="Times New Roman"/>
          <w:sz w:val="24"/>
          <w:szCs w:val="24"/>
        </w:rPr>
        <w:t>Forst</w:t>
      </w:r>
      <w:proofErr w:type="spellEnd"/>
      <w:r w:rsidR="006B3C72">
        <w:rPr>
          <w:rFonts w:ascii="Times New Roman" w:hAnsi="Times New Roman"/>
          <w:sz w:val="24"/>
          <w:szCs w:val="24"/>
        </w:rPr>
        <w:t xml:space="preserve"> (2015), entre otros. </w:t>
      </w:r>
    </w:p>
    <w:p w14:paraId="56C1B7D1" w14:textId="179782AA" w:rsidR="00956B83" w:rsidRPr="00C86637" w:rsidRDefault="00956B83" w:rsidP="00FD640E">
      <w:pPr>
        <w:spacing w:line="360" w:lineRule="auto"/>
        <w:ind w:left="0" w:firstLine="0"/>
        <w:rPr>
          <w:rFonts w:ascii="Times New Roman" w:hAnsi="Times New Roman"/>
          <w:sz w:val="24"/>
          <w:szCs w:val="24"/>
        </w:rPr>
      </w:pPr>
      <w:r>
        <w:rPr>
          <w:rFonts w:ascii="Times New Roman" w:hAnsi="Times New Roman"/>
          <w:sz w:val="24"/>
          <w:szCs w:val="24"/>
        </w:rPr>
        <w:tab/>
        <w:t>En cuarto, y último lugar, se pretende concluir la necesidad e importancia de la educación</w:t>
      </w:r>
      <w:r w:rsidR="00805613">
        <w:rPr>
          <w:rFonts w:ascii="Times New Roman" w:hAnsi="Times New Roman"/>
          <w:sz w:val="24"/>
          <w:szCs w:val="24"/>
        </w:rPr>
        <w:t xml:space="preserve"> (especialmente pública)</w:t>
      </w:r>
      <w:r>
        <w:rPr>
          <w:rFonts w:ascii="Times New Roman" w:hAnsi="Times New Roman"/>
          <w:sz w:val="24"/>
          <w:szCs w:val="24"/>
        </w:rPr>
        <w:t xml:space="preserve"> en nuestro propio horizonte de prácticas políticas. </w:t>
      </w:r>
      <w:r w:rsidR="00805613">
        <w:rPr>
          <w:rFonts w:ascii="Times New Roman" w:hAnsi="Times New Roman"/>
          <w:sz w:val="24"/>
          <w:szCs w:val="24"/>
        </w:rPr>
        <w:t xml:space="preserve">Al tener en cuenta la crisis de la educación, a la luz de su elaboración en cuanto asunto político, se propone </w:t>
      </w:r>
      <w:r w:rsidR="003A3918">
        <w:rPr>
          <w:rFonts w:ascii="Times New Roman" w:hAnsi="Times New Roman"/>
          <w:sz w:val="24"/>
          <w:szCs w:val="24"/>
        </w:rPr>
        <w:t>el fundamental papel que cumple a todo nivel la educación en cuanto base nuclear de la saludable racionalidad pública.</w:t>
      </w:r>
    </w:p>
    <w:p w14:paraId="7A6E1887" w14:textId="77777777" w:rsidR="00C86637" w:rsidRDefault="00C86637" w:rsidP="00FD640E">
      <w:pPr>
        <w:spacing w:line="360" w:lineRule="auto"/>
        <w:ind w:left="0" w:firstLine="0"/>
        <w:rPr>
          <w:rFonts w:ascii="Times New Roman" w:hAnsi="Times New Roman"/>
          <w:b/>
          <w:sz w:val="24"/>
          <w:szCs w:val="24"/>
          <w:u w:val="single"/>
        </w:rPr>
      </w:pPr>
    </w:p>
    <w:p w14:paraId="053A76E0" w14:textId="376F4495" w:rsidR="0053194A" w:rsidRPr="0053194A" w:rsidRDefault="0053194A" w:rsidP="003A3918">
      <w:pPr>
        <w:spacing w:after="0"/>
        <w:ind w:left="0" w:firstLine="0"/>
        <w:rPr>
          <w:rFonts w:ascii="Times New Roman" w:hAnsi="Times New Roman"/>
          <w:b/>
          <w:sz w:val="24"/>
          <w:szCs w:val="24"/>
          <w:u w:val="single"/>
        </w:rPr>
      </w:pPr>
      <w:r>
        <w:rPr>
          <w:rFonts w:ascii="Times New Roman" w:hAnsi="Times New Roman"/>
          <w:b/>
          <w:sz w:val="24"/>
          <w:szCs w:val="24"/>
          <w:u w:val="single"/>
        </w:rPr>
        <w:br w:type="page"/>
      </w:r>
      <w:r w:rsidRPr="0053194A">
        <w:rPr>
          <w:rFonts w:ascii="Times New Roman" w:hAnsi="Times New Roman"/>
          <w:b/>
          <w:sz w:val="24"/>
          <w:szCs w:val="24"/>
          <w:u w:val="single"/>
        </w:rPr>
        <w:lastRenderedPageBreak/>
        <w:t>Propuesta metodológica</w:t>
      </w:r>
    </w:p>
    <w:p w14:paraId="28594F0D" w14:textId="77777777" w:rsidR="0053194A" w:rsidRDefault="0053194A" w:rsidP="00FD640E">
      <w:pPr>
        <w:spacing w:line="360" w:lineRule="auto"/>
        <w:ind w:left="0" w:firstLine="0"/>
        <w:rPr>
          <w:rFonts w:ascii="Times New Roman" w:hAnsi="Times New Roman"/>
          <w:b/>
          <w:sz w:val="24"/>
          <w:szCs w:val="24"/>
          <w:u w:val="single"/>
        </w:rPr>
      </w:pPr>
    </w:p>
    <w:p w14:paraId="176E4A98" w14:textId="6C4F30F0" w:rsidR="0053194A" w:rsidRDefault="003A3918" w:rsidP="003A3918">
      <w:pPr>
        <w:spacing w:after="0" w:line="360" w:lineRule="auto"/>
        <w:ind w:left="0" w:firstLine="0"/>
        <w:rPr>
          <w:rFonts w:ascii="Times New Roman" w:hAnsi="Times New Roman"/>
          <w:sz w:val="24"/>
          <w:szCs w:val="24"/>
        </w:rPr>
      </w:pPr>
      <w:r>
        <w:rPr>
          <w:rFonts w:ascii="Times New Roman" w:hAnsi="Times New Roman"/>
          <w:sz w:val="24"/>
          <w:szCs w:val="24"/>
        </w:rPr>
        <w:tab/>
        <w:t xml:space="preserve">El método que se utilizará en la presente investigación es el de una aproximación hermenéutica de los escritos de Kant y sus numerosos intérpretes, los cuales pueden confrontarse comparativamente entre sí. Para ello, se debe tener en cuenta al objetivo general </w:t>
      </w:r>
      <w:r w:rsidR="006B3C72">
        <w:rPr>
          <w:rFonts w:ascii="Times New Roman" w:hAnsi="Times New Roman"/>
          <w:sz w:val="24"/>
          <w:szCs w:val="24"/>
        </w:rPr>
        <w:t xml:space="preserve">de identificar un sentido político de la educación, del </w:t>
      </w:r>
      <w:r>
        <w:rPr>
          <w:rFonts w:ascii="Times New Roman" w:hAnsi="Times New Roman"/>
          <w:sz w:val="24"/>
          <w:szCs w:val="24"/>
        </w:rPr>
        <w:t>que se deriva</w:t>
      </w:r>
      <w:r w:rsidR="006B3C72">
        <w:rPr>
          <w:rFonts w:ascii="Times New Roman" w:hAnsi="Times New Roman"/>
          <w:sz w:val="24"/>
          <w:szCs w:val="24"/>
        </w:rPr>
        <w:t>n</w:t>
      </w:r>
      <w:r>
        <w:rPr>
          <w:rFonts w:ascii="Times New Roman" w:hAnsi="Times New Roman"/>
          <w:sz w:val="24"/>
          <w:szCs w:val="24"/>
        </w:rPr>
        <w:t xml:space="preserve"> objetivos específicos que le </w:t>
      </w:r>
      <w:r w:rsidR="00485B5E">
        <w:rPr>
          <w:rFonts w:ascii="Times New Roman" w:hAnsi="Times New Roman"/>
          <w:sz w:val="24"/>
          <w:szCs w:val="24"/>
        </w:rPr>
        <w:t xml:space="preserve">constituyan. </w:t>
      </w:r>
    </w:p>
    <w:p w14:paraId="27CBF2B8" w14:textId="562B50B0" w:rsidR="00485B5E" w:rsidRDefault="00485B5E" w:rsidP="003A3918">
      <w:pPr>
        <w:spacing w:after="0" w:line="360" w:lineRule="auto"/>
        <w:ind w:left="0" w:firstLine="0"/>
        <w:rPr>
          <w:rFonts w:ascii="Times New Roman" w:hAnsi="Times New Roman"/>
          <w:sz w:val="24"/>
          <w:szCs w:val="24"/>
        </w:rPr>
      </w:pPr>
    </w:p>
    <w:p w14:paraId="56C35397" w14:textId="04678E12" w:rsidR="00485B5E" w:rsidRDefault="00485B5E" w:rsidP="003A3918">
      <w:pPr>
        <w:spacing w:after="0" w:line="360" w:lineRule="auto"/>
        <w:ind w:left="0" w:firstLine="0"/>
        <w:rPr>
          <w:rFonts w:ascii="Times New Roman" w:hAnsi="Times New Roman"/>
          <w:sz w:val="24"/>
          <w:szCs w:val="24"/>
        </w:rPr>
      </w:pPr>
      <w:r>
        <w:rPr>
          <w:rFonts w:ascii="Times New Roman" w:hAnsi="Times New Roman"/>
          <w:sz w:val="24"/>
          <w:szCs w:val="24"/>
        </w:rPr>
        <w:tab/>
        <w:t xml:space="preserve">Para poder establecer un sentido político de la educación, a la luz de los escritos de Kant, se propone la misma línea de desarrollo presentada anteriormente. Los objetivos específicos, por lo tanto, suponen el esclarecer, primero, el pensamiento político de Kant y su lugar en el proyecto crítico, luego, identificar los elementos que componen una evidente crisis educativa, para a continuación, </w:t>
      </w:r>
      <w:r w:rsidR="00221647">
        <w:rPr>
          <w:rFonts w:ascii="Times New Roman" w:hAnsi="Times New Roman"/>
          <w:sz w:val="24"/>
          <w:szCs w:val="24"/>
        </w:rPr>
        <w:t xml:space="preserve">atender a los contenidos pedagógicos de Kant, con el fin último de concluir en qué sentidos se puede entender a la educación como un asunto puramente político. </w:t>
      </w:r>
      <w:r w:rsidR="00C70353">
        <w:rPr>
          <w:rFonts w:ascii="Times New Roman" w:hAnsi="Times New Roman"/>
          <w:sz w:val="24"/>
          <w:szCs w:val="24"/>
        </w:rPr>
        <w:t xml:space="preserve">Con esta finalidad, se propone el siguiente esquema tentativo. </w:t>
      </w:r>
    </w:p>
    <w:p w14:paraId="2E78C955" w14:textId="0491B532" w:rsidR="0022282F" w:rsidRDefault="0022282F" w:rsidP="003A3918">
      <w:pPr>
        <w:spacing w:after="0" w:line="360" w:lineRule="auto"/>
        <w:ind w:left="0" w:firstLine="0"/>
        <w:rPr>
          <w:rFonts w:ascii="Times New Roman" w:hAnsi="Times New Roman"/>
          <w:sz w:val="24"/>
          <w:szCs w:val="24"/>
        </w:rPr>
      </w:pPr>
    </w:p>
    <w:p w14:paraId="0E81527A"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1. El proyecto crítico y pensamiento político de Kant</w:t>
      </w:r>
    </w:p>
    <w:p w14:paraId="1245C01B"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1.1 Proyecto crítico de Kant </w:t>
      </w:r>
    </w:p>
    <w:p w14:paraId="18E77E9D"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1.2 Moral y derecho </w:t>
      </w:r>
    </w:p>
    <w:p w14:paraId="03F1065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1.3 Pensamiento político de Kant</w:t>
      </w:r>
    </w:p>
    <w:p w14:paraId="508DA92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2. Crisis en la educación</w:t>
      </w:r>
    </w:p>
    <w:p w14:paraId="659FEE33"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2.1 Dogmatismo, educación pública y pensamiento crítico</w:t>
      </w:r>
    </w:p>
    <w:p w14:paraId="438205FA"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2.2 Tecnocracia y globalización </w:t>
      </w:r>
    </w:p>
    <w:p w14:paraId="6E2C0D6D"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2.3 Neoliberalismo</w:t>
      </w:r>
    </w:p>
    <w:p w14:paraId="2B0C04F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2.4 Humanidades y otros problemas</w:t>
      </w:r>
    </w:p>
    <w:p w14:paraId="07281117"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2.5 Consecuencias políticas de una educación deficiente. </w:t>
      </w:r>
    </w:p>
    <w:p w14:paraId="27245528"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3. La educación desde el pensamiento político y crítico de Kant</w:t>
      </w:r>
    </w:p>
    <w:p w14:paraId="37E3A30B"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3.1 Kant como educador</w:t>
      </w:r>
    </w:p>
    <w:p w14:paraId="32F2A9B9"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3.2 Lecciones de pedagogía</w:t>
      </w:r>
    </w:p>
    <w:p w14:paraId="2265F80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3.3 Antropología en sentido pragmático</w:t>
      </w:r>
    </w:p>
    <w:p w14:paraId="3CE9B608"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3.4 Anti-paternalismo y autonomía </w:t>
      </w:r>
    </w:p>
    <w:p w14:paraId="6CF92A4B"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3.5 Razón pública y tolerancia</w:t>
      </w:r>
    </w:p>
    <w:p w14:paraId="2DD873D6"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3.6 Justificación y </w:t>
      </w:r>
      <w:proofErr w:type="spellStart"/>
      <w:r w:rsidRPr="001C3C74">
        <w:rPr>
          <w:rFonts w:ascii="Times New Roman" w:hAnsi="Times New Roman"/>
          <w:sz w:val="24"/>
          <w:szCs w:val="24"/>
          <w:lang w:val="es-PE"/>
        </w:rPr>
        <w:t>co</w:t>
      </w:r>
      <w:proofErr w:type="spellEnd"/>
      <w:r w:rsidRPr="001C3C74">
        <w:rPr>
          <w:rFonts w:ascii="Times New Roman" w:hAnsi="Times New Roman"/>
          <w:sz w:val="24"/>
          <w:szCs w:val="24"/>
          <w:lang w:val="es-PE"/>
        </w:rPr>
        <w:t>-deliberación</w:t>
      </w:r>
    </w:p>
    <w:p w14:paraId="63E0A47E"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4. Republicanismo Democrático (Conclusiones)</w:t>
      </w:r>
    </w:p>
    <w:p w14:paraId="64E0E171" w14:textId="77777777" w:rsidR="001C3C74" w:rsidRDefault="001C3C74" w:rsidP="003A3918">
      <w:pPr>
        <w:spacing w:after="0" w:line="360" w:lineRule="auto"/>
        <w:ind w:left="0" w:firstLine="0"/>
        <w:rPr>
          <w:rFonts w:ascii="Times New Roman" w:hAnsi="Times New Roman"/>
          <w:sz w:val="24"/>
          <w:szCs w:val="24"/>
        </w:rPr>
      </w:pPr>
    </w:p>
    <w:p w14:paraId="5F79F8F2" w14:textId="77777777" w:rsidR="0022282F" w:rsidRPr="003A3918" w:rsidRDefault="0022282F" w:rsidP="003A3918">
      <w:pPr>
        <w:spacing w:after="0" w:line="360" w:lineRule="auto"/>
        <w:ind w:left="0" w:firstLine="0"/>
        <w:rPr>
          <w:rFonts w:ascii="Times New Roman" w:hAnsi="Times New Roman"/>
          <w:sz w:val="24"/>
          <w:szCs w:val="24"/>
        </w:rPr>
      </w:pPr>
    </w:p>
    <w:p w14:paraId="24393BFB" w14:textId="2E478ADF" w:rsidR="003A3918" w:rsidRDefault="003A3918">
      <w:pPr>
        <w:spacing w:after="0"/>
        <w:ind w:left="0" w:firstLine="0"/>
        <w:jc w:val="left"/>
        <w:rPr>
          <w:rFonts w:ascii="Times New Roman" w:hAnsi="Times New Roman"/>
          <w:b/>
          <w:sz w:val="24"/>
          <w:szCs w:val="24"/>
          <w:u w:val="single"/>
        </w:rPr>
      </w:pPr>
      <w:r>
        <w:rPr>
          <w:rFonts w:ascii="Times New Roman" w:hAnsi="Times New Roman"/>
          <w:b/>
          <w:sz w:val="24"/>
          <w:szCs w:val="24"/>
          <w:u w:val="single"/>
        </w:rPr>
        <w:br w:type="page"/>
      </w:r>
    </w:p>
    <w:p w14:paraId="50A8E61A" w14:textId="701B16E2" w:rsidR="00EA5D6C" w:rsidRDefault="00142CCE" w:rsidP="00FD640E">
      <w:pPr>
        <w:spacing w:line="360" w:lineRule="auto"/>
        <w:ind w:left="0" w:firstLine="0"/>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14:paraId="02502B2A" w14:textId="77777777" w:rsidR="0053194A" w:rsidRPr="00906364" w:rsidRDefault="0053194A" w:rsidP="00FD640E">
      <w:pPr>
        <w:ind w:left="720" w:hanging="720"/>
        <w:rPr>
          <w:rFonts w:ascii="Times New Roman" w:hAnsi="Times New Roman"/>
          <w:color w:val="000000" w:themeColor="text1"/>
          <w:sz w:val="24"/>
          <w:szCs w:val="24"/>
          <w:lang w:val="es-PE"/>
        </w:rPr>
      </w:pPr>
    </w:p>
    <w:p w14:paraId="5894993D" w14:textId="77777777" w:rsidR="0053194A" w:rsidRPr="00983D16" w:rsidRDefault="0053194A" w:rsidP="00FD640E">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rPr>
        <w:t>Agazzi</w:t>
      </w:r>
      <w:proofErr w:type="spellEnd"/>
      <w:r w:rsidRPr="007F6A09">
        <w:rPr>
          <w:rFonts w:ascii="Times New Roman" w:hAnsi="Times New Roman"/>
          <w:color w:val="000000" w:themeColor="text1"/>
          <w:sz w:val="24"/>
          <w:szCs w:val="24"/>
        </w:rPr>
        <w:t>,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proofErr w:type="spellStart"/>
      <w:r w:rsidRPr="00983D16">
        <w:rPr>
          <w:rFonts w:ascii="Times New Roman" w:hAnsi="Times New Roman"/>
          <w:i/>
          <w:color w:val="000000" w:themeColor="text1"/>
          <w:sz w:val="24"/>
          <w:szCs w:val="24"/>
          <w:lang w:val="en-US"/>
        </w:rPr>
        <w:t>Tomo</w:t>
      </w:r>
      <w:proofErr w:type="spellEnd"/>
      <w:r w:rsidRPr="00983D16">
        <w:rPr>
          <w:rFonts w:ascii="Times New Roman" w:hAnsi="Times New Roman"/>
          <w:i/>
          <w:color w:val="000000" w:themeColor="text1"/>
          <w:sz w:val="24"/>
          <w:szCs w:val="24"/>
          <w:lang w:val="en-US"/>
        </w:rPr>
        <w:t xml:space="preserve"> II.</w:t>
      </w:r>
      <w:r w:rsidRPr="00983D16">
        <w:rPr>
          <w:rFonts w:ascii="Times New Roman" w:hAnsi="Times New Roman"/>
          <w:color w:val="000000" w:themeColor="text1"/>
          <w:sz w:val="24"/>
          <w:szCs w:val="24"/>
          <w:lang w:val="en-US"/>
        </w:rPr>
        <w:t xml:space="preserve"> Ed. </w:t>
      </w:r>
      <w:proofErr w:type="spellStart"/>
      <w:r w:rsidRPr="00983D16">
        <w:rPr>
          <w:rFonts w:ascii="Times New Roman" w:hAnsi="Times New Roman"/>
          <w:color w:val="000000" w:themeColor="text1"/>
          <w:sz w:val="24"/>
          <w:szCs w:val="24"/>
          <w:lang w:val="en-US"/>
        </w:rPr>
        <w:t>Marfil</w:t>
      </w:r>
      <w:proofErr w:type="spellEnd"/>
      <w:r w:rsidRPr="00983D16">
        <w:rPr>
          <w:rFonts w:ascii="Times New Roman" w:hAnsi="Times New Roman"/>
          <w:color w:val="000000" w:themeColor="text1"/>
          <w:sz w:val="24"/>
          <w:szCs w:val="24"/>
          <w:lang w:val="en-US"/>
        </w:rPr>
        <w:t>.</w:t>
      </w:r>
    </w:p>
    <w:p w14:paraId="57C78EBB" w14:textId="77777777" w:rsidR="0053194A" w:rsidRPr="00CB20CE"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xml:space="preserve">. Ed. Ronald </w:t>
      </w:r>
      <w:proofErr w:type="spellStart"/>
      <w:r w:rsidRPr="00CB20CE">
        <w:rPr>
          <w:rFonts w:ascii="Times New Roman" w:hAnsi="Times New Roman"/>
          <w:color w:val="000000" w:themeColor="text1"/>
          <w:sz w:val="24"/>
          <w:szCs w:val="24"/>
          <w:lang w:val="en-US"/>
        </w:rPr>
        <w:t>Beiner</w:t>
      </w:r>
      <w:proofErr w:type="spellEnd"/>
      <w:r w:rsidRPr="00CB20CE">
        <w:rPr>
          <w:rFonts w:ascii="Times New Roman" w:hAnsi="Times New Roman"/>
          <w:color w:val="000000" w:themeColor="text1"/>
          <w:sz w:val="24"/>
          <w:szCs w:val="24"/>
          <w:lang w:val="en-US"/>
        </w:rPr>
        <w:t>. University of Chicago Press</w:t>
      </w:r>
      <w:r>
        <w:rPr>
          <w:rFonts w:ascii="Times New Roman" w:hAnsi="Times New Roman"/>
          <w:color w:val="000000" w:themeColor="text1"/>
          <w:sz w:val="24"/>
          <w:szCs w:val="24"/>
          <w:lang w:val="en-US"/>
        </w:rPr>
        <w:t>.</w:t>
      </w:r>
    </w:p>
    <w:p w14:paraId="1DBB770C" w14:textId="77777777" w:rsidR="0053194A" w:rsidRPr="00CB20CE"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Arendt</w:t>
      </w:r>
      <w:proofErr w:type="spellEnd"/>
      <w:r w:rsidRPr="007F6A09">
        <w:rPr>
          <w:rFonts w:ascii="Times New Roman" w:hAnsi="Times New Roman"/>
          <w:color w:val="000000" w:themeColor="text1"/>
          <w:sz w:val="24"/>
          <w:szCs w:val="24"/>
        </w:rPr>
        <w: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14:paraId="3BD2DC67" w14:textId="77777777" w:rsidR="0053194A" w:rsidRPr="00224BFC" w:rsidRDefault="0053194A" w:rsidP="00FD640E">
      <w:pPr>
        <w:ind w:left="720" w:hanging="720"/>
        <w:rPr>
          <w:rFonts w:ascii="Times New Roman" w:hAnsi="Times New Roman"/>
          <w:color w:val="000000" w:themeColor="text1"/>
          <w:sz w:val="24"/>
          <w:szCs w:val="24"/>
          <w:lang w:val="es-PE"/>
        </w:rPr>
      </w:pPr>
      <w:proofErr w:type="spellStart"/>
      <w:r w:rsidRPr="005D3006">
        <w:rPr>
          <w:rFonts w:ascii="Times New Roman" w:hAnsi="Times New Roman"/>
          <w:color w:val="000000" w:themeColor="text1"/>
          <w:sz w:val="24"/>
          <w:szCs w:val="24"/>
          <w:lang w:val="es-PE"/>
        </w:rPr>
        <w:t>Arendt</w:t>
      </w:r>
      <w:proofErr w:type="spellEnd"/>
      <w:r w:rsidRPr="005D3006">
        <w:rPr>
          <w:rFonts w:ascii="Times New Roman" w:hAnsi="Times New Roman"/>
          <w:color w:val="000000" w:themeColor="text1"/>
          <w:sz w:val="24"/>
          <w:szCs w:val="24"/>
          <w:lang w:val="es-PE"/>
        </w:rPr>
        <w:t>, H. (</w:t>
      </w:r>
      <w:r>
        <w:rPr>
          <w:rFonts w:ascii="Times New Roman" w:hAnsi="Times New Roman"/>
          <w:color w:val="000000" w:themeColor="text1"/>
          <w:sz w:val="24"/>
          <w:szCs w:val="24"/>
          <w:lang w:val="es-PE"/>
        </w:rPr>
        <w:t>201</w:t>
      </w:r>
      <w:r w:rsidRPr="005D3006">
        <w:rPr>
          <w:rFonts w:ascii="Times New Roman" w:hAnsi="Times New Roman"/>
          <w:color w:val="000000" w:themeColor="text1"/>
          <w:sz w:val="24"/>
          <w:szCs w:val="24"/>
          <w:lang w:val="es-PE"/>
        </w:rPr>
        <w:t>8)</w:t>
      </w:r>
      <w:r>
        <w:rPr>
          <w:rFonts w:ascii="Times New Roman" w:hAnsi="Times New Roman"/>
          <w:color w:val="000000" w:themeColor="text1"/>
          <w:sz w:val="24"/>
          <w:szCs w:val="24"/>
          <w:lang w:val="es-PE"/>
        </w:rPr>
        <w:t xml:space="preserve"> </w:t>
      </w:r>
      <w:r w:rsidRPr="005D3006">
        <w:rPr>
          <w:rFonts w:ascii="Times New Roman" w:hAnsi="Times New Roman"/>
          <w:i/>
          <w:color w:val="000000" w:themeColor="text1"/>
          <w:sz w:val="24"/>
          <w:szCs w:val="24"/>
          <w:lang w:val="es-PE"/>
        </w:rPr>
        <w:t>Entre el pasado y el futur</w:t>
      </w:r>
      <w:r>
        <w:rPr>
          <w:rFonts w:ascii="Times New Roman" w:hAnsi="Times New Roman"/>
          <w:i/>
          <w:color w:val="000000" w:themeColor="text1"/>
          <w:sz w:val="24"/>
          <w:szCs w:val="24"/>
          <w:lang w:val="es-PE"/>
        </w:rPr>
        <w:t>o</w:t>
      </w:r>
      <w:r w:rsidRPr="005D3006">
        <w:rPr>
          <w:rFonts w:ascii="Times New Roman" w:hAnsi="Times New Roman"/>
          <w:i/>
          <w:color w:val="000000" w:themeColor="text1"/>
          <w:sz w:val="24"/>
          <w:szCs w:val="24"/>
          <w:lang w:val="es-PE"/>
        </w:rPr>
        <w:t>.</w:t>
      </w:r>
      <w:r>
        <w:rPr>
          <w:rFonts w:ascii="Times New Roman" w:hAnsi="Times New Roman"/>
          <w:i/>
          <w:color w:val="000000" w:themeColor="text1"/>
          <w:sz w:val="24"/>
          <w:szCs w:val="24"/>
          <w:lang w:val="es-PE"/>
        </w:rPr>
        <w:t xml:space="preserve"> Ocho ejercicios sobre la reflexión política</w:t>
      </w:r>
      <w:r w:rsidRPr="005D3006">
        <w:rPr>
          <w:rFonts w:ascii="Times New Roman" w:hAnsi="Times New Roman"/>
          <w:color w:val="000000" w:themeColor="text1"/>
          <w:sz w:val="24"/>
          <w:szCs w:val="24"/>
          <w:lang w:val="es-PE"/>
        </w:rPr>
        <w:t xml:space="preserve">. </w:t>
      </w:r>
      <w:r w:rsidRPr="00224BFC">
        <w:rPr>
          <w:rFonts w:ascii="Times New Roman" w:hAnsi="Times New Roman"/>
          <w:color w:val="000000" w:themeColor="text1"/>
          <w:sz w:val="24"/>
          <w:szCs w:val="24"/>
          <w:lang w:val="es-PE"/>
        </w:rPr>
        <w:t>Partido de la Revolución Democrática.</w:t>
      </w:r>
    </w:p>
    <w:p w14:paraId="235E3B7A"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14:paraId="711C8BE9"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Cassirer</w:t>
      </w:r>
      <w:proofErr w:type="spellEnd"/>
      <w:r w:rsidRPr="007F6A09">
        <w:rPr>
          <w:rFonts w:ascii="Times New Roman" w:hAnsi="Times New Roman"/>
          <w:color w:val="000000" w:themeColor="text1"/>
          <w:sz w:val="24"/>
          <w:szCs w:val="24"/>
        </w:rPr>
        <w:t xml:space="preserve">,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14:paraId="6F306C9E" w14:textId="323397FF" w:rsidR="0053194A" w:rsidRDefault="00C31200"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Caviglia</w:t>
      </w:r>
      <w:proofErr w:type="spellEnd"/>
      <w:r w:rsidRPr="007F6A09">
        <w:rPr>
          <w:rFonts w:ascii="Times New Roman" w:hAnsi="Times New Roman"/>
          <w:color w:val="000000" w:themeColor="text1"/>
          <w:sz w:val="24"/>
          <w:szCs w:val="24"/>
        </w:rPr>
        <w:t>, A</w:t>
      </w:r>
      <w:r w:rsidR="0053194A" w:rsidRPr="007F6A09">
        <w:rPr>
          <w:rFonts w:ascii="Times New Roman" w:hAnsi="Times New Roman"/>
          <w:color w:val="000000" w:themeColor="text1"/>
          <w:sz w:val="24"/>
          <w:szCs w:val="24"/>
        </w:rPr>
        <w:t xml:space="preserve">. (2005) </w:t>
      </w:r>
      <w:r w:rsidR="0053194A" w:rsidRPr="007F6A09">
        <w:rPr>
          <w:rFonts w:ascii="Times New Roman" w:hAnsi="Times New Roman"/>
          <w:i/>
          <w:color w:val="000000" w:themeColor="text1"/>
          <w:sz w:val="24"/>
          <w:szCs w:val="24"/>
        </w:rPr>
        <w:t>Soberanía de la voluntad unificada del pueblo sobre el gobierno en la filosofía política de Kant</w:t>
      </w:r>
      <w:r w:rsidR="0053194A" w:rsidRPr="007F6A09">
        <w:rPr>
          <w:rFonts w:ascii="Times New Roman" w:hAnsi="Times New Roman"/>
          <w:color w:val="000000" w:themeColor="text1"/>
          <w:sz w:val="24"/>
          <w:szCs w:val="24"/>
        </w:rPr>
        <w:t xml:space="preserve">. PUCP. </w:t>
      </w:r>
    </w:p>
    <w:p w14:paraId="497E60A5" w14:textId="3A8DA844" w:rsidR="00C31200" w:rsidRPr="007F6A09" w:rsidRDefault="00C31200"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Caviglia</w:t>
      </w:r>
      <w:proofErr w:type="spellEnd"/>
      <w:r w:rsidRPr="007F6A09">
        <w:rPr>
          <w:rFonts w:ascii="Times New Roman" w:hAnsi="Times New Roman"/>
          <w:color w:val="000000" w:themeColor="text1"/>
          <w:sz w:val="24"/>
          <w:szCs w:val="24"/>
        </w:rPr>
        <w:t>, A</w:t>
      </w:r>
      <w:r>
        <w:rPr>
          <w:rFonts w:ascii="Times New Roman" w:hAnsi="Times New Roman"/>
          <w:color w:val="000000" w:themeColor="text1"/>
          <w:sz w:val="24"/>
          <w:szCs w:val="24"/>
        </w:rPr>
        <w:t xml:space="preserve">. </w:t>
      </w:r>
      <w:r w:rsidRPr="00C31200">
        <w:rPr>
          <w:rFonts w:ascii="Times New Roman" w:hAnsi="Times New Roman"/>
          <w:color w:val="000000" w:themeColor="text1"/>
          <w:sz w:val="24"/>
          <w:szCs w:val="24"/>
        </w:rPr>
        <w:t>(2023). </w:t>
      </w:r>
      <w:r w:rsidRPr="00C31200">
        <w:rPr>
          <w:rFonts w:ascii="Times New Roman" w:hAnsi="Times New Roman"/>
          <w:bCs/>
          <w:i/>
          <w:color w:val="000000" w:themeColor="text1"/>
          <w:sz w:val="24"/>
          <w:szCs w:val="24"/>
        </w:rPr>
        <w:t>Responsabilidad y debate público. Sobre el vigésimo aniversario de la entrega del IF-CVR</w:t>
      </w:r>
      <w:r w:rsidRPr="00C31200">
        <w:rPr>
          <w:rFonts w:ascii="Times New Roman" w:hAnsi="Times New Roman"/>
          <w:color w:val="000000" w:themeColor="text1"/>
          <w:sz w:val="24"/>
          <w:szCs w:val="24"/>
        </w:rPr>
        <w:t>.</w:t>
      </w:r>
      <w:r>
        <w:rPr>
          <w:rFonts w:ascii="Times New Roman" w:hAnsi="Times New Roman"/>
          <w:color w:val="000000" w:themeColor="text1"/>
          <w:sz w:val="24"/>
          <w:szCs w:val="24"/>
        </w:rPr>
        <w:t xml:space="preserve"> En:</w:t>
      </w:r>
      <w:r w:rsidRPr="00C31200">
        <w:rPr>
          <w:rFonts w:ascii="Times New Roman" w:hAnsi="Times New Roman"/>
          <w:color w:val="000000" w:themeColor="text1"/>
          <w:sz w:val="24"/>
          <w:szCs w:val="24"/>
        </w:rPr>
        <w:t xml:space="preserve"> SÍLEX. Vol</w:t>
      </w:r>
      <w:r>
        <w:rPr>
          <w:rFonts w:ascii="Times New Roman" w:hAnsi="Times New Roman"/>
          <w:color w:val="000000" w:themeColor="text1"/>
          <w:sz w:val="24"/>
          <w:szCs w:val="24"/>
        </w:rPr>
        <w:t>.</w:t>
      </w:r>
      <w:r w:rsidRPr="00C31200">
        <w:rPr>
          <w:rFonts w:ascii="Times New Roman" w:hAnsi="Times New Roman"/>
          <w:color w:val="000000" w:themeColor="text1"/>
          <w:sz w:val="24"/>
          <w:szCs w:val="24"/>
        </w:rPr>
        <w:t>13. (pp. 36 - 69).</w:t>
      </w:r>
    </w:p>
    <w:p w14:paraId="2FC3D6B8" w14:textId="40AF6D54" w:rsidR="0053194A" w:rsidRPr="00637B48" w:rsidRDefault="0053194A" w:rsidP="00FD640E">
      <w:pPr>
        <w:ind w:left="720" w:hanging="720"/>
        <w:rPr>
          <w:rFonts w:ascii="Times New Roman" w:hAnsi="Times New Roman"/>
          <w:color w:val="000000" w:themeColor="text1"/>
          <w:sz w:val="24"/>
          <w:szCs w:val="24"/>
          <w:lang w:val="es-PE"/>
        </w:rPr>
      </w:pPr>
      <w:proofErr w:type="spellStart"/>
      <w:r w:rsidRPr="00637B48">
        <w:rPr>
          <w:rFonts w:ascii="Times New Roman" w:hAnsi="Times New Roman"/>
          <w:color w:val="000000" w:themeColor="text1"/>
          <w:sz w:val="24"/>
          <w:szCs w:val="24"/>
          <w:lang w:val="es-PE"/>
        </w:rPr>
        <w:t>Caviglia</w:t>
      </w:r>
      <w:proofErr w:type="spellEnd"/>
      <w:r w:rsidRPr="00637B48">
        <w:rPr>
          <w:rFonts w:ascii="Times New Roman" w:hAnsi="Times New Roman"/>
          <w:color w:val="000000" w:themeColor="text1"/>
          <w:sz w:val="24"/>
          <w:szCs w:val="24"/>
          <w:lang w:val="es-PE"/>
        </w:rPr>
        <w:t xml:space="preserve">, A. (2017) </w:t>
      </w:r>
      <w:r w:rsidRPr="00637B48">
        <w:rPr>
          <w:rFonts w:ascii="Times New Roman" w:hAnsi="Times New Roman"/>
          <w:i/>
          <w:color w:val="000000" w:themeColor="text1"/>
          <w:sz w:val="24"/>
          <w:szCs w:val="24"/>
          <w:lang w:val="es-PE"/>
        </w:rPr>
        <w:t>Crítica Social, Crítica Inmanente y Crítica Trascendente: La cuestión de la Crítica Inmanente en la Teoría Crítica.</w:t>
      </w:r>
      <w:r w:rsidRPr="00637B48">
        <w:rPr>
          <w:rFonts w:ascii="Times New Roman" w:hAnsi="Times New Roman"/>
          <w:color w:val="000000" w:themeColor="text1"/>
          <w:sz w:val="24"/>
          <w:szCs w:val="24"/>
          <w:lang w:val="es-PE"/>
        </w:rPr>
        <w:t xml:space="preserve"> (En: Derecho &amp; Sociedad, Nº 48, </w:t>
      </w:r>
      <w:proofErr w:type="gramStart"/>
      <w:r w:rsidR="003F175F" w:rsidRPr="00637B48">
        <w:rPr>
          <w:rFonts w:ascii="Times New Roman" w:hAnsi="Times New Roman"/>
          <w:color w:val="000000" w:themeColor="text1"/>
          <w:sz w:val="24"/>
          <w:szCs w:val="24"/>
          <w:lang w:val="es-PE"/>
        </w:rPr>
        <w:t>Marzo</w:t>
      </w:r>
      <w:proofErr w:type="gramEnd"/>
      <w:r w:rsidR="003F175F" w:rsidRPr="00637B48">
        <w:rPr>
          <w:rFonts w:ascii="Times New Roman" w:hAnsi="Times New Roman"/>
          <w:color w:val="000000" w:themeColor="text1"/>
          <w:sz w:val="24"/>
          <w:szCs w:val="24"/>
          <w:lang w:val="es-PE"/>
        </w:rPr>
        <w:t>, pp.</w:t>
      </w:r>
      <w:r w:rsidRPr="00637B48">
        <w:rPr>
          <w:rFonts w:ascii="Times New Roman" w:hAnsi="Times New Roman"/>
          <w:color w:val="000000" w:themeColor="text1"/>
          <w:sz w:val="24"/>
          <w:szCs w:val="24"/>
          <w:lang w:val="es-PE"/>
        </w:rPr>
        <w:t xml:space="preserve"> 323 - 332)</w:t>
      </w:r>
    </w:p>
    <w:p w14:paraId="07112B49"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Clifford</w:t>
      </w:r>
      <w:proofErr w:type="spellEnd"/>
      <w:r w:rsidRPr="007F6A09">
        <w:rPr>
          <w:rFonts w:ascii="Times New Roman" w:hAnsi="Times New Roman"/>
          <w:color w:val="000000" w:themeColor="text1"/>
          <w:sz w:val="24"/>
          <w:szCs w:val="24"/>
        </w:rPr>
        <w:t>,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xml:space="preserve">. (En: W. </w:t>
      </w:r>
      <w:proofErr w:type="spellStart"/>
      <w:r w:rsidRPr="007F6A09">
        <w:rPr>
          <w:rFonts w:ascii="Times New Roman" w:hAnsi="Times New Roman"/>
          <w:color w:val="000000" w:themeColor="text1"/>
          <w:sz w:val="24"/>
          <w:szCs w:val="24"/>
        </w:rPr>
        <w:t>Clifford</w:t>
      </w:r>
      <w:proofErr w:type="spellEnd"/>
      <w:r w:rsidRPr="007F6A09">
        <w:rPr>
          <w:rFonts w:ascii="Times New Roman" w:hAnsi="Times New Roman"/>
          <w:color w:val="000000" w:themeColor="text1"/>
          <w:sz w:val="24"/>
          <w:szCs w:val="24"/>
        </w:rPr>
        <w:t xml:space="preserve"> y W. James. La voluntad de creer. </w:t>
      </w:r>
      <w:proofErr w:type="spellStart"/>
      <w:r w:rsidRPr="007F6A09">
        <w:rPr>
          <w:rFonts w:ascii="Times New Roman" w:hAnsi="Times New Roman"/>
          <w:color w:val="000000" w:themeColor="text1"/>
          <w:sz w:val="24"/>
          <w:szCs w:val="24"/>
        </w:rPr>
        <w:t>Tecnos</w:t>
      </w:r>
      <w:proofErr w:type="spellEnd"/>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14:paraId="38B64C36"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 xml:space="preserve">El contrato social como ideal del estado de derecho. El dudoso </w:t>
      </w:r>
      <w:proofErr w:type="spellStart"/>
      <w:r w:rsidRPr="007F6A09">
        <w:rPr>
          <w:rFonts w:ascii="Times New Roman" w:hAnsi="Times New Roman"/>
          <w:i/>
          <w:color w:val="000000" w:themeColor="text1"/>
          <w:sz w:val="24"/>
          <w:szCs w:val="24"/>
        </w:rPr>
        <w:t>contractualismo</w:t>
      </w:r>
      <w:proofErr w:type="spellEnd"/>
      <w:r w:rsidRPr="007F6A09">
        <w:rPr>
          <w:rFonts w:ascii="Times New Roman" w:hAnsi="Times New Roman"/>
          <w:i/>
          <w:color w:val="000000" w:themeColor="text1"/>
          <w:sz w:val="24"/>
          <w:szCs w:val="24"/>
        </w:rPr>
        <w:t xml:space="preserve"> de I. Kant</w:t>
      </w:r>
      <w:r w:rsidRPr="007F6A09">
        <w:rPr>
          <w:rFonts w:ascii="Times New Roman" w:hAnsi="Times New Roman"/>
          <w:color w:val="000000" w:themeColor="text1"/>
          <w:sz w:val="24"/>
          <w:szCs w:val="24"/>
        </w:rPr>
        <w:t>. (En: Revista de Estudios Políticos, Nueva Época, Nº 59. Enero-</w:t>
      </w:r>
      <w:proofErr w:type="gramStart"/>
      <w:r w:rsidRPr="007F6A09">
        <w:rPr>
          <w:rFonts w:ascii="Times New Roman" w:hAnsi="Times New Roman"/>
          <w:color w:val="000000" w:themeColor="text1"/>
          <w:sz w:val="24"/>
          <w:szCs w:val="24"/>
        </w:rPr>
        <w:t>Marzo</w:t>
      </w:r>
      <w:proofErr w:type="gramEnd"/>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14:paraId="44969267"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w:t>
      </w:r>
      <w:proofErr w:type="spellStart"/>
      <w:r w:rsidRPr="007F6A09">
        <w:rPr>
          <w:rFonts w:ascii="Times New Roman" w:hAnsi="Times New Roman"/>
          <w:color w:val="000000" w:themeColor="text1"/>
          <w:sz w:val="24"/>
          <w:szCs w:val="24"/>
        </w:rPr>
        <w:t>Renker</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In</w:t>
      </w:r>
      <w:r>
        <w:rPr>
          <w:rFonts w:ascii="Times New Roman" w:hAnsi="Times New Roman"/>
          <w:color w:val="000000" w:themeColor="text1"/>
          <w:sz w:val="24"/>
          <w:szCs w:val="24"/>
        </w:rPr>
        <w:t>ternationes</w:t>
      </w:r>
      <w:proofErr w:type="spellEnd"/>
      <w:r>
        <w:rPr>
          <w:rFonts w:ascii="Times New Roman" w:hAnsi="Times New Roman"/>
          <w:color w:val="000000" w:themeColor="text1"/>
          <w:sz w:val="24"/>
          <w:szCs w:val="24"/>
        </w:rPr>
        <w:t>, Bon-</w:t>
      </w:r>
      <w:proofErr w:type="spellStart"/>
      <w:r>
        <w:rPr>
          <w:rFonts w:ascii="Times New Roman" w:hAnsi="Times New Roman"/>
          <w:color w:val="000000" w:themeColor="text1"/>
          <w:sz w:val="24"/>
          <w:szCs w:val="24"/>
        </w:rPr>
        <w:t>Bad</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Godesberg</w:t>
      </w:r>
      <w:proofErr w:type="spellEnd"/>
      <w:r>
        <w:rPr>
          <w:rFonts w:ascii="Times New Roman" w:hAnsi="Times New Roman"/>
          <w:color w:val="000000" w:themeColor="text1"/>
          <w:sz w:val="24"/>
          <w:szCs w:val="24"/>
        </w:rPr>
        <w:t>.</w:t>
      </w:r>
    </w:p>
    <w:p w14:paraId="5F7B4AA3"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14:paraId="17EB4B86"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14:paraId="38BD1445"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Forst</w:t>
      </w:r>
      <w:proofErr w:type="spellEnd"/>
      <w:r w:rsidRPr="007F6A09">
        <w:rPr>
          <w:rFonts w:ascii="Times New Roman" w:hAnsi="Times New Roman"/>
          <w:color w:val="000000" w:themeColor="text1"/>
          <w:sz w:val="24"/>
          <w:szCs w:val="24"/>
        </w:rPr>
        <w:t xml:space="preserve">,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14:paraId="48BF6492"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Goldmann</w:t>
      </w:r>
      <w:proofErr w:type="spellEnd"/>
      <w:r w:rsidRPr="007F6A09">
        <w:rPr>
          <w:rFonts w:ascii="Times New Roman" w:hAnsi="Times New Roman"/>
          <w:color w:val="000000" w:themeColor="text1"/>
          <w:sz w:val="24"/>
          <w:szCs w:val="24"/>
        </w:rPr>
        <w:t xml:space="preserve">,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Amorrortu</w:t>
      </w:r>
      <w:proofErr w:type="spellEnd"/>
      <w:r w:rsidRPr="007F6A09">
        <w:rPr>
          <w:rFonts w:ascii="Times New Roman" w:hAnsi="Times New Roman"/>
          <w:color w:val="000000" w:themeColor="text1"/>
          <w:sz w:val="24"/>
          <w:szCs w:val="24"/>
        </w:rPr>
        <w:t xml:space="preserve"> Editores.</w:t>
      </w:r>
    </w:p>
    <w:p w14:paraId="71821625"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w:t>
      </w:r>
      <w:proofErr w:type="spellStart"/>
      <w:r w:rsidRPr="007F6A09">
        <w:rPr>
          <w:rFonts w:ascii="Times New Roman" w:hAnsi="Times New Roman"/>
          <w:color w:val="000000" w:themeColor="text1"/>
          <w:sz w:val="24"/>
          <w:szCs w:val="24"/>
        </w:rPr>
        <w:t>Caffarena</w:t>
      </w:r>
      <w:proofErr w:type="spellEnd"/>
      <w:r w:rsidRPr="007F6A09">
        <w:rPr>
          <w:rFonts w:ascii="Times New Roman" w:hAnsi="Times New Roman"/>
          <w:color w:val="000000" w:themeColor="text1"/>
          <w:sz w:val="24"/>
          <w:szCs w:val="24"/>
        </w:rPr>
        <w:t xml:space="preserve">,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lang w:val="en-US"/>
        </w:rPr>
        <w:t>Ediciones</w:t>
      </w:r>
      <w:proofErr w:type="spellEnd"/>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Cristiandad</w:t>
      </w:r>
      <w:proofErr w:type="spellEnd"/>
      <w:r w:rsidRPr="007F6A09">
        <w:rPr>
          <w:rFonts w:ascii="Times New Roman" w:hAnsi="Times New Roman"/>
          <w:color w:val="000000" w:themeColor="text1"/>
          <w:sz w:val="24"/>
          <w:szCs w:val="24"/>
          <w:lang w:val="en-US"/>
        </w:rPr>
        <w:t xml:space="preserve">. </w:t>
      </w:r>
    </w:p>
    <w:p w14:paraId="269872DE"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14:paraId="417B7801"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14:paraId="38B79189"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75570012"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14:paraId="25AAA16F" w14:textId="77777777" w:rsidR="0053194A" w:rsidRPr="007F6A09" w:rsidRDefault="0053194A" w:rsidP="00FD640E">
      <w:pPr>
        <w:ind w:left="720" w:hanging="720"/>
        <w:rPr>
          <w:rFonts w:ascii="Times New Roman" w:hAnsi="Times New Roman"/>
          <w:color w:val="000000" w:themeColor="text1"/>
          <w:sz w:val="24"/>
          <w:szCs w:val="24"/>
          <w:lang w:val="es-PE"/>
        </w:rPr>
      </w:pPr>
      <w:r w:rsidRPr="007F6A09">
        <w:rPr>
          <w:rFonts w:ascii="Times New Roman" w:hAnsi="Times New Roman"/>
          <w:color w:val="000000" w:themeColor="text1"/>
          <w:sz w:val="24"/>
          <w:szCs w:val="24"/>
          <w:lang w:val="es-PE"/>
        </w:rPr>
        <w:t xml:space="preserve">Kant, I (2007) </w:t>
      </w:r>
      <w:r w:rsidRPr="007F6A09">
        <w:rPr>
          <w:rFonts w:ascii="Times New Roman" w:hAnsi="Times New Roman"/>
          <w:i/>
          <w:color w:val="000000" w:themeColor="text1"/>
          <w:sz w:val="24"/>
          <w:szCs w:val="24"/>
          <w:lang w:val="es-PE"/>
        </w:rPr>
        <w:t>Crítica de la razón pura</w:t>
      </w:r>
      <w:r w:rsidRPr="007F6A09">
        <w:rPr>
          <w:rFonts w:ascii="Times New Roman" w:hAnsi="Times New Roman"/>
          <w:color w:val="000000" w:themeColor="text1"/>
          <w:sz w:val="24"/>
          <w:szCs w:val="24"/>
          <w:lang w:val="es-PE"/>
        </w:rPr>
        <w:t xml:space="preserve">. Traducción de Mario </w:t>
      </w:r>
      <w:proofErr w:type="spellStart"/>
      <w:r w:rsidRPr="007F6A09">
        <w:rPr>
          <w:rFonts w:ascii="Times New Roman" w:hAnsi="Times New Roman"/>
          <w:color w:val="000000" w:themeColor="text1"/>
          <w:sz w:val="24"/>
          <w:szCs w:val="24"/>
          <w:lang w:val="es-PE"/>
        </w:rPr>
        <w:t>Caimi</w:t>
      </w:r>
      <w:proofErr w:type="spellEnd"/>
      <w:r w:rsidRPr="007F6A09">
        <w:rPr>
          <w:rFonts w:ascii="Times New Roman" w:hAnsi="Times New Roman"/>
          <w:color w:val="000000" w:themeColor="text1"/>
          <w:sz w:val="24"/>
          <w:szCs w:val="24"/>
          <w:lang w:val="es-PE"/>
        </w:rPr>
        <w:t xml:space="preserve">. Ed. </w:t>
      </w:r>
      <w:proofErr w:type="spellStart"/>
      <w:r w:rsidRPr="007F6A09">
        <w:rPr>
          <w:rFonts w:ascii="Times New Roman" w:hAnsi="Times New Roman"/>
          <w:color w:val="000000" w:themeColor="text1"/>
          <w:sz w:val="24"/>
          <w:szCs w:val="24"/>
          <w:lang w:val="es-PE"/>
        </w:rPr>
        <w:t>Colihue</w:t>
      </w:r>
      <w:proofErr w:type="spellEnd"/>
      <w:r w:rsidRPr="007F6A09">
        <w:rPr>
          <w:rFonts w:ascii="Times New Roman" w:hAnsi="Times New Roman"/>
          <w:color w:val="000000" w:themeColor="text1"/>
          <w:sz w:val="24"/>
          <w:szCs w:val="24"/>
          <w:lang w:val="es-PE"/>
        </w:rPr>
        <w:t xml:space="preserve"> Clásica</w:t>
      </w:r>
      <w:r>
        <w:rPr>
          <w:rFonts w:ascii="Times New Roman" w:hAnsi="Times New Roman"/>
          <w:color w:val="000000" w:themeColor="text1"/>
          <w:sz w:val="24"/>
          <w:szCs w:val="24"/>
          <w:lang w:val="es-PE"/>
        </w:rPr>
        <w:t>.</w:t>
      </w:r>
    </w:p>
    <w:p w14:paraId="1DFFF292"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7F099D4F"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 xml:space="preserve">Essays regarding the </w:t>
      </w:r>
      <w:proofErr w:type="spellStart"/>
      <w:r w:rsidRPr="007F6A09">
        <w:rPr>
          <w:rFonts w:ascii="Times New Roman" w:hAnsi="Times New Roman"/>
          <w:i/>
          <w:color w:val="000000" w:themeColor="text1"/>
          <w:sz w:val="24"/>
          <w:szCs w:val="24"/>
          <w:lang w:val="en-US"/>
        </w:rPr>
        <w:t>Philantropinum</w:t>
      </w:r>
      <w:proofErr w:type="spellEnd"/>
      <w:r w:rsidRPr="007F6A09">
        <w:rPr>
          <w:rFonts w:ascii="Times New Roman" w:hAnsi="Times New Roman"/>
          <w:i/>
          <w:color w:val="000000" w:themeColor="text1"/>
          <w:sz w:val="24"/>
          <w:szCs w:val="24"/>
          <w:lang w:val="en-US"/>
        </w:rPr>
        <w:t xml:space="preserve"> (1776/1777)</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2EE4CA79" w14:textId="77777777" w:rsidR="0053194A" w:rsidRPr="007F6A09" w:rsidRDefault="0053194A" w:rsidP="00FD640E">
      <w:pPr>
        <w:ind w:left="720" w:hanging="720"/>
        <w:rPr>
          <w:rFonts w:ascii="Times New Roman" w:hAnsi="Times New Roman"/>
          <w:color w:val="000000" w:themeColor="text1"/>
          <w:sz w:val="24"/>
          <w:szCs w:val="24"/>
          <w:lang w:val="es-PE"/>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xml:space="preserve">: Kant, I. Anthropology, History and Education. </w:t>
      </w:r>
      <w:r w:rsidRPr="007F6A09">
        <w:rPr>
          <w:rFonts w:ascii="Times New Roman" w:hAnsi="Times New Roman"/>
          <w:color w:val="000000" w:themeColor="text1"/>
          <w:sz w:val="24"/>
          <w:szCs w:val="24"/>
          <w:lang w:val="es-PE"/>
        </w:rPr>
        <w:t xml:space="preserve">Cambridge </w:t>
      </w:r>
      <w:proofErr w:type="spellStart"/>
      <w:r w:rsidRPr="007F6A09">
        <w:rPr>
          <w:rFonts w:ascii="Times New Roman" w:hAnsi="Times New Roman"/>
          <w:color w:val="000000" w:themeColor="text1"/>
          <w:sz w:val="24"/>
          <w:szCs w:val="24"/>
          <w:lang w:val="es-PE"/>
        </w:rPr>
        <w:t>University</w:t>
      </w:r>
      <w:proofErr w:type="spellEnd"/>
      <w:r w:rsidRPr="007F6A09">
        <w:rPr>
          <w:rFonts w:ascii="Times New Roman" w:hAnsi="Times New Roman"/>
          <w:color w:val="000000" w:themeColor="text1"/>
          <w:sz w:val="24"/>
          <w:szCs w:val="24"/>
          <w:lang w:val="es-PE"/>
        </w:rPr>
        <w:t xml:space="preserve"> </w:t>
      </w:r>
      <w:proofErr w:type="spellStart"/>
      <w:r w:rsidRPr="007F6A09">
        <w:rPr>
          <w:rFonts w:ascii="Times New Roman" w:hAnsi="Times New Roman"/>
          <w:color w:val="000000" w:themeColor="text1"/>
          <w:sz w:val="24"/>
          <w:szCs w:val="24"/>
          <w:lang w:val="es-PE"/>
        </w:rPr>
        <w:t>Press</w:t>
      </w:r>
      <w:proofErr w:type="spellEnd"/>
      <w:r w:rsidRPr="007F6A09">
        <w:rPr>
          <w:rFonts w:ascii="Times New Roman" w:hAnsi="Times New Roman"/>
          <w:color w:val="000000" w:themeColor="text1"/>
          <w:sz w:val="24"/>
          <w:szCs w:val="24"/>
          <w:lang w:val="es-PE"/>
        </w:rPr>
        <w:t>.</w:t>
      </w:r>
    </w:p>
    <w:p w14:paraId="1A3857A8"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7E877762"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14:paraId="2DFBE303"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3340C009" w14:textId="77777777" w:rsidR="0053194A" w:rsidRPr="007F6A09" w:rsidRDefault="0053194A" w:rsidP="00FD640E">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14:paraId="5613D9DB"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14:paraId="5299966D"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p>
    <w:p w14:paraId="692CB4B4"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731D46D0" w14:textId="77777777" w:rsidR="0053194A" w:rsidRPr="007F6A09" w:rsidRDefault="0053194A" w:rsidP="00FD640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14:paraId="45328935"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14:paraId="3EC6829B" w14:textId="77777777" w:rsidR="0053194A" w:rsidRPr="0053194A" w:rsidRDefault="0053194A" w:rsidP="00FD640E">
      <w:pPr>
        <w:ind w:left="720" w:hanging="720"/>
        <w:rPr>
          <w:rFonts w:ascii="Times New Roman" w:hAnsi="Times New Roman"/>
          <w:color w:val="000000" w:themeColor="text1"/>
          <w:sz w:val="24"/>
          <w:szCs w:val="24"/>
          <w:lang w:val="es-PE"/>
        </w:rPr>
      </w:pPr>
      <w:r w:rsidRPr="00906364">
        <w:rPr>
          <w:rFonts w:ascii="Times New Roman" w:hAnsi="Times New Roman"/>
          <w:color w:val="000000" w:themeColor="text1"/>
          <w:sz w:val="24"/>
          <w:szCs w:val="24"/>
          <w:lang w:val="es-PE"/>
        </w:rPr>
        <w:t xml:space="preserve">Kant, I. (1991) </w:t>
      </w:r>
      <w:r w:rsidRPr="00906364">
        <w:rPr>
          <w:rFonts w:ascii="Times New Roman" w:hAnsi="Times New Roman"/>
          <w:i/>
          <w:color w:val="000000" w:themeColor="text1"/>
          <w:sz w:val="24"/>
          <w:szCs w:val="24"/>
          <w:lang w:val="es-PE"/>
        </w:rPr>
        <w:t xml:space="preserve">Kant </w:t>
      </w:r>
      <w:proofErr w:type="spellStart"/>
      <w:r w:rsidRPr="00906364">
        <w:rPr>
          <w:rFonts w:ascii="Times New Roman" w:hAnsi="Times New Roman"/>
          <w:i/>
          <w:color w:val="000000" w:themeColor="text1"/>
          <w:sz w:val="24"/>
          <w:szCs w:val="24"/>
          <w:lang w:val="es-PE"/>
        </w:rPr>
        <w:t>political</w:t>
      </w:r>
      <w:proofErr w:type="spellEnd"/>
      <w:r w:rsidRPr="00906364">
        <w:rPr>
          <w:rFonts w:ascii="Times New Roman" w:hAnsi="Times New Roman"/>
          <w:i/>
          <w:color w:val="000000" w:themeColor="text1"/>
          <w:sz w:val="24"/>
          <w:szCs w:val="24"/>
          <w:lang w:val="es-PE"/>
        </w:rPr>
        <w:t xml:space="preserve"> </w:t>
      </w:r>
      <w:proofErr w:type="spellStart"/>
      <w:r w:rsidRPr="00906364">
        <w:rPr>
          <w:rFonts w:ascii="Times New Roman" w:hAnsi="Times New Roman"/>
          <w:i/>
          <w:color w:val="000000" w:themeColor="text1"/>
          <w:sz w:val="24"/>
          <w:szCs w:val="24"/>
          <w:lang w:val="es-PE"/>
        </w:rPr>
        <w:t>writings</w:t>
      </w:r>
      <w:proofErr w:type="spellEnd"/>
      <w:r w:rsidRPr="00906364">
        <w:rPr>
          <w:rFonts w:ascii="Times New Roman" w:hAnsi="Times New Roman"/>
          <w:color w:val="000000" w:themeColor="text1"/>
          <w:sz w:val="24"/>
          <w:szCs w:val="24"/>
          <w:lang w:val="es-PE"/>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w:t>
      </w:r>
      <w:proofErr w:type="spellStart"/>
      <w:r w:rsidRPr="0053194A">
        <w:rPr>
          <w:rFonts w:ascii="Times New Roman" w:hAnsi="Times New Roman"/>
          <w:color w:val="000000" w:themeColor="text1"/>
          <w:sz w:val="24"/>
          <w:szCs w:val="24"/>
          <w:lang w:val="es-PE"/>
        </w:rPr>
        <w:t>Edited</w:t>
      </w:r>
      <w:proofErr w:type="spellEnd"/>
      <w:r w:rsidRPr="0053194A">
        <w:rPr>
          <w:rFonts w:ascii="Times New Roman" w:hAnsi="Times New Roman"/>
          <w:color w:val="000000" w:themeColor="text1"/>
          <w:sz w:val="24"/>
          <w:szCs w:val="24"/>
          <w:lang w:val="es-PE"/>
        </w:rPr>
        <w:t xml:space="preserve"> </w:t>
      </w:r>
      <w:proofErr w:type="spellStart"/>
      <w:r w:rsidRPr="0053194A">
        <w:rPr>
          <w:rFonts w:ascii="Times New Roman" w:hAnsi="Times New Roman"/>
          <w:color w:val="000000" w:themeColor="text1"/>
          <w:sz w:val="24"/>
          <w:szCs w:val="24"/>
          <w:lang w:val="es-PE"/>
        </w:rPr>
        <w:t>by</w:t>
      </w:r>
      <w:proofErr w:type="spellEnd"/>
      <w:r w:rsidRPr="0053194A">
        <w:rPr>
          <w:rFonts w:ascii="Times New Roman" w:hAnsi="Times New Roman"/>
          <w:color w:val="000000" w:themeColor="text1"/>
          <w:sz w:val="24"/>
          <w:szCs w:val="24"/>
          <w:lang w:val="es-PE"/>
        </w:rPr>
        <w:t xml:space="preserve">: H.S. </w:t>
      </w:r>
      <w:proofErr w:type="spellStart"/>
      <w:r w:rsidRPr="0053194A">
        <w:rPr>
          <w:rFonts w:ascii="Times New Roman" w:hAnsi="Times New Roman"/>
          <w:color w:val="000000" w:themeColor="text1"/>
          <w:sz w:val="24"/>
          <w:szCs w:val="24"/>
          <w:lang w:val="es-PE"/>
        </w:rPr>
        <w:t>Reiss</w:t>
      </w:r>
      <w:proofErr w:type="spellEnd"/>
    </w:p>
    <w:p w14:paraId="608D51AB"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14:paraId="2882F366"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Quadrata</w:t>
      </w:r>
      <w:proofErr w:type="spellEnd"/>
      <w:r w:rsidRPr="007F6A09">
        <w:rPr>
          <w:rFonts w:ascii="Times New Roman" w:hAnsi="Times New Roman"/>
          <w:color w:val="000000" w:themeColor="text1"/>
          <w:sz w:val="24"/>
          <w:szCs w:val="24"/>
        </w:rPr>
        <w:t>.</w:t>
      </w:r>
    </w:p>
    <w:p w14:paraId="42C06792"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14:paraId="6A522BDF" w14:textId="77777777" w:rsidR="0053194A" w:rsidRPr="007F6A09" w:rsidRDefault="0053194A" w:rsidP="00FD640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xml:space="preserve">. Trad. G. </w:t>
      </w:r>
      <w:proofErr w:type="spellStart"/>
      <w:r w:rsidRPr="007F6A09">
        <w:rPr>
          <w:rFonts w:ascii="Times New Roman" w:hAnsi="Times New Roman"/>
          <w:color w:val="000000" w:themeColor="text1"/>
          <w:sz w:val="24"/>
          <w:szCs w:val="24"/>
          <w:shd w:val="clear" w:color="auto" w:fill="FFFFFF"/>
        </w:rPr>
        <w:t>Lizarraga</w:t>
      </w:r>
      <w:proofErr w:type="spellEnd"/>
      <w:r w:rsidRPr="007F6A09">
        <w:rPr>
          <w:rFonts w:ascii="Times New Roman" w:hAnsi="Times New Roman"/>
          <w:color w:val="000000" w:themeColor="text1"/>
          <w:sz w:val="24"/>
          <w:szCs w:val="24"/>
          <w:shd w:val="clear" w:color="auto" w:fill="FFFFFF"/>
        </w:rPr>
        <w:t>. Ed. Renacimiento.</w:t>
      </w:r>
    </w:p>
    <w:p w14:paraId="6D69F010" w14:textId="77777777" w:rsidR="0053194A" w:rsidRPr="007F6A09" w:rsidRDefault="0053194A" w:rsidP="00FD640E">
      <w:pPr>
        <w:ind w:left="720" w:hanging="720"/>
        <w:rPr>
          <w:rFonts w:ascii="Times New Roman" w:hAnsi="Times New Roman"/>
          <w:color w:val="000000" w:themeColor="text1"/>
          <w:sz w:val="24"/>
          <w:szCs w:val="24"/>
          <w:shd w:val="clear" w:color="auto" w:fill="FFFFFF"/>
          <w:lang w:val="es-PE"/>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w:t>
      </w:r>
      <w:r w:rsidRPr="007F6A09">
        <w:rPr>
          <w:rFonts w:ascii="Times New Roman" w:hAnsi="Times New Roman"/>
          <w:color w:val="000000" w:themeColor="text1"/>
          <w:sz w:val="24"/>
          <w:szCs w:val="24"/>
          <w:shd w:val="clear" w:color="auto" w:fill="FFFFFF"/>
          <w:lang w:val="es-PE"/>
        </w:rPr>
        <w:t xml:space="preserve">Encuentro Grupo Editor. </w:t>
      </w:r>
    </w:p>
    <w:p w14:paraId="142B7ECA" w14:textId="77777777" w:rsidR="0053194A" w:rsidRPr="007F6A09" w:rsidRDefault="0053194A" w:rsidP="00FD640E">
      <w:pPr>
        <w:ind w:left="720" w:hanging="720"/>
        <w:rPr>
          <w:rFonts w:ascii="Times New Roman" w:hAnsi="Times New Roman"/>
          <w:color w:val="000000" w:themeColor="text1"/>
          <w:sz w:val="24"/>
          <w:szCs w:val="24"/>
          <w:lang w:val="es-PE"/>
        </w:rPr>
      </w:pPr>
      <w:proofErr w:type="spellStart"/>
      <w:r w:rsidRPr="007F6A09">
        <w:rPr>
          <w:rFonts w:ascii="Times New Roman" w:hAnsi="Times New Roman"/>
          <w:color w:val="000000" w:themeColor="text1"/>
          <w:sz w:val="24"/>
          <w:szCs w:val="24"/>
          <w:lang w:val="es-PE"/>
        </w:rPr>
        <w:t>Korner</w:t>
      </w:r>
      <w:proofErr w:type="spellEnd"/>
      <w:r w:rsidRPr="007F6A09">
        <w:rPr>
          <w:rFonts w:ascii="Times New Roman" w:hAnsi="Times New Roman"/>
          <w:color w:val="000000" w:themeColor="text1"/>
          <w:sz w:val="24"/>
          <w:szCs w:val="24"/>
          <w:lang w:val="es-PE"/>
        </w:rPr>
        <w:t xml:space="preserve">, S. (1955) </w:t>
      </w:r>
      <w:r w:rsidRPr="007F6A09">
        <w:rPr>
          <w:rFonts w:ascii="Times New Roman" w:hAnsi="Times New Roman"/>
          <w:i/>
          <w:color w:val="000000" w:themeColor="text1"/>
          <w:sz w:val="24"/>
          <w:szCs w:val="24"/>
          <w:lang w:val="es-PE"/>
        </w:rPr>
        <w:t>Kant</w:t>
      </w:r>
      <w:r w:rsidRPr="007F6A09">
        <w:rPr>
          <w:rFonts w:ascii="Times New Roman" w:hAnsi="Times New Roman"/>
          <w:color w:val="000000" w:themeColor="text1"/>
          <w:sz w:val="24"/>
          <w:szCs w:val="24"/>
          <w:lang w:val="es-PE"/>
        </w:rPr>
        <w:t>. Alianza Editorial.</w:t>
      </w:r>
    </w:p>
    <w:p w14:paraId="63ABD14A" w14:textId="77777777" w:rsidR="0053194A" w:rsidRPr="007F6A09" w:rsidRDefault="0053194A" w:rsidP="00FD640E">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lang w:val="es-PE"/>
        </w:rPr>
        <w:t>Korner</w:t>
      </w:r>
      <w:proofErr w:type="spellEnd"/>
      <w:r w:rsidRPr="007F6A09">
        <w:rPr>
          <w:rFonts w:ascii="Times New Roman" w:hAnsi="Times New Roman"/>
          <w:color w:val="000000" w:themeColor="text1"/>
          <w:sz w:val="24"/>
          <w:szCs w:val="24"/>
          <w:lang w:val="es-PE"/>
        </w:rPr>
        <w:t xml:space="preserve">, S. (1955) </w:t>
      </w:r>
      <w:r w:rsidRPr="007F6A09">
        <w:rPr>
          <w:rFonts w:ascii="Times New Roman" w:hAnsi="Times New Roman"/>
          <w:i/>
          <w:color w:val="000000" w:themeColor="text1"/>
          <w:sz w:val="24"/>
          <w:szCs w:val="24"/>
          <w:lang w:val="es-PE"/>
        </w:rPr>
        <w:t>Kant</w:t>
      </w:r>
      <w:r w:rsidRPr="007F6A09">
        <w:rPr>
          <w:rFonts w:ascii="Times New Roman" w:hAnsi="Times New Roman"/>
          <w:color w:val="000000" w:themeColor="text1"/>
          <w:sz w:val="24"/>
          <w:szCs w:val="24"/>
          <w:lang w:val="es-PE"/>
        </w:rPr>
        <w:t xml:space="preserve">. </w:t>
      </w:r>
      <w:r w:rsidRPr="007F6A09">
        <w:rPr>
          <w:rFonts w:ascii="Times New Roman" w:hAnsi="Times New Roman"/>
          <w:color w:val="000000" w:themeColor="text1"/>
          <w:sz w:val="24"/>
          <w:szCs w:val="24"/>
          <w:lang w:val="en-US"/>
        </w:rPr>
        <w:t>Penguin Books.</w:t>
      </w:r>
    </w:p>
    <w:p w14:paraId="5188EFC7"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14:paraId="0D6394B7" w14:textId="77777777" w:rsidR="0053194A" w:rsidRPr="00983D16" w:rsidRDefault="0053194A" w:rsidP="00FD640E">
      <w:pPr>
        <w:ind w:left="720" w:hanging="720"/>
        <w:rPr>
          <w:rFonts w:ascii="Times New Roman" w:hAnsi="Times New Roman"/>
          <w:color w:val="000000" w:themeColor="text1"/>
          <w:sz w:val="24"/>
          <w:szCs w:val="24"/>
          <w:lang w:val="en-US"/>
        </w:rPr>
      </w:pPr>
      <w:proofErr w:type="spellStart"/>
      <w:r w:rsidRPr="00983D16">
        <w:rPr>
          <w:rFonts w:ascii="Times New Roman" w:hAnsi="Times New Roman"/>
          <w:color w:val="000000" w:themeColor="text1"/>
          <w:sz w:val="24"/>
          <w:szCs w:val="24"/>
          <w:lang w:val="en-US"/>
        </w:rPr>
        <w:lastRenderedPageBreak/>
        <w:t>Kymlicka</w:t>
      </w:r>
      <w:proofErr w:type="spellEnd"/>
      <w:r w:rsidRPr="00983D16">
        <w:rPr>
          <w:rFonts w:ascii="Times New Roman" w:hAnsi="Times New Roman"/>
          <w:color w:val="000000" w:themeColor="text1"/>
          <w:sz w:val="24"/>
          <w:szCs w:val="24"/>
          <w:lang w:val="en-US"/>
        </w:rPr>
        <w:t xml:space="preserve">, W. (1996) </w:t>
      </w:r>
      <w:proofErr w:type="spellStart"/>
      <w:r w:rsidRPr="00983D16">
        <w:rPr>
          <w:rFonts w:ascii="Times New Roman" w:hAnsi="Times New Roman"/>
          <w:i/>
          <w:color w:val="000000" w:themeColor="text1"/>
          <w:sz w:val="24"/>
          <w:szCs w:val="24"/>
          <w:lang w:val="en-US"/>
        </w:rPr>
        <w:t>Ciudadanía</w:t>
      </w:r>
      <w:proofErr w:type="spellEnd"/>
      <w:r w:rsidRPr="00983D16">
        <w:rPr>
          <w:rFonts w:ascii="Times New Roman" w:hAnsi="Times New Roman"/>
          <w:i/>
          <w:color w:val="000000" w:themeColor="text1"/>
          <w:sz w:val="24"/>
          <w:szCs w:val="24"/>
          <w:lang w:val="en-US"/>
        </w:rPr>
        <w:t xml:space="preserve"> multicultural. </w:t>
      </w:r>
      <w:proofErr w:type="spellStart"/>
      <w:r w:rsidRPr="00983D16">
        <w:rPr>
          <w:rFonts w:ascii="Times New Roman" w:hAnsi="Times New Roman"/>
          <w:color w:val="000000" w:themeColor="text1"/>
          <w:sz w:val="24"/>
          <w:szCs w:val="24"/>
          <w:lang w:val="en-US"/>
        </w:rPr>
        <w:t>Paidós</w:t>
      </w:r>
      <w:proofErr w:type="spellEnd"/>
      <w:r w:rsidRPr="00983D16">
        <w:rPr>
          <w:rFonts w:ascii="Times New Roman" w:hAnsi="Times New Roman"/>
          <w:color w:val="000000" w:themeColor="text1"/>
          <w:sz w:val="24"/>
          <w:szCs w:val="24"/>
          <w:lang w:val="en-US"/>
        </w:rPr>
        <w:t>.</w:t>
      </w:r>
    </w:p>
    <w:p w14:paraId="404CE7C7" w14:textId="77777777" w:rsidR="0053194A" w:rsidRPr="007F6A09" w:rsidRDefault="0053194A" w:rsidP="00FD640E">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lang w:val="en-US"/>
        </w:rPr>
        <w:t>Lacroix</w:t>
      </w:r>
      <w:proofErr w:type="spellEnd"/>
      <w:r w:rsidRPr="007F6A09">
        <w:rPr>
          <w:rFonts w:ascii="Times New Roman" w:hAnsi="Times New Roman"/>
          <w:color w:val="000000" w:themeColor="text1"/>
          <w:sz w:val="24"/>
          <w:szCs w:val="24"/>
          <w:lang w:val="en-US"/>
        </w:rPr>
        <w:t xml:space="preserve">,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xml:space="preserve">. Ed. </w:t>
      </w:r>
      <w:proofErr w:type="spellStart"/>
      <w:r w:rsidRPr="007F6A09">
        <w:rPr>
          <w:rFonts w:ascii="Times New Roman" w:hAnsi="Times New Roman"/>
          <w:color w:val="000000" w:themeColor="text1"/>
          <w:sz w:val="24"/>
          <w:szCs w:val="24"/>
          <w:lang w:val="en-US"/>
        </w:rPr>
        <w:t>Sudamericana</w:t>
      </w:r>
      <w:proofErr w:type="spellEnd"/>
      <w:r w:rsidRPr="007F6A09">
        <w:rPr>
          <w:rFonts w:ascii="Times New Roman" w:hAnsi="Times New Roman"/>
          <w:color w:val="000000" w:themeColor="text1"/>
          <w:sz w:val="24"/>
          <w:szCs w:val="24"/>
          <w:lang w:val="en-US"/>
        </w:rPr>
        <w:t>.</w:t>
      </w:r>
    </w:p>
    <w:p w14:paraId="61649914"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14:paraId="6B5181A9"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14:paraId="30E811BA"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Maritain</w:t>
      </w:r>
      <w:proofErr w:type="spellEnd"/>
      <w:r w:rsidRPr="007F6A09">
        <w:rPr>
          <w:rFonts w:ascii="Times New Roman" w:hAnsi="Times New Roman"/>
          <w:color w:val="000000" w:themeColor="text1"/>
          <w:sz w:val="24"/>
          <w:szCs w:val="24"/>
        </w:rPr>
        <w:t xml:space="preserve">, J. (1962) </w:t>
      </w:r>
      <w:r w:rsidRPr="007F6A09">
        <w:rPr>
          <w:rFonts w:ascii="Times New Roman" w:hAnsi="Times New Roman"/>
          <w:i/>
          <w:color w:val="000000" w:themeColor="text1"/>
          <w:sz w:val="24"/>
          <w:szCs w:val="24"/>
        </w:rPr>
        <w:t xml:space="preserve">Filosofía moral. </w:t>
      </w:r>
      <w:proofErr w:type="spellStart"/>
      <w:r w:rsidRPr="007F6A09">
        <w:rPr>
          <w:rFonts w:ascii="Times New Roman" w:hAnsi="Times New Roman"/>
          <w:i/>
          <w:color w:val="000000" w:themeColor="text1"/>
          <w:sz w:val="24"/>
          <w:szCs w:val="24"/>
        </w:rPr>
        <w:t>Exámen</w:t>
      </w:r>
      <w:proofErr w:type="spellEnd"/>
      <w:r w:rsidRPr="007F6A09">
        <w:rPr>
          <w:rFonts w:ascii="Times New Roman" w:hAnsi="Times New Roman"/>
          <w:i/>
          <w:color w:val="000000" w:themeColor="text1"/>
          <w:sz w:val="24"/>
          <w:szCs w:val="24"/>
        </w:rPr>
        <w:t xml:space="preserve"> histórico crítico de los grandes sistemas.</w:t>
      </w:r>
      <w:r w:rsidRPr="007F6A09">
        <w:rPr>
          <w:rFonts w:ascii="Times New Roman" w:hAnsi="Times New Roman"/>
          <w:color w:val="000000" w:themeColor="text1"/>
          <w:sz w:val="24"/>
          <w:szCs w:val="24"/>
        </w:rPr>
        <w:t xml:space="preserve"> Ed. Morata.</w:t>
      </w:r>
    </w:p>
    <w:p w14:paraId="51FCE49C"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14:paraId="6DDB1EEB" w14:textId="77777777" w:rsidR="0053194A" w:rsidRPr="00906364" w:rsidRDefault="0053194A" w:rsidP="00FD640E">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rPr>
        <w:t>Nussbaum</w:t>
      </w:r>
      <w:proofErr w:type="spellEnd"/>
      <w:r w:rsidRPr="007F6A09">
        <w:rPr>
          <w:rFonts w:ascii="Times New Roman" w:hAnsi="Times New Roman"/>
          <w:color w:val="000000" w:themeColor="text1"/>
          <w:sz w:val="24"/>
          <w:szCs w:val="24"/>
        </w:rPr>
        <w:t xml:space="preserve">,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r w:rsidRPr="00906364">
        <w:rPr>
          <w:rFonts w:ascii="Times New Roman" w:hAnsi="Times New Roman"/>
          <w:color w:val="000000" w:themeColor="text1"/>
          <w:sz w:val="24"/>
          <w:szCs w:val="24"/>
          <w:lang w:val="en-US"/>
        </w:rPr>
        <w:t xml:space="preserve">Katz </w:t>
      </w:r>
      <w:proofErr w:type="spellStart"/>
      <w:r w:rsidRPr="00906364">
        <w:rPr>
          <w:rFonts w:ascii="Times New Roman" w:hAnsi="Times New Roman"/>
          <w:color w:val="000000" w:themeColor="text1"/>
          <w:sz w:val="24"/>
          <w:szCs w:val="24"/>
          <w:lang w:val="en-US"/>
        </w:rPr>
        <w:t>Editores</w:t>
      </w:r>
      <w:proofErr w:type="spellEnd"/>
      <w:r w:rsidRPr="00906364">
        <w:rPr>
          <w:rFonts w:ascii="Times New Roman" w:hAnsi="Times New Roman"/>
          <w:color w:val="000000" w:themeColor="text1"/>
          <w:sz w:val="24"/>
          <w:szCs w:val="24"/>
          <w:lang w:val="en-US"/>
        </w:rPr>
        <w:t>).</w:t>
      </w:r>
    </w:p>
    <w:p w14:paraId="0A3E0CF1" w14:textId="77777777" w:rsidR="0053194A" w:rsidRPr="00906364" w:rsidRDefault="0053194A" w:rsidP="00FD640E">
      <w:pPr>
        <w:ind w:left="720" w:hanging="720"/>
        <w:rPr>
          <w:rFonts w:ascii="Times New Roman" w:hAnsi="Times New Roman"/>
          <w:color w:val="000000" w:themeColor="text1"/>
          <w:sz w:val="24"/>
          <w:szCs w:val="24"/>
          <w:lang w:val="es-PE"/>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sidRPr="00906364">
        <w:rPr>
          <w:rFonts w:ascii="Times New Roman" w:hAnsi="Times New Roman"/>
          <w:color w:val="000000" w:themeColor="text1"/>
          <w:sz w:val="24"/>
          <w:szCs w:val="24"/>
          <w:lang w:val="es-PE"/>
        </w:rPr>
        <w:t xml:space="preserve">En: </w:t>
      </w:r>
      <w:proofErr w:type="spellStart"/>
      <w:r w:rsidRPr="00906364">
        <w:rPr>
          <w:rFonts w:ascii="Times New Roman" w:hAnsi="Times New Roman"/>
          <w:color w:val="000000" w:themeColor="text1"/>
          <w:sz w:val="24"/>
          <w:szCs w:val="24"/>
          <w:lang w:val="es-PE"/>
        </w:rPr>
        <w:t>Political</w:t>
      </w:r>
      <w:proofErr w:type="spellEnd"/>
      <w:r w:rsidRPr="00906364">
        <w:rPr>
          <w:rFonts w:ascii="Times New Roman" w:hAnsi="Times New Roman"/>
          <w:color w:val="000000" w:themeColor="text1"/>
          <w:sz w:val="24"/>
          <w:szCs w:val="24"/>
          <w:lang w:val="es-PE"/>
        </w:rPr>
        <w:t xml:space="preserve"> </w:t>
      </w:r>
      <w:proofErr w:type="spellStart"/>
      <w:r w:rsidRPr="00906364">
        <w:rPr>
          <w:rFonts w:ascii="Times New Roman" w:hAnsi="Times New Roman"/>
          <w:color w:val="000000" w:themeColor="text1"/>
          <w:sz w:val="24"/>
          <w:szCs w:val="24"/>
          <w:lang w:val="es-PE"/>
        </w:rPr>
        <w:t>Theory</w:t>
      </w:r>
      <w:proofErr w:type="spellEnd"/>
      <w:r w:rsidRPr="00906364">
        <w:rPr>
          <w:rFonts w:ascii="Times New Roman" w:hAnsi="Times New Roman"/>
          <w:color w:val="000000" w:themeColor="text1"/>
          <w:sz w:val="24"/>
          <w:szCs w:val="24"/>
          <w:lang w:val="es-PE"/>
        </w:rPr>
        <w:t xml:space="preserve">, </w:t>
      </w:r>
      <w:proofErr w:type="spellStart"/>
      <w:r w:rsidRPr="00906364">
        <w:rPr>
          <w:rFonts w:ascii="Times New Roman" w:hAnsi="Times New Roman"/>
          <w:color w:val="000000" w:themeColor="text1"/>
          <w:sz w:val="24"/>
          <w:szCs w:val="24"/>
          <w:lang w:val="es-PE"/>
        </w:rPr>
        <w:t>Vol</w:t>
      </w:r>
      <w:proofErr w:type="spellEnd"/>
      <w:r w:rsidRPr="00906364">
        <w:rPr>
          <w:rFonts w:ascii="Times New Roman" w:hAnsi="Times New Roman"/>
          <w:color w:val="000000" w:themeColor="text1"/>
          <w:sz w:val="24"/>
          <w:szCs w:val="24"/>
          <w:lang w:val="es-PE"/>
        </w:rPr>
        <w:t xml:space="preserve"> 14, Nº4, Nov. pp. 523-551.</w:t>
      </w:r>
    </w:p>
    <w:p w14:paraId="09833EDD"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14:paraId="0B0F5870"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xml:space="preserve">. En: </w:t>
      </w:r>
      <w:proofErr w:type="spellStart"/>
      <w:r w:rsidRPr="007F6A09">
        <w:rPr>
          <w:rFonts w:ascii="Times New Roman" w:hAnsi="Times New Roman"/>
          <w:color w:val="000000" w:themeColor="text1"/>
          <w:sz w:val="24"/>
          <w:szCs w:val="24"/>
        </w:rPr>
        <w:t>Isegoría</w:t>
      </w:r>
      <w:proofErr w:type="spellEnd"/>
      <w:r w:rsidRPr="007F6A09">
        <w:rPr>
          <w:rFonts w:ascii="Times New Roman" w:hAnsi="Times New Roman"/>
          <w:color w:val="000000" w:themeColor="text1"/>
          <w:sz w:val="24"/>
          <w:szCs w:val="24"/>
        </w:rPr>
        <w:t xml:space="preserve">, Nº 30, </w:t>
      </w:r>
      <w:proofErr w:type="gramStart"/>
      <w:r w:rsidRPr="007F6A09">
        <w:rPr>
          <w:rFonts w:ascii="Times New Roman" w:hAnsi="Times New Roman"/>
          <w:color w:val="000000" w:themeColor="text1"/>
          <w:sz w:val="24"/>
          <w:szCs w:val="24"/>
        </w:rPr>
        <w:t>Junio</w:t>
      </w:r>
      <w:proofErr w:type="gramEnd"/>
      <w:r w:rsidRPr="007F6A09">
        <w:rPr>
          <w:rFonts w:ascii="Times New Roman" w:hAnsi="Times New Roman"/>
          <w:color w:val="000000" w:themeColor="text1"/>
          <w:sz w:val="24"/>
          <w:szCs w:val="24"/>
        </w:rPr>
        <w:t>, 2004.</w:t>
      </w:r>
    </w:p>
    <w:p w14:paraId="66C08459"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Rorty</w:t>
      </w:r>
      <w:proofErr w:type="spellEnd"/>
      <w:r w:rsidRPr="007F6A09">
        <w:rPr>
          <w:rFonts w:ascii="Times New Roman" w:hAnsi="Times New Roman"/>
          <w:color w:val="000000" w:themeColor="text1"/>
          <w:sz w:val="24"/>
          <w:szCs w:val="24"/>
        </w:rPr>
        <w:t xml:space="preserve">,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14:paraId="02A22500"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Saranyana</w:t>
      </w:r>
      <w:proofErr w:type="spellEnd"/>
      <w:r w:rsidRPr="007F6A09">
        <w:rPr>
          <w:rFonts w:ascii="Times New Roman" w:hAnsi="Times New Roman"/>
          <w:color w:val="000000" w:themeColor="text1"/>
          <w:sz w:val="24"/>
          <w:szCs w:val="24"/>
        </w:rPr>
        <w:t xml:space="preserve">,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Eunsa</w:t>
      </w:r>
      <w:proofErr w:type="spellEnd"/>
      <w:r w:rsidRPr="007F6A09">
        <w:rPr>
          <w:rFonts w:ascii="Times New Roman" w:hAnsi="Times New Roman"/>
          <w:color w:val="000000" w:themeColor="text1"/>
          <w:sz w:val="24"/>
          <w:szCs w:val="24"/>
        </w:rPr>
        <w:t>.</w:t>
      </w:r>
    </w:p>
    <w:p w14:paraId="21721C3C"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Gedisa</w:t>
      </w:r>
      <w:proofErr w:type="spellEnd"/>
      <w:r w:rsidRPr="007F6A09">
        <w:rPr>
          <w:rFonts w:ascii="Times New Roman" w:hAnsi="Times New Roman"/>
          <w:color w:val="000000" w:themeColor="text1"/>
          <w:sz w:val="24"/>
          <w:szCs w:val="24"/>
        </w:rPr>
        <w:t xml:space="preserve"> Editorial</w:t>
      </w:r>
      <w:r>
        <w:rPr>
          <w:rFonts w:ascii="Times New Roman" w:hAnsi="Times New Roman"/>
          <w:color w:val="000000" w:themeColor="text1"/>
          <w:sz w:val="24"/>
          <w:szCs w:val="24"/>
        </w:rPr>
        <w:t>.</w:t>
      </w:r>
    </w:p>
    <w:p w14:paraId="31B1FC39"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Vandewalle</w:t>
      </w:r>
      <w:proofErr w:type="spellEnd"/>
      <w:r w:rsidRPr="007F6A09">
        <w:rPr>
          <w:rFonts w:ascii="Times New Roman" w:hAnsi="Times New Roman"/>
          <w:color w:val="000000" w:themeColor="text1"/>
          <w:sz w:val="24"/>
          <w:szCs w:val="24"/>
        </w:rPr>
        <w:t xml:space="preserv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14:paraId="1425D9B2" w14:textId="77777777" w:rsidR="0053194A" w:rsidRPr="00906364" w:rsidRDefault="0053194A" w:rsidP="00FD640E">
      <w:pPr>
        <w:ind w:left="720" w:hanging="720"/>
        <w:rPr>
          <w:rFonts w:ascii="Times New Roman" w:hAnsi="Times New Roman"/>
          <w:color w:val="000000" w:themeColor="text1"/>
          <w:sz w:val="24"/>
          <w:szCs w:val="24"/>
          <w:lang w:val="es-PE"/>
        </w:rPr>
      </w:pPr>
      <w:r w:rsidRPr="007F6A09">
        <w:rPr>
          <w:rFonts w:ascii="Times New Roman" w:hAnsi="Times New Roman"/>
          <w:color w:val="000000" w:themeColor="text1"/>
          <w:sz w:val="24"/>
          <w:szCs w:val="24"/>
        </w:rPr>
        <w:t xml:space="preserve">Williams, B. (1998) </w:t>
      </w:r>
      <w:r w:rsidRPr="007F6A09">
        <w:rPr>
          <w:rFonts w:ascii="Times New Roman" w:hAnsi="Times New Roman"/>
          <w:i/>
          <w:color w:val="000000" w:themeColor="text1"/>
          <w:sz w:val="24"/>
          <w:szCs w:val="24"/>
        </w:rPr>
        <w:t>Introducción a la ética</w:t>
      </w:r>
      <w:r w:rsidRPr="007F6A09">
        <w:rPr>
          <w:rFonts w:ascii="Times New Roman" w:hAnsi="Times New Roman"/>
          <w:color w:val="000000" w:themeColor="text1"/>
          <w:sz w:val="24"/>
          <w:szCs w:val="24"/>
        </w:rPr>
        <w:t xml:space="preserve">. </w:t>
      </w:r>
      <w:r w:rsidRPr="00906364">
        <w:rPr>
          <w:rFonts w:ascii="Times New Roman" w:hAnsi="Times New Roman"/>
          <w:color w:val="000000" w:themeColor="text1"/>
          <w:sz w:val="24"/>
          <w:szCs w:val="24"/>
          <w:lang w:val="es-PE"/>
        </w:rPr>
        <w:t>Colección Teorema.</w:t>
      </w:r>
    </w:p>
    <w:p w14:paraId="784E2DCB" w14:textId="0B1D43FB" w:rsidR="00224BFC" w:rsidRPr="00906364" w:rsidRDefault="00224BFC" w:rsidP="00FD640E">
      <w:pPr>
        <w:ind w:left="720" w:hanging="720"/>
        <w:rPr>
          <w:rFonts w:ascii="Times New Roman" w:hAnsi="Times New Roman"/>
          <w:color w:val="000000" w:themeColor="text1"/>
          <w:sz w:val="24"/>
          <w:szCs w:val="24"/>
          <w:lang w:val="es-PE"/>
        </w:rPr>
      </w:pPr>
    </w:p>
    <w:p w14:paraId="7CC59E24" w14:textId="4450C07E" w:rsidR="0053194A" w:rsidRPr="00906364" w:rsidRDefault="0053194A" w:rsidP="00FD640E">
      <w:pPr>
        <w:spacing w:after="0"/>
        <w:ind w:left="0" w:firstLine="0"/>
        <w:rPr>
          <w:rFonts w:ascii="Times New Roman" w:hAnsi="Times New Roman"/>
          <w:color w:val="000000" w:themeColor="text1"/>
          <w:sz w:val="24"/>
          <w:szCs w:val="24"/>
          <w:lang w:val="es-PE"/>
        </w:rPr>
      </w:pPr>
      <w:r w:rsidRPr="00906364">
        <w:rPr>
          <w:rFonts w:ascii="Times New Roman" w:hAnsi="Times New Roman"/>
          <w:color w:val="000000" w:themeColor="text1"/>
          <w:sz w:val="24"/>
          <w:szCs w:val="24"/>
          <w:lang w:val="es-PE"/>
        </w:rPr>
        <w:br w:type="page"/>
      </w:r>
    </w:p>
    <w:p w14:paraId="2A77A006" w14:textId="77777777" w:rsidR="0053194A" w:rsidRPr="0053194A" w:rsidRDefault="0053194A" w:rsidP="00FD640E">
      <w:pPr>
        <w:spacing w:line="360" w:lineRule="auto"/>
        <w:ind w:left="0" w:firstLine="0"/>
        <w:rPr>
          <w:rFonts w:ascii="Times New Roman" w:hAnsi="Times New Roman"/>
          <w:b/>
          <w:sz w:val="24"/>
          <w:szCs w:val="24"/>
          <w:u w:val="single"/>
        </w:rPr>
      </w:pPr>
      <w:r w:rsidRPr="0053194A">
        <w:rPr>
          <w:rFonts w:ascii="Times New Roman" w:hAnsi="Times New Roman"/>
          <w:b/>
          <w:sz w:val="24"/>
          <w:szCs w:val="24"/>
          <w:u w:val="single"/>
        </w:rPr>
        <w:lastRenderedPageBreak/>
        <w:t>Anexos</w:t>
      </w:r>
    </w:p>
    <w:p w14:paraId="68F56D86" w14:textId="5C448A1B" w:rsidR="0053194A" w:rsidRPr="0053194A" w:rsidRDefault="0053194A" w:rsidP="00FD640E">
      <w:pPr>
        <w:ind w:left="720" w:hanging="720"/>
        <w:rPr>
          <w:rFonts w:ascii="Times New Roman" w:hAnsi="Times New Roman"/>
          <w:color w:val="000000" w:themeColor="text1"/>
          <w:sz w:val="24"/>
          <w:szCs w:val="24"/>
          <w:lang w:val="es-PE"/>
        </w:rPr>
      </w:pPr>
      <w:r w:rsidRPr="0053194A">
        <w:rPr>
          <w:rFonts w:ascii="Times New Roman" w:hAnsi="Times New Roman"/>
          <w:color w:val="000000" w:themeColor="text1"/>
          <w:sz w:val="24"/>
          <w:szCs w:val="24"/>
          <w:lang w:val="es-PE"/>
        </w:rPr>
        <w:t>Anexo 1: Bibliografía no revisada</w:t>
      </w:r>
    </w:p>
    <w:p w14:paraId="4C7319C8" w14:textId="2357A1E6" w:rsidR="0053194A" w:rsidRDefault="0053194A" w:rsidP="00FD640E">
      <w:pPr>
        <w:ind w:left="720" w:hanging="720"/>
        <w:rPr>
          <w:rFonts w:ascii="Times New Roman" w:hAnsi="Times New Roman"/>
          <w:color w:val="000000" w:themeColor="text1"/>
          <w:sz w:val="24"/>
          <w:szCs w:val="24"/>
          <w:lang w:val="es-PE"/>
        </w:rPr>
      </w:pPr>
      <w:r w:rsidRPr="0053194A">
        <w:rPr>
          <w:rFonts w:ascii="Times New Roman" w:hAnsi="Times New Roman"/>
          <w:color w:val="000000" w:themeColor="text1"/>
          <w:sz w:val="24"/>
          <w:szCs w:val="24"/>
          <w:lang w:val="es-PE"/>
        </w:rPr>
        <w:t>A</w:t>
      </w:r>
      <w:r>
        <w:rPr>
          <w:rFonts w:ascii="Times New Roman" w:hAnsi="Times New Roman"/>
          <w:color w:val="000000" w:themeColor="text1"/>
          <w:sz w:val="24"/>
          <w:szCs w:val="24"/>
          <w:lang w:val="es-PE"/>
        </w:rPr>
        <w:t>nexo 2: Citas bibliográficas transcritas y repartidas en el esquema del proyecto</w:t>
      </w:r>
    </w:p>
    <w:p w14:paraId="73EAC39A" w14:textId="3A18CA23" w:rsidR="00906364" w:rsidRPr="0053194A" w:rsidRDefault="00906364" w:rsidP="00FD640E">
      <w:pPr>
        <w:ind w:left="720" w:hanging="720"/>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Anexo 3: Modelo de inscripción del plan de tesis</w:t>
      </w:r>
      <w:r w:rsidR="003F175F">
        <w:rPr>
          <w:rFonts w:ascii="Times New Roman" w:hAnsi="Times New Roman"/>
          <w:color w:val="000000" w:themeColor="text1"/>
          <w:sz w:val="24"/>
          <w:szCs w:val="24"/>
          <w:lang w:val="es-PE"/>
        </w:rPr>
        <w:t xml:space="preserve"> (TES-01)</w:t>
      </w:r>
    </w:p>
    <w:p w14:paraId="2AFAB575" w14:textId="5E44787C" w:rsidR="00C70353" w:rsidRDefault="00C70353">
      <w:pPr>
        <w:spacing w:after="0"/>
        <w:ind w:left="0" w:firstLine="0"/>
        <w:jc w:val="left"/>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br w:type="page"/>
      </w:r>
    </w:p>
    <w:p w14:paraId="38A12B98" w14:textId="4CDA9145" w:rsidR="00C70353" w:rsidRDefault="00C70353" w:rsidP="00C70353">
      <w:pPr>
        <w:ind w:left="720" w:hanging="720"/>
        <w:rPr>
          <w:rFonts w:ascii="Times New Roman" w:hAnsi="Times New Roman"/>
          <w:b/>
          <w:color w:val="000000" w:themeColor="text1"/>
          <w:sz w:val="24"/>
          <w:szCs w:val="24"/>
          <w:u w:val="single"/>
          <w:lang w:val="es-PE"/>
        </w:rPr>
      </w:pPr>
      <w:r w:rsidRPr="00C70353">
        <w:rPr>
          <w:rFonts w:ascii="Times New Roman" w:hAnsi="Times New Roman"/>
          <w:b/>
          <w:color w:val="000000" w:themeColor="text1"/>
          <w:sz w:val="24"/>
          <w:szCs w:val="24"/>
          <w:u w:val="single"/>
          <w:lang w:val="es-PE"/>
        </w:rPr>
        <w:lastRenderedPageBreak/>
        <w:t>Anexo 1: Bibliografía no revisada</w:t>
      </w:r>
    </w:p>
    <w:p w14:paraId="7803D79C" w14:textId="795A569B" w:rsidR="00C31200" w:rsidRDefault="00C31200" w:rsidP="00C70353">
      <w:pPr>
        <w:ind w:left="720" w:hanging="720"/>
        <w:rPr>
          <w:rFonts w:ascii="Times New Roman" w:hAnsi="Times New Roman"/>
          <w:b/>
          <w:color w:val="000000" w:themeColor="text1"/>
          <w:sz w:val="24"/>
          <w:szCs w:val="24"/>
          <w:u w:val="single"/>
          <w:lang w:val="es-PE"/>
        </w:rPr>
      </w:pPr>
    </w:p>
    <w:p w14:paraId="5038B394" w14:textId="19B9688E" w:rsidR="00A2393F" w:rsidRDefault="00A2393F">
      <w:pPr>
        <w:spacing w:after="0"/>
        <w:ind w:left="0" w:firstLine="0"/>
        <w:jc w:val="left"/>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Guyer</w:t>
      </w:r>
      <w:proofErr w:type="spellEnd"/>
      <w:r>
        <w:rPr>
          <w:rFonts w:ascii="Times New Roman" w:hAnsi="Times New Roman"/>
          <w:color w:val="000000" w:themeColor="text1"/>
          <w:sz w:val="24"/>
          <w:szCs w:val="24"/>
          <w:lang w:val="en-US"/>
        </w:rPr>
        <w:t>, P. (2006) Kant. Routledge</w:t>
      </w:r>
    </w:p>
    <w:p w14:paraId="78ECC6F4" w14:textId="3B5391BB" w:rsidR="00A207C4" w:rsidRDefault="00A207C4">
      <w:pPr>
        <w:spacing w:after="0"/>
        <w:ind w:left="0" w:firstLine="0"/>
        <w:jc w:val="left"/>
        <w:rPr>
          <w:rFonts w:ascii="Times New Roman" w:hAnsi="Times New Roman"/>
          <w:color w:val="000000" w:themeColor="text1"/>
          <w:sz w:val="24"/>
          <w:szCs w:val="24"/>
          <w:lang w:val="en-US"/>
        </w:rPr>
      </w:pPr>
    </w:p>
    <w:p w14:paraId="100A825C" w14:textId="27FF64FE" w:rsidR="00A207C4" w:rsidRDefault="00A207C4">
      <w:pPr>
        <w:spacing w:after="0"/>
        <w:ind w:left="0" w:firstLine="0"/>
        <w:jc w:val="left"/>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Forst</w:t>
      </w:r>
      <w:proofErr w:type="spellEnd"/>
      <w:r>
        <w:rPr>
          <w:rFonts w:ascii="Times New Roman" w:hAnsi="Times New Roman"/>
          <w:color w:val="000000" w:themeColor="text1"/>
          <w:sz w:val="24"/>
          <w:szCs w:val="24"/>
          <w:lang w:val="en-US"/>
        </w:rPr>
        <w:t>, R. (2007) The right to justification. Columbia University Press.</w:t>
      </w:r>
    </w:p>
    <w:p w14:paraId="0BD22923" w14:textId="77777777" w:rsidR="00A207C4" w:rsidRDefault="00A207C4">
      <w:pPr>
        <w:spacing w:after="0"/>
        <w:ind w:left="0" w:firstLine="0"/>
        <w:jc w:val="left"/>
        <w:rPr>
          <w:rFonts w:ascii="Times New Roman" w:hAnsi="Times New Roman"/>
          <w:color w:val="000000" w:themeColor="text1"/>
          <w:sz w:val="24"/>
          <w:szCs w:val="24"/>
          <w:lang w:val="en-US"/>
        </w:rPr>
      </w:pPr>
    </w:p>
    <w:p w14:paraId="583AB8C7" w14:textId="3B82E7B2" w:rsidR="00A207C4" w:rsidRDefault="00A207C4">
      <w:pPr>
        <w:spacing w:after="0"/>
        <w:ind w:left="0" w:firstLine="0"/>
        <w:jc w:val="left"/>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Forst</w:t>
      </w:r>
      <w:proofErr w:type="spellEnd"/>
      <w:r>
        <w:rPr>
          <w:rFonts w:ascii="Times New Roman" w:hAnsi="Times New Roman"/>
          <w:color w:val="000000" w:themeColor="text1"/>
          <w:sz w:val="24"/>
          <w:szCs w:val="24"/>
          <w:lang w:val="en-US"/>
        </w:rPr>
        <w:t>, R. (2002) Contexts of justice. University of California Press</w:t>
      </w:r>
    </w:p>
    <w:p w14:paraId="4B3F7732" w14:textId="5CCC8F55" w:rsidR="00A2393F" w:rsidRDefault="00A2393F">
      <w:pPr>
        <w:spacing w:after="0"/>
        <w:ind w:left="0" w:firstLine="0"/>
        <w:jc w:val="left"/>
        <w:rPr>
          <w:rFonts w:ascii="Times New Roman" w:hAnsi="Times New Roman"/>
          <w:color w:val="000000" w:themeColor="text1"/>
          <w:sz w:val="24"/>
          <w:szCs w:val="24"/>
          <w:lang w:val="en-US"/>
        </w:rPr>
      </w:pPr>
    </w:p>
    <w:p w14:paraId="2EA38560" w14:textId="0C926D03" w:rsidR="00A2393F" w:rsidRDefault="00A2393F">
      <w:pPr>
        <w:spacing w:after="0"/>
        <w:ind w:left="0" w:firstLine="0"/>
        <w:jc w:val="left"/>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Ripstein</w:t>
      </w:r>
      <w:proofErr w:type="spellEnd"/>
      <w:r>
        <w:rPr>
          <w:rFonts w:ascii="Times New Roman" w:hAnsi="Times New Roman"/>
          <w:color w:val="000000" w:themeColor="text1"/>
          <w:sz w:val="24"/>
          <w:szCs w:val="24"/>
          <w:lang w:val="en-US"/>
        </w:rPr>
        <w:t>, A. (2021) Kant and the law of war. University of Toronto.</w:t>
      </w:r>
    </w:p>
    <w:p w14:paraId="686CC9FA" w14:textId="308D7D5F" w:rsidR="00A2393F" w:rsidRDefault="00A2393F">
      <w:pPr>
        <w:spacing w:after="0"/>
        <w:ind w:left="0" w:firstLine="0"/>
        <w:jc w:val="left"/>
        <w:rPr>
          <w:rFonts w:ascii="Times New Roman" w:hAnsi="Times New Roman"/>
          <w:color w:val="000000" w:themeColor="text1"/>
          <w:sz w:val="24"/>
          <w:szCs w:val="24"/>
          <w:lang w:val="en-US"/>
        </w:rPr>
      </w:pPr>
    </w:p>
    <w:p w14:paraId="3F0F8186" w14:textId="06CFA469" w:rsidR="00A2393F" w:rsidRDefault="00A2393F">
      <w:pPr>
        <w:spacing w:after="0"/>
        <w:ind w:left="0" w:firstLine="0"/>
        <w:jc w:val="left"/>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Ripstein</w:t>
      </w:r>
      <w:proofErr w:type="spellEnd"/>
      <w:r>
        <w:rPr>
          <w:rFonts w:ascii="Times New Roman" w:hAnsi="Times New Roman"/>
          <w:color w:val="000000" w:themeColor="text1"/>
          <w:sz w:val="24"/>
          <w:szCs w:val="24"/>
          <w:lang w:val="en-US"/>
        </w:rPr>
        <w:t>, A. (</w:t>
      </w:r>
      <w:r w:rsidR="00A207C4">
        <w:rPr>
          <w:rFonts w:ascii="Times New Roman" w:hAnsi="Times New Roman"/>
          <w:color w:val="000000" w:themeColor="text1"/>
          <w:sz w:val="24"/>
          <w:szCs w:val="24"/>
          <w:lang w:val="en-US"/>
        </w:rPr>
        <w:t>2009</w:t>
      </w:r>
      <w:r>
        <w:rPr>
          <w:rFonts w:ascii="Times New Roman" w:hAnsi="Times New Roman"/>
          <w:color w:val="000000" w:themeColor="text1"/>
          <w:sz w:val="24"/>
          <w:szCs w:val="24"/>
          <w:lang w:val="en-US"/>
        </w:rPr>
        <w:t xml:space="preserve">) Force and Freedom. Kant’s legal political philosophy. </w:t>
      </w:r>
      <w:r w:rsidR="00A207C4">
        <w:rPr>
          <w:rFonts w:ascii="Times New Roman" w:hAnsi="Times New Roman"/>
          <w:color w:val="000000" w:themeColor="text1"/>
          <w:sz w:val="24"/>
          <w:szCs w:val="24"/>
          <w:lang w:val="en-US"/>
        </w:rPr>
        <w:t>Harvard University Press.</w:t>
      </w:r>
    </w:p>
    <w:p w14:paraId="275E8CDB" w14:textId="714E8718" w:rsidR="00A2393F" w:rsidRDefault="00A2393F">
      <w:pPr>
        <w:spacing w:after="0"/>
        <w:ind w:left="0" w:firstLine="0"/>
        <w:jc w:val="left"/>
        <w:rPr>
          <w:rFonts w:ascii="Times New Roman" w:hAnsi="Times New Roman"/>
          <w:color w:val="000000" w:themeColor="text1"/>
          <w:sz w:val="24"/>
          <w:szCs w:val="24"/>
          <w:lang w:val="en-US"/>
        </w:rPr>
      </w:pPr>
    </w:p>
    <w:p w14:paraId="6CA1A63E" w14:textId="4F4E5EAA" w:rsidR="00A2393F" w:rsidRDefault="00A2393F">
      <w:pPr>
        <w:spacing w:after="0"/>
        <w:ind w:left="0" w:firstLine="0"/>
        <w:jc w:val="left"/>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Flikschuh</w:t>
      </w:r>
      <w:proofErr w:type="spellEnd"/>
      <w:r>
        <w:rPr>
          <w:rFonts w:ascii="Times New Roman" w:hAnsi="Times New Roman"/>
          <w:color w:val="000000" w:themeColor="text1"/>
          <w:sz w:val="24"/>
          <w:szCs w:val="24"/>
          <w:lang w:val="en-US"/>
        </w:rPr>
        <w:t>, K. (2000) Kant and modern political philosophy. Cambridge.</w:t>
      </w:r>
    </w:p>
    <w:p w14:paraId="0D3C88B0" w14:textId="77777777" w:rsidR="00A2393F" w:rsidRDefault="00A2393F">
      <w:pPr>
        <w:spacing w:after="0"/>
        <w:ind w:left="0" w:firstLine="0"/>
        <w:jc w:val="left"/>
        <w:rPr>
          <w:rFonts w:ascii="Times New Roman" w:hAnsi="Times New Roman"/>
          <w:color w:val="000000" w:themeColor="text1"/>
          <w:sz w:val="24"/>
          <w:szCs w:val="24"/>
          <w:lang w:val="en-US"/>
        </w:rPr>
      </w:pPr>
    </w:p>
    <w:p w14:paraId="7D8FF02D" w14:textId="6CC509D8" w:rsidR="00A2393F" w:rsidRDefault="00A2393F">
      <w:pPr>
        <w:spacing w:after="0"/>
        <w:ind w:left="0" w:firstLine="0"/>
        <w:jc w:val="left"/>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Flikschuh</w:t>
      </w:r>
      <w:proofErr w:type="spellEnd"/>
      <w:r>
        <w:rPr>
          <w:rFonts w:ascii="Times New Roman" w:hAnsi="Times New Roman"/>
          <w:color w:val="000000" w:themeColor="text1"/>
          <w:sz w:val="24"/>
          <w:szCs w:val="24"/>
          <w:lang w:val="en-US"/>
        </w:rPr>
        <w:t xml:space="preserve">, K &amp; </w:t>
      </w:r>
      <w:proofErr w:type="spellStart"/>
      <w:r>
        <w:rPr>
          <w:rFonts w:ascii="Times New Roman" w:hAnsi="Times New Roman"/>
          <w:color w:val="000000" w:themeColor="text1"/>
          <w:sz w:val="24"/>
          <w:szCs w:val="24"/>
          <w:lang w:val="en-US"/>
        </w:rPr>
        <w:t>Ypi</w:t>
      </w:r>
      <w:proofErr w:type="spellEnd"/>
      <w:r>
        <w:rPr>
          <w:rFonts w:ascii="Times New Roman" w:hAnsi="Times New Roman"/>
          <w:color w:val="000000" w:themeColor="text1"/>
          <w:sz w:val="24"/>
          <w:szCs w:val="24"/>
          <w:lang w:val="en-US"/>
        </w:rPr>
        <w:t>, L (2014) Kant and colonialism. Oxford University Press.</w:t>
      </w:r>
    </w:p>
    <w:p w14:paraId="10E93298" w14:textId="77777777" w:rsidR="00A2393F" w:rsidRDefault="00A2393F">
      <w:pPr>
        <w:spacing w:after="0"/>
        <w:ind w:left="0" w:firstLine="0"/>
        <w:jc w:val="left"/>
        <w:rPr>
          <w:rFonts w:ascii="Times New Roman" w:hAnsi="Times New Roman"/>
          <w:color w:val="000000" w:themeColor="text1"/>
          <w:sz w:val="24"/>
          <w:szCs w:val="24"/>
          <w:lang w:val="en-US"/>
        </w:rPr>
      </w:pPr>
    </w:p>
    <w:p w14:paraId="1D6E0F3C" w14:textId="2A4E1786" w:rsidR="00C31200" w:rsidRDefault="00C31200">
      <w:pPr>
        <w:spacing w:after="0"/>
        <w:ind w:left="0" w:firstLine="0"/>
        <w:jc w:val="left"/>
        <w:rPr>
          <w:rFonts w:ascii="Times New Roman" w:hAnsi="Times New Roman"/>
          <w:color w:val="000000" w:themeColor="text1"/>
          <w:sz w:val="24"/>
          <w:szCs w:val="24"/>
          <w:lang w:val="en-US"/>
        </w:rPr>
      </w:pPr>
      <w:proofErr w:type="spellStart"/>
      <w:r w:rsidRPr="00C31200">
        <w:rPr>
          <w:rFonts w:ascii="Times New Roman" w:hAnsi="Times New Roman"/>
          <w:color w:val="000000" w:themeColor="text1"/>
          <w:sz w:val="24"/>
          <w:szCs w:val="24"/>
          <w:lang w:val="en-US"/>
        </w:rPr>
        <w:t>Korsgaard</w:t>
      </w:r>
      <w:proofErr w:type="spellEnd"/>
      <w:r w:rsidRPr="00C31200">
        <w:rPr>
          <w:rFonts w:ascii="Times New Roman" w:hAnsi="Times New Roman"/>
          <w:color w:val="000000" w:themeColor="text1"/>
          <w:sz w:val="24"/>
          <w:szCs w:val="24"/>
          <w:lang w:val="en-US"/>
        </w:rPr>
        <w:t>, C. (2009). The Activity of Reason. Proceeding and Addresses of the American Philosophical Association, 83(2), 23-43.</w:t>
      </w:r>
    </w:p>
    <w:p w14:paraId="4E38BBF7" w14:textId="77777777" w:rsidR="00C31200" w:rsidRDefault="00C31200">
      <w:pPr>
        <w:spacing w:after="0"/>
        <w:ind w:left="0" w:firstLine="0"/>
        <w:jc w:val="left"/>
        <w:rPr>
          <w:rFonts w:ascii="Times New Roman" w:hAnsi="Times New Roman"/>
          <w:color w:val="000000" w:themeColor="text1"/>
          <w:sz w:val="24"/>
          <w:szCs w:val="24"/>
          <w:lang w:val="en-US"/>
        </w:rPr>
      </w:pPr>
    </w:p>
    <w:p w14:paraId="349FAC84" w14:textId="718FDABA" w:rsidR="00C31200" w:rsidRDefault="00C31200">
      <w:pPr>
        <w:spacing w:after="0"/>
        <w:ind w:left="0" w:firstLine="0"/>
        <w:jc w:val="left"/>
        <w:rPr>
          <w:rFonts w:ascii="Times New Roman" w:hAnsi="Times New Roman"/>
          <w:color w:val="000000" w:themeColor="text1"/>
          <w:sz w:val="24"/>
          <w:szCs w:val="24"/>
          <w:lang w:val="en-US"/>
        </w:rPr>
      </w:pPr>
      <w:proofErr w:type="spellStart"/>
      <w:r w:rsidRPr="00C31200">
        <w:rPr>
          <w:rFonts w:ascii="Times New Roman" w:hAnsi="Times New Roman"/>
          <w:color w:val="000000" w:themeColor="text1"/>
          <w:sz w:val="24"/>
          <w:szCs w:val="24"/>
          <w:lang w:val="en-US"/>
        </w:rPr>
        <w:t>Forst</w:t>
      </w:r>
      <w:proofErr w:type="spellEnd"/>
      <w:r w:rsidRPr="00C31200">
        <w:rPr>
          <w:rFonts w:ascii="Times New Roman" w:hAnsi="Times New Roman"/>
          <w:color w:val="000000" w:themeColor="text1"/>
          <w:sz w:val="24"/>
          <w:szCs w:val="24"/>
          <w:lang w:val="en-US"/>
        </w:rPr>
        <w:t xml:space="preserve">, R. (2013). A Kantian Republican Conception of Justice. </w:t>
      </w:r>
      <w:proofErr w:type="spellStart"/>
      <w:r w:rsidRPr="00C31200">
        <w:rPr>
          <w:rFonts w:ascii="Times New Roman" w:hAnsi="Times New Roman"/>
          <w:color w:val="000000" w:themeColor="text1"/>
          <w:sz w:val="24"/>
          <w:szCs w:val="24"/>
          <w:lang w:val="en-US"/>
        </w:rPr>
        <w:t>En</w:t>
      </w:r>
      <w:proofErr w:type="spellEnd"/>
      <w:r w:rsidRPr="00C31200">
        <w:rPr>
          <w:rFonts w:ascii="Times New Roman" w:hAnsi="Times New Roman"/>
          <w:color w:val="000000" w:themeColor="text1"/>
          <w:sz w:val="24"/>
          <w:szCs w:val="24"/>
          <w:lang w:val="en-US"/>
        </w:rPr>
        <w:t xml:space="preserve"> A. </w:t>
      </w:r>
      <w:proofErr w:type="spellStart"/>
      <w:r w:rsidRPr="00C31200">
        <w:rPr>
          <w:rFonts w:ascii="Times New Roman" w:hAnsi="Times New Roman"/>
          <w:color w:val="000000" w:themeColor="text1"/>
          <w:sz w:val="24"/>
          <w:szCs w:val="24"/>
          <w:lang w:val="en-US"/>
        </w:rPr>
        <w:t>Niederberger</w:t>
      </w:r>
      <w:proofErr w:type="spellEnd"/>
      <w:r w:rsidRPr="00C31200">
        <w:rPr>
          <w:rFonts w:ascii="Times New Roman" w:hAnsi="Times New Roman"/>
          <w:color w:val="000000" w:themeColor="text1"/>
          <w:sz w:val="24"/>
          <w:szCs w:val="24"/>
          <w:lang w:val="en-US"/>
        </w:rPr>
        <w:t xml:space="preserve"> &amp; P. </w:t>
      </w:r>
      <w:proofErr w:type="spellStart"/>
      <w:r w:rsidRPr="00C31200">
        <w:rPr>
          <w:rFonts w:ascii="Times New Roman" w:hAnsi="Times New Roman"/>
          <w:color w:val="000000" w:themeColor="text1"/>
          <w:sz w:val="24"/>
          <w:szCs w:val="24"/>
          <w:lang w:val="en-US"/>
        </w:rPr>
        <w:t>Schink</w:t>
      </w:r>
      <w:proofErr w:type="spellEnd"/>
      <w:r w:rsidRPr="00C31200">
        <w:rPr>
          <w:rFonts w:ascii="Times New Roman" w:hAnsi="Times New Roman"/>
          <w:color w:val="000000" w:themeColor="text1"/>
          <w:sz w:val="24"/>
          <w:szCs w:val="24"/>
          <w:lang w:val="en-US"/>
        </w:rPr>
        <w:t xml:space="preserve"> (Eds.), Republican Democracy. Liberty, Law and Politics (pp. 154-168.). Edinburgh: Edinburgh University Press.</w:t>
      </w:r>
    </w:p>
    <w:p w14:paraId="36C71645" w14:textId="77777777" w:rsidR="00C31200" w:rsidRPr="00C31200" w:rsidRDefault="00C31200">
      <w:pPr>
        <w:spacing w:after="0"/>
        <w:ind w:left="0" w:firstLine="0"/>
        <w:jc w:val="left"/>
        <w:rPr>
          <w:rFonts w:ascii="Times New Roman" w:hAnsi="Times New Roman"/>
          <w:color w:val="000000" w:themeColor="text1"/>
          <w:sz w:val="24"/>
          <w:szCs w:val="24"/>
          <w:lang w:val="en-US"/>
        </w:rPr>
      </w:pPr>
    </w:p>
    <w:p w14:paraId="3B28CC7F" w14:textId="69B20784" w:rsidR="00C70353" w:rsidRDefault="00C31200">
      <w:pPr>
        <w:spacing w:after="0"/>
        <w:ind w:left="0" w:firstLine="0"/>
        <w:jc w:val="left"/>
        <w:rPr>
          <w:rFonts w:ascii="Times New Roman" w:hAnsi="Times New Roman"/>
          <w:color w:val="000000" w:themeColor="text1"/>
          <w:sz w:val="24"/>
          <w:szCs w:val="24"/>
        </w:rPr>
      </w:pPr>
      <w:r w:rsidRPr="00C31200">
        <w:rPr>
          <w:rFonts w:ascii="Times New Roman" w:hAnsi="Times New Roman"/>
          <w:color w:val="000000" w:themeColor="text1"/>
          <w:sz w:val="24"/>
          <w:szCs w:val="24"/>
          <w:lang w:val="en-US"/>
        </w:rPr>
        <w:t xml:space="preserve">O’Neill, O. (2002). Towards justice and virtue. A constructive account of practical reasoning. </w:t>
      </w:r>
      <w:r w:rsidRPr="00C31200">
        <w:rPr>
          <w:rFonts w:ascii="Times New Roman" w:hAnsi="Times New Roman"/>
          <w:color w:val="000000" w:themeColor="text1"/>
          <w:sz w:val="24"/>
          <w:szCs w:val="24"/>
        </w:rPr>
        <w:t xml:space="preserve">Cambridge: Cambridge </w:t>
      </w:r>
      <w:proofErr w:type="spellStart"/>
      <w:r w:rsidRPr="00C31200">
        <w:rPr>
          <w:rFonts w:ascii="Times New Roman" w:hAnsi="Times New Roman"/>
          <w:color w:val="000000" w:themeColor="text1"/>
          <w:sz w:val="24"/>
          <w:szCs w:val="24"/>
        </w:rPr>
        <w:t>University</w:t>
      </w:r>
      <w:proofErr w:type="spellEnd"/>
      <w:r w:rsidRPr="00C31200">
        <w:rPr>
          <w:rFonts w:ascii="Times New Roman" w:hAnsi="Times New Roman"/>
          <w:color w:val="000000" w:themeColor="text1"/>
          <w:sz w:val="24"/>
          <w:szCs w:val="24"/>
        </w:rPr>
        <w:t xml:space="preserve"> </w:t>
      </w:r>
      <w:proofErr w:type="spellStart"/>
      <w:r w:rsidRPr="00C31200">
        <w:rPr>
          <w:rFonts w:ascii="Times New Roman" w:hAnsi="Times New Roman"/>
          <w:color w:val="000000" w:themeColor="text1"/>
          <w:sz w:val="24"/>
          <w:szCs w:val="24"/>
        </w:rPr>
        <w:t>Press</w:t>
      </w:r>
      <w:proofErr w:type="spellEnd"/>
      <w:r w:rsidRPr="00C31200">
        <w:rPr>
          <w:rFonts w:ascii="Times New Roman" w:hAnsi="Times New Roman"/>
          <w:color w:val="000000" w:themeColor="text1"/>
          <w:sz w:val="24"/>
          <w:szCs w:val="24"/>
        </w:rPr>
        <w:t>.</w:t>
      </w:r>
    </w:p>
    <w:p w14:paraId="6DD75241" w14:textId="77777777" w:rsidR="00C31200" w:rsidRDefault="00C31200">
      <w:pPr>
        <w:spacing w:after="0"/>
        <w:ind w:left="0" w:firstLine="0"/>
        <w:jc w:val="left"/>
        <w:rPr>
          <w:rFonts w:ascii="Times New Roman" w:hAnsi="Times New Roman"/>
          <w:color w:val="000000" w:themeColor="text1"/>
          <w:sz w:val="24"/>
          <w:szCs w:val="24"/>
        </w:rPr>
      </w:pPr>
    </w:p>
    <w:p w14:paraId="5D69E9A0" w14:textId="6A7BF121" w:rsidR="00C31200" w:rsidRPr="00C61C41" w:rsidRDefault="00C61C41">
      <w:pPr>
        <w:spacing w:after="0"/>
        <w:ind w:left="0" w:firstLine="0"/>
        <w:jc w:val="left"/>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Caviglia</w:t>
      </w:r>
      <w:proofErr w:type="spellEnd"/>
      <w:r>
        <w:rPr>
          <w:rFonts w:ascii="Times New Roman" w:hAnsi="Times New Roman"/>
          <w:color w:val="000000" w:themeColor="text1"/>
          <w:sz w:val="24"/>
          <w:szCs w:val="24"/>
        </w:rPr>
        <w:t xml:space="preserve">, A </w:t>
      </w:r>
      <w:r w:rsidR="00C31200" w:rsidRPr="00C61C41">
        <w:rPr>
          <w:rFonts w:ascii="Times New Roman" w:hAnsi="Times New Roman"/>
          <w:color w:val="000000" w:themeColor="text1"/>
          <w:sz w:val="24"/>
          <w:szCs w:val="24"/>
        </w:rPr>
        <w:t>(2020). </w:t>
      </w:r>
      <w:r w:rsidR="00C31200" w:rsidRPr="00C61C41">
        <w:rPr>
          <w:rFonts w:ascii="Times New Roman" w:hAnsi="Times New Roman"/>
          <w:bCs/>
          <w:color w:val="000000" w:themeColor="text1"/>
          <w:sz w:val="24"/>
          <w:szCs w:val="24"/>
        </w:rPr>
        <w:t>Moral kantiana, imperativo categórico y republicanismo</w:t>
      </w:r>
      <w:r w:rsidR="00C31200" w:rsidRPr="00C61C41">
        <w:rPr>
          <w:rFonts w:ascii="Times New Roman" w:hAnsi="Times New Roman"/>
          <w:color w:val="000000" w:themeColor="text1"/>
          <w:sz w:val="24"/>
          <w:szCs w:val="24"/>
        </w:rPr>
        <w:t xml:space="preserve">. </w:t>
      </w:r>
      <w:proofErr w:type="spellStart"/>
      <w:r w:rsidR="00C31200" w:rsidRPr="00C61C41">
        <w:rPr>
          <w:rFonts w:ascii="Times New Roman" w:hAnsi="Times New Roman"/>
          <w:color w:val="000000" w:themeColor="text1"/>
          <w:sz w:val="24"/>
          <w:szCs w:val="24"/>
        </w:rPr>
        <w:t>Dikaiosyne</w:t>
      </w:r>
      <w:proofErr w:type="spellEnd"/>
      <w:r w:rsidR="00C31200" w:rsidRPr="00C61C41">
        <w:rPr>
          <w:rFonts w:ascii="Times New Roman" w:hAnsi="Times New Roman"/>
          <w:color w:val="000000" w:themeColor="text1"/>
          <w:sz w:val="24"/>
          <w:szCs w:val="24"/>
        </w:rPr>
        <w:t>. (pp. 63 - 91). Recuperado de: </w:t>
      </w:r>
      <w:hyperlink r:id="rId9" w:tgtFrame="_blank" w:history="1">
        <w:r w:rsidR="00C31200" w:rsidRPr="00C61C41">
          <w:rPr>
            <w:rStyle w:val="Hipervnculo"/>
            <w:rFonts w:ascii="Times New Roman" w:hAnsi="Times New Roman"/>
            <w:sz w:val="24"/>
            <w:szCs w:val="24"/>
          </w:rPr>
          <w:t>http://www.saber.ula.ve/handle/123456789/47120</w:t>
        </w:r>
      </w:hyperlink>
    </w:p>
    <w:p w14:paraId="45596B71" w14:textId="77777777" w:rsidR="00C31200" w:rsidRPr="00C61C41" w:rsidRDefault="00C31200">
      <w:pPr>
        <w:spacing w:after="0"/>
        <w:ind w:left="0" w:firstLine="0"/>
        <w:jc w:val="left"/>
        <w:rPr>
          <w:rFonts w:ascii="Times New Roman" w:hAnsi="Times New Roman"/>
          <w:color w:val="000000" w:themeColor="text1"/>
          <w:sz w:val="24"/>
          <w:szCs w:val="24"/>
        </w:rPr>
      </w:pPr>
    </w:p>
    <w:p w14:paraId="3599E594" w14:textId="23D1060C" w:rsidR="00C31200" w:rsidRPr="00C61C41" w:rsidRDefault="00C61C41">
      <w:pPr>
        <w:spacing w:after="0"/>
        <w:ind w:left="0" w:firstLine="0"/>
        <w:jc w:val="left"/>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Caviglia</w:t>
      </w:r>
      <w:proofErr w:type="spellEnd"/>
      <w:r>
        <w:rPr>
          <w:rFonts w:ascii="Times New Roman" w:hAnsi="Times New Roman"/>
          <w:color w:val="000000" w:themeColor="text1"/>
          <w:sz w:val="24"/>
          <w:szCs w:val="24"/>
        </w:rPr>
        <w:t xml:space="preserve">, A </w:t>
      </w:r>
      <w:r w:rsidR="00C31200" w:rsidRPr="00C61C41">
        <w:rPr>
          <w:rFonts w:ascii="Times New Roman" w:hAnsi="Times New Roman"/>
          <w:color w:val="000000" w:themeColor="text1"/>
          <w:sz w:val="24"/>
          <w:szCs w:val="24"/>
        </w:rPr>
        <w:t>(2020). </w:t>
      </w:r>
      <w:r w:rsidRPr="00C61C41">
        <w:rPr>
          <w:rFonts w:ascii="Times New Roman" w:hAnsi="Times New Roman"/>
          <w:bCs/>
          <w:color w:val="000000" w:themeColor="text1"/>
          <w:sz w:val="24"/>
          <w:szCs w:val="24"/>
        </w:rPr>
        <w:t xml:space="preserve">Responsabilidad, deberes y sociedad civil. La articulación de una sociedad civil republicana a partir de las exigencias recíprocas desde </w:t>
      </w:r>
      <w:proofErr w:type="spellStart"/>
      <w:proofErr w:type="gramStart"/>
      <w:r w:rsidRPr="00C61C41">
        <w:rPr>
          <w:rFonts w:ascii="Times New Roman" w:hAnsi="Times New Roman"/>
          <w:bCs/>
          <w:color w:val="000000" w:themeColor="text1"/>
          <w:sz w:val="24"/>
          <w:szCs w:val="24"/>
        </w:rPr>
        <w:t>kant</w:t>
      </w:r>
      <w:proofErr w:type="spellEnd"/>
      <w:r w:rsidRPr="00C61C41">
        <w:rPr>
          <w:rFonts w:ascii="Times New Roman" w:hAnsi="Times New Roman"/>
          <w:bCs/>
          <w:color w:val="000000" w:themeColor="text1"/>
          <w:sz w:val="24"/>
          <w:szCs w:val="24"/>
        </w:rPr>
        <w:t>.</w:t>
      </w:r>
      <w:r w:rsidR="00C31200" w:rsidRPr="00C61C41">
        <w:rPr>
          <w:rFonts w:ascii="Times New Roman" w:hAnsi="Times New Roman"/>
          <w:color w:val="000000" w:themeColor="text1"/>
          <w:sz w:val="24"/>
          <w:szCs w:val="24"/>
        </w:rPr>
        <w:t>.</w:t>
      </w:r>
      <w:proofErr w:type="gramEnd"/>
      <w:r w:rsidR="00C31200" w:rsidRPr="00C61C41">
        <w:rPr>
          <w:rFonts w:ascii="Times New Roman" w:hAnsi="Times New Roman"/>
          <w:color w:val="000000" w:themeColor="text1"/>
          <w:sz w:val="24"/>
          <w:szCs w:val="24"/>
        </w:rPr>
        <w:t xml:space="preserve"> </w:t>
      </w:r>
      <w:proofErr w:type="spellStart"/>
      <w:r w:rsidR="00C31200" w:rsidRPr="00C61C41">
        <w:rPr>
          <w:rFonts w:ascii="Times New Roman" w:hAnsi="Times New Roman"/>
          <w:color w:val="000000" w:themeColor="text1"/>
          <w:sz w:val="24"/>
          <w:szCs w:val="24"/>
        </w:rPr>
        <w:t>Evohé</w:t>
      </w:r>
      <w:proofErr w:type="spellEnd"/>
      <w:r w:rsidR="00C31200" w:rsidRPr="00C61C41">
        <w:rPr>
          <w:rFonts w:ascii="Times New Roman" w:hAnsi="Times New Roman"/>
          <w:color w:val="000000" w:themeColor="text1"/>
          <w:sz w:val="24"/>
          <w:szCs w:val="24"/>
        </w:rPr>
        <w:t>. Vo</w:t>
      </w:r>
      <w:r w:rsidRPr="00C61C41">
        <w:rPr>
          <w:rFonts w:ascii="Times New Roman" w:hAnsi="Times New Roman"/>
          <w:color w:val="000000" w:themeColor="text1"/>
          <w:sz w:val="24"/>
          <w:szCs w:val="24"/>
        </w:rPr>
        <w:t>lumen: i-ii. (pp. 303 - 344).</w:t>
      </w:r>
    </w:p>
    <w:p w14:paraId="2ACDFF8E" w14:textId="3BD1C33A" w:rsidR="00C31200" w:rsidRPr="00C61C41" w:rsidRDefault="00C31200">
      <w:pPr>
        <w:spacing w:after="0"/>
        <w:ind w:left="0" w:firstLine="0"/>
        <w:jc w:val="left"/>
        <w:rPr>
          <w:rFonts w:ascii="Times New Roman" w:hAnsi="Times New Roman"/>
          <w:color w:val="000000" w:themeColor="text1"/>
          <w:sz w:val="24"/>
          <w:szCs w:val="24"/>
        </w:rPr>
      </w:pPr>
    </w:p>
    <w:p w14:paraId="793B5D56" w14:textId="17EAB254" w:rsidR="00C31200" w:rsidRDefault="00C61C41">
      <w:pPr>
        <w:spacing w:after="0"/>
        <w:ind w:left="0" w:firstLine="0"/>
        <w:jc w:val="left"/>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Caviglia</w:t>
      </w:r>
      <w:proofErr w:type="spellEnd"/>
      <w:r>
        <w:rPr>
          <w:rFonts w:ascii="Times New Roman" w:hAnsi="Times New Roman"/>
          <w:color w:val="000000" w:themeColor="text1"/>
          <w:sz w:val="24"/>
          <w:szCs w:val="24"/>
        </w:rPr>
        <w:t xml:space="preserve">, A </w:t>
      </w:r>
      <w:r w:rsidR="00C31200" w:rsidRPr="00C61C41">
        <w:rPr>
          <w:rFonts w:ascii="Times New Roman" w:hAnsi="Times New Roman"/>
          <w:color w:val="000000" w:themeColor="text1"/>
          <w:sz w:val="24"/>
          <w:szCs w:val="24"/>
        </w:rPr>
        <w:t>(2019). </w:t>
      </w:r>
      <w:r w:rsidR="00C31200" w:rsidRPr="00C61C41">
        <w:rPr>
          <w:rFonts w:ascii="Times New Roman" w:hAnsi="Times New Roman"/>
          <w:bCs/>
          <w:color w:val="000000" w:themeColor="text1"/>
          <w:sz w:val="24"/>
          <w:szCs w:val="24"/>
        </w:rPr>
        <w:t>Tres versiones centrales en el republicanismo</w:t>
      </w:r>
      <w:r w:rsidRPr="00C61C41">
        <w:rPr>
          <w:rFonts w:ascii="Times New Roman" w:hAnsi="Times New Roman"/>
          <w:color w:val="000000" w:themeColor="text1"/>
          <w:sz w:val="24"/>
          <w:szCs w:val="24"/>
        </w:rPr>
        <w:t>. Revista de la asociación peruana de ética y filosofía política. (pp. 9 - 31).</w:t>
      </w:r>
    </w:p>
    <w:p w14:paraId="21C80BD2" w14:textId="77777777" w:rsidR="00C61C41" w:rsidRPr="00C61C41" w:rsidRDefault="00C61C41">
      <w:pPr>
        <w:spacing w:after="0"/>
        <w:ind w:left="0" w:firstLine="0"/>
        <w:jc w:val="left"/>
        <w:rPr>
          <w:rFonts w:ascii="Times New Roman" w:hAnsi="Times New Roman"/>
          <w:color w:val="000000" w:themeColor="text1"/>
          <w:sz w:val="24"/>
          <w:szCs w:val="24"/>
        </w:rPr>
      </w:pPr>
    </w:p>
    <w:p w14:paraId="7B1B831E" w14:textId="44B40132" w:rsidR="00C31200" w:rsidRDefault="00C31200">
      <w:pPr>
        <w:spacing w:after="0"/>
        <w:ind w:left="0" w:firstLine="0"/>
        <w:jc w:val="left"/>
        <w:rPr>
          <w:rFonts w:ascii="Times New Roman" w:hAnsi="Times New Roman"/>
          <w:color w:val="555555"/>
          <w:sz w:val="24"/>
          <w:szCs w:val="24"/>
          <w:shd w:val="clear" w:color="auto" w:fill="FFFFFF"/>
        </w:rPr>
      </w:pPr>
      <w:hyperlink r:id="rId10" w:history="1">
        <w:proofErr w:type="spellStart"/>
        <w:r w:rsidR="00C61C41">
          <w:rPr>
            <w:rFonts w:ascii="Times New Roman" w:hAnsi="Times New Roman"/>
            <w:color w:val="000000" w:themeColor="text1"/>
            <w:sz w:val="24"/>
            <w:szCs w:val="24"/>
          </w:rPr>
          <w:t>Caviglia</w:t>
        </w:r>
        <w:proofErr w:type="spellEnd"/>
        <w:r w:rsidR="00C61C41">
          <w:rPr>
            <w:rFonts w:ascii="Times New Roman" w:hAnsi="Times New Roman"/>
            <w:color w:val="000000" w:themeColor="text1"/>
            <w:sz w:val="24"/>
            <w:szCs w:val="24"/>
          </w:rPr>
          <w:t>, A</w:t>
        </w:r>
        <w:r w:rsidR="00C61C41" w:rsidRPr="00C61C41">
          <w:rPr>
            <w:rStyle w:val="Hipervnculo"/>
            <w:rFonts w:ascii="Times New Roman" w:hAnsi="Times New Roman"/>
            <w:color w:val="182D39"/>
            <w:spacing w:val="5"/>
            <w:sz w:val="24"/>
            <w:szCs w:val="24"/>
          </w:rPr>
          <w:t>.</w:t>
        </w:r>
      </w:hyperlink>
      <w:r w:rsidR="00C61C41">
        <w:rPr>
          <w:rFonts w:ascii="Times New Roman" w:hAnsi="Times New Roman"/>
          <w:sz w:val="24"/>
          <w:szCs w:val="24"/>
        </w:rPr>
        <w:t xml:space="preserve"> </w:t>
      </w:r>
      <w:r w:rsidRPr="00C61C41">
        <w:rPr>
          <w:rFonts w:ascii="Times New Roman" w:hAnsi="Times New Roman"/>
          <w:color w:val="555555"/>
          <w:sz w:val="24"/>
          <w:szCs w:val="24"/>
          <w:shd w:val="clear" w:color="auto" w:fill="FFFFFF"/>
        </w:rPr>
        <w:t>(2019). </w:t>
      </w:r>
      <w:r w:rsidRPr="00C61C41">
        <w:rPr>
          <w:rStyle w:val="Textoennegrita"/>
          <w:rFonts w:ascii="Times New Roman" w:hAnsi="Times New Roman"/>
          <w:b w:val="0"/>
          <w:color w:val="555555"/>
          <w:sz w:val="24"/>
          <w:szCs w:val="24"/>
        </w:rPr>
        <w:t>Ética en la función pública</w:t>
      </w:r>
      <w:r w:rsidRPr="00C61C41">
        <w:rPr>
          <w:rFonts w:ascii="Times New Roman" w:hAnsi="Times New Roman"/>
          <w:color w:val="555555"/>
          <w:sz w:val="24"/>
          <w:szCs w:val="24"/>
          <w:shd w:val="clear" w:color="auto" w:fill="FFFFFF"/>
        </w:rPr>
        <w:t>. En </w:t>
      </w:r>
      <w:r w:rsidR="00C61C41" w:rsidRPr="00C61C41">
        <w:rPr>
          <w:rFonts w:ascii="Times New Roman" w:hAnsi="Times New Roman"/>
          <w:i/>
          <w:iCs/>
          <w:color w:val="555555"/>
          <w:sz w:val="24"/>
          <w:szCs w:val="24"/>
        </w:rPr>
        <w:t>manual de principios y problemas ético</w:t>
      </w:r>
      <w:r w:rsidRPr="00C61C41">
        <w:rPr>
          <w:rFonts w:ascii="Times New Roman" w:hAnsi="Times New Roman"/>
          <w:i/>
          <w:iCs/>
          <w:color w:val="555555"/>
          <w:sz w:val="24"/>
          <w:szCs w:val="24"/>
        </w:rPr>
        <w:t>s</w:t>
      </w:r>
      <w:r w:rsidR="00C61C41" w:rsidRPr="00C61C41">
        <w:rPr>
          <w:rFonts w:ascii="Times New Roman" w:hAnsi="Times New Roman"/>
          <w:color w:val="555555"/>
          <w:sz w:val="24"/>
          <w:szCs w:val="24"/>
          <w:shd w:val="clear" w:color="auto" w:fill="FFFFFF"/>
        </w:rPr>
        <w:t xml:space="preserve">. (pp. 245 - 270). Lima. </w:t>
      </w:r>
      <w:proofErr w:type="spellStart"/>
      <w:r w:rsidR="00C61C41" w:rsidRPr="00C61C41">
        <w:rPr>
          <w:rFonts w:ascii="Times New Roman" w:hAnsi="Times New Roman"/>
          <w:color w:val="555555"/>
          <w:sz w:val="24"/>
          <w:szCs w:val="24"/>
          <w:shd w:val="clear" w:color="auto" w:fill="FFFFFF"/>
        </w:rPr>
        <w:t>Pucp</w:t>
      </w:r>
      <w:proofErr w:type="spellEnd"/>
      <w:r w:rsidRPr="00C61C41">
        <w:rPr>
          <w:rFonts w:ascii="Times New Roman" w:hAnsi="Times New Roman"/>
          <w:color w:val="555555"/>
          <w:sz w:val="24"/>
          <w:szCs w:val="24"/>
          <w:shd w:val="clear" w:color="auto" w:fill="FFFFFF"/>
        </w:rPr>
        <w:t>.</w:t>
      </w:r>
    </w:p>
    <w:p w14:paraId="76EF2E88" w14:textId="77777777" w:rsidR="00C61C41" w:rsidRPr="00C61C41" w:rsidRDefault="00C61C41">
      <w:pPr>
        <w:spacing w:after="0"/>
        <w:ind w:left="0" w:firstLine="0"/>
        <w:jc w:val="left"/>
        <w:rPr>
          <w:rFonts w:ascii="Times New Roman" w:hAnsi="Times New Roman"/>
          <w:color w:val="555555"/>
          <w:sz w:val="24"/>
          <w:szCs w:val="24"/>
          <w:shd w:val="clear" w:color="auto" w:fill="FFFFFF"/>
        </w:rPr>
      </w:pPr>
    </w:p>
    <w:p w14:paraId="5F33C1B8" w14:textId="402D846A" w:rsidR="00C31200" w:rsidRDefault="00C31200">
      <w:pPr>
        <w:spacing w:after="0"/>
        <w:ind w:left="0" w:firstLine="0"/>
        <w:jc w:val="left"/>
        <w:rPr>
          <w:rFonts w:ascii="Times New Roman" w:hAnsi="Times New Roman"/>
          <w:sz w:val="24"/>
          <w:szCs w:val="24"/>
        </w:rPr>
      </w:pPr>
      <w:hyperlink r:id="rId11" w:history="1">
        <w:r w:rsidR="00C61C41">
          <w:rPr>
            <w:rFonts w:ascii="Times New Roman" w:hAnsi="Times New Roman"/>
            <w:color w:val="000000" w:themeColor="text1"/>
            <w:sz w:val="24"/>
            <w:szCs w:val="24"/>
          </w:rPr>
          <w:t>Caviglia, A</w:t>
        </w:r>
        <w:r w:rsidR="00C61C41" w:rsidRPr="00C61C41">
          <w:rPr>
            <w:rStyle w:val="Hipervnculo"/>
            <w:rFonts w:ascii="Times New Roman" w:hAnsi="Times New Roman"/>
            <w:color w:val="182D39"/>
            <w:spacing w:val="5"/>
            <w:sz w:val="24"/>
            <w:szCs w:val="24"/>
          </w:rPr>
          <w:t>.</w:t>
        </w:r>
      </w:hyperlink>
      <w:r w:rsidR="00C61C41">
        <w:rPr>
          <w:rFonts w:ascii="Times New Roman" w:hAnsi="Times New Roman"/>
          <w:sz w:val="24"/>
          <w:szCs w:val="24"/>
        </w:rPr>
        <w:t xml:space="preserve"> </w:t>
      </w:r>
      <w:r w:rsidRPr="00C61C41">
        <w:rPr>
          <w:rFonts w:ascii="Times New Roman" w:hAnsi="Times New Roman"/>
          <w:color w:val="555555"/>
          <w:sz w:val="24"/>
          <w:szCs w:val="24"/>
          <w:shd w:val="clear" w:color="auto" w:fill="FFFFFF"/>
        </w:rPr>
        <w:t>(2019). </w:t>
      </w:r>
      <w:r w:rsidR="00C61C41" w:rsidRPr="00C61C41">
        <w:rPr>
          <w:rStyle w:val="Textoennegrita"/>
          <w:rFonts w:ascii="Times New Roman" w:hAnsi="Times New Roman"/>
          <w:b w:val="0"/>
          <w:color w:val="555555"/>
          <w:sz w:val="24"/>
          <w:szCs w:val="24"/>
        </w:rPr>
        <w:t>Kant, republicanismo y sociedad civi</w:t>
      </w:r>
      <w:r w:rsidRPr="00C61C41">
        <w:rPr>
          <w:rStyle w:val="Textoennegrita"/>
          <w:rFonts w:ascii="Times New Roman" w:hAnsi="Times New Roman"/>
          <w:b w:val="0"/>
          <w:color w:val="555555"/>
          <w:sz w:val="24"/>
          <w:szCs w:val="24"/>
        </w:rPr>
        <w:t>l</w:t>
      </w:r>
      <w:r w:rsidRPr="00C61C41">
        <w:rPr>
          <w:rFonts w:ascii="Times New Roman" w:hAnsi="Times New Roman"/>
          <w:color w:val="555555"/>
          <w:sz w:val="24"/>
          <w:szCs w:val="24"/>
          <w:shd w:val="clear" w:color="auto" w:fill="FFFFFF"/>
        </w:rPr>
        <w:t xml:space="preserve">. </w:t>
      </w:r>
      <w:proofErr w:type="spellStart"/>
      <w:r w:rsidRPr="00C61C41">
        <w:rPr>
          <w:rFonts w:ascii="Times New Roman" w:hAnsi="Times New Roman"/>
          <w:color w:val="555555"/>
          <w:sz w:val="24"/>
          <w:szCs w:val="24"/>
          <w:shd w:val="clear" w:color="auto" w:fill="FFFFFF"/>
        </w:rPr>
        <w:t>Phainomenon</w:t>
      </w:r>
      <w:proofErr w:type="spellEnd"/>
      <w:r w:rsidRPr="00C61C41">
        <w:rPr>
          <w:rFonts w:ascii="Times New Roman" w:hAnsi="Times New Roman"/>
          <w:color w:val="555555"/>
          <w:sz w:val="24"/>
          <w:szCs w:val="24"/>
          <w:shd w:val="clear" w:color="auto" w:fill="FFFFFF"/>
        </w:rPr>
        <w:t>. Volumen: 18. (pp. 175 - 185). Recuperado de: </w:t>
      </w:r>
      <w:hyperlink r:id="rId12" w:tgtFrame="_blank" w:history="1">
        <w:r w:rsidRPr="00C61C41">
          <w:rPr>
            <w:rStyle w:val="Hipervnculo"/>
            <w:rFonts w:ascii="Times New Roman" w:hAnsi="Times New Roman"/>
            <w:color w:val="182D39"/>
            <w:spacing w:val="5"/>
            <w:sz w:val="24"/>
            <w:szCs w:val="24"/>
          </w:rPr>
          <w:t>http://revistas.unife.edu.pe/index.php/phainomenon/article/view/1743/1929</w:t>
        </w:r>
      </w:hyperlink>
    </w:p>
    <w:p w14:paraId="09DDCCB2" w14:textId="77777777" w:rsidR="00C61C41" w:rsidRPr="00C61C41" w:rsidRDefault="00C61C41">
      <w:pPr>
        <w:spacing w:after="0"/>
        <w:ind w:left="0" w:firstLine="0"/>
        <w:jc w:val="left"/>
        <w:rPr>
          <w:rFonts w:ascii="Times New Roman" w:hAnsi="Times New Roman"/>
          <w:sz w:val="24"/>
          <w:szCs w:val="24"/>
        </w:rPr>
      </w:pPr>
    </w:p>
    <w:p w14:paraId="0562B039" w14:textId="21D9A3A1" w:rsidR="00C61C41" w:rsidRDefault="00A2393F">
      <w:pPr>
        <w:spacing w:after="0"/>
        <w:ind w:left="0" w:firstLine="0"/>
        <w:jc w:val="left"/>
        <w:rPr>
          <w:rFonts w:ascii="Times New Roman" w:hAnsi="Times New Roman"/>
          <w:sz w:val="24"/>
          <w:szCs w:val="24"/>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(2019). </w:t>
      </w:r>
      <w:r w:rsidR="00C61C41" w:rsidRPr="00C61C41">
        <w:rPr>
          <w:rStyle w:val="Textoennegrita"/>
          <w:rFonts w:ascii="Times New Roman" w:hAnsi="Times New Roman"/>
          <w:b w:val="0"/>
          <w:color w:val="555555"/>
          <w:sz w:val="24"/>
          <w:szCs w:val="24"/>
        </w:rPr>
        <w:t>Imperativo categórico y republicanismo kantiano desde la sociedad civil</w:t>
      </w:r>
      <w:r w:rsidR="00C61C41" w:rsidRPr="00C61C41">
        <w:rPr>
          <w:rFonts w:ascii="Times New Roman" w:hAnsi="Times New Roman"/>
          <w:color w:val="555555"/>
          <w:sz w:val="24"/>
          <w:szCs w:val="24"/>
          <w:shd w:val="clear" w:color="auto" w:fill="FFFFFF"/>
        </w:rPr>
        <w:t xml:space="preserve">. </w:t>
      </w:r>
      <w:proofErr w:type="spellStart"/>
      <w:r w:rsidR="00C61C41" w:rsidRPr="00C61C41">
        <w:rPr>
          <w:rFonts w:ascii="Times New Roman" w:hAnsi="Times New Roman"/>
          <w:color w:val="555555"/>
          <w:sz w:val="24"/>
          <w:szCs w:val="24"/>
          <w:shd w:val="clear" w:color="auto" w:fill="FFFFFF"/>
        </w:rPr>
        <w:t>Consensus</w:t>
      </w:r>
      <w:proofErr w:type="spellEnd"/>
      <w:r w:rsidR="00C61C41" w:rsidRPr="00C61C41">
        <w:rPr>
          <w:rFonts w:ascii="Times New Roman" w:hAnsi="Times New Roman"/>
          <w:color w:val="555555"/>
          <w:sz w:val="24"/>
          <w:szCs w:val="24"/>
          <w:shd w:val="clear" w:color="auto" w:fill="FFFFFF"/>
        </w:rPr>
        <w:t>. Volumen: 24. (pp. 9 - 24). Recuperado de: </w:t>
      </w:r>
      <w:hyperlink r:id="rId13" w:tgtFrame="_blank" w:history="1">
        <w:r w:rsidR="00C61C41" w:rsidRPr="00C61C41">
          <w:rPr>
            <w:rStyle w:val="Hipervnculo"/>
            <w:rFonts w:ascii="Times New Roman" w:hAnsi="Times New Roman"/>
            <w:color w:val="182D39"/>
            <w:spacing w:val="5"/>
            <w:sz w:val="24"/>
            <w:szCs w:val="24"/>
          </w:rPr>
          <w:t>http://revistas.unife.edu.pe/index.php/consensus/issue/view/172</w:t>
        </w:r>
      </w:hyperlink>
    </w:p>
    <w:p w14:paraId="3197DB09" w14:textId="77777777" w:rsidR="00A2393F" w:rsidRPr="00C61C41" w:rsidRDefault="00A2393F">
      <w:pPr>
        <w:spacing w:after="0"/>
        <w:ind w:left="0" w:firstLine="0"/>
        <w:jc w:val="left"/>
        <w:rPr>
          <w:rFonts w:ascii="Times New Roman" w:hAnsi="Times New Roman"/>
          <w:sz w:val="24"/>
          <w:szCs w:val="24"/>
        </w:rPr>
      </w:pPr>
    </w:p>
    <w:p w14:paraId="7FA8A202" w14:textId="0018E638" w:rsidR="00C61C41" w:rsidRPr="00C61C41" w:rsidRDefault="00A2393F">
      <w:pPr>
        <w:spacing w:after="0"/>
        <w:ind w:left="0" w:firstLine="0"/>
        <w:jc w:val="left"/>
        <w:rPr>
          <w:rFonts w:ascii="Times New Roman" w:hAnsi="Times New Roman"/>
          <w:sz w:val="24"/>
          <w:szCs w:val="24"/>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(2018). </w:t>
      </w:r>
      <w:r w:rsidR="00C61C41" w:rsidRPr="00C61C41">
        <w:rPr>
          <w:rStyle w:val="Textoennegrita"/>
          <w:rFonts w:ascii="Times New Roman" w:hAnsi="Times New Roman"/>
          <w:b w:val="0"/>
          <w:color w:val="555555"/>
          <w:sz w:val="24"/>
          <w:szCs w:val="24"/>
        </w:rPr>
        <w:t xml:space="preserve">La dialéctica entre los deberes amplios y estrictos. Las relaciones de </w:t>
      </w:r>
      <w:proofErr w:type="spellStart"/>
      <w:r w:rsidR="00C61C41" w:rsidRPr="00C61C41">
        <w:rPr>
          <w:rStyle w:val="Textoennegrita"/>
          <w:rFonts w:ascii="Times New Roman" w:hAnsi="Times New Roman"/>
          <w:b w:val="0"/>
          <w:color w:val="555555"/>
          <w:sz w:val="24"/>
          <w:szCs w:val="24"/>
        </w:rPr>
        <w:t>recibrocidad</w:t>
      </w:r>
      <w:proofErr w:type="spellEnd"/>
      <w:r w:rsidR="00C61C41" w:rsidRPr="00C61C41">
        <w:rPr>
          <w:rStyle w:val="Textoennegrita"/>
          <w:rFonts w:ascii="Times New Roman" w:hAnsi="Times New Roman"/>
          <w:b w:val="0"/>
          <w:color w:val="555555"/>
          <w:sz w:val="24"/>
          <w:szCs w:val="24"/>
        </w:rPr>
        <w:t xml:space="preserve"> y el republicanismo en </w:t>
      </w:r>
      <w:proofErr w:type="spellStart"/>
      <w:r w:rsidR="00C61C41" w:rsidRPr="00C61C41">
        <w:rPr>
          <w:rStyle w:val="Textoennegrita"/>
          <w:rFonts w:ascii="Times New Roman" w:hAnsi="Times New Roman"/>
          <w:b w:val="0"/>
          <w:color w:val="555555"/>
          <w:sz w:val="24"/>
          <w:szCs w:val="24"/>
        </w:rPr>
        <w:t>kant</w:t>
      </w:r>
      <w:proofErr w:type="spellEnd"/>
      <w:r w:rsidR="00C61C41" w:rsidRPr="00C61C41">
        <w:rPr>
          <w:rFonts w:ascii="Times New Roman" w:hAnsi="Times New Roman"/>
          <w:color w:val="555555"/>
          <w:sz w:val="24"/>
          <w:szCs w:val="24"/>
          <w:shd w:val="clear" w:color="auto" w:fill="FFFFFF"/>
        </w:rPr>
        <w:t xml:space="preserve">. </w:t>
      </w:r>
      <w:proofErr w:type="spellStart"/>
      <w:r w:rsidR="00C61C41" w:rsidRPr="00C61C41">
        <w:rPr>
          <w:rFonts w:ascii="Times New Roman" w:hAnsi="Times New Roman"/>
          <w:color w:val="555555"/>
          <w:sz w:val="24"/>
          <w:szCs w:val="24"/>
          <w:shd w:val="clear" w:color="auto" w:fill="FFFFFF"/>
        </w:rPr>
        <w:t>Metanoia</w:t>
      </w:r>
      <w:proofErr w:type="spellEnd"/>
      <w:r w:rsidR="00C61C41" w:rsidRPr="00C61C41">
        <w:rPr>
          <w:rFonts w:ascii="Times New Roman" w:hAnsi="Times New Roman"/>
          <w:color w:val="555555"/>
          <w:sz w:val="24"/>
          <w:szCs w:val="24"/>
          <w:shd w:val="clear" w:color="auto" w:fill="FFFFFF"/>
        </w:rPr>
        <w:t>. (pp. 9 - 38). Recuperado de:</w:t>
      </w:r>
      <w:r w:rsidR="00C61C41" w:rsidRPr="00C61C41">
        <w:rPr>
          <w:rFonts w:ascii="Times New Roman" w:hAnsi="Times New Roman"/>
          <w:color w:val="555555"/>
          <w:sz w:val="24"/>
          <w:szCs w:val="24"/>
          <w:shd w:val="clear" w:color="auto" w:fill="FFFFFF"/>
        </w:rPr>
        <w:t> </w:t>
      </w:r>
      <w:hyperlink r:id="rId14" w:tgtFrame="_blank" w:history="1">
        <w:r w:rsidR="00C61C41" w:rsidRPr="00C61C41">
          <w:rPr>
            <w:rStyle w:val="Hipervnculo"/>
            <w:rFonts w:ascii="Times New Roman" w:hAnsi="Times New Roman"/>
            <w:color w:val="182D39"/>
            <w:spacing w:val="5"/>
            <w:sz w:val="24"/>
            <w:szCs w:val="24"/>
          </w:rPr>
          <w:t>file:///users/alessandrocavigliamarconi/dropbox%20(alessandro%20caviglia)/arti%cc%81culos%20mi%cc%81os/metanoia/metanoia%202018%20(19%20marzo).pdf</w:t>
        </w:r>
      </w:hyperlink>
    </w:p>
    <w:p w14:paraId="7B3A0EE9" w14:textId="77777777" w:rsidR="00A2393F" w:rsidRDefault="00A2393F">
      <w:pPr>
        <w:spacing w:after="0"/>
        <w:ind w:left="0" w:firstLine="0"/>
        <w:jc w:val="left"/>
        <w:rPr>
          <w:rFonts w:ascii="Times New Roman" w:hAnsi="Times New Roman"/>
          <w:sz w:val="24"/>
          <w:szCs w:val="24"/>
        </w:rPr>
      </w:pPr>
    </w:p>
    <w:p w14:paraId="1DEB0109" w14:textId="6F8F1DD4" w:rsidR="00C61C41" w:rsidRPr="00C61C41" w:rsidRDefault="00A2393F">
      <w:pPr>
        <w:spacing w:after="0"/>
        <w:ind w:left="0" w:firstLine="0"/>
        <w:jc w:val="left"/>
        <w:rPr>
          <w:rFonts w:ascii="Times New Roman" w:hAnsi="Times New Roman"/>
          <w:sz w:val="24"/>
          <w:szCs w:val="24"/>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(2017). </w:t>
      </w:r>
      <w:r w:rsidR="00C61C41" w:rsidRPr="00C61C41">
        <w:rPr>
          <w:rStyle w:val="Textoennegrita"/>
          <w:rFonts w:ascii="Times New Roman" w:hAnsi="Times New Roman"/>
          <w:b w:val="0"/>
          <w:color w:val="555555"/>
          <w:sz w:val="24"/>
          <w:szCs w:val="24"/>
        </w:rPr>
        <w:t>Comunidad ética, sociedad civil y mercado. Esbozo para una crítica a la revolución neoliberal a partir del concepto kantiano de comunidad ética</w:t>
      </w:r>
      <w:r w:rsidR="00C61C41" w:rsidRPr="00C61C41">
        <w:rPr>
          <w:rFonts w:ascii="Times New Roman" w:hAnsi="Times New Roman"/>
          <w:color w:val="555555"/>
          <w:sz w:val="24"/>
          <w:szCs w:val="24"/>
          <w:shd w:val="clear" w:color="auto" w:fill="FFFFFF"/>
        </w:rPr>
        <w:t xml:space="preserve">. </w:t>
      </w:r>
      <w:proofErr w:type="spellStart"/>
      <w:r w:rsidR="00C61C41" w:rsidRPr="00C61C41">
        <w:rPr>
          <w:rFonts w:ascii="Times New Roman" w:hAnsi="Times New Roman"/>
          <w:color w:val="555555"/>
          <w:sz w:val="24"/>
          <w:szCs w:val="24"/>
          <w:shd w:val="clear" w:color="auto" w:fill="FFFFFF"/>
        </w:rPr>
        <w:t>Phainomenon</w:t>
      </w:r>
      <w:proofErr w:type="spellEnd"/>
      <w:r w:rsidR="00C61C41" w:rsidRPr="00C61C41">
        <w:rPr>
          <w:rFonts w:ascii="Times New Roman" w:hAnsi="Times New Roman"/>
          <w:color w:val="555555"/>
          <w:sz w:val="24"/>
          <w:szCs w:val="24"/>
          <w:shd w:val="clear" w:color="auto" w:fill="FFFFFF"/>
        </w:rPr>
        <w:t>. Volumen: 16. (pp. 21 - 37). Recuperado de: </w:t>
      </w:r>
      <w:hyperlink r:id="rId15" w:tgtFrame="_blank" w:history="1">
        <w:r w:rsidR="00C61C41" w:rsidRPr="00C61C41">
          <w:rPr>
            <w:rStyle w:val="Hipervnculo"/>
            <w:rFonts w:ascii="Times New Roman" w:hAnsi="Times New Roman"/>
            <w:color w:val="182D39"/>
            <w:spacing w:val="5"/>
            <w:sz w:val="24"/>
            <w:szCs w:val="24"/>
          </w:rPr>
          <w:t>http://revistas.unife.edu.pe/index.php/phainomenon/article/view/114</w:t>
        </w:r>
      </w:hyperlink>
    </w:p>
    <w:p w14:paraId="28338B75" w14:textId="77777777" w:rsidR="00A2393F" w:rsidRDefault="00A2393F">
      <w:pPr>
        <w:spacing w:after="0"/>
        <w:ind w:left="0" w:firstLine="0"/>
        <w:jc w:val="left"/>
        <w:rPr>
          <w:rFonts w:ascii="Times New Roman" w:hAnsi="Times New Roman"/>
          <w:sz w:val="24"/>
          <w:szCs w:val="24"/>
        </w:rPr>
      </w:pPr>
    </w:p>
    <w:p w14:paraId="12AE7ECC" w14:textId="586B6717" w:rsidR="00C61C41" w:rsidRPr="00C61C41" w:rsidRDefault="00A2393F">
      <w:pPr>
        <w:spacing w:after="0"/>
        <w:ind w:left="0" w:firstLine="0"/>
        <w:jc w:val="left"/>
        <w:rPr>
          <w:rFonts w:ascii="Times New Roman" w:hAnsi="Times New Roman"/>
          <w:sz w:val="24"/>
          <w:szCs w:val="24"/>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(2017). </w:t>
      </w:r>
      <w:r w:rsidR="00C61C41" w:rsidRPr="00C61C41">
        <w:rPr>
          <w:rStyle w:val="Textoennegrita"/>
          <w:rFonts w:ascii="Times New Roman" w:hAnsi="Times New Roman"/>
          <w:b w:val="0"/>
          <w:color w:val="555555"/>
          <w:sz w:val="24"/>
          <w:szCs w:val="24"/>
        </w:rPr>
        <w:t>La huelga de los maestros y el estado actual de la educación</w:t>
      </w:r>
      <w:r w:rsidR="00C61C41" w:rsidRPr="00C61C41">
        <w:rPr>
          <w:rFonts w:ascii="Times New Roman" w:hAnsi="Times New Roman"/>
          <w:color w:val="555555"/>
          <w:sz w:val="24"/>
          <w:szCs w:val="24"/>
          <w:shd w:val="clear" w:color="auto" w:fill="FFFFFF"/>
        </w:rPr>
        <w:t xml:space="preserve">. Revista </w:t>
      </w:r>
      <w:proofErr w:type="spellStart"/>
      <w:r w:rsidR="00C61C41" w:rsidRPr="00C61C41">
        <w:rPr>
          <w:rFonts w:ascii="Times New Roman" w:hAnsi="Times New Roman"/>
          <w:color w:val="555555"/>
          <w:sz w:val="24"/>
          <w:szCs w:val="24"/>
          <w:shd w:val="clear" w:color="auto" w:fill="FFFFFF"/>
        </w:rPr>
        <w:t>ideele</w:t>
      </w:r>
      <w:proofErr w:type="spellEnd"/>
      <w:r w:rsidR="00C61C41" w:rsidRPr="00C61C41">
        <w:rPr>
          <w:rFonts w:ascii="Times New Roman" w:hAnsi="Times New Roman"/>
          <w:color w:val="555555"/>
          <w:sz w:val="24"/>
          <w:szCs w:val="24"/>
          <w:shd w:val="clear" w:color="auto" w:fill="FFFFFF"/>
        </w:rPr>
        <w:t>. Recuperado de:</w:t>
      </w:r>
      <w:r w:rsidR="00C61C41" w:rsidRPr="00C61C41">
        <w:rPr>
          <w:rFonts w:ascii="Times New Roman" w:hAnsi="Times New Roman"/>
          <w:color w:val="555555"/>
          <w:sz w:val="24"/>
          <w:szCs w:val="24"/>
          <w:shd w:val="clear" w:color="auto" w:fill="FFFFFF"/>
        </w:rPr>
        <w:t> </w:t>
      </w:r>
      <w:hyperlink r:id="rId16" w:tgtFrame="_blank" w:history="1">
        <w:r w:rsidR="00C61C41" w:rsidRPr="00C61C41">
          <w:rPr>
            <w:rStyle w:val="Hipervnculo"/>
            <w:rFonts w:ascii="Times New Roman" w:hAnsi="Times New Roman"/>
            <w:color w:val="182D39"/>
            <w:spacing w:val="5"/>
            <w:sz w:val="24"/>
            <w:szCs w:val="24"/>
          </w:rPr>
          <w:t>https://revistaideele.com/ideele/content/la-huelga-de-maestros-y-el-estado-actual-de-la-educaci%c3%b3n-en-el-per%c3%ba</w:t>
        </w:r>
      </w:hyperlink>
    </w:p>
    <w:p w14:paraId="4A65030A" w14:textId="77777777" w:rsidR="00A2393F" w:rsidRDefault="00A2393F">
      <w:pPr>
        <w:spacing w:after="0"/>
        <w:ind w:left="0" w:firstLine="0"/>
        <w:jc w:val="left"/>
        <w:rPr>
          <w:rFonts w:ascii="Times New Roman" w:hAnsi="Times New Roman"/>
          <w:sz w:val="24"/>
          <w:szCs w:val="24"/>
        </w:rPr>
      </w:pPr>
    </w:p>
    <w:p w14:paraId="6FAA7730" w14:textId="20A8CB50" w:rsidR="00C61C41" w:rsidRPr="00C61C41" w:rsidRDefault="00A2393F">
      <w:pPr>
        <w:spacing w:after="0"/>
        <w:ind w:left="0" w:firstLine="0"/>
        <w:jc w:val="left"/>
        <w:rPr>
          <w:rFonts w:ascii="Times New Roman" w:hAnsi="Times New Roman"/>
          <w:sz w:val="24"/>
          <w:szCs w:val="24"/>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(2017). </w:t>
      </w:r>
      <w:r w:rsidR="00C61C41" w:rsidRPr="00C61C41">
        <w:rPr>
          <w:rStyle w:val="Textoennegrita"/>
          <w:rFonts w:ascii="Times New Roman" w:hAnsi="Times New Roman"/>
          <w:b w:val="0"/>
          <w:color w:val="555555"/>
          <w:sz w:val="24"/>
          <w:szCs w:val="24"/>
        </w:rPr>
        <w:t xml:space="preserve">La crítica de la razón pura de </w:t>
      </w:r>
      <w:proofErr w:type="spellStart"/>
      <w:r w:rsidR="00C61C41" w:rsidRPr="00C61C41">
        <w:rPr>
          <w:rStyle w:val="Textoennegrita"/>
          <w:rFonts w:ascii="Times New Roman" w:hAnsi="Times New Roman"/>
          <w:b w:val="0"/>
          <w:color w:val="555555"/>
          <w:sz w:val="24"/>
          <w:szCs w:val="24"/>
        </w:rPr>
        <w:t>kant</w:t>
      </w:r>
      <w:proofErr w:type="spellEnd"/>
      <w:r w:rsidR="00C61C41" w:rsidRPr="00C61C41">
        <w:rPr>
          <w:rStyle w:val="Textoennegrita"/>
          <w:rFonts w:ascii="Times New Roman" w:hAnsi="Times New Roman"/>
          <w:b w:val="0"/>
          <w:color w:val="555555"/>
          <w:sz w:val="24"/>
          <w:szCs w:val="24"/>
        </w:rPr>
        <w:t xml:space="preserve"> como crítica inmanente</w:t>
      </w:r>
      <w:r w:rsidR="00C61C41" w:rsidRPr="00C61C41">
        <w:rPr>
          <w:rFonts w:ascii="Times New Roman" w:hAnsi="Times New Roman"/>
          <w:color w:val="555555"/>
          <w:sz w:val="24"/>
          <w:szCs w:val="24"/>
          <w:shd w:val="clear" w:color="auto" w:fill="FFFFFF"/>
        </w:rPr>
        <w:t xml:space="preserve">. </w:t>
      </w:r>
      <w:proofErr w:type="spellStart"/>
      <w:r w:rsidR="00C61C41" w:rsidRPr="00C61C41">
        <w:rPr>
          <w:rFonts w:ascii="Times New Roman" w:hAnsi="Times New Roman"/>
          <w:color w:val="555555"/>
          <w:sz w:val="24"/>
          <w:szCs w:val="24"/>
          <w:shd w:val="clear" w:color="auto" w:fill="FFFFFF"/>
        </w:rPr>
        <w:t>Consensus</w:t>
      </w:r>
      <w:proofErr w:type="spellEnd"/>
      <w:r w:rsidR="00C61C41" w:rsidRPr="00C61C41">
        <w:rPr>
          <w:rFonts w:ascii="Times New Roman" w:hAnsi="Times New Roman"/>
          <w:color w:val="555555"/>
          <w:sz w:val="24"/>
          <w:szCs w:val="24"/>
          <w:shd w:val="clear" w:color="auto" w:fill="FFFFFF"/>
        </w:rPr>
        <w:t>. Volumen: 22. (pp. 19 - 28). Recuperado de: </w:t>
      </w:r>
      <w:hyperlink r:id="rId17" w:tgtFrame="_blank" w:history="1">
        <w:r w:rsidR="00C61C41" w:rsidRPr="00C61C41">
          <w:rPr>
            <w:rStyle w:val="Hipervnculo"/>
            <w:rFonts w:ascii="Times New Roman" w:hAnsi="Times New Roman"/>
            <w:color w:val="182D39"/>
            <w:spacing w:val="5"/>
            <w:sz w:val="24"/>
            <w:szCs w:val="24"/>
          </w:rPr>
          <w:t>http://revistas.unife.edu.pe/index.php/consensus/article/view/989</w:t>
        </w:r>
      </w:hyperlink>
    </w:p>
    <w:p w14:paraId="4800BB6D" w14:textId="77777777" w:rsidR="00A2393F" w:rsidRDefault="00A2393F">
      <w:pPr>
        <w:spacing w:after="0"/>
        <w:ind w:left="0" w:firstLine="0"/>
        <w:jc w:val="left"/>
        <w:rPr>
          <w:rFonts w:ascii="Times New Roman" w:hAnsi="Times New Roman"/>
          <w:sz w:val="24"/>
          <w:szCs w:val="24"/>
        </w:rPr>
      </w:pPr>
    </w:p>
    <w:p w14:paraId="3D0C9BBC" w14:textId="1FDD432A" w:rsidR="00C61C41" w:rsidRPr="00C61C41" w:rsidRDefault="00A2393F">
      <w:pPr>
        <w:spacing w:after="0"/>
        <w:ind w:left="0" w:firstLine="0"/>
        <w:jc w:val="left"/>
        <w:rPr>
          <w:rFonts w:ascii="Times New Roman" w:hAnsi="Times New Roman"/>
          <w:sz w:val="24"/>
          <w:szCs w:val="24"/>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(2017). </w:t>
      </w:r>
      <w:r w:rsidR="00C61C41" w:rsidRPr="00C61C41">
        <w:rPr>
          <w:rStyle w:val="Textoennegrita"/>
          <w:rFonts w:ascii="Times New Roman" w:hAnsi="Times New Roman"/>
          <w:b w:val="0"/>
          <w:color w:val="555555"/>
          <w:sz w:val="24"/>
          <w:szCs w:val="24"/>
        </w:rPr>
        <w:t>Crítica social, crítica inmanente y crítica trascendente. La cuestión de la crítica inmanente en la teoría crítica</w:t>
      </w:r>
      <w:r w:rsidR="00C61C41" w:rsidRPr="00C61C41">
        <w:rPr>
          <w:rFonts w:ascii="Times New Roman" w:hAnsi="Times New Roman"/>
          <w:color w:val="555555"/>
          <w:sz w:val="24"/>
          <w:szCs w:val="24"/>
          <w:shd w:val="clear" w:color="auto" w:fill="FFFFFF"/>
        </w:rPr>
        <w:t>. Derecho &amp; sociedad. (pp. 323 - 332). Recuperado de:</w:t>
      </w:r>
      <w:r w:rsidR="00C61C41" w:rsidRPr="00C61C41">
        <w:rPr>
          <w:rFonts w:ascii="Times New Roman" w:hAnsi="Times New Roman"/>
          <w:color w:val="555555"/>
          <w:sz w:val="24"/>
          <w:szCs w:val="24"/>
          <w:shd w:val="clear" w:color="auto" w:fill="FFFFFF"/>
        </w:rPr>
        <w:t> </w:t>
      </w:r>
      <w:hyperlink r:id="rId18" w:tgtFrame="_blank" w:history="1">
        <w:r w:rsidR="00C61C41" w:rsidRPr="00C61C41">
          <w:rPr>
            <w:rStyle w:val="Hipervnculo"/>
            <w:rFonts w:ascii="Times New Roman" w:hAnsi="Times New Roman"/>
            <w:color w:val="182D39"/>
            <w:spacing w:val="5"/>
            <w:sz w:val="24"/>
            <w:szCs w:val="24"/>
          </w:rPr>
          <w:t>http://revistas.pucp.edu.pe/index.php/derechoysociedad/article/view/18995</w:t>
        </w:r>
      </w:hyperlink>
    </w:p>
    <w:p w14:paraId="301537A5" w14:textId="77777777" w:rsidR="00A2393F" w:rsidRDefault="00A2393F">
      <w:pPr>
        <w:spacing w:after="0"/>
        <w:ind w:left="0" w:firstLine="0"/>
        <w:jc w:val="left"/>
        <w:rPr>
          <w:rFonts w:ascii="Times New Roman" w:hAnsi="Times New Roman"/>
          <w:sz w:val="24"/>
          <w:szCs w:val="24"/>
        </w:rPr>
      </w:pPr>
    </w:p>
    <w:p w14:paraId="4E03A2B5" w14:textId="07F6194C" w:rsidR="00C61C41" w:rsidRPr="00C61C41" w:rsidRDefault="00A2393F">
      <w:pPr>
        <w:spacing w:after="0"/>
        <w:ind w:left="0" w:firstLine="0"/>
        <w:jc w:val="left"/>
        <w:rPr>
          <w:rFonts w:ascii="Times New Roman" w:hAnsi="Times New Roman"/>
          <w:sz w:val="24"/>
          <w:szCs w:val="24"/>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(2016). </w:t>
      </w:r>
      <w:r w:rsidR="00C61C41" w:rsidRPr="00C61C41">
        <w:rPr>
          <w:rStyle w:val="Textoennegrita"/>
          <w:rFonts w:ascii="Times New Roman" w:hAnsi="Times New Roman"/>
          <w:b w:val="0"/>
          <w:color w:val="555555"/>
          <w:sz w:val="24"/>
          <w:szCs w:val="24"/>
        </w:rPr>
        <w:t>Republicanismo y no instrumentalización. Una revisión de la democracia republicana desde el concepto kantiano de no instrumentalización</w:t>
      </w:r>
      <w:r w:rsidR="00C61C41" w:rsidRPr="00C61C41">
        <w:rPr>
          <w:rFonts w:ascii="Times New Roman" w:hAnsi="Times New Roman"/>
          <w:color w:val="555555"/>
          <w:sz w:val="24"/>
          <w:szCs w:val="24"/>
          <w:shd w:val="clear" w:color="auto" w:fill="FFFFFF"/>
        </w:rPr>
        <w:t>. Derecho y justicia. (pp. 9 - 38). Recuperado de:</w:t>
      </w:r>
      <w:r w:rsidR="00C61C41" w:rsidRPr="00C61C41">
        <w:rPr>
          <w:rFonts w:ascii="Times New Roman" w:hAnsi="Times New Roman"/>
          <w:color w:val="555555"/>
          <w:sz w:val="24"/>
          <w:szCs w:val="24"/>
          <w:shd w:val="clear" w:color="auto" w:fill="FFFFFF"/>
        </w:rPr>
        <w:t> </w:t>
      </w:r>
      <w:hyperlink r:id="rId19" w:tgtFrame="_blank" w:history="1">
        <w:r w:rsidR="00C61C41" w:rsidRPr="00C61C41">
          <w:rPr>
            <w:rStyle w:val="Hipervnculo"/>
            <w:rFonts w:ascii="Times New Roman" w:hAnsi="Times New Roman"/>
            <w:color w:val="182D39"/>
            <w:spacing w:val="5"/>
            <w:sz w:val="24"/>
            <w:szCs w:val="24"/>
          </w:rPr>
          <w:t>http://ediciones.ucsh.cl/ojs/index.php/derechoyjusticia/article/view/1597</w:t>
        </w:r>
      </w:hyperlink>
    </w:p>
    <w:p w14:paraId="7AF56DB8" w14:textId="77777777" w:rsidR="00A2393F" w:rsidRDefault="00A2393F">
      <w:pPr>
        <w:spacing w:after="0"/>
        <w:ind w:left="0" w:firstLine="0"/>
        <w:jc w:val="left"/>
        <w:rPr>
          <w:rFonts w:ascii="Times New Roman" w:hAnsi="Times New Roman"/>
          <w:sz w:val="24"/>
          <w:szCs w:val="24"/>
        </w:rPr>
      </w:pPr>
    </w:p>
    <w:p w14:paraId="544F92DF" w14:textId="671CCF86" w:rsidR="00C61C41" w:rsidRPr="00C61C41" w:rsidRDefault="00A2393F">
      <w:pPr>
        <w:spacing w:after="0"/>
        <w:ind w:left="0" w:firstLine="0"/>
        <w:jc w:val="left"/>
        <w:rPr>
          <w:rFonts w:ascii="Times New Roman" w:hAnsi="Times New Roman"/>
          <w:color w:val="555555"/>
          <w:sz w:val="24"/>
          <w:szCs w:val="24"/>
          <w:shd w:val="clear" w:color="auto" w:fill="FFFFFF"/>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(2016). </w:t>
      </w:r>
      <w:r w:rsidR="00C61C41" w:rsidRPr="00C61C41">
        <w:rPr>
          <w:rStyle w:val="Textoennegrita"/>
          <w:rFonts w:ascii="Times New Roman" w:hAnsi="Times New Roman"/>
          <w:b w:val="0"/>
          <w:color w:val="555555"/>
          <w:sz w:val="24"/>
          <w:szCs w:val="24"/>
        </w:rPr>
        <w:t>La teoría del derecho natural</w:t>
      </w:r>
      <w:r w:rsidR="00C61C41" w:rsidRPr="00C61C41">
        <w:rPr>
          <w:rFonts w:ascii="Times New Roman" w:hAnsi="Times New Roman"/>
          <w:color w:val="555555"/>
          <w:sz w:val="24"/>
          <w:szCs w:val="24"/>
          <w:shd w:val="clear" w:color="auto" w:fill="FFFFFF"/>
        </w:rPr>
        <w:t>. Sílex. Volumen: 6. (pp. 93 - 119)</w:t>
      </w:r>
      <w:r w:rsidR="00C61C41" w:rsidRPr="00C61C41">
        <w:rPr>
          <w:rFonts w:ascii="Times New Roman" w:hAnsi="Times New Roman"/>
          <w:color w:val="555555"/>
          <w:sz w:val="24"/>
          <w:szCs w:val="24"/>
          <w:shd w:val="clear" w:color="auto" w:fill="FFFFFF"/>
        </w:rPr>
        <w:t>.</w:t>
      </w:r>
    </w:p>
    <w:p w14:paraId="0C064E7D" w14:textId="77777777" w:rsidR="00A2393F" w:rsidRDefault="00A2393F">
      <w:pPr>
        <w:spacing w:after="0"/>
        <w:ind w:left="0" w:firstLine="0"/>
        <w:jc w:val="left"/>
        <w:rPr>
          <w:rFonts w:ascii="Times New Roman" w:hAnsi="Times New Roman"/>
          <w:sz w:val="24"/>
          <w:szCs w:val="24"/>
        </w:rPr>
      </w:pPr>
    </w:p>
    <w:p w14:paraId="6B232205" w14:textId="6B823420" w:rsidR="00C61C41" w:rsidRPr="00C61C41" w:rsidRDefault="00A2393F">
      <w:pPr>
        <w:spacing w:after="0"/>
        <w:ind w:left="0" w:firstLine="0"/>
        <w:jc w:val="left"/>
        <w:rPr>
          <w:rFonts w:ascii="Times New Roman" w:hAnsi="Times New Roman"/>
          <w:color w:val="555555"/>
          <w:sz w:val="24"/>
          <w:szCs w:val="24"/>
          <w:shd w:val="clear" w:color="auto" w:fill="FFFFFF"/>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(2016). </w:t>
      </w:r>
      <w:r w:rsidR="00C61C41" w:rsidRPr="00C61C41">
        <w:rPr>
          <w:rStyle w:val="Textoennegrita"/>
          <w:rFonts w:ascii="Times New Roman" w:hAnsi="Times New Roman"/>
          <w:b w:val="0"/>
          <w:color w:val="555555"/>
          <w:sz w:val="24"/>
          <w:szCs w:val="24"/>
        </w:rPr>
        <w:t xml:space="preserve">La forja del liberalismo y la educación en el </w:t>
      </w:r>
      <w:proofErr w:type="spellStart"/>
      <w:r w:rsidR="00C61C41" w:rsidRPr="00C61C41">
        <w:rPr>
          <w:rStyle w:val="Textoennegrita"/>
          <w:rFonts w:ascii="Times New Roman" w:hAnsi="Times New Roman"/>
          <w:b w:val="0"/>
          <w:color w:val="555555"/>
          <w:sz w:val="24"/>
          <w:szCs w:val="24"/>
        </w:rPr>
        <w:t>perú</w:t>
      </w:r>
      <w:proofErr w:type="spellEnd"/>
      <w:r w:rsidR="00C61C41" w:rsidRPr="00C61C41">
        <w:rPr>
          <w:rFonts w:ascii="Times New Roman" w:hAnsi="Times New Roman"/>
          <w:color w:val="555555"/>
          <w:sz w:val="24"/>
          <w:szCs w:val="24"/>
          <w:shd w:val="clear" w:color="auto" w:fill="FFFFFF"/>
        </w:rPr>
        <w:t xml:space="preserve">. </w:t>
      </w:r>
      <w:proofErr w:type="spellStart"/>
      <w:r w:rsidR="00C61C41" w:rsidRPr="00C61C41">
        <w:rPr>
          <w:rFonts w:ascii="Times New Roman" w:hAnsi="Times New Roman"/>
          <w:color w:val="555555"/>
          <w:sz w:val="24"/>
          <w:szCs w:val="24"/>
          <w:shd w:val="clear" w:color="auto" w:fill="FFFFFF"/>
        </w:rPr>
        <w:t>Alétheia</w:t>
      </w:r>
      <w:proofErr w:type="spellEnd"/>
      <w:r w:rsidR="00C61C41" w:rsidRPr="00C61C41">
        <w:rPr>
          <w:rFonts w:ascii="Times New Roman" w:hAnsi="Times New Roman"/>
          <w:color w:val="555555"/>
          <w:sz w:val="24"/>
          <w:szCs w:val="24"/>
          <w:shd w:val="clear" w:color="auto" w:fill="FFFFFF"/>
        </w:rPr>
        <w:t>. Volumen: 4. (pp. 42 - 55)</w:t>
      </w:r>
      <w:r w:rsidR="00C61C41" w:rsidRPr="00C61C41">
        <w:rPr>
          <w:rFonts w:ascii="Times New Roman" w:hAnsi="Times New Roman"/>
          <w:color w:val="555555"/>
          <w:sz w:val="24"/>
          <w:szCs w:val="24"/>
          <w:shd w:val="clear" w:color="auto" w:fill="FFFFFF"/>
        </w:rPr>
        <w:t>.</w:t>
      </w:r>
      <w:r w:rsidR="00C61C41" w:rsidRPr="00C61C41">
        <w:rPr>
          <w:rFonts w:ascii="Times New Roman" w:hAnsi="Times New Roman"/>
          <w:color w:val="555555"/>
          <w:sz w:val="24"/>
          <w:szCs w:val="24"/>
          <w:shd w:val="clear" w:color="auto" w:fill="FFFFFF"/>
        </w:rPr>
        <w:t xml:space="preserve"> </w:t>
      </w:r>
      <w:r w:rsidR="00C61C41" w:rsidRPr="00C61C41">
        <w:rPr>
          <w:rFonts w:ascii="Times New Roman" w:hAnsi="Times New Roman"/>
          <w:color w:val="555555"/>
          <w:sz w:val="24"/>
          <w:szCs w:val="24"/>
          <w:shd w:val="clear" w:color="auto" w:fill="FFFFFF"/>
        </w:rPr>
        <w:t>Recuperado de: </w:t>
      </w:r>
      <w:hyperlink r:id="rId20" w:tgtFrame="_blank" w:history="1">
        <w:r w:rsidR="00C61C41" w:rsidRPr="00C61C41">
          <w:rPr>
            <w:rStyle w:val="Hipervnculo"/>
            <w:rFonts w:ascii="Times New Roman" w:hAnsi="Times New Roman"/>
            <w:color w:val="182D39"/>
            <w:spacing w:val="5"/>
            <w:sz w:val="24"/>
            <w:szCs w:val="24"/>
          </w:rPr>
          <w:t>http://revistas.unife.edu.pe/index.php/aletheia/article/view/1119</w:t>
        </w:r>
      </w:hyperlink>
    </w:p>
    <w:p w14:paraId="6BB61BC7" w14:textId="77777777" w:rsidR="00A2393F" w:rsidRDefault="00A2393F">
      <w:pPr>
        <w:spacing w:after="0"/>
        <w:ind w:left="0" w:firstLine="0"/>
        <w:jc w:val="left"/>
        <w:rPr>
          <w:rFonts w:ascii="Times New Roman" w:hAnsi="Times New Roman"/>
          <w:sz w:val="24"/>
          <w:szCs w:val="24"/>
        </w:rPr>
      </w:pPr>
    </w:p>
    <w:p w14:paraId="544AA1BB" w14:textId="4B974572" w:rsidR="00C61C41" w:rsidRPr="00C61C41" w:rsidRDefault="00A2393F">
      <w:pPr>
        <w:spacing w:after="0"/>
        <w:ind w:left="0" w:firstLine="0"/>
        <w:jc w:val="left"/>
        <w:rPr>
          <w:rFonts w:ascii="Times New Roman" w:hAnsi="Times New Roman"/>
          <w:sz w:val="24"/>
          <w:szCs w:val="24"/>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(2016). </w:t>
      </w:r>
      <w:r w:rsidR="00C61C41" w:rsidRPr="00C61C41">
        <w:rPr>
          <w:rStyle w:val="Textoennegrita"/>
          <w:rFonts w:ascii="Times New Roman" w:hAnsi="Times New Roman"/>
          <w:b w:val="0"/>
          <w:color w:val="555555"/>
          <w:sz w:val="24"/>
          <w:szCs w:val="24"/>
        </w:rPr>
        <w:t xml:space="preserve">El derecho como fenómeno político: crítica de la relación estándar en la filosofía del derecho respecto de la relación entre el derecho y la </w:t>
      </w:r>
      <w:proofErr w:type="gramStart"/>
      <w:r w:rsidR="00C61C41" w:rsidRPr="00C61C41">
        <w:rPr>
          <w:rStyle w:val="Textoennegrita"/>
          <w:rFonts w:ascii="Times New Roman" w:hAnsi="Times New Roman"/>
          <w:b w:val="0"/>
          <w:color w:val="555555"/>
          <w:sz w:val="24"/>
          <w:szCs w:val="24"/>
        </w:rPr>
        <w:t>política</w:t>
      </w:r>
      <w:r w:rsidR="00C61C41" w:rsidRPr="00C61C41">
        <w:rPr>
          <w:rStyle w:val="Textoennegrita"/>
          <w:rFonts w:ascii="Times New Roman" w:hAnsi="Times New Roman"/>
          <w:b w:val="0"/>
          <w:color w:val="555555"/>
          <w:sz w:val="24"/>
          <w:szCs w:val="24"/>
        </w:rPr>
        <w:t>.</w:t>
      </w:r>
      <w:r w:rsidR="00C61C41" w:rsidRPr="00C61C41">
        <w:rPr>
          <w:rFonts w:ascii="Times New Roman" w:hAnsi="Times New Roman"/>
          <w:color w:val="555555"/>
          <w:sz w:val="24"/>
          <w:szCs w:val="24"/>
          <w:shd w:val="clear" w:color="auto" w:fill="FFFFFF"/>
        </w:rPr>
        <w:t>.</w:t>
      </w:r>
      <w:proofErr w:type="gramEnd"/>
      <w:r w:rsidR="00C61C41" w:rsidRPr="00C61C41">
        <w:rPr>
          <w:rFonts w:ascii="Times New Roman" w:hAnsi="Times New Roman"/>
          <w:color w:val="555555"/>
          <w:sz w:val="24"/>
          <w:szCs w:val="24"/>
          <w:shd w:val="clear" w:color="auto" w:fill="FFFFFF"/>
        </w:rPr>
        <w:t xml:space="preserve"> </w:t>
      </w:r>
      <w:proofErr w:type="spellStart"/>
      <w:r w:rsidR="00C61C41" w:rsidRPr="00C61C41">
        <w:rPr>
          <w:rFonts w:ascii="Times New Roman" w:hAnsi="Times New Roman"/>
          <w:color w:val="555555"/>
          <w:sz w:val="24"/>
          <w:szCs w:val="24"/>
          <w:shd w:val="clear" w:color="auto" w:fill="FFFFFF"/>
        </w:rPr>
        <w:t>Consensus</w:t>
      </w:r>
      <w:proofErr w:type="spellEnd"/>
      <w:r w:rsidR="00C61C41" w:rsidRPr="00C61C41">
        <w:rPr>
          <w:rFonts w:ascii="Times New Roman" w:hAnsi="Times New Roman"/>
          <w:color w:val="555555"/>
          <w:sz w:val="24"/>
          <w:szCs w:val="24"/>
          <w:shd w:val="clear" w:color="auto" w:fill="FFFFFF"/>
        </w:rPr>
        <w:t>. Volumen: 21. (pp. 17 - 24). Recuperado de: </w:t>
      </w:r>
      <w:hyperlink r:id="rId21" w:tgtFrame="_blank" w:history="1">
        <w:r w:rsidR="00C61C41" w:rsidRPr="00C61C41">
          <w:rPr>
            <w:rStyle w:val="Hipervnculo"/>
            <w:rFonts w:ascii="Times New Roman" w:hAnsi="Times New Roman"/>
            <w:color w:val="182D39"/>
            <w:spacing w:val="5"/>
            <w:sz w:val="24"/>
            <w:szCs w:val="24"/>
          </w:rPr>
          <w:t>http://revistas.unife.edu.pe/index.php/consensus/article/view/979</w:t>
        </w:r>
      </w:hyperlink>
    </w:p>
    <w:p w14:paraId="4682F1EC" w14:textId="77777777" w:rsidR="00A2393F" w:rsidRDefault="00A2393F">
      <w:pPr>
        <w:spacing w:after="0"/>
        <w:ind w:left="0" w:firstLine="0"/>
        <w:jc w:val="left"/>
        <w:rPr>
          <w:rFonts w:ascii="Times New Roman" w:hAnsi="Times New Roman"/>
          <w:sz w:val="24"/>
          <w:szCs w:val="24"/>
        </w:rPr>
      </w:pPr>
    </w:p>
    <w:p w14:paraId="7E23328A" w14:textId="1590F921" w:rsidR="00A2393F" w:rsidRDefault="00A2393F">
      <w:pPr>
        <w:spacing w:after="0"/>
        <w:ind w:left="0" w:firstLine="0"/>
        <w:jc w:val="left"/>
        <w:rPr>
          <w:rFonts w:ascii="Times New Roman" w:hAnsi="Times New Roman"/>
          <w:color w:val="555555"/>
          <w:sz w:val="24"/>
          <w:szCs w:val="24"/>
          <w:shd w:val="clear" w:color="auto" w:fill="FFFFFF"/>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(2013). </w:t>
      </w:r>
      <w:r w:rsidR="00C61C41" w:rsidRPr="00C61C41">
        <w:rPr>
          <w:rStyle w:val="Textoennegrita"/>
          <w:rFonts w:ascii="Times New Roman" w:hAnsi="Times New Roman"/>
          <w:b w:val="0"/>
          <w:color w:val="555555"/>
          <w:sz w:val="24"/>
          <w:szCs w:val="24"/>
        </w:rPr>
        <w:t xml:space="preserve">Educación e interculturalidad en el </w:t>
      </w:r>
      <w:proofErr w:type="spellStart"/>
      <w:r w:rsidR="00C61C41" w:rsidRPr="00C61C41">
        <w:rPr>
          <w:rStyle w:val="Textoennegrita"/>
          <w:rFonts w:ascii="Times New Roman" w:hAnsi="Times New Roman"/>
          <w:b w:val="0"/>
          <w:color w:val="555555"/>
          <w:sz w:val="24"/>
          <w:szCs w:val="24"/>
        </w:rPr>
        <w:t>perú</w:t>
      </w:r>
      <w:proofErr w:type="spellEnd"/>
      <w:r w:rsidR="00C61C41" w:rsidRPr="00C61C41">
        <w:rPr>
          <w:rStyle w:val="Textoennegrita"/>
          <w:rFonts w:ascii="Times New Roman" w:hAnsi="Times New Roman"/>
          <w:b w:val="0"/>
          <w:color w:val="555555"/>
          <w:sz w:val="24"/>
          <w:szCs w:val="24"/>
        </w:rPr>
        <w:t xml:space="preserve"> contemporáneo</w:t>
      </w:r>
      <w:r w:rsidR="00C61C41" w:rsidRPr="00C61C41">
        <w:rPr>
          <w:rFonts w:ascii="Times New Roman" w:hAnsi="Times New Roman"/>
          <w:color w:val="555555"/>
          <w:sz w:val="24"/>
          <w:szCs w:val="24"/>
          <w:shd w:val="clear" w:color="auto" w:fill="FFFFFF"/>
        </w:rPr>
        <w:t xml:space="preserve">. Educación. Volumen: </w:t>
      </w:r>
    </w:p>
    <w:p w14:paraId="7627625E" w14:textId="4454A3F8" w:rsidR="00C61C41" w:rsidRPr="00C61C41" w:rsidRDefault="00C61C41">
      <w:pPr>
        <w:spacing w:after="0"/>
        <w:ind w:left="0" w:firstLine="0"/>
        <w:jc w:val="left"/>
        <w:rPr>
          <w:rFonts w:ascii="Times New Roman" w:hAnsi="Times New Roman"/>
          <w:color w:val="000000" w:themeColor="text1"/>
          <w:sz w:val="24"/>
          <w:szCs w:val="24"/>
        </w:rPr>
      </w:pPr>
      <w:r w:rsidRPr="00C61C41">
        <w:rPr>
          <w:rFonts w:ascii="Times New Roman" w:hAnsi="Times New Roman"/>
          <w:color w:val="555555"/>
          <w:sz w:val="24"/>
          <w:szCs w:val="24"/>
          <w:shd w:val="clear" w:color="auto" w:fill="FFFFFF"/>
        </w:rPr>
        <w:t>xix. (pp. 40 - 45)</w:t>
      </w:r>
      <w:r w:rsidRPr="00C61C41">
        <w:rPr>
          <w:rFonts w:ascii="Times New Roman" w:hAnsi="Times New Roman"/>
          <w:color w:val="555555"/>
          <w:sz w:val="24"/>
          <w:szCs w:val="24"/>
          <w:shd w:val="clear" w:color="auto" w:fill="FFFFFF"/>
        </w:rPr>
        <w:t>.</w:t>
      </w:r>
    </w:p>
    <w:p w14:paraId="7B5C2F45" w14:textId="77777777" w:rsidR="00A2393F" w:rsidRDefault="00A2393F">
      <w:pPr>
        <w:spacing w:after="0"/>
        <w:ind w:left="0" w:firstLine="0"/>
        <w:jc w:val="left"/>
        <w:rPr>
          <w:rFonts w:ascii="Times New Roman" w:hAnsi="Times New Roman"/>
          <w:sz w:val="24"/>
          <w:szCs w:val="24"/>
        </w:rPr>
      </w:pPr>
    </w:p>
    <w:p w14:paraId="35E703CA" w14:textId="75BE461A" w:rsidR="00C31200" w:rsidRPr="00C61C41" w:rsidRDefault="00A2393F">
      <w:pPr>
        <w:spacing w:after="0"/>
        <w:ind w:left="0" w:firstLine="0"/>
        <w:jc w:val="left"/>
        <w:rPr>
          <w:rFonts w:ascii="Times New Roman" w:hAnsi="Times New Roman"/>
          <w:color w:val="555555"/>
          <w:sz w:val="24"/>
          <w:szCs w:val="24"/>
          <w:shd w:val="clear" w:color="auto" w:fill="FFFFFF"/>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(2012). </w:t>
      </w:r>
      <w:r w:rsidR="00C61C41" w:rsidRPr="00C61C41">
        <w:rPr>
          <w:rStyle w:val="Textoennegrita"/>
          <w:rFonts w:ascii="Times New Roman" w:hAnsi="Times New Roman"/>
          <w:b w:val="0"/>
          <w:color w:val="555555"/>
          <w:sz w:val="24"/>
          <w:szCs w:val="24"/>
        </w:rPr>
        <w:t>Mujeres, educación y justicia en las sociedades contemporáneas</w:t>
      </w:r>
      <w:r w:rsidR="00C61C41" w:rsidRPr="00C61C41">
        <w:rPr>
          <w:rFonts w:ascii="Times New Roman" w:hAnsi="Times New Roman"/>
          <w:color w:val="555555"/>
          <w:sz w:val="24"/>
          <w:szCs w:val="24"/>
          <w:shd w:val="clear" w:color="auto" w:fill="FFFFFF"/>
        </w:rPr>
        <w:t>. Educación. (pp. 60 - 66)</w:t>
      </w:r>
      <w:r w:rsidR="00C61C41" w:rsidRPr="00C61C41">
        <w:rPr>
          <w:rFonts w:ascii="Times New Roman" w:hAnsi="Times New Roman"/>
          <w:color w:val="555555"/>
          <w:sz w:val="24"/>
          <w:szCs w:val="24"/>
          <w:shd w:val="clear" w:color="auto" w:fill="FFFFFF"/>
        </w:rPr>
        <w:t>.</w:t>
      </w:r>
    </w:p>
    <w:p w14:paraId="637E9706" w14:textId="77777777" w:rsidR="00A2393F" w:rsidRDefault="00A2393F">
      <w:pPr>
        <w:spacing w:after="0"/>
        <w:ind w:left="0" w:firstLine="0"/>
        <w:jc w:val="left"/>
        <w:rPr>
          <w:rFonts w:ascii="Times New Roman" w:hAnsi="Times New Roman"/>
          <w:sz w:val="24"/>
          <w:szCs w:val="24"/>
        </w:rPr>
      </w:pPr>
    </w:p>
    <w:p w14:paraId="34EE42F6" w14:textId="44AAFF79" w:rsidR="00C61C41" w:rsidRPr="00C61C41" w:rsidRDefault="00A2393F">
      <w:pPr>
        <w:spacing w:after="0"/>
        <w:ind w:left="0" w:firstLine="0"/>
        <w:jc w:val="left"/>
        <w:rPr>
          <w:rFonts w:ascii="Times New Roman" w:hAnsi="Times New Roman"/>
          <w:color w:val="555555"/>
          <w:sz w:val="24"/>
          <w:szCs w:val="24"/>
          <w:shd w:val="clear" w:color="auto" w:fill="FFFFFF"/>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(2011). </w:t>
      </w:r>
      <w:r w:rsidR="00C61C41" w:rsidRPr="00C61C41">
        <w:rPr>
          <w:rStyle w:val="Textoennegrita"/>
          <w:rFonts w:ascii="Times New Roman" w:hAnsi="Times New Roman"/>
          <w:b w:val="0"/>
          <w:color w:val="555555"/>
          <w:sz w:val="24"/>
          <w:szCs w:val="24"/>
        </w:rPr>
        <w:t>Tres modelos educativos presentes en las sociedades contemporáneas y sus sistemas educativos</w:t>
      </w:r>
      <w:r w:rsidR="00C61C41" w:rsidRPr="00C61C41">
        <w:rPr>
          <w:rFonts w:ascii="Times New Roman" w:hAnsi="Times New Roman"/>
          <w:color w:val="555555"/>
          <w:sz w:val="24"/>
          <w:szCs w:val="24"/>
          <w:shd w:val="clear" w:color="auto" w:fill="FFFFFF"/>
        </w:rPr>
        <w:t>. Educación. (pp. 59 - 69)</w:t>
      </w:r>
      <w:r w:rsidR="00C61C41" w:rsidRPr="00C61C41">
        <w:rPr>
          <w:rFonts w:ascii="Times New Roman" w:hAnsi="Times New Roman"/>
          <w:color w:val="555555"/>
          <w:sz w:val="24"/>
          <w:szCs w:val="24"/>
          <w:shd w:val="clear" w:color="auto" w:fill="FFFFFF"/>
        </w:rPr>
        <w:t>.</w:t>
      </w:r>
    </w:p>
    <w:p w14:paraId="378873B0" w14:textId="77777777" w:rsidR="00A2393F" w:rsidRDefault="00A2393F">
      <w:pPr>
        <w:spacing w:after="0"/>
        <w:ind w:left="0" w:firstLine="0"/>
        <w:jc w:val="left"/>
        <w:rPr>
          <w:rFonts w:ascii="Times New Roman" w:hAnsi="Times New Roman"/>
          <w:sz w:val="24"/>
          <w:szCs w:val="24"/>
        </w:rPr>
      </w:pPr>
    </w:p>
    <w:p w14:paraId="374F7907" w14:textId="0EA7D8C3" w:rsidR="00C61C41" w:rsidRPr="00C61C41" w:rsidRDefault="00A2393F">
      <w:pPr>
        <w:spacing w:after="0"/>
        <w:ind w:left="0" w:firstLine="0"/>
        <w:jc w:val="left"/>
        <w:rPr>
          <w:rFonts w:ascii="Times New Roman" w:hAnsi="Times New Roman"/>
          <w:color w:val="555555"/>
          <w:sz w:val="24"/>
          <w:szCs w:val="24"/>
          <w:shd w:val="clear" w:color="auto" w:fill="FFFFFF"/>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(2011). </w:t>
      </w:r>
      <w:r w:rsidR="00C61C41" w:rsidRPr="00C61C41">
        <w:rPr>
          <w:rStyle w:val="Textoennegrita"/>
          <w:rFonts w:ascii="Times New Roman" w:hAnsi="Times New Roman"/>
          <w:b w:val="0"/>
          <w:color w:val="555555"/>
          <w:sz w:val="24"/>
          <w:szCs w:val="24"/>
        </w:rPr>
        <w:t>Estado cosmopolita, derecho de gentes y derechos humanos</w:t>
      </w:r>
      <w:r w:rsidR="00C61C41" w:rsidRPr="00C61C41">
        <w:rPr>
          <w:rFonts w:ascii="Times New Roman" w:hAnsi="Times New Roman"/>
          <w:color w:val="555555"/>
          <w:sz w:val="24"/>
          <w:szCs w:val="24"/>
          <w:shd w:val="clear" w:color="auto" w:fill="FFFFFF"/>
        </w:rPr>
        <w:t>. En </w:t>
      </w:r>
      <w:r w:rsidR="00C61C41" w:rsidRPr="00C61C41">
        <w:rPr>
          <w:rFonts w:ascii="Times New Roman" w:hAnsi="Times New Roman"/>
          <w:i/>
          <w:iCs/>
          <w:color w:val="555555"/>
          <w:sz w:val="24"/>
          <w:szCs w:val="24"/>
        </w:rPr>
        <w:t>tolerancia. Ética y política</w:t>
      </w:r>
      <w:r w:rsidR="00C61C41" w:rsidRPr="00C61C41">
        <w:rPr>
          <w:rFonts w:ascii="Times New Roman" w:hAnsi="Times New Roman"/>
          <w:color w:val="555555"/>
          <w:sz w:val="24"/>
          <w:szCs w:val="24"/>
          <w:shd w:val="clear" w:color="auto" w:fill="FFFFFF"/>
        </w:rPr>
        <w:t xml:space="preserve">. (pp. 45 - 58). Lima. </w:t>
      </w:r>
      <w:proofErr w:type="spellStart"/>
      <w:r w:rsidR="00C61C41" w:rsidRPr="00C61C41">
        <w:rPr>
          <w:rFonts w:ascii="Times New Roman" w:hAnsi="Times New Roman"/>
          <w:color w:val="555555"/>
          <w:sz w:val="24"/>
          <w:szCs w:val="24"/>
          <w:shd w:val="clear" w:color="auto" w:fill="FFFFFF"/>
        </w:rPr>
        <w:t>Pucp</w:t>
      </w:r>
      <w:proofErr w:type="spellEnd"/>
      <w:r w:rsidR="00C61C41" w:rsidRPr="00C61C41">
        <w:rPr>
          <w:rFonts w:ascii="Times New Roman" w:hAnsi="Times New Roman"/>
          <w:color w:val="555555"/>
          <w:sz w:val="24"/>
          <w:szCs w:val="24"/>
          <w:shd w:val="clear" w:color="auto" w:fill="FFFFFF"/>
        </w:rPr>
        <w:t>.</w:t>
      </w:r>
    </w:p>
    <w:p w14:paraId="6B322EC5" w14:textId="77777777" w:rsidR="00A2393F" w:rsidRDefault="00A2393F">
      <w:pPr>
        <w:spacing w:after="0"/>
        <w:ind w:left="0" w:firstLine="0"/>
        <w:jc w:val="left"/>
        <w:rPr>
          <w:rFonts w:ascii="Times New Roman" w:hAnsi="Times New Roman"/>
          <w:sz w:val="24"/>
          <w:szCs w:val="24"/>
        </w:rPr>
      </w:pPr>
    </w:p>
    <w:p w14:paraId="6BE436E0" w14:textId="51C74381" w:rsidR="00C61C41" w:rsidRPr="00C61C41" w:rsidRDefault="00A2393F">
      <w:pPr>
        <w:spacing w:after="0"/>
        <w:ind w:left="0" w:firstLine="0"/>
        <w:jc w:val="left"/>
        <w:rPr>
          <w:rFonts w:ascii="Times New Roman" w:hAnsi="Times New Roman"/>
          <w:color w:val="555555"/>
          <w:sz w:val="24"/>
          <w:szCs w:val="24"/>
          <w:shd w:val="clear" w:color="auto" w:fill="FFFFFF"/>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(2010). </w:t>
      </w:r>
      <w:r w:rsidR="00C61C41" w:rsidRPr="00C61C41">
        <w:rPr>
          <w:rStyle w:val="Textoennegrita"/>
          <w:rFonts w:ascii="Times New Roman" w:hAnsi="Times New Roman"/>
          <w:b w:val="0"/>
          <w:color w:val="555555"/>
          <w:sz w:val="24"/>
          <w:szCs w:val="24"/>
        </w:rPr>
        <w:t>Discernimiento público, educación democrática y derechos humanos</w:t>
      </w:r>
      <w:r w:rsidR="00C61C41" w:rsidRPr="00C61C41">
        <w:rPr>
          <w:rFonts w:ascii="Times New Roman" w:hAnsi="Times New Roman"/>
          <w:color w:val="555555"/>
          <w:sz w:val="24"/>
          <w:szCs w:val="24"/>
          <w:shd w:val="clear" w:color="auto" w:fill="FFFFFF"/>
        </w:rPr>
        <w:t>. En </w:t>
      </w:r>
      <w:r w:rsidR="00C61C41" w:rsidRPr="00C61C41">
        <w:rPr>
          <w:rFonts w:ascii="Times New Roman" w:hAnsi="Times New Roman"/>
          <w:i/>
          <w:iCs/>
          <w:color w:val="555555"/>
          <w:sz w:val="24"/>
          <w:szCs w:val="24"/>
        </w:rPr>
        <w:t>el cultivo del discernimiento</w:t>
      </w:r>
      <w:r w:rsidR="00C61C41" w:rsidRPr="00C61C41">
        <w:rPr>
          <w:rFonts w:ascii="Times New Roman" w:hAnsi="Times New Roman"/>
          <w:color w:val="555555"/>
          <w:sz w:val="24"/>
          <w:szCs w:val="24"/>
          <w:shd w:val="clear" w:color="auto" w:fill="FFFFFF"/>
        </w:rPr>
        <w:t xml:space="preserve">. (pp. 235 - 267). Lima. </w:t>
      </w:r>
      <w:proofErr w:type="spellStart"/>
      <w:r w:rsidR="00C61C41" w:rsidRPr="00C61C41">
        <w:rPr>
          <w:rFonts w:ascii="Times New Roman" w:hAnsi="Times New Roman"/>
          <w:color w:val="555555"/>
          <w:sz w:val="24"/>
          <w:szCs w:val="24"/>
          <w:shd w:val="clear" w:color="auto" w:fill="FFFFFF"/>
        </w:rPr>
        <w:t>Uarm</w:t>
      </w:r>
      <w:proofErr w:type="spellEnd"/>
      <w:r w:rsidR="00C61C41" w:rsidRPr="00C61C41">
        <w:rPr>
          <w:rFonts w:ascii="Times New Roman" w:hAnsi="Times New Roman"/>
          <w:color w:val="555555"/>
          <w:sz w:val="24"/>
          <w:szCs w:val="24"/>
          <w:shd w:val="clear" w:color="auto" w:fill="FFFFFF"/>
        </w:rPr>
        <w:t>.</w:t>
      </w:r>
    </w:p>
    <w:p w14:paraId="4F190485" w14:textId="77777777" w:rsidR="00A2393F" w:rsidRDefault="00A2393F">
      <w:pPr>
        <w:spacing w:after="0"/>
        <w:ind w:left="0" w:firstLine="0"/>
        <w:jc w:val="left"/>
        <w:rPr>
          <w:rFonts w:ascii="Times New Roman" w:hAnsi="Times New Roman"/>
          <w:sz w:val="24"/>
          <w:szCs w:val="24"/>
        </w:rPr>
      </w:pPr>
    </w:p>
    <w:p w14:paraId="1A392D68" w14:textId="4FDF3FC6" w:rsidR="00C61C41" w:rsidRPr="00C61C41" w:rsidRDefault="00A2393F">
      <w:pPr>
        <w:spacing w:after="0"/>
        <w:ind w:left="0" w:firstLine="0"/>
        <w:jc w:val="left"/>
        <w:rPr>
          <w:rFonts w:ascii="Times New Roman" w:hAnsi="Times New Roman"/>
          <w:sz w:val="24"/>
          <w:szCs w:val="24"/>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(2009). </w:t>
      </w:r>
      <w:r w:rsidR="00C61C41" w:rsidRPr="00C61C41">
        <w:rPr>
          <w:rStyle w:val="Textoennegrita"/>
          <w:rFonts w:ascii="Times New Roman" w:hAnsi="Times New Roman"/>
          <w:b w:val="0"/>
          <w:color w:val="555555"/>
          <w:sz w:val="24"/>
          <w:szCs w:val="24"/>
        </w:rPr>
        <w:t>Las dimensiones políticas de la desobediencia civil</w:t>
      </w:r>
      <w:r w:rsidR="00C61C41" w:rsidRPr="00C61C41">
        <w:rPr>
          <w:rFonts w:ascii="Times New Roman" w:hAnsi="Times New Roman"/>
          <w:color w:val="555555"/>
          <w:sz w:val="24"/>
          <w:szCs w:val="24"/>
          <w:shd w:val="clear" w:color="auto" w:fill="FFFFFF"/>
        </w:rPr>
        <w:t>. En </w:t>
      </w:r>
      <w:r w:rsidR="00C61C41" w:rsidRPr="00C61C41">
        <w:rPr>
          <w:rFonts w:ascii="Times New Roman" w:hAnsi="Times New Roman"/>
          <w:i/>
          <w:iCs/>
          <w:color w:val="555555"/>
          <w:sz w:val="24"/>
          <w:szCs w:val="24"/>
        </w:rPr>
        <w:t>hacia una cultura de paz</w:t>
      </w:r>
      <w:r w:rsidR="00C61C41" w:rsidRPr="00C61C41">
        <w:rPr>
          <w:rFonts w:ascii="Times New Roman" w:hAnsi="Times New Roman"/>
          <w:color w:val="555555"/>
          <w:sz w:val="24"/>
          <w:szCs w:val="24"/>
          <w:shd w:val="clear" w:color="auto" w:fill="FFFFFF"/>
        </w:rPr>
        <w:t xml:space="preserve">. (pp. 167 - 194). Lima. </w:t>
      </w:r>
      <w:proofErr w:type="spellStart"/>
      <w:r w:rsidR="00C61C41" w:rsidRPr="00C61C41">
        <w:rPr>
          <w:rFonts w:ascii="Times New Roman" w:hAnsi="Times New Roman"/>
          <w:color w:val="555555"/>
          <w:sz w:val="24"/>
          <w:szCs w:val="24"/>
          <w:shd w:val="clear" w:color="auto" w:fill="FFFFFF"/>
        </w:rPr>
        <w:t>Pucp</w:t>
      </w:r>
      <w:proofErr w:type="spellEnd"/>
      <w:r w:rsidR="00C61C41" w:rsidRPr="00C61C41">
        <w:rPr>
          <w:rFonts w:ascii="Times New Roman" w:hAnsi="Times New Roman"/>
          <w:color w:val="555555"/>
          <w:sz w:val="24"/>
          <w:szCs w:val="24"/>
          <w:shd w:val="clear" w:color="auto" w:fill="FFFFFF"/>
        </w:rPr>
        <w:t>. Recuperado de:</w:t>
      </w:r>
      <w:r w:rsidR="00C61C41" w:rsidRPr="00C61C41">
        <w:rPr>
          <w:rFonts w:ascii="Times New Roman" w:hAnsi="Times New Roman"/>
          <w:color w:val="555555"/>
          <w:sz w:val="24"/>
          <w:szCs w:val="24"/>
          <w:shd w:val="clear" w:color="auto" w:fill="FFFFFF"/>
        </w:rPr>
        <w:t> </w:t>
      </w:r>
      <w:hyperlink r:id="rId22" w:tgtFrame="_blank" w:history="1">
        <w:r w:rsidR="00C61C41" w:rsidRPr="00C61C41">
          <w:rPr>
            <w:rStyle w:val="Hipervnculo"/>
            <w:rFonts w:ascii="Times New Roman" w:hAnsi="Times New Roman"/>
            <w:color w:val="182D39"/>
            <w:spacing w:val="5"/>
            <w:sz w:val="24"/>
            <w:szCs w:val="24"/>
          </w:rPr>
          <w:t>http://textos.pucp.edu.pe/pdf/1711.pdf</w:t>
        </w:r>
      </w:hyperlink>
    </w:p>
    <w:p w14:paraId="647702DA" w14:textId="77777777" w:rsidR="00A2393F" w:rsidRDefault="00A2393F">
      <w:pPr>
        <w:spacing w:after="0"/>
        <w:ind w:left="0" w:firstLine="0"/>
        <w:jc w:val="left"/>
        <w:rPr>
          <w:rFonts w:ascii="Times New Roman" w:hAnsi="Times New Roman"/>
          <w:sz w:val="24"/>
          <w:szCs w:val="24"/>
        </w:rPr>
      </w:pPr>
    </w:p>
    <w:p w14:paraId="32B9E57C" w14:textId="7D9E101F" w:rsidR="00C61C41" w:rsidRPr="00C61C41" w:rsidRDefault="00A2393F">
      <w:pPr>
        <w:spacing w:after="0"/>
        <w:ind w:left="0" w:firstLine="0"/>
        <w:jc w:val="left"/>
        <w:rPr>
          <w:rFonts w:ascii="Times New Roman" w:hAnsi="Times New Roman"/>
          <w:color w:val="555555"/>
          <w:sz w:val="24"/>
          <w:szCs w:val="24"/>
          <w:shd w:val="clear" w:color="auto" w:fill="FFFFFF"/>
        </w:rPr>
      </w:pPr>
      <w:proofErr w:type="spellStart"/>
      <w:r w:rsidRPr="00A2393F">
        <w:rPr>
          <w:rFonts w:ascii="Times New Roman" w:hAnsi="Times New Roman"/>
          <w:spacing w:val="5"/>
          <w:sz w:val="24"/>
          <w:szCs w:val="24"/>
        </w:rPr>
        <w:t>Caviglia</w:t>
      </w:r>
      <w:proofErr w:type="spellEnd"/>
      <w:r w:rsidRPr="00A2393F">
        <w:rPr>
          <w:rFonts w:ascii="Times New Roman" w:hAnsi="Times New Roman"/>
          <w:spacing w:val="5"/>
          <w:sz w:val="24"/>
          <w:szCs w:val="24"/>
        </w:rPr>
        <w:t xml:space="preserve">, </w:t>
      </w:r>
      <w:proofErr w:type="gramStart"/>
      <w:r w:rsidRPr="00A2393F">
        <w:rPr>
          <w:rFonts w:ascii="Times New Roman" w:hAnsi="Times New Roman"/>
          <w:spacing w:val="5"/>
          <w:sz w:val="24"/>
          <w:szCs w:val="24"/>
        </w:rPr>
        <w:t xml:space="preserve">A </w:t>
      </w:r>
      <w:r w:rsidR="00C61C41" w:rsidRPr="00A2393F">
        <w:rPr>
          <w:rFonts w:ascii="Times New Roman" w:hAnsi="Times New Roman"/>
          <w:spacing w:val="5"/>
          <w:sz w:val="24"/>
          <w:szCs w:val="24"/>
        </w:rPr>
        <w:t>.</w:t>
      </w:r>
      <w:proofErr w:type="gramEnd"/>
      <w:r w:rsidR="00C61C41" w:rsidRPr="00C61C41">
        <w:rPr>
          <w:rFonts w:ascii="Times New Roman" w:hAnsi="Times New Roman"/>
          <w:color w:val="555555"/>
          <w:sz w:val="24"/>
          <w:szCs w:val="24"/>
          <w:shd w:val="clear" w:color="auto" w:fill="FFFFFF"/>
        </w:rPr>
        <w:t>(2004). </w:t>
      </w:r>
      <w:r w:rsidR="00C61C41" w:rsidRPr="00C61C41">
        <w:rPr>
          <w:rStyle w:val="Textoennegrita"/>
          <w:rFonts w:ascii="Times New Roman" w:hAnsi="Times New Roman"/>
          <w:b w:val="0"/>
          <w:color w:val="555555"/>
          <w:sz w:val="24"/>
          <w:szCs w:val="24"/>
        </w:rPr>
        <w:t xml:space="preserve">El concepto de voluntad en la teoría del derecho político de </w:t>
      </w:r>
      <w:proofErr w:type="spellStart"/>
      <w:r w:rsidR="00C61C41" w:rsidRPr="00C61C41">
        <w:rPr>
          <w:rStyle w:val="Textoennegrita"/>
          <w:rFonts w:ascii="Times New Roman" w:hAnsi="Times New Roman"/>
          <w:b w:val="0"/>
          <w:color w:val="555555"/>
          <w:sz w:val="24"/>
          <w:szCs w:val="24"/>
        </w:rPr>
        <w:t>kant</w:t>
      </w:r>
      <w:proofErr w:type="spellEnd"/>
      <w:r w:rsidR="00C61C41" w:rsidRPr="00C61C41">
        <w:rPr>
          <w:rFonts w:ascii="Times New Roman" w:hAnsi="Times New Roman"/>
          <w:color w:val="555555"/>
          <w:sz w:val="24"/>
          <w:szCs w:val="24"/>
          <w:shd w:val="clear" w:color="auto" w:fill="FFFFFF"/>
        </w:rPr>
        <w:t>. En </w:t>
      </w:r>
      <w:r w:rsidR="00C61C41" w:rsidRPr="00C61C41">
        <w:rPr>
          <w:rFonts w:ascii="Times New Roman" w:hAnsi="Times New Roman"/>
          <w:i/>
          <w:iCs/>
          <w:color w:val="555555"/>
          <w:sz w:val="24"/>
          <w:szCs w:val="24"/>
        </w:rPr>
        <w:t>segundo simposio de estudiantes de filosofía</w:t>
      </w:r>
      <w:r w:rsidR="00C61C41" w:rsidRPr="00C61C41">
        <w:rPr>
          <w:rFonts w:ascii="Times New Roman" w:hAnsi="Times New Roman"/>
          <w:color w:val="555555"/>
          <w:sz w:val="24"/>
          <w:szCs w:val="24"/>
          <w:shd w:val="clear" w:color="auto" w:fill="FFFFFF"/>
        </w:rPr>
        <w:t xml:space="preserve">. (pp. 65 - 79). Lima. </w:t>
      </w:r>
      <w:proofErr w:type="spellStart"/>
      <w:r w:rsidR="00C61C41" w:rsidRPr="00C61C41">
        <w:rPr>
          <w:rFonts w:ascii="Times New Roman" w:hAnsi="Times New Roman"/>
          <w:color w:val="555555"/>
          <w:sz w:val="24"/>
          <w:szCs w:val="24"/>
          <w:shd w:val="clear" w:color="auto" w:fill="FFFFFF"/>
        </w:rPr>
        <w:t>Pucp</w:t>
      </w:r>
      <w:proofErr w:type="spellEnd"/>
      <w:r w:rsidR="00C61C41" w:rsidRPr="00C61C41">
        <w:rPr>
          <w:rFonts w:ascii="Times New Roman" w:hAnsi="Times New Roman"/>
          <w:color w:val="555555"/>
          <w:sz w:val="24"/>
          <w:szCs w:val="24"/>
          <w:shd w:val="clear" w:color="auto" w:fill="FFFFFF"/>
        </w:rPr>
        <w:t>.</w:t>
      </w:r>
    </w:p>
    <w:p w14:paraId="5E80CB07" w14:textId="77777777" w:rsidR="00C61C41" w:rsidRPr="00C31200" w:rsidRDefault="00C61C41">
      <w:pPr>
        <w:spacing w:after="0"/>
        <w:ind w:left="0" w:firstLine="0"/>
        <w:jc w:val="left"/>
        <w:rPr>
          <w:rFonts w:ascii="Times New Roman" w:hAnsi="Times New Roman"/>
          <w:b/>
          <w:color w:val="000000" w:themeColor="text1"/>
          <w:sz w:val="24"/>
          <w:szCs w:val="24"/>
          <w:u w:val="single"/>
          <w:lang w:val="es-PE"/>
        </w:rPr>
      </w:pPr>
    </w:p>
    <w:p w14:paraId="40E05F21"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lastRenderedPageBreak/>
        <w:t xml:space="preserve">(1963) </w:t>
      </w:r>
      <w:proofErr w:type="spellStart"/>
      <w:r w:rsidRPr="00C70353">
        <w:rPr>
          <w:rFonts w:ascii="Times New Roman" w:hAnsi="Times New Roman"/>
          <w:color w:val="000000" w:themeColor="text1"/>
          <w:sz w:val="24"/>
          <w:szCs w:val="24"/>
          <w:lang w:val="es-PE"/>
        </w:rPr>
        <w:t>Frankena</w:t>
      </w:r>
      <w:proofErr w:type="spellEnd"/>
      <w:r w:rsidRPr="00C70353">
        <w:rPr>
          <w:rFonts w:ascii="Times New Roman" w:hAnsi="Times New Roman"/>
          <w:color w:val="000000" w:themeColor="text1"/>
          <w:sz w:val="24"/>
          <w:szCs w:val="24"/>
          <w:lang w:val="es-PE"/>
        </w:rPr>
        <w:t xml:space="preserve"> W - Tres filosofías de la educación en la historia</w:t>
      </w:r>
    </w:p>
    <w:p w14:paraId="7AAE5737" w14:textId="3E267A99"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(1986) Adorno T - Educación para la mayoría de edad - Conversación entre Adorno y Becker 1969 </w:t>
      </w:r>
    </w:p>
    <w:p w14:paraId="0D54DE35" w14:textId="3F8CAF73" w:rsidR="00C70353" w:rsidRPr="00C70353" w:rsidRDefault="00C70353" w:rsidP="00C70353">
      <w:pPr>
        <w:spacing w:after="0" w:line="360" w:lineRule="auto"/>
        <w:ind w:left="0" w:firstLine="0"/>
        <w:jc w:val="left"/>
        <w:rPr>
          <w:rFonts w:ascii="Times New Roman" w:hAnsi="Times New Roman"/>
          <w:color w:val="000000" w:themeColor="text1"/>
          <w:sz w:val="24"/>
          <w:szCs w:val="24"/>
          <w:lang w:val="en-US"/>
        </w:rPr>
      </w:pPr>
      <w:r w:rsidRPr="00C70353">
        <w:rPr>
          <w:rFonts w:ascii="Times New Roman" w:hAnsi="Times New Roman"/>
          <w:color w:val="000000" w:themeColor="text1"/>
          <w:sz w:val="24"/>
          <w:szCs w:val="24"/>
          <w:lang w:val="en-US"/>
        </w:rPr>
        <w:t xml:space="preserve">(1994) </w:t>
      </w:r>
      <w:proofErr w:type="spellStart"/>
      <w:r w:rsidRPr="00C70353">
        <w:rPr>
          <w:rFonts w:ascii="Times New Roman" w:hAnsi="Times New Roman"/>
          <w:color w:val="000000" w:themeColor="text1"/>
          <w:sz w:val="24"/>
          <w:szCs w:val="24"/>
          <w:lang w:val="en-US"/>
        </w:rPr>
        <w:t>SanRoman</w:t>
      </w:r>
      <w:proofErr w:type="spellEnd"/>
      <w:r w:rsidRPr="00C70353">
        <w:rPr>
          <w:rFonts w:ascii="Times New Roman" w:hAnsi="Times New Roman"/>
          <w:color w:val="000000" w:themeColor="text1"/>
          <w:sz w:val="24"/>
          <w:szCs w:val="24"/>
          <w:lang w:val="en-US"/>
        </w:rPr>
        <w:t xml:space="preserve"> S - Rousseau y Kant</w:t>
      </w:r>
      <w:r>
        <w:rPr>
          <w:rFonts w:ascii="Times New Roman" w:hAnsi="Times New Roman"/>
          <w:color w:val="000000" w:themeColor="text1"/>
          <w:sz w:val="24"/>
          <w:szCs w:val="24"/>
          <w:lang w:val="en-US"/>
        </w:rPr>
        <w:t>;</w:t>
      </w:r>
      <w:r w:rsidRPr="00C70353">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politica</w:t>
      </w:r>
      <w:proofErr w:type="spellEnd"/>
      <w:r w:rsidRPr="00C70353">
        <w:rPr>
          <w:rFonts w:ascii="Times New Roman" w:hAnsi="Times New Roman"/>
          <w:color w:val="000000" w:themeColor="text1"/>
          <w:sz w:val="24"/>
          <w:szCs w:val="24"/>
          <w:lang w:val="en-US"/>
        </w:rPr>
        <w:t xml:space="preserve"> </w:t>
      </w:r>
      <w:proofErr w:type="spellStart"/>
      <w:r w:rsidRPr="00C70353">
        <w:rPr>
          <w:rFonts w:ascii="Times New Roman" w:hAnsi="Times New Roman"/>
          <w:color w:val="000000" w:themeColor="text1"/>
          <w:sz w:val="24"/>
          <w:szCs w:val="24"/>
          <w:lang w:val="en-US"/>
        </w:rPr>
        <w:t>educativa</w:t>
      </w:r>
      <w:proofErr w:type="spellEnd"/>
    </w:p>
    <w:p w14:paraId="0BDD493C" w14:textId="52B51A95"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(1999) Flores C - Del contrato social al pedagógico</w:t>
      </w:r>
      <w:r>
        <w:rPr>
          <w:rFonts w:ascii="Times New Roman" w:hAnsi="Times New Roman"/>
          <w:color w:val="000000" w:themeColor="text1"/>
          <w:sz w:val="24"/>
          <w:szCs w:val="24"/>
          <w:lang w:val="es-PE"/>
        </w:rPr>
        <w:t>:</w:t>
      </w:r>
      <w:r w:rsidRPr="00C70353">
        <w:rPr>
          <w:rFonts w:ascii="Times New Roman" w:hAnsi="Times New Roman"/>
          <w:color w:val="000000" w:themeColor="text1"/>
          <w:sz w:val="24"/>
          <w:szCs w:val="24"/>
          <w:lang w:val="es-PE"/>
        </w:rPr>
        <w:t xml:space="preserve"> </w:t>
      </w:r>
      <w:proofErr w:type="spellStart"/>
      <w:r w:rsidRPr="00C70353">
        <w:rPr>
          <w:rFonts w:ascii="Times New Roman" w:hAnsi="Times New Roman"/>
          <w:color w:val="000000" w:themeColor="text1"/>
          <w:sz w:val="24"/>
          <w:szCs w:val="24"/>
          <w:lang w:val="es-PE"/>
        </w:rPr>
        <w:t>Rosseau</w:t>
      </w:r>
      <w:proofErr w:type="spellEnd"/>
      <w:r w:rsidRPr="00C70353">
        <w:rPr>
          <w:rFonts w:ascii="Times New Roman" w:hAnsi="Times New Roman"/>
          <w:color w:val="000000" w:themeColor="text1"/>
          <w:sz w:val="24"/>
          <w:szCs w:val="24"/>
          <w:lang w:val="es-PE"/>
        </w:rPr>
        <w:t xml:space="preserve"> y Kant</w:t>
      </w:r>
    </w:p>
    <w:p w14:paraId="434F3C31" w14:textId="394187D2"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(1999) Heinz M - Teorías de la cultura de la ilustración Herder y Kant</w:t>
      </w:r>
    </w:p>
    <w:p w14:paraId="51C502E2" w14:textId="79D9F26A"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(1999) Salmerón A - consideraciones en torno a la filo</w:t>
      </w:r>
      <w:r>
        <w:rPr>
          <w:rFonts w:ascii="Times New Roman" w:hAnsi="Times New Roman"/>
          <w:color w:val="000000" w:themeColor="text1"/>
          <w:sz w:val="24"/>
          <w:szCs w:val="24"/>
          <w:lang w:val="es-PE"/>
        </w:rPr>
        <w:t>sofía</w:t>
      </w:r>
      <w:r w:rsidRPr="00C70353">
        <w:rPr>
          <w:rFonts w:ascii="Times New Roman" w:hAnsi="Times New Roman"/>
          <w:color w:val="000000" w:themeColor="text1"/>
          <w:sz w:val="24"/>
          <w:szCs w:val="24"/>
          <w:lang w:val="es-PE"/>
        </w:rPr>
        <w:t xml:space="preserve"> educat</w:t>
      </w:r>
      <w:r>
        <w:rPr>
          <w:rFonts w:ascii="Times New Roman" w:hAnsi="Times New Roman"/>
          <w:color w:val="000000" w:themeColor="text1"/>
          <w:sz w:val="24"/>
          <w:szCs w:val="24"/>
          <w:lang w:val="es-PE"/>
        </w:rPr>
        <w:t>iva</w:t>
      </w:r>
      <w:r w:rsidRPr="00C70353">
        <w:rPr>
          <w:rFonts w:ascii="Times New Roman" w:hAnsi="Times New Roman"/>
          <w:color w:val="000000" w:themeColor="text1"/>
          <w:sz w:val="24"/>
          <w:szCs w:val="24"/>
          <w:lang w:val="es-PE"/>
        </w:rPr>
        <w:t xml:space="preserve"> de Kant</w:t>
      </w:r>
    </w:p>
    <w:p w14:paraId="0E0C8533" w14:textId="3EB0AD6B"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(2000) Granja M - Sobre las lecciones de pedagogía de Kant</w:t>
      </w:r>
    </w:p>
    <w:p w14:paraId="115EBAFD" w14:textId="2129F331"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(2000) </w:t>
      </w:r>
      <w:proofErr w:type="spellStart"/>
      <w:r w:rsidRPr="00C70353">
        <w:rPr>
          <w:rFonts w:ascii="Times New Roman" w:hAnsi="Times New Roman"/>
          <w:color w:val="000000" w:themeColor="text1"/>
          <w:sz w:val="24"/>
          <w:szCs w:val="24"/>
          <w:lang w:val="es-PE"/>
        </w:rPr>
        <w:t>Rios</w:t>
      </w:r>
      <w:proofErr w:type="spellEnd"/>
      <w:r w:rsidRPr="00C70353">
        <w:rPr>
          <w:rFonts w:ascii="Times New Roman" w:hAnsi="Times New Roman"/>
          <w:color w:val="000000" w:themeColor="text1"/>
          <w:sz w:val="24"/>
          <w:szCs w:val="24"/>
          <w:lang w:val="es-PE"/>
        </w:rPr>
        <w:t xml:space="preserve"> R - tratado de pedagogía Reseña</w:t>
      </w:r>
    </w:p>
    <w:p w14:paraId="7A383DFE" w14:textId="0C949C25"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(2003) </w:t>
      </w:r>
      <w:proofErr w:type="spellStart"/>
      <w:r w:rsidRPr="00C70353">
        <w:rPr>
          <w:rFonts w:ascii="Times New Roman" w:hAnsi="Times New Roman"/>
          <w:color w:val="000000" w:themeColor="text1"/>
          <w:sz w:val="24"/>
          <w:szCs w:val="24"/>
          <w:lang w:val="es-PE"/>
        </w:rPr>
        <w:t>Lenis</w:t>
      </w:r>
      <w:proofErr w:type="spellEnd"/>
      <w:r w:rsidRPr="00C70353">
        <w:rPr>
          <w:rFonts w:ascii="Times New Roman" w:hAnsi="Times New Roman"/>
          <w:color w:val="000000" w:themeColor="text1"/>
          <w:sz w:val="24"/>
          <w:szCs w:val="24"/>
          <w:lang w:val="es-PE"/>
        </w:rPr>
        <w:t xml:space="preserve"> J - El mal: desafío a la perfectibilidad moral y al ordenamiento jurídico</w:t>
      </w:r>
    </w:p>
    <w:p w14:paraId="5AAF416B"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(2003) Vargas G - Kant y la pedagogía</w:t>
      </w:r>
    </w:p>
    <w:p w14:paraId="106D815D"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(2004) </w:t>
      </w:r>
      <w:proofErr w:type="spellStart"/>
      <w:r w:rsidRPr="00C70353">
        <w:rPr>
          <w:rFonts w:ascii="Times New Roman" w:hAnsi="Times New Roman"/>
          <w:color w:val="000000" w:themeColor="text1"/>
          <w:sz w:val="24"/>
          <w:szCs w:val="24"/>
          <w:lang w:val="es-PE"/>
        </w:rPr>
        <w:t>Rabade</w:t>
      </w:r>
      <w:proofErr w:type="spellEnd"/>
      <w:r w:rsidRPr="00C70353">
        <w:rPr>
          <w:rFonts w:ascii="Times New Roman" w:hAnsi="Times New Roman"/>
          <w:color w:val="000000" w:themeColor="text1"/>
          <w:sz w:val="24"/>
          <w:szCs w:val="24"/>
          <w:lang w:val="es-PE"/>
        </w:rPr>
        <w:t xml:space="preserve"> S - Apuntando al núcleo de la educación una reflexión desde Kant</w:t>
      </w:r>
    </w:p>
    <w:p w14:paraId="540877F1"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(2005) Cordero G - Kant tres comentarios a su pensamiento educativo</w:t>
      </w:r>
    </w:p>
    <w:p w14:paraId="63EE4A5D" w14:textId="785ECCB2"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(2005) </w:t>
      </w:r>
      <w:proofErr w:type="spellStart"/>
      <w:r w:rsidRPr="00C70353">
        <w:rPr>
          <w:rFonts w:ascii="Times New Roman" w:hAnsi="Times New Roman"/>
          <w:color w:val="000000" w:themeColor="text1"/>
          <w:sz w:val="24"/>
          <w:szCs w:val="24"/>
          <w:lang w:val="es-PE"/>
        </w:rPr>
        <w:t>Garcia</w:t>
      </w:r>
      <w:proofErr w:type="spellEnd"/>
      <w:r w:rsidRPr="00C70353">
        <w:rPr>
          <w:rFonts w:ascii="Times New Roman" w:hAnsi="Times New Roman"/>
          <w:color w:val="000000" w:themeColor="text1"/>
          <w:sz w:val="24"/>
          <w:szCs w:val="24"/>
          <w:lang w:val="es-PE"/>
        </w:rPr>
        <w:t xml:space="preserve"> J - Kant y su lectura de educación como tema filosófico</w:t>
      </w:r>
    </w:p>
    <w:p w14:paraId="47A7CE9E" w14:textId="1349535E"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(2006) Correa L - Reflexiones colombianas sobre pedagogía y Kant</w:t>
      </w:r>
    </w:p>
    <w:p w14:paraId="0BAE4E68"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(2006) Figueroa M - Kant y el sentido ético de la educación</w:t>
      </w:r>
    </w:p>
    <w:p w14:paraId="39029870"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(2006) Gordillo M - fines de una educación para la ciudadanía </w:t>
      </w:r>
    </w:p>
    <w:p w14:paraId="339EE46B"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(2007) </w:t>
      </w:r>
      <w:proofErr w:type="spellStart"/>
      <w:r w:rsidRPr="00C70353">
        <w:rPr>
          <w:rFonts w:ascii="Times New Roman" w:hAnsi="Times New Roman"/>
          <w:color w:val="000000" w:themeColor="text1"/>
          <w:sz w:val="24"/>
          <w:szCs w:val="24"/>
          <w:lang w:val="es-PE"/>
        </w:rPr>
        <w:t>Murueta</w:t>
      </w:r>
      <w:proofErr w:type="spellEnd"/>
      <w:r w:rsidRPr="00C70353">
        <w:rPr>
          <w:rFonts w:ascii="Times New Roman" w:hAnsi="Times New Roman"/>
          <w:color w:val="000000" w:themeColor="text1"/>
          <w:sz w:val="24"/>
          <w:szCs w:val="24"/>
          <w:lang w:val="es-PE"/>
        </w:rPr>
        <w:t xml:space="preserve"> M - Educación en 4 tiempos</w:t>
      </w:r>
    </w:p>
    <w:p w14:paraId="71ADADA4"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(2007) </w:t>
      </w:r>
      <w:proofErr w:type="spellStart"/>
      <w:r w:rsidRPr="00C70353">
        <w:rPr>
          <w:rFonts w:ascii="Times New Roman" w:hAnsi="Times New Roman"/>
          <w:color w:val="000000" w:themeColor="text1"/>
          <w:sz w:val="24"/>
          <w:szCs w:val="24"/>
          <w:lang w:val="es-PE"/>
        </w:rPr>
        <w:t>Paukner</w:t>
      </w:r>
      <w:proofErr w:type="spellEnd"/>
      <w:r w:rsidRPr="00C70353">
        <w:rPr>
          <w:rFonts w:ascii="Times New Roman" w:hAnsi="Times New Roman"/>
          <w:color w:val="000000" w:themeColor="text1"/>
          <w:sz w:val="24"/>
          <w:szCs w:val="24"/>
          <w:lang w:val="es-PE"/>
        </w:rPr>
        <w:t xml:space="preserve"> F - La pedagogía en Kant</w:t>
      </w:r>
    </w:p>
    <w:p w14:paraId="2EEB6570"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(2007) </w:t>
      </w:r>
      <w:proofErr w:type="spellStart"/>
      <w:r w:rsidRPr="00C70353">
        <w:rPr>
          <w:rFonts w:ascii="Times New Roman" w:hAnsi="Times New Roman"/>
          <w:color w:val="000000" w:themeColor="text1"/>
          <w:sz w:val="24"/>
          <w:szCs w:val="24"/>
          <w:lang w:val="es-PE"/>
        </w:rPr>
        <w:t>Stiegler</w:t>
      </w:r>
      <w:proofErr w:type="spellEnd"/>
      <w:r w:rsidRPr="00C70353">
        <w:rPr>
          <w:rFonts w:ascii="Times New Roman" w:hAnsi="Times New Roman"/>
          <w:color w:val="000000" w:themeColor="text1"/>
          <w:sz w:val="24"/>
          <w:szCs w:val="24"/>
          <w:lang w:val="es-PE"/>
        </w:rPr>
        <w:t xml:space="preserve"> B - Adiestramiento adaptación y formación en la pedagogía de Kant</w:t>
      </w:r>
    </w:p>
    <w:p w14:paraId="179F5314"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(2008) Acosta M - Crítica de Schiller a Kant</w:t>
      </w:r>
    </w:p>
    <w:p w14:paraId="5642F47D"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(2008) Monroy C - La educación en Kant y </w:t>
      </w:r>
      <w:proofErr w:type="spellStart"/>
      <w:r w:rsidRPr="00C70353">
        <w:rPr>
          <w:rFonts w:ascii="Times New Roman" w:hAnsi="Times New Roman"/>
          <w:color w:val="000000" w:themeColor="text1"/>
          <w:sz w:val="24"/>
          <w:szCs w:val="24"/>
          <w:lang w:val="es-PE"/>
        </w:rPr>
        <w:t>Nussbaum</w:t>
      </w:r>
      <w:proofErr w:type="spellEnd"/>
    </w:p>
    <w:p w14:paraId="61AA5186"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(2009) Lafuente M - El proyecto educativo ilustrado de Kant</w:t>
      </w:r>
    </w:p>
    <w:p w14:paraId="5E067405"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(2009) Tovar et al - Investigación en educación pedagogía y formación docente</w:t>
      </w:r>
    </w:p>
    <w:p w14:paraId="389DC4B3"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(2010) Granja D - Kant en el México del s xix</w:t>
      </w:r>
    </w:p>
    <w:p w14:paraId="178FDB8D"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(2010) Klaus A - crisis y aporías de la educación en la sociedad moderna occidental</w:t>
      </w:r>
    </w:p>
    <w:p w14:paraId="04E65F82" w14:textId="2ABF10E8"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(2011) </w:t>
      </w:r>
      <w:proofErr w:type="spellStart"/>
      <w:r w:rsidRPr="00C70353">
        <w:rPr>
          <w:rFonts w:ascii="Times New Roman" w:hAnsi="Times New Roman"/>
          <w:color w:val="000000" w:themeColor="text1"/>
          <w:sz w:val="24"/>
          <w:szCs w:val="24"/>
          <w:lang w:val="es-PE"/>
        </w:rPr>
        <w:t>Beade</w:t>
      </w:r>
      <w:proofErr w:type="spellEnd"/>
      <w:r w:rsidRPr="00C70353">
        <w:rPr>
          <w:rFonts w:ascii="Times New Roman" w:hAnsi="Times New Roman"/>
          <w:color w:val="000000" w:themeColor="text1"/>
          <w:sz w:val="24"/>
          <w:szCs w:val="24"/>
          <w:lang w:val="es-PE"/>
        </w:rPr>
        <w:t xml:space="preserve"> I - En torno a la idea de educación una mirada desde la refl</w:t>
      </w:r>
      <w:r>
        <w:rPr>
          <w:rFonts w:ascii="Times New Roman" w:hAnsi="Times New Roman"/>
          <w:color w:val="000000" w:themeColor="text1"/>
          <w:sz w:val="24"/>
          <w:szCs w:val="24"/>
          <w:lang w:val="es-PE"/>
        </w:rPr>
        <w:t>exión</w:t>
      </w:r>
      <w:r w:rsidRPr="00C70353">
        <w:rPr>
          <w:rFonts w:ascii="Times New Roman" w:hAnsi="Times New Roman"/>
          <w:color w:val="000000" w:themeColor="text1"/>
          <w:sz w:val="24"/>
          <w:szCs w:val="24"/>
          <w:lang w:val="es-PE"/>
        </w:rPr>
        <w:t xml:space="preserve"> pedag</w:t>
      </w:r>
      <w:r>
        <w:rPr>
          <w:rFonts w:ascii="Times New Roman" w:hAnsi="Times New Roman"/>
          <w:color w:val="000000" w:themeColor="text1"/>
          <w:sz w:val="24"/>
          <w:szCs w:val="24"/>
          <w:lang w:val="es-PE"/>
        </w:rPr>
        <w:t>ógica</w:t>
      </w:r>
      <w:r w:rsidRPr="00C70353">
        <w:rPr>
          <w:rFonts w:ascii="Times New Roman" w:hAnsi="Times New Roman"/>
          <w:color w:val="000000" w:themeColor="text1"/>
          <w:sz w:val="24"/>
          <w:szCs w:val="24"/>
          <w:lang w:val="es-PE"/>
        </w:rPr>
        <w:t xml:space="preserve"> kantiana</w:t>
      </w:r>
    </w:p>
    <w:p w14:paraId="14EAA2F2"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(2011) Ocampo R - La educación moral según Kant</w:t>
      </w:r>
    </w:p>
    <w:p w14:paraId="0879D18B"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(2011) Pele A - Kant ilustración y domesticación humana</w:t>
      </w:r>
    </w:p>
    <w:p w14:paraId="44687ABE" w14:textId="6F239B93"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 xml:space="preserve">(2012) </w:t>
      </w:r>
      <w:proofErr w:type="spellStart"/>
      <w:r>
        <w:rPr>
          <w:rFonts w:ascii="Times New Roman" w:hAnsi="Times New Roman"/>
          <w:color w:val="000000" w:themeColor="text1"/>
          <w:sz w:val="24"/>
          <w:szCs w:val="24"/>
          <w:lang w:val="es-PE"/>
        </w:rPr>
        <w:t>Bustamente</w:t>
      </w:r>
      <w:proofErr w:type="spellEnd"/>
      <w:r>
        <w:rPr>
          <w:rFonts w:ascii="Times New Roman" w:hAnsi="Times New Roman"/>
          <w:color w:val="000000" w:themeColor="text1"/>
          <w:sz w:val="24"/>
          <w:szCs w:val="24"/>
          <w:lang w:val="es-PE"/>
        </w:rPr>
        <w:t xml:space="preserve"> G - </w:t>
      </w:r>
      <w:proofErr w:type="spellStart"/>
      <w:r>
        <w:rPr>
          <w:rFonts w:ascii="Times New Roman" w:hAnsi="Times New Roman"/>
          <w:color w:val="000000" w:themeColor="text1"/>
          <w:sz w:val="24"/>
          <w:szCs w:val="24"/>
          <w:lang w:val="es-PE"/>
        </w:rPr>
        <w:t>P</w:t>
      </w:r>
      <w:r w:rsidRPr="00C70353">
        <w:rPr>
          <w:rFonts w:ascii="Times New Roman" w:hAnsi="Times New Roman"/>
          <w:color w:val="000000" w:themeColor="text1"/>
          <w:sz w:val="24"/>
          <w:szCs w:val="24"/>
          <w:lang w:val="es-PE"/>
        </w:rPr>
        <w:t>edagogia</w:t>
      </w:r>
      <w:proofErr w:type="spellEnd"/>
      <w:r w:rsidRPr="00C70353">
        <w:rPr>
          <w:rFonts w:ascii="Times New Roman" w:hAnsi="Times New Roman"/>
          <w:color w:val="000000" w:themeColor="text1"/>
          <w:sz w:val="24"/>
          <w:szCs w:val="24"/>
          <w:lang w:val="es-PE"/>
        </w:rPr>
        <w:t xml:space="preserve"> en </w:t>
      </w:r>
      <w:r>
        <w:rPr>
          <w:rFonts w:ascii="Times New Roman" w:hAnsi="Times New Roman"/>
          <w:color w:val="000000" w:themeColor="text1"/>
          <w:sz w:val="24"/>
          <w:szCs w:val="24"/>
          <w:lang w:val="es-PE"/>
        </w:rPr>
        <w:t>K</w:t>
      </w:r>
      <w:r w:rsidRPr="00C70353">
        <w:rPr>
          <w:rFonts w:ascii="Times New Roman" w:hAnsi="Times New Roman"/>
          <w:color w:val="000000" w:themeColor="text1"/>
          <w:sz w:val="24"/>
          <w:szCs w:val="24"/>
          <w:lang w:val="es-PE"/>
        </w:rPr>
        <w:t>ant</w:t>
      </w:r>
      <w:r>
        <w:rPr>
          <w:rFonts w:ascii="Times New Roman" w:hAnsi="Times New Roman"/>
          <w:color w:val="000000" w:themeColor="text1"/>
          <w:sz w:val="24"/>
          <w:szCs w:val="24"/>
          <w:lang w:val="es-PE"/>
        </w:rPr>
        <w:t>:</w:t>
      </w:r>
      <w:r w:rsidRPr="00C70353">
        <w:rPr>
          <w:rFonts w:ascii="Times New Roman" w:hAnsi="Times New Roman"/>
          <w:color w:val="000000" w:themeColor="text1"/>
          <w:sz w:val="24"/>
          <w:szCs w:val="24"/>
          <w:lang w:val="es-PE"/>
        </w:rPr>
        <w:t xml:space="preserve"> una filosofía de la educación</w:t>
      </w:r>
    </w:p>
    <w:p w14:paraId="77399C2B" w14:textId="52D2C354"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(2012) </w:t>
      </w:r>
      <w:proofErr w:type="spellStart"/>
      <w:r w:rsidRPr="00C70353">
        <w:rPr>
          <w:rFonts w:ascii="Times New Roman" w:hAnsi="Times New Roman"/>
          <w:color w:val="000000" w:themeColor="text1"/>
          <w:sz w:val="24"/>
          <w:szCs w:val="24"/>
          <w:lang w:val="es-PE"/>
        </w:rPr>
        <w:t>Huarte</w:t>
      </w:r>
      <w:proofErr w:type="spellEnd"/>
      <w:r w:rsidRPr="00C70353">
        <w:rPr>
          <w:rFonts w:ascii="Times New Roman" w:hAnsi="Times New Roman"/>
          <w:color w:val="000000" w:themeColor="text1"/>
          <w:sz w:val="24"/>
          <w:szCs w:val="24"/>
          <w:lang w:val="es-PE"/>
        </w:rPr>
        <w:t xml:space="preserve"> R - Kant y </w:t>
      </w:r>
      <w:proofErr w:type="spellStart"/>
      <w:r w:rsidRPr="00C70353">
        <w:rPr>
          <w:rFonts w:ascii="Times New Roman" w:hAnsi="Times New Roman"/>
          <w:color w:val="000000" w:themeColor="text1"/>
          <w:sz w:val="24"/>
          <w:szCs w:val="24"/>
          <w:lang w:val="es-PE"/>
        </w:rPr>
        <w:t>Herbart</w:t>
      </w:r>
      <w:proofErr w:type="spellEnd"/>
      <w:r>
        <w:rPr>
          <w:rFonts w:ascii="Times New Roman" w:hAnsi="Times New Roman"/>
          <w:color w:val="000000" w:themeColor="text1"/>
          <w:sz w:val="24"/>
          <w:szCs w:val="24"/>
          <w:lang w:val="es-PE"/>
        </w:rPr>
        <w:t>,</w:t>
      </w:r>
      <w:r w:rsidRPr="00C70353">
        <w:rPr>
          <w:rFonts w:ascii="Times New Roman" w:hAnsi="Times New Roman"/>
          <w:color w:val="000000" w:themeColor="text1"/>
          <w:sz w:val="24"/>
          <w:szCs w:val="24"/>
          <w:lang w:val="es-PE"/>
        </w:rPr>
        <w:t xml:space="preserve"> dos visiones pedagógicas </w:t>
      </w:r>
    </w:p>
    <w:p w14:paraId="782912F5" w14:textId="18FDFE2A"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(2012) </w:t>
      </w:r>
      <w:proofErr w:type="spellStart"/>
      <w:r w:rsidRPr="00C70353">
        <w:rPr>
          <w:rFonts w:ascii="Times New Roman" w:hAnsi="Times New Roman"/>
          <w:color w:val="000000" w:themeColor="text1"/>
          <w:sz w:val="24"/>
          <w:szCs w:val="24"/>
          <w:lang w:val="es-PE"/>
        </w:rPr>
        <w:t>Martinez</w:t>
      </w:r>
      <w:proofErr w:type="spellEnd"/>
      <w:r w:rsidRPr="00C70353">
        <w:rPr>
          <w:rFonts w:ascii="Times New Roman" w:hAnsi="Times New Roman"/>
          <w:color w:val="000000" w:themeColor="text1"/>
          <w:sz w:val="24"/>
          <w:szCs w:val="24"/>
          <w:lang w:val="es-PE"/>
        </w:rPr>
        <w:t xml:space="preserve"> M - Paradoja y meta de la filo</w:t>
      </w:r>
      <w:r>
        <w:rPr>
          <w:rFonts w:ascii="Times New Roman" w:hAnsi="Times New Roman"/>
          <w:color w:val="000000" w:themeColor="text1"/>
          <w:sz w:val="24"/>
          <w:szCs w:val="24"/>
          <w:lang w:val="es-PE"/>
        </w:rPr>
        <w:t>sofía</w:t>
      </w:r>
      <w:r w:rsidRPr="00C70353">
        <w:rPr>
          <w:rFonts w:ascii="Times New Roman" w:hAnsi="Times New Roman"/>
          <w:color w:val="000000" w:themeColor="text1"/>
          <w:sz w:val="24"/>
          <w:szCs w:val="24"/>
          <w:lang w:val="es-PE"/>
        </w:rPr>
        <w:t xml:space="preserve"> de la educación en Kant</w:t>
      </w:r>
    </w:p>
    <w:p w14:paraId="5AC92C3A" w14:textId="3C71F8A6"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(2013) Andaluz A </w:t>
      </w:r>
      <w:r>
        <w:rPr>
          <w:rFonts w:ascii="Times New Roman" w:hAnsi="Times New Roman"/>
          <w:color w:val="000000" w:themeColor="text1"/>
          <w:sz w:val="24"/>
          <w:szCs w:val="24"/>
          <w:lang w:val="es-PE"/>
        </w:rPr>
        <w:t>– Kant,</w:t>
      </w:r>
      <w:r w:rsidRPr="00C70353">
        <w:rPr>
          <w:rFonts w:ascii="Times New Roman" w:hAnsi="Times New Roman"/>
          <w:color w:val="000000" w:themeColor="text1"/>
          <w:sz w:val="24"/>
          <w:szCs w:val="24"/>
          <w:lang w:val="es-PE"/>
        </w:rPr>
        <w:t xml:space="preserve"> la ilustración como autonomía y comunicación</w:t>
      </w:r>
    </w:p>
    <w:p w14:paraId="72B28436"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n-US"/>
        </w:rPr>
      </w:pPr>
      <w:r w:rsidRPr="00C70353">
        <w:rPr>
          <w:rFonts w:ascii="Times New Roman" w:hAnsi="Times New Roman"/>
          <w:color w:val="000000" w:themeColor="text1"/>
          <w:sz w:val="24"/>
          <w:szCs w:val="24"/>
          <w:lang w:val="en-US"/>
        </w:rPr>
        <w:t>(2013) Hernandez W - Kant and Education Act of teaching</w:t>
      </w:r>
    </w:p>
    <w:p w14:paraId="4586EEF9" w14:textId="4FF46A83"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(2013) Martín J - El aporte de la escuela de Frankfurt a la pedagogía crítica</w:t>
      </w:r>
    </w:p>
    <w:p w14:paraId="648A9AE6"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(2014) </w:t>
      </w:r>
      <w:proofErr w:type="spellStart"/>
      <w:r w:rsidRPr="00C70353">
        <w:rPr>
          <w:rFonts w:ascii="Times New Roman" w:hAnsi="Times New Roman"/>
          <w:color w:val="000000" w:themeColor="text1"/>
          <w:sz w:val="24"/>
          <w:szCs w:val="24"/>
          <w:lang w:val="es-PE"/>
        </w:rPr>
        <w:t>Menezes</w:t>
      </w:r>
      <w:proofErr w:type="spellEnd"/>
      <w:r w:rsidRPr="00C70353">
        <w:rPr>
          <w:rFonts w:ascii="Times New Roman" w:hAnsi="Times New Roman"/>
          <w:color w:val="000000" w:themeColor="text1"/>
          <w:sz w:val="24"/>
          <w:szCs w:val="24"/>
          <w:lang w:val="es-PE"/>
        </w:rPr>
        <w:t xml:space="preserve"> E - </w:t>
      </w:r>
      <w:proofErr w:type="spellStart"/>
      <w:r w:rsidRPr="00C70353">
        <w:rPr>
          <w:rFonts w:ascii="Times New Roman" w:hAnsi="Times New Roman"/>
          <w:color w:val="000000" w:themeColor="text1"/>
          <w:sz w:val="24"/>
          <w:szCs w:val="24"/>
          <w:lang w:val="es-PE"/>
        </w:rPr>
        <w:t>Algumas</w:t>
      </w:r>
      <w:proofErr w:type="spellEnd"/>
      <w:r w:rsidRPr="00C70353">
        <w:rPr>
          <w:rFonts w:ascii="Times New Roman" w:hAnsi="Times New Roman"/>
          <w:color w:val="000000" w:themeColor="text1"/>
          <w:sz w:val="24"/>
          <w:szCs w:val="24"/>
          <w:lang w:val="es-PE"/>
        </w:rPr>
        <w:t xml:space="preserve"> notas sobre </w:t>
      </w:r>
      <w:proofErr w:type="spellStart"/>
      <w:r w:rsidRPr="00C70353">
        <w:rPr>
          <w:rFonts w:ascii="Times New Roman" w:hAnsi="Times New Roman"/>
          <w:color w:val="000000" w:themeColor="text1"/>
          <w:sz w:val="24"/>
          <w:szCs w:val="24"/>
          <w:lang w:val="es-PE"/>
        </w:rPr>
        <w:t>educacao</w:t>
      </w:r>
      <w:proofErr w:type="spellEnd"/>
    </w:p>
    <w:p w14:paraId="34655E98" w14:textId="59FD2351"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lastRenderedPageBreak/>
        <w:t xml:space="preserve">(2014) Reyes J - </w:t>
      </w:r>
      <w:r>
        <w:rPr>
          <w:rFonts w:ascii="Times New Roman" w:hAnsi="Times New Roman"/>
          <w:color w:val="000000" w:themeColor="text1"/>
          <w:sz w:val="24"/>
          <w:szCs w:val="24"/>
          <w:lang w:val="es-PE"/>
        </w:rPr>
        <w:t>P</w:t>
      </w:r>
      <w:r w:rsidRPr="00C70353">
        <w:rPr>
          <w:rFonts w:ascii="Times New Roman" w:hAnsi="Times New Roman"/>
          <w:color w:val="000000" w:themeColor="text1"/>
          <w:sz w:val="24"/>
          <w:szCs w:val="24"/>
          <w:lang w:val="es-PE"/>
        </w:rPr>
        <w:t>edagogía kantiana antropología conocimiento y moralidad</w:t>
      </w:r>
    </w:p>
    <w:p w14:paraId="2FEABC6B" w14:textId="693E2E00"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(2015) Klaus A et al – C</w:t>
      </w:r>
      <w:r w:rsidRPr="00C70353">
        <w:rPr>
          <w:rFonts w:ascii="Times New Roman" w:hAnsi="Times New Roman"/>
          <w:color w:val="000000" w:themeColor="text1"/>
          <w:sz w:val="24"/>
          <w:szCs w:val="24"/>
          <w:lang w:val="es-PE"/>
        </w:rPr>
        <w:t>omenio</w:t>
      </w:r>
      <w:r>
        <w:rPr>
          <w:rFonts w:ascii="Times New Roman" w:hAnsi="Times New Roman"/>
          <w:color w:val="000000" w:themeColor="text1"/>
          <w:sz w:val="24"/>
          <w:szCs w:val="24"/>
          <w:lang w:val="es-PE"/>
        </w:rPr>
        <w:t>,</w:t>
      </w:r>
      <w:r w:rsidRPr="00C70353">
        <w:rPr>
          <w:rFonts w:ascii="Times New Roman" w:hAnsi="Times New Roman"/>
          <w:color w:val="000000" w:themeColor="text1"/>
          <w:sz w:val="24"/>
          <w:szCs w:val="24"/>
          <w:lang w:val="es-PE"/>
        </w:rPr>
        <w:t xml:space="preserve"> </w:t>
      </w:r>
      <w:r>
        <w:rPr>
          <w:rFonts w:ascii="Times New Roman" w:hAnsi="Times New Roman"/>
          <w:color w:val="000000" w:themeColor="text1"/>
          <w:sz w:val="24"/>
          <w:szCs w:val="24"/>
          <w:lang w:val="es-PE"/>
        </w:rPr>
        <w:t>R</w:t>
      </w:r>
      <w:r w:rsidRPr="00C70353">
        <w:rPr>
          <w:rFonts w:ascii="Times New Roman" w:hAnsi="Times New Roman"/>
          <w:color w:val="000000" w:themeColor="text1"/>
          <w:sz w:val="24"/>
          <w:szCs w:val="24"/>
          <w:lang w:val="es-PE"/>
        </w:rPr>
        <w:t>ousseau y Kant</w:t>
      </w:r>
    </w:p>
    <w:p w14:paraId="5B4B2E7C"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(2016) </w:t>
      </w:r>
      <w:proofErr w:type="spellStart"/>
      <w:r w:rsidRPr="00C70353">
        <w:rPr>
          <w:rFonts w:ascii="Times New Roman" w:hAnsi="Times New Roman"/>
          <w:color w:val="000000" w:themeColor="text1"/>
          <w:sz w:val="24"/>
          <w:szCs w:val="24"/>
          <w:lang w:val="es-PE"/>
        </w:rPr>
        <w:t>Beade</w:t>
      </w:r>
      <w:proofErr w:type="spellEnd"/>
      <w:r w:rsidRPr="00C70353">
        <w:rPr>
          <w:rFonts w:ascii="Times New Roman" w:hAnsi="Times New Roman"/>
          <w:color w:val="000000" w:themeColor="text1"/>
          <w:sz w:val="24"/>
          <w:szCs w:val="24"/>
          <w:lang w:val="es-PE"/>
        </w:rPr>
        <w:t xml:space="preserve"> I - Educación y progreso en la reflexión pedagógica kantiana</w:t>
      </w:r>
    </w:p>
    <w:p w14:paraId="6E432E2D" w14:textId="14A2AD3E" w:rsidR="00C70353" w:rsidRPr="00C70353" w:rsidRDefault="00C70353" w:rsidP="00C70353">
      <w:pPr>
        <w:spacing w:after="0" w:line="360" w:lineRule="auto"/>
        <w:ind w:left="0" w:firstLine="0"/>
        <w:jc w:val="left"/>
        <w:rPr>
          <w:rFonts w:ascii="Times New Roman" w:hAnsi="Times New Roman"/>
          <w:color w:val="000000" w:themeColor="text1"/>
          <w:sz w:val="24"/>
          <w:szCs w:val="24"/>
          <w:lang w:val="en-US"/>
        </w:rPr>
      </w:pPr>
      <w:r w:rsidRPr="00C70353">
        <w:rPr>
          <w:rFonts w:ascii="Times New Roman" w:hAnsi="Times New Roman"/>
          <w:color w:val="000000" w:themeColor="text1"/>
          <w:sz w:val="24"/>
          <w:szCs w:val="24"/>
          <w:lang w:val="en-US"/>
        </w:rPr>
        <w:t xml:space="preserve">(2016) </w:t>
      </w:r>
      <w:proofErr w:type="spellStart"/>
      <w:r w:rsidRPr="00C70353">
        <w:rPr>
          <w:rFonts w:ascii="Times New Roman" w:hAnsi="Times New Roman"/>
          <w:color w:val="000000" w:themeColor="text1"/>
          <w:sz w:val="24"/>
          <w:szCs w:val="24"/>
          <w:lang w:val="en-US"/>
        </w:rPr>
        <w:t>Faggion</w:t>
      </w:r>
      <w:proofErr w:type="spellEnd"/>
      <w:r w:rsidRPr="00C70353">
        <w:rPr>
          <w:rFonts w:ascii="Times New Roman" w:hAnsi="Times New Roman"/>
          <w:color w:val="000000" w:themeColor="text1"/>
          <w:sz w:val="24"/>
          <w:szCs w:val="24"/>
          <w:lang w:val="en-US"/>
        </w:rPr>
        <w:t xml:space="preserve"> A - Kant and social policies </w:t>
      </w:r>
      <w:r>
        <w:rPr>
          <w:rFonts w:ascii="Times New Roman" w:hAnsi="Times New Roman"/>
          <w:color w:val="000000" w:themeColor="text1"/>
          <w:sz w:val="24"/>
          <w:szCs w:val="24"/>
          <w:lang w:val="en-US"/>
        </w:rPr>
        <w:t>(</w:t>
      </w:r>
      <w:proofErr w:type="spellStart"/>
      <w:r w:rsidRPr="00C70353">
        <w:rPr>
          <w:rFonts w:ascii="Times New Roman" w:hAnsi="Times New Roman"/>
          <w:color w:val="000000" w:themeColor="text1"/>
          <w:sz w:val="24"/>
          <w:szCs w:val="24"/>
          <w:lang w:val="en-US"/>
        </w:rPr>
        <w:t>reseña</w:t>
      </w:r>
      <w:proofErr w:type="spellEnd"/>
      <w:r>
        <w:rPr>
          <w:rFonts w:ascii="Times New Roman" w:hAnsi="Times New Roman"/>
          <w:color w:val="000000" w:themeColor="text1"/>
          <w:sz w:val="24"/>
          <w:szCs w:val="24"/>
          <w:lang w:val="en-US"/>
        </w:rPr>
        <w:t>)</w:t>
      </w:r>
    </w:p>
    <w:p w14:paraId="224F5A1A" w14:textId="50984A24"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(2016) Hermosa A </w:t>
      </w:r>
      <w:r>
        <w:rPr>
          <w:rFonts w:ascii="Times New Roman" w:hAnsi="Times New Roman"/>
          <w:color w:val="000000" w:themeColor="text1"/>
          <w:sz w:val="24"/>
          <w:szCs w:val="24"/>
          <w:lang w:val="es-PE"/>
        </w:rPr>
        <w:t>–</w:t>
      </w:r>
      <w:r w:rsidRPr="00C70353">
        <w:rPr>
          <w:rFonts w:ascii="Times New Roman" w:hAnsi="Times New Roman"/>
          <w:color w:val="000000" w:themeColor="text1"/>
          <w:sz w:val="24"/>
          <w:szCs w:val="24"/>
          <w:lang w:val="es-PE"/>
        </w:rPr>
        <w:t xml:space="preserve"> </w:t>
      </w:r>
      <w:r>
        <w:rPr>
          <w:rFonts w:ascii="Times New Roman" w:hAnsi="Times New Roman"/>
          <w:color w:val="000000" w:themeColor="text1"/>
          <w:sz w:val="24"/>
          <w:szCs w:val="24"/>
          <w:lang w:val="es-PE"/>
        </w:rPr>
        <w:t>El v</w:t>
      </w:r>
      <w:r w:rsidRPr="00C70353">
        <w:rPr>
          <w:rFonts w:ascii="Times New Roman" w:hAnsi="Times New Roman"/>
          <w:color w:val="000000" w:themeColor="text1"/>
          <w:sz w:val="24"/>
          <w:szCs w:val="24"/>
          <w:lang w:val="es-PE"/>
        </w:rPr>
        <w:t>alor político de la educación en Kant</w:t>
      </w:r>
    </w:p>
    <w:p w14:paraId="594064B2"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(2016) Jaramillo et al - La actitud crítica un aspecto fundamental en la educación</w:t>
      </w:r>
    </w:p>
    <w:p w14:paraId="1663E4EC"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(2016) Nova A - formación integral una apuesta por educación superior</w:t>
      </w:r>
    </w:p>
    <w:p w14:paraId="1151E690" w14:textId="3A8888DE" w:rsidR="00C70353" w:rsidRPr="00C70353" w:rsidRDefault="00C70353" w:rsidP="00C70353">
      <w:pPr>
        <w:spacing w:after="0" w:line="360" w:lineRule="auto"/>
        <w:ind w:left="0" w:firstLine="0"/>
        <w:jc w:val="left"/>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(2017) </w:t>
      </w:r>
      <w:proofErr w:type="spellStart"/>
      <w:r>
        <w:rPr>
          <w:rFonts w:ascii="Times New Roman" w:hAnsi="Times New Roman"/>
          <w:color w:val="000000" w:themeColor="text1"/>
          <w:sz w:val="24"/>
          <w:szCs w:val="24"/>
          <w:lang w:val="en-US"/>
        </w:rPr>
        <w:t>Sorina</w:t>
      </w:r>
      <w:proofErr w:type="spellEnd"/>
      <w:r>
        <w:rPr>
          <w:rFonts w:ascii="Times New Roman" w:hAnsi="Times New Roman"/>
          <w:color w:val="000000" w:themeColor="text1"/>
          <w:sz w:val="24"/>
          <w:szCs w:val="24"/>
          <w:lang w:val="en-US"/>
        </w:rPr>
        <w:t xml:space="preserve"> G - K</w:t>
      </w:r>
      <w:r w:rsidRPr="00C70353">
        <w:rPr>
          <w:rFonts w:ascii="Times New Roman" w:hAnsi="Times New Roman"/>
          <w:color w:val="000000" w:themeColor="text1"/>
          <w:sz w:val="24"/>
          <w:szCs w:val="24"/>
          <w:lang w:val="en-US"/>
        </w:rPr>
        <w:t>ant´s philosophy of education</w:t>
      </w:r>
    </w:p>
    <w:p w14:paraId="0E06D7F7"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(2018) </w:t>
      </w:r>
      <w:proofErr w:type="spellStart"/>
      <w:r w:rsidRPr="00C70353">
        <w:rPr>
          <w:rFonts w:ascii="Times New Roman" w:hAnsi="Times New Roman"/>
          <w:color w:val="000000" w:themeColor="text1"/>
          <w:sz w:val="24"/>
          <w:szCs w:val="24"/>
          <w:lang w:val="es-PE"/>
        </w:rPr>
        <w:t>Narvaez</w:t>
      </w:r>
      <w:proofErr w:type="spellEnd"/>
      <w:r w:rsidRPr="00C70353">
        <w:rPr>
          <w:rFonts w:ascii="Times New Roman" w:hAnsi="Times New Roman"/>
          <w:color w:val="000000" w:themeColor="text1"/>
          <w:sz w:val="24"/>
          <w:szCs w:val="24"/>
          <w:lang w:val="es-PE"/>
        </w:rPr>
        <w:t xml:space="preserve"> A - Comunicación educativa</w:t>
      </w:r>
    </w:p>
    <w:p w14:paraId="3797D44E"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(2018) Parra G - Kant y la enseñanza</w:t>
      </w:r>
    </w:p>
    <w:p w14:paraId="56B8894E" w14:textId="675F519A"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(2018) </w:t>
      </w:r>
      <w:proofErr w:type="spellStart"/>
      <w:r w:rsidRPr="00C70353">
        <w:rPr>
          <w:rFonts w:ascii="Times New Roman" w:hAnsi="Times New Roman"/>
          <w:color w:val="000000" w:themeColor="text1"/>
          <w:sz w:val="24"/>
          <w:szCs w:val="24"/>
          <w:lang w:val="es-PE"/>
        </w:rPr>
        <w:t>Perez</w:t>
      </w:r>
      <w:proofErr w:type="spellEnd"/>
      <w:r w:rsidRPr="00C70353">
        <w:rPr>
          <w:rFonts w:ascii="Times New Roman" w:hAnsi="Times New Roman"/>
          <w:color w:val="000000" w:themeColor="text1"/>
          <w:sz w:val="24"/>
          <w:szCs w:val="24"/>
          <w:lang w:val="es-PE"/>
        </w:rPr>
        <w:t xml:space="preserve"> J - </w:t>
      </w:r>
      <w:r>
        <w:rPr>
          <w:rFonts w:ascii="Times New Roman" w:hAnsi="Times New Roman"/>
          <w:color w:val="000000" w:themeColor="text1"/>
          <w:sz w:val="24"/>
          <w:szCs w:val="24"/>
          <w:lang w:val="es-PE"/>
        </w:rPr>
        <w:t>L</w:t>
      </w:r>
      <w:r w:rsidRPr="00C70353">
        <w:rPr>
          <w:rFonts w:ascii="Times New Roman" w:hAnsi="Times New Roman"/>
          <w:color w:val="000000" w:themeColor="text1"/>
          <w:sz w:val="24"/>
          <w:szCs w:val="24"/>
          <w:lang w:val="es-PE"/>
        </w:rPr>
        <w:t>a formación del gusto como paradigma de educación personalizada</w:t>
      </w:r>
    </w:p>
    <w:p w14:paraId="00784E6E"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(2018) </w:t>
      </w:r>
      <w:proofErr w:type="spellStart"/>
      <w:r w:rsidRPr="00C70353">
        <w:rPr>
          <w:rFonts w:ascii="Times New Roman" w:hAnsi="Times New Roman"/>
          <w:color w:val="000000" w:themeColor="text1"/>
          <w:sz w:val="24"/>
          <w:szCs w:val="24"/>
          <w:lang w:val="es-PE"/>
        </w:rPr>
        <w:t>Tituaña</w:t>
      </w:r>
      <w:proofErr w:type="spellEnd"/>
      <w:r w:rsidRPr="00C70353">
        <w:rPr>
          <w:rFonts w:ascii="Times New Roman" w:hAnsi="Times New Roman"/>
          <w:color w:val="000000" w:themeColor="text1"/>
          <w:sz w:val="24"/>
          <w:szCs w:val="24"/>
          <w:lang w:val="es-PE"/>
        </w:rPr>
        <w:t xml:space="preserve"> M - La centralidad del sujeto en la filosofía de la educación de Kant</w:t>
      </w:r>
    </w:p>
    <w:p w14:paraId="22658451"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(2018) </w:t>
      </w:r>
      <w:proofErr w:type="spellStart"/>
      <w:r w:rsidRPr="00C70353">
        <w:rPr>
          <w:rFonts w:ascii="Times New Roman" w:hAnsi="Times New Roman"/>
          <w:color w:val="000000" w:themeColor="text1"/>
          <w:sz w:val="24"/>
          <w:szCs w:val="24"/>
          <w:lang w:val="es-PE"/>
        </w:rPr>
        <w:t>Wanderley</w:t>
      </w:r>
      <w:proofErr w:type="spellEnd"/>
      <w:r w:rsidRPr="00C70353">
        <w:rPr>
          <w:rFonts w:ascii="Times New Roman" w:hAnsi="Times New Roman"/>
          <w:color w:val="000000" w:themeColor="text1"/>
          <w:sz w:val="24"/>
          <w:szCs w:val="24"/>
          <w:lang w:val="es-PE"/>
        </w:rPr>
        <w:t xml:space="preserve"> R - Educación para la ciudadanía en Kant</w:t>
      </w:r>
    </w:p>
    <w:p w14:paraId="2B91CD4D"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(2020) </w:t>
      </w:r>
      <w:proofErr w:type="spellStart"/>
      <w:r w:rsidRPr="00C70353">
        <w:rPr>
          <w:rFonts w:ascii="Times New Roman" w:hAnsi="Times New Roman"/>
          <w:color w:val="000000" w:themeColor="text1"/>
          <w:sz w:val="24"/>
          <w:szCs w:val="24"/>
          <w:lang w:val="es-PE"/>
        </w:rPr>
        <w:t>Anton</w:t>
      </w:r>
      <w:proofErr w:type="spellEnd"/>
      <w:r w:rsidRPr="00C70353">
        <w:rPr>
          <w:rFonts w:ascii="Times New Roman" w:hAnsi="Times New Roman"/>
          <w:color w:val="000000" w:themeColor="text1"/>
          <w:sz w:val="24"/>
          <w:szCs w:val="24"/>
          <w:lang w:val="es-PE"/>
        </w:rPr>
        <w:t xml:space="preserve"> F - Educación sentimental y afectos en la política</w:t>
      </w:r>
    </w:p>
    <w:p w14:paraId="137DD8F5" w14:textId="445FDED0"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(2020) </w:t>
      </w:r>
      <w:proofErr w:type="spellStart"/>
      <w:r w:rsidRPr="00C70353">
        <w:rPr>
          <w:rFonts w:ascii="Times New Roman" w:hAnsi="Times New Roman"/>
          <w:color w:val="000000" w:themeColor="text1"/>
          <w:sz w:val="24"/>
          <w:szCs w:val="24"/>
          <w:lang w:val="es-PE"/>
        </w:rPr>
        <w:t>Cerqueira</w:t>
      </w:r>
      <w:proofErr w:type="spellEnd"/>
      <w:r w:rsidRPr="00C70353">
        <w:rPr>
          <w:rFonts w:ascii="Times New Roman" w:hAnsi="Times New Roman"/>
          <w:color w:val="000000" w:themeColor="text1"/>
          <w:sz w:val="24"/>
          <w:szCs w:val="24"/>
          <w:lang w:val="es-PE"/>
        </w:rPr>
        <w:t xml:space="preserve"> V - </w:t>
      </w:r>
      <w:proofErr w:type="spellStart"/>
      <w:r w:rsidRPr="00C70353">
        <w:rPr>
          <w:rFonts w:ascii="Times New Roman" w:hAnsi="Times New Roman"/>
          <w:color w:val="000000" w:themeColor="text1"/>
          <w:sz w:val="24"/>
          <w:szCs w:val="24"/>
          <w:lang w:val="es-PE"/>
        </w:rPr>
        <w:t>Autonomia</w:t>
      </w:r>
      <w:proofErr w:type="spellEnd"/>
      <w:r w:rsidRPr="00C70353">
        <w:rPr>
          <w:rFonts w:ascii="Times New Roman" w:hAnsi="Times New Roman"/>
          <w:color w:val="000000" w:themeColor="text1"/>
          <w:sz w:val="24"/>
          <w:szCs w:val="24"/>
          <w:lang w:val="es-PE"/>
        </w:rPr>
        <w:t xml:space="preserve"> e </w:t>
      </w:r>
      <w:proofErr w:type="spellStart"/>
      <w:r w:rsidRPr="00C70353">
        <w:rPr>
          <w:rFonts w:ascii="Times New Roman" w:hAnsi="Times New Roman"/>
          <w:color w:val="000000" w:themeColor="text1"/>
          <w:sz w:val="24"/>
          <w:szCs w:val="24"/>
          <w:lang w:val="es-PE"/>
        </w:rPr>
        <w:t>educacao</w:t>
      </w:r>
      <w:proofErr w:type="spellEnd"/>
      <w:r w:rsidRPr="00C70353">
        <w:rPr>
          <w:rFonts w:ascii="Times New Roman" w:hAnsi="Times New Roman"/>
          <w:color w:val="000000" w:themeColor="text1"/>
          <w:sz w:val="24"/>
          <w:szCs w:val="24"/>
          <w:lang w:val="es-PE"/>
        </w:rPr>
        <w:t xml:space="preserve"> </w:t>
      </w:r>
      <w:proofErr w:type="spellStart"/>
      <w:r w:rsidRPr="00C70353">
        <w:rPr>
          <w:rFonts w:ascii="Times New Roman" w:hAnsi="Times New Roman"/>
          <w:color w:val="000000" w:themeColor="text1"/>
          <w:sz w:val="24"/>
          <w:szCs w:val="24"/>
          <w:lang w:val="es-PE"/>
        </w:rPr>
        <w:t>em</w:t>
      </w:r>
      <w:proofErr w:type="spellEnd"/>
      <w:r w:rsidRPr="00C70353">
        <w:rPr>
          <w:rFonts w:ascii="Times New Roman" w:hAnsi="Times New Roman"/>
          <w:color w:val="000000" w:themeColor="text1"/>
          <w:sz w:val="24"/>
          <w:szCs w:val="24"/>
          <w:lang w:val="es-PE"/>
        </w:rPr>
        <w:t xml:space="preserve"> </w:t>
      </w:r>
      <w:r>
        <w:rPr>
          <w:rFonts w:ascii="Times New Roman" w:hAnsi="Times New Roman"/>
          <w:color w:val="000000" w:themeColor="text1"/>
          <w:sz w:val="24"/>
          <w:szCs w:val="24"/>
          <w:lang w:val="es-PE"/>
        </w:rPr>
        <w:t>K</w:t>
      </w:r>
      <w:r w:rsidRPr="00C70353">
        <w:rPr>
          <w:rFonts w:ascii="Times New Roman" w:hAnsi="Times New Roman"/>
          <w:color w:val="000000" w:themeColor="text1"/>
          <w:sz w:val="24"/>
          <w:szCs w:val="24"/>
          <w:lang w:val="es-PE"/>
        </w:rPr>
        <w:t>ant</w:t>
      </w:r>
    </w:p>
    <w:p w14:paraId="5DF8DFE5"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(2021) </w:t>
      </w:r>
      <w:proofErr w:type="spellStart"/>
      <w:r w:rsidRPr="00C70353">
        <w:rPr>
          <w:rFonts w:ascii="Times New Roman" w:hAnsi="Times New Roman"/>
          <w:color w:val="000000" w:themeColor="text1"/>
          <w:sz w:val="24"/>
          <w:szCs w:val="24"/>
          <w:lang w:val="es-PE"/>
        </w:rPr>
        <w:t>Hernandez</w:t>
      </w:r>
      <w:proofErr w:type="spellEnd"/>
      <w:r w:rsidRPr="00C70353">
        <w:rPr>
          <w:rFonts w:ascii="Times New Roman" w:hAnsi="Times New Roman"/>
          <w:color w:val="000000" w:themeColor="text1"/>
          <w:sz w:val="24"/>
          <w:szCs w:val="24"/>
          <w:lang w:val="es-PE"/>
        </w:rPr>
        <w:t xml:space="preserve"> F - Pedagogía y educación desde Kant</w:t>
      </w:r>
    </w:p>
    <w:p w14:paraId="2FB22ED2" w14:textId="41B2D939" w:rsidR="00C70353" w:rsidRPr="00C70353" w:rsidRDefault="00C70353" w:rsidP="00C70353">
      <w:pPr>
        <w:spacing w:after="0" w:line="360" w:lineRule="auto"/>
        <w:ind w:left="0" w:firstLine="0"/>
        <w:jc w:val="left"/>
        <w:rPr>
          <w:rFonts w:ascii="Times New Roman" w:hAnsi="Times New Roman"/>
          <w:color w:val="000000" w:themeColor="text1"/>
          <w:sz w:val="24"/>
          <w:szCs w:val="24"/>
          <w:lang w:val="en-US"/>
        </w:rPr>
      </w:pPr>
      <w:r w:rsidRPr="00C70353">
        <w:rPr>
          <w:rFonts w:ascii="Times New Roman" w:hAnsi="Times New Roman"/>
          <w:color w:val="000000" w:themeColor="text1"/>
          <w:sz w:val="24"/>
          <w:szCs w:val="24"/>
          <w:lang w:val="en-US"/>
        </w:rPr>
        <w:t>(2021) Martinez M - Philate</w:t>
      </w:r>
      <w:r>
        <w:rPr>
          <w:rFonts w:ascii="Times New Roman" w:hAnsi="Times New Roman"/>
          <w:color w:val="000000" w:themeColor="text1"/>
          <w:sz w:val="24"/>
          <w:szCs w:val="24"/>
          <w:lang w:val="en-US"/>
        </w:rPr>
        <w:t>ly and didactics pedagogy from S</w:t>
      </w:r>
      <w:r w:rsidRPr="00C70353">
        <w:rPr>
          <w:rFonts w:ascii="Times New Roman" w:hAnsi="Times New Roman"/>
          <w:color w:val="000000" w:themeColor="text1"/>
          <w:sz w:val="24"/>
          <w:szCs w:val="24"/>
          <w:lang w:val="en-US"/>
        </w:rPr>
        <w:t xml:space="preserve">pinoza to </w:t>
      </w:r>
      <w:r>
        <w:rPr>
          <w:rFonts w:ascii="Times New Roman" w:hAnsi="Times New Roman"/>
          <w:color w:val="000000" w:themeColor="text1"/>
          <w:sz w:val="24"/>
          <w:szCs w:val="24"/>
          <w:lang w:val="en-US"/>
        </w:rPr>
        <w:t>K</w:t>
      </w:r>
      <w:r w:rsidRPr="00C70353">
        <w:rPr>
          <w:rFonts w:ascii="Times New Roman" w:hAnsi="Times New Roman"/>
          <w:color w:val="000000" w:themeColor="text1"/>
          <w:sz w:val="24"/>
          <w:szCs w:val="24"/>
          <w:lang w:val="en-US"/>
        </w:rPr>
        <w:t>ant</w:t>
      </w:r>
    </w:p>
    <w:p w14:paraId="61BAE92E"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(2022) Cruz G - Kant la pedagogía de la crítica</w:t>
      </w:r>
    </w:p>
    <w:p w14:paraId="5A908112"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(2022) Priego O - La pedagogía en Kant</w:t>
      </w:r>
    </w:p>
    <w:p w14:paraId="74B476F0"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(2023) </w:t>
      </w:r>
      <w:proofErr w:type="spellStart"/>
      <w:r w:rsidRPr="00C70353">
        <w:rPr>
          <w:rFonts w:ascii="Times New Roman" w:hAnsi="Times New Roman"/>
          <w:color w:val="000000" w:themeColor="text1"/>
          <w:sz w:val="24"/>
          <w:szCs w:val="24"/>
          <w:lang w:val="es-PE"/>
        </w:rPr>
        <w:t>Caceda</w:t>
      </w:r>
      <w:proofErr w:type="spellEnd"/>
      <w:r w:rsidRPr="00C70353">
        <w:rPr>
          <w:rFonts w:ascii="Times New Roman" w:hAnsi="Times New Roman"/>
          <w:color w:val="000000" w:themeColor="text1"/>
          <w:sz w:val="24"/>
          <w:szCs w:val="24"/>
          <w:lang w:val="es-PE"/>
        </w:rPr>
        <w:t xml:space="preserve"> et al - Las reflexiones pedagógicas de Kant sobre la educación y el progreso</w:t>
      </w:r>
    </w:p>
    <w:p w14:paraId="4A43C880" w14:textId="451DC9EF"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(2023) </w:t>
      </w:r>
      <w:proofErr w:type="spellStart"/>
      <w:r w:rsidRPr="00C70353">
        <w:rPr>
          <w:rFonts w:ascii="Times New Roman" w:hAnsi="Times New Roman"/>
          <w:color w:val="000000" w:themeColor="text1"/>
          <w:sz w:val="24"/>
          <w:szCs w:val="24"/>
          <w:lang w:val="es-PE"/>
        </w:rPr>
        <w:t>Gohar</w:t>
      </w:r>
      <w:proofErr w:type="spellEnd"/>
      <w:r w:rsidRPr="00C70353">
        <w:rPr>
          <w:rFonts w:ascii="Times New Roman" w:hAnsi="Times New Roman"/>
          <w:color w:val="000000" w:themeColor="text1"/>
          <w:sz w:val="24"/>
          <w:szCs w:val="24"/>
          <w:lang w:val="es-PE"/>
        </w:rPr>
        <w:t xml:space="preserve"> A - revisión crí</w:t>
      </w:r>
      <w:r>
        <w:rPr>
          <w:rFonts w:ascii="Times New Roman" w:hAnsi="Times New Roman"/>
          <w:color w:val="000000" w:themeColor="text1"/>
          <w:sz w:val="24"/>
          <w:szCs w:val="24"/>
          <w:lang w:val="es-PE"/>
        </w:rPr>
        <w:t>tica de K</w:t>
      </w:r>
      <w:r w:rsidRPr="00C70353">
        <w:rPr>
          <w:rFonts w:ascii="Times New Roman" w:hAnsi="Times New Roman"/>
          <w:color w:val="000000" w:themeColor="text1"/>
          <w:sz w:val="24"/>
          <w:szCs w:val="24"/>
          <w:lang w:val="es-PE"/>
        </w:rPr>
        <w:t>ant sobre educ</w:t>
      </w:r>
      <w:r>
        <w:rPr>
          <w:rFonts w:ascii="Times New Roman" w:hAnsi="Times New Roman"/>
          <w:color w:val="000000" w:themeColor="text1"/>
          <w:sz w:val="24"/>
          <w:szCs w:val="24"/>
          <w:lang w:val="es-PE"/>
        </w:rPr>
        <w:t>ación</w:t>
      </w:r>
      <w:r w:rsidRPr="00C70353">
        <w:rPr>
          <w:rFonts w:ascii="Times New Roman" w:hAnsi="Times New Roman"/>
          <w:color w:val="000000" w:themeColor="text1"/>
          <w:sz w:val="24"/>
          <w:szCs w:val="24"/>
          <w:lang w:val="es-PE"/>
        </w:rPr>
        <w:t xml:space="preserve"> y ética</w:t>
      </w:r>
    </w:p>
    <w:p w14:paraId="256FC552" w14:textId="256B5B4B"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(2023) Ortiz A - Perspectiva kantiana sobre estado y educación</w:t>
      </w:r>
    </w:p>
    <w:p w14:paraId="4BF1A711" w14:textId="36457E81"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 xml:space="preserve">(2023) Rodas et al - Reflexión pedagógica de </w:t>
      </w:r>
      <w:r>
        <w:rPr>
          <w:rFonts w:ascii="Times New Roman" w:hAnsi="Times New Roman"/>
          <w:color w:val="000000" w:themeColor="text1"/>
          <w:sz w:val="24"/>
          <w:szCs w:val="24"/>
          <w:lang w:val="es-PE"/>
        </w:rPr>
        <w:t>K</w:t>
      </w:r>
      <w:r w:rsidRPr="00C70353">
        <w:rPr>
          <w:rFonts w:ascii="Times New Roman" w:hAnsi="Times New Roman"/>
          <w:color w:val="000000" w:themeColor="text1"/>
          <w:sz w:val="24"/>
          <w:szCs w:val="24"/>
          <w:lang w:val="es-PE"/>
        </w:rPr>
        <w:t>ant en la educación y progreso</w:t>
      </w:r>
    </w:p>
    <w:p w14:paraId="10A30D92" w14:textId="77777777" w:rsidR="00C70353" w:rsidRPr="00C70353" w:rsidRDefault="00C70353" w:rsidP="00C70353">
      <w:pPr>
        <w:spacing w:after="0" w:line="360" w:lineRule="auto"/>
        <w:ind w:left="0" w:firstLine="0"/>
        <w:jc w:val="left"/>
        <w:rPr>
          <w:rFonts w:ascii="Times New Roman" w:hAnsi="Times New Roman"/>
          <w:color w:val="000000" w:themeColor="text1"/>
          <w:sz w:val="24"/>
          <w:szCs w:val="24"/>
          <w:lang w:val="es-PE"/>
        </w:rPr>
      </w:pPr>
      <w:r w:rsidRPr="00C70353">
        <w:rPr>
          <w:rFonts w:ascii="Times New Roman" w:hAnsi="Times New Roman"/>
          <w:color w:val="000000" w:themeColor="text1"/>
          <w:sz w:val="24"/>
          <w:szCs w:val="24"/>
          <w:lang w:val="es-PE"/>
        </w:rPr>
        <w:t>(2023) Vallejo et al - a propósito del papel de la pedagogía desde Kant</w:t>
      </w:r>
    </w:p>
    <w:p w14:paraId="5A4C5E13" w14:textId="77777777" w:rsidR="00C70353" w:rsidRPr="00C70353" w:rsidRDefault="00C70353" w:rsidP="00C70353">
      <w:pPr>
        <w:spacing w:after="0"/>
        <w:ind w:left="0" w:firstLine="0"/>
        <w:jc w:val="left"/>
        <w:rPr>
          <w:rFonts w:ascii="Times New Roman" w:hAnsi="Times New Roman"/>
          <w:color w:val="000000" w:themeColor="text1"/>
          <w:sz w:val="24"/>
          <w:szCs w:val="24"/>
          <w:lang w:val="es-PE"/>
        </w:rPr>
      </w:pPr>
    </w:p>
    <w:p w14:paraId="7FD89359" w14:textId="6EAB42A6" w:rsidR="00C70353" w:rsidRDefault="00C70353">
      <w:pPr>
        <w:spacing w:after="0"/>
        <w:ind w:left="0" w:firstLine="0"/>
        <w:jc w:val="left"/>
        <w:rPr>
          <w:rFonts w:ascii="Times New Roman" w:hAnsi="Times New Roman"/>
          <w:b/>
          <w:color w:val="000000" w:themeColor="text1"/>
          <w:sz w:val="24"/>
          <w:szCs w:val="24"/>
          <w:u w:val="single"/>
          <w:lang w:val="es-PE"/>
        </w:rPr>
      </w:pPr>
      <w:r>
        <w:rPr>
          <w:rFonts w:ascii="Times New Roman" w:hAnsi="Times New Roman"/>
          <w:b/>
          <w:color w:val="000000" w:themeColor="text1"/>
          <w:sz w:val="24"/>
          <w:szCs w:val="24"/>
          <w:u w:val="single"/>
          <w:lang w:val="es-PE"/>
        </w:rPr>
        <w:br w:type="page"/>
      </w:r>
    </w:p>
    <w:p w14:paraId="1A122AEE" w14:textId="04CAF9E8" w:rsidR="00C70353" w:rsidRDefault="00C70353" w:rsidP="00C70353">
      <w:pPr>
        <w:ind w:left="720" w:hanging="720"/>
        <w:rPr>
          <w:rFonts w:ascii="Times New Roman" w:hAnsi="Times New Roman"/>
          <w:b/>
          <w:color w:val="000000" w:themeColor="text1"/>
          <w:sz w:val="24"/>
          <w:szCs w:val="24"/>
          <w:u w:val="single"/>
          <w:lang w:val="es-PE"/>
        </w:rPr>
      </w:pPr>
      <w:r w:rsidRPr="00C70353">
        <w:rPr>
          <w:rFonts w:ascii="Times New Roman" w:hAnsi="Times New Roman"/>
          <w:b/>
          <w:color w:val="000000" w:themeColor="text1"/>
          <w:sz w:val="24"/>
          <w:szCs w:val="24"/>
          <w:u w:val="single"/>
          <w:lang w:val="es-PE"/>
        </w:rPr>
        <w:lastRenderedPageBreak/>
        <w:t>Anexo 2: Citas bibliográficas transcritas y repartidas en el esquema del proyecto</w:t>
      </w:r>
    </w:p>
    <w:p w14:paraId="7934ACB8" w14:textId="77777777" w:rsidR="00C70353" w:rsidRDefault="00C70353" w:rsidP="00C70353">
      <w:pPr>
        <w:ind w:left="0" w:firstLine="0"/>
        <w:rPr>
          <w:rFonts w:ascii="Times New Roman" w:hAnsi="Times New Roman"/>
          <w:b/>
          <w:color w:val="000000" w:themeColor="text1"/>
          <w:sz w:val="24"/>
          <w:szCs w:val="24"/>
          <w:u w:val="single"/>
          <w:lang w:val="es-PE"/>
        </w:rPr>
      </w:pPr>
    </w:p>
    <w:p w14:paraId="24AF8E7D" w14:textId="082E746A" w:rsidR="00C70353" w:rsidRPr="00C70353" w:rsidRDefault="00C70353" w:rsidP="00C70353">
      <w:pPr>
        <w:ind w:left="0" w:firstLine="0"/>
        <w:rPr>
          <w:rFonts w:ascii="Times New Roman" w:hAnsi="Times New Roman"/>
          <w:b/>
          <w:sz w:val="28"/>
          <w:szCs w:val="28"/>
        </w:rPr>
      </w:pPr>
      <w:r w:rsidRPr="00C70353">
        <w:rPr>
          <w:rFonts w:ascii="Times New Roman" w:hAnsi="Times New Roman"/>
          <w:b/>
          <w:sz w:val="28"/>
          <w:szCs w:val="28"/>
        </w:rPr>
        <w:t>1. El proyecto crítico y pensamiento político de Kant</w:t>
      </w:r>
    </w:p>
    <w:p w14:paraId="7D6075B3" w14:textId="77777777" w:rsidR="00C70353" w:rsidRPr="00C70353" w:rsidRDefault="00C70353" w:rsidP="00C70353">
      <w:pPr>
        <w:ind w:left="0"/>
        <w:rPr>
          <w:rFonts w:ascii="Times New Roman" w:hAnsi="Times New Roman"/>
          <w:b/>
          <w:sz w:val="28"/>
          <w:szCs w:val="28"/>
          <w:lang w:val="es-PE"/>
        </w:rPr>
      </w:pPr>
      <w:r w:rsidRPr="00C70353">
        <w:rPr>
          <w:rFonts w:ascii="Times New Roman" w:hAnsi="Times New Roman"/>
          <w:b/>
          <w:sz w:val="28"/>
          <w:szCs w:val="28"/>
          <w:lang w:val="es-PE"/>
        </w:rPr>
        <w:t>1.1 Proyecto crítico de Kant</w:t>
      </w:r>
    </w:p>
    <w:p w14:paraId="789054D3" w14:textId="77777777" w:rsidR="00C70353" w:rsidRPr="00C70353" w:rsidRDefault="00C70353" w:rsidP="00C70353">
      <w:pPr>
        <w:ind w:left="0" w:hanging="720"/>
        <w:rPr>
          <w:rFonts w:ascii="Times New Roman" w:hAnsi="Times New Roman"/>
          <w:sz w:val="24"/>
          <w:szCs w:val="24"/>
          <w:lang w:val="en-US"/>
        </w:rPr>
      </w:pPr>
      <w:r w:rsidRPr="00C70353">
        <w:rPr>
          <w:rFonts w:ascii="Times New Roman" w:hAnsi="Times New Roman"/>
          <w:sz w:val="24"/>
          <w:szCs w:val="24"/>
          <w:lang w:val="en-US"/>
        </w:rPr>
        <w:t xml:space="preserve">Arendt, H. (1992) </w:t>
      </w:r>
      <w:r w:rsidRPr="00C70353">
        <w:rPr>
          <w:rFonts w:ascii="Times New Roman" w:hAnsi="Times New Roman"/>
          <w:i/>
          <w:sz w:val="24"/>
          <w:szCs w:val="24"/>
          <w:lang w:val="en-US"/>
        </w:rPr>
        <w:t>Lectures on Kant´s political philosophy</w:t>
      </w:r>
      <w:r w:rsidRPr="00C70353">
        <w:rPr>
          <w:rFonts w:ascii="Times New Roman" w:hAnsi="Times New Roman"/>
          <w:sz w:val="24"/>
          <w:szCs w:val="24"/>
          <w:lang w:val="en-US"/>
        </w:rPr>
        <w:t xml:space="preserve">. Ed. Ronald </w:t>
      </w:r>
      <w:proofErr w:type="spellStart"/>
      <w:r w:rsidRPr="00C70353">
        <w:rPr>
          <w:rFonts w:ascii="Times New Roman" w:hAnsi="Times New Roman"/>
          <w:sz w:val="24"/>
          <w:szCs w:val="24"/>
          <w:lang w:val="en-US"/>
        </w:rPr>
        <w:t>Beiner</w:t>
      </w:r>
      <w:proofErr w:type="spellEnd"/>
      <w:r w:rsidRPr="00C70353">
        <w:rPr>
          <w:rFonts w:ascii="Times New Roman" w:hAnsi="Times New Roman"/>
          <w:sz w:val="24"/>
          <w:szCs w:val="24"/>
          <w:lang w:val="en-US"/>
        </w:rPr>
        <w:t>. University of Chicago Press.</w:t>
      </w:r>
    </w:p>
    <w:p w14:paraId="54132C2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sidRPr="00C70353">
        <w:rPr>
          <w:rFonts w:ascii="Times New Roman" w:hAnsi="Times New Roman"/>
          <w:i/>
          <w:sz w:val="20"/>
          <w:szCs w:val="20"/>
        </w:rPr>
        <w:t>La crítica de la razón pura.</w:t>
      </w:r>
      <w:r w:rsidRPr="00C70353">
        <w:rPr>
          <w:rFonts w:ascii="Times New Roman" w:hAnsi="Times New Roman"/>
          <w:sz w:val="20"/>
          <w:szCs w:val="20"/>
        </w:rPr>
        <w:t>” (1992, p. 10)</w:t>
      </w:r>
    </w:p>
    <w:p w14:paraId="7E916D44"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“Kant (…) se refiere por crítica, no al criticismo de &lt;libros y sistemas, sino a la facultad de la razón como tal.&gt;” (Kant citado en </w:t>
      </w:r>
      <w:proofErr w:type="spellStart"/>
      <w:r w:rsidRPr="00C70353">
        <w:rPr>
          <w:rFonts w:ascii="Times New Roman" w:hAnsi="Times New Roman"/>
          <w:sz w:val="20"/>
          <w:szCs w:val="20"/>
        </w:rPr>
        <w:t>Arendt</w:t>
      </w:r>
      <w:proofErr w:type="spellEnd"/>
      <w:r w:rsidRPr="00C70353">
        <w:rPr>
          <w:rFonts w:ascii="Times New Roman" w:hAnsi="Times New Roman"/>
          <w:sz w:val="20"/>
          <w:szCs w:val="20"/>
        </w:rPr>
        <w:t>, 1992, p.34)</w:t>
      </w:r>
    </w:p>
    <w:p w14:paraId="2C19C42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“En la batalla (entre escépticos y dogmáticos) entra el crítico para interrumpir y gritar: &lt;Ambos parecen tener un concepto similar acerca de la verdad, a saber, algo lo cual por definición excluye todas las otras verdades, de modo que todas se vuelven mutuamente excluyentes. Tal vez,&gt; dice (el crítico), &lt;Hay algo malo acerca de su concepto de verdad, Quizás, los hombres, seres finitos, tenemos una noción de la verdad, pero no podemos poseer la verdad misma.&gt;” (1992, p.34)</w:t>
      </w:r>
    </w:p>
    <w:p w14:paraId="7386450F"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w:t>
      </w:r>
      <w:proofErr w:type="spellStart"/>
      <w:r w:rsidRPr="00C70353">
        <w:rPr>
          <w:rFonts w:ascii="Times New Roman" w:hAnsi="Times New Roman"/>
          <w:sz w:val="20"/>
          <w:szCs w:val="20"/>
        </w:rPr>
        <w:t>Mendelshonn</w:t>
      </w:r>
      <w:proofErr w:type="spellEnd"/>
      <w:r w:rsidRPr="00C70353">
        <w:rPr>
          <w:rFonts w:ascii="Times New Roman" w:hAnsi="Times New Roman"/>
          <w:sz w:val="20"/>
          <w:szCs w:val="20"/>
        </w:rPr>
        <w:t xml:space="preserve"> le llamaba (a Kant) el </w:t>
      </w:r>
      <w:proofErr w:type="spellStart"/>
      <w:r w:rsidRPr="00C70353">
        <w:rPr>
          <w:rFonts w:ascii="Times New Roman" w:hAnsi="Times New Roman"/>
          <w:i/>
          <w:sz w:val="20"/>
          <w:szCs w:val="20"/>
        </w:rPr>
        <w:t>Alles-Zermalmer</w:t>
      </w:r>
      <w:proofErr w:type="spellEnd"/>
      <w:r w:rsidRPr="00C70353">
        <w:rPr>
          <w:rFonts w:ascii="Times New Roman" w:hAnsi="Times New Roman"/>
          <w:sz w:val="20"/>
          <w:szCs w:val="20"/>
        </w:rPr>
        <w:t xml:space="preserve">, el </w:t>
      </w:r>
      <w:r w:rsidRPr="00C70353">
        <w:rPr>
          <w:rFonts w:ascii="Times New Roman" w:hAnsi="Times New Roman"/>
          <w:i/>
          <w:sz w:val="20"/>
          <w:szCs w:val="20"/>
        </w:rPr>
        <w:t>todo-destructor</w:t>
      </w:r>
      <w:r w:rsidRPr="00C70353">
        <w:rPr>
          <w:rFonts w:ascii="Times New Roman" w:hAnsi="Times New Roman"/>
          <w:sz w:val="20"/>
          <w:szCs w:val="20"/>
        </w:rPr>
        <w:t>, es decir, destructor de toda creencia que yo pudiera pretender conocer en cuestiones metafísicas.” (1992, p.34)</w:t>
      </w:r>
    </w:p>
    <w:p w14:paraId="0114423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mentalidad de la ilustración no duró mucho y esto puede ser visto en el contraste con la siguiente generación, bien representada por el joven Hegel. (…) en el idealismo alemán, la generación de los hijos de Kant, y lo que podrían haber sido sus nietos y bisnietos, desde Marx, hasta Nietzsche, aparentemente, por influencia de Hegel, habían conjuntamente abandonado la filosofía del todo.” (1992, pp. 35-36)</w:t>
      </w:r>
    </w:p>
    <w:p w14:paraId="013C2174"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Gómez </w:t>
      </w:r>
      <w:proofErr w:type="spellStart"/>
      <w:r w:rsidRPr="00C70353">
        <w:rPr>
          <w:rFonts w:ascii="Times New Roman" w:hAnsi="Times New Roman"/>
          <w:sz w:val="24"/>
          <w:szCs w:val="24"/>
        </w:rPr>
        <w:t>Caffarena</w:t>
      </w:r>
      <w:proofErr w:type="spellEnd"/>
      <w:r w:rsidRPr="00C70353">
        <w:rPr>
          <w:rFonts w:ascii="Times New Roman" w:hAnsi="Times New Roman"/>
          <w:sz w:val="24"/>
          <w:szCs w:val="24"/>
        </w:rPr>
        <w:t xml:space="preserve">, J. (1983) </w:t>
      </w:r>
      <w:r w:rsidRPr="00C70353">
        <w:rPr>
          <w:rFonts w:ascii="Times New Roman" w:hAnsi="Times New Roman"/>
          <w:i/>
          <w:sz w:val="24"/>
          <w:szCs w:val="24"/>
        </w:rPr>
        <w:t>El teísmo moral de Kant</w:t>
      </w:r>
      <w:r w:rsidRPr="00C70353">
        <w:rPr>
          <w:rFonts w:ascii="Times New Roman" w:hAnsi="Times New Roman"/>
          <w:sz w:val="24"/>
          <w:szCs w:val="24"/>
        </w:rPr>
        <w:t xml:space="preserve">. Ediciones Cristiandad. </w:t>
      </w:r>
    </w:p>
    <w:p w14:paraId="7ADC15D6" w14:textId="77777777" w:rsidR="00C70353" w:rsidRPr="00C70353" w:rsidRDefault="00C70353" w:rsidP="00C70353">
      <w:pPr>
        <w:ind w:left="0"/>
        <w:rPr>
          <w:rFonts w:ascii="Times New Roman" w:hAnsi="Times New Roman"/>
          <w:sz w:val="20"/>
          <w:szCs w:val="20"/>
          <w:lang w:val="en-US"/>
        </w:rPr>
      </w:pPr>
      <w:r w:rsidRPr="00C70353">
        <w:rPr>
          <w:rFonts w:ascii="Times New Roman" w:hAnsi="Times New Roman"/>
          <w:sz w:val="20"/>
          <w:szCs w:val="20"/>
        </w:rPr>
        <w:t xml:space="preserve">“No es Kant un metafísico según el uso que le precedía y que él criticó. </w:t>
      </w:r>
      <w:r w:rsidRPr="00C70353">
        <w:rPr>
          <w:rFonts w:ascii="Times New Roman" w:hAnsi="Times New Roman"/>
          <w:sz w:val="20"/>
          <w:szCs w:val="20"/>
          <w:lang w:val="en-US"/>
        </w:rPr>
        <w:t xml:space="preserve">Kant </w:t>
      </w:r>
      <w:proofErr w:type="spellStart"/>
      <w:r w:rsidRPr="00C70353">
        <w:rPr>
          <w:rFonts w:ascii="Times New Roman" w:hAnsi="Times New Roman"/>
          <w:sz w:val="20"/>
          <w:szCs w:val="20"/>
          <w:lang w:val="en-US"/>
        </w:rPr>
        <w:t>es</w:t>
      </w:r>
      <w:proofErr w:type="spellEnd"/>
      <w:r w:rsidRPr="00C70353">
        <w:rPr>
          <w:rFonts w:ascii="Times New Roman" w:hAnsi="Times New Roman"/>
          <w:sz w:val="20"/>
          <w:szCs w:val="20"/>
          <w:lang w:val="en-US"/>
        </w:rPr>
        <w:t xml:space="preserve">, ante </w:t>
      </w:r>
      <w:proofErr w:type="spellStart"/>
      <w:r w:rsidRPr="00C70353">
        <w:rPr>
          <w:rFonts w:ascii="Times New Roman" w:hAnsi="Times New Roman"/>
          <w:sz w:val="20"/>
          <w:szCs w:val="20"/>
          <w:lang w:val="en-US"/>
        </w:rPr>
        <w:t>todo</w:t>
      </w:r>
      <w:proofErr w:type="spellEnd"/>
      <w:r w:rsidRPr="00C70353">
        <w:rPr>
          <w:rFonts w:ascii="Times New Roman" w:hAnsi="Times New Roman"/>
          <w:sz w:val="20"/>
          <w:szCs w:val="20"/>
          <w:lang w:val="en-US"/>
        </w:rPr>
        <w:t xml:space="preserve">, un </w:t>
      </w:r>
      <w:proofErr w:type="spellStart"/>
      <w:r w:rsidRPr="00C70353">
        <w:rPr>
          <w:rFonts w:ascii="Times New Roman" w:hAnsi="Times New Roman"/>
          <w:sz w:val="20"/>
          <w:szCs w:val="20"/>
          <w:lang w:val="en-US"/>
        </w:rPr>
        <w:t>filósofo</w:t>
      </w:r>
      <w:proofErr w:type="spellEnd"/>
      <w:r w:rsidRPr="00C70353">
        <w:rPr>
          <w:rFonts w:ascii="Times New Roman" w:hAnsi="Times New Roman"/>
          <w:sz w:val="20"/>
          <w:szCs w:val="20"/>
          <w:lang w:val="en-US"/>
        </w:rPr>
        <w:t xml:space="preserve"> </w:t>
      </w:r>
      <w:proofErr w:type="spellStart"/>
      <w:r w:rsidRPr="00C70353">
        <w:rPr>
          <w:rFonts w:ascii="Times New Roman" w:hAnsi="Times New Roman"/>
          <w:sz w:val="20"/>
          <w:szCs w:val="20"/>
          <w:lang w:val="en-US"/>
        </w:rPr>
        <w:t>crítico</w:t>
      </w:r>
      <w:proofErr w:type="spellEnd"/>
      <w:r w:rsidRPr="00C70353">
        <w:rPr>
          <w:rFonts w:ascii="Times New Roman" w:hAnsi="Times New Roman"/>
          <w:sz w:val="20"/>
          <w:szCs w:val="20"/>
          <w:lang w:val="en-US"/>
        </w:rPr>
        <w:t>.” (1983, p.23)</w:t>
      </w:r>
    </w:p>
    <w:p w14:paraId="683EAF02"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lang w:val="en-US"/>
        </w:rPr>
        <w:t xml:space="preserve">Kant, I (1998) </w:t>
      </w:r>
      <w:r w:rsidRPr="00C70353">
        <w:rPr>
          <w:rFonts w:ascii="Times New Roman" w:hAnsi="Times New Roman"/>
          <w:i/>
          <w:sz w:val="24"/>
          <w:szCs w:val="24"/>
          <w:lang w:val="en-US"/>
        </w:rPr>
        <w:t>On the miscarriage of al philosophical trials in theodicy.</w:t>
      </w:r>
      <w:r w:rsidRPr="00C70353">
        <w:rPr>
          <w:rFonts w:ascii="Times New Roman" w:hAnsi="Times New Roman"/>
          <w:sz w:val="24"/>
          <w:szCs w:val="24"/>
          <w:lang w:val="en-US"/>
        </w:rPr>
        <w:t xml:space="preserve"> </w:t>
      </w:r>
      <w:proofErr w:type="spellStart"/>
      <w:r w:rsidRPr="00C70353">
        <w:rPr>
          <w:rFonts w:ascii="Times New Roman" w:hAnsi="Times New Roman"/>
          <w:sz w:val="24"/>
          <w:szCs w:val="24"/>
          <w:lang w:val="en-US"/>
        </w:rPr>
        <w:t>En</w:t>
      </w:r>
      <w:proofErr w:type="spellEnd"/>
      <w:r w:rsidRPr="00C70353">
        <w:rPr>
          <w:rFonts w:ascii="Times New Roman" w:hAnsi="Times New Roman"/>
          <w:sz w:val="24"/>
          <w:szCs w:val="24"/>
          <w:lang w:val="en-US"/>
        </w:rPr>
        <w:t>: Kant, I. Religion within the Boundaries of mere Reason</w:t>
      </w:r>
      <w:r w:rsidRPr="00C70353">
        <w:rPr>
          <w:rFonts w:ascii="Times New Roman" w:hAnsi="Times New Roman"/>
          <w:i/>
          <w:sz w:val="24"/>
          <w:szCs w:val="24"/>
          <w:lang w:val="en-US"/>
        </w:rPr>
        <w:t xml:space="preserve">. </w:t>
      </w:r>
      <w:r w:rsidRPr="00C70353">
        <w:rPr>
          <w:rFonts w:ascii="Times New Roman" w:hAnsi="Times New Roman"/>
          <w:sz w:val="24"/>
          <w:szCs w:val="24"/>
        </w:rPr>
        <w:t xml:space="preserve">Cambridge </w:t>
      </w:r>
      <w:proofErr w:type="spellStart"/>
      <w:r w:rsidRPr="00C70353">
        <w:rPr>
          <w:rFonts w:ascii="Times New Roman" w:hAnsi="Times New Roman"/>
          <w:sz w:val="24"/>
          <w:szCs w:val="24"/>
        </w:rPr>
        <w:t>University</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Press</w:t>
      </w:r>
      <w:proofErr w:type="spellEnd"/>
      <w:r w:rsidRPr="00C70353">
        <w:rPr>
          <w:rFonts w:ascii="Times New Roman" w:hAnsi="Times New Roman"/>
          <w:sz w:val="24"/>
          <w:szCs w:val="24"/>
        </w:rPr>
        <w:t>.</w:t>
      </w:r>
    </w:p>
    <w:p w14:paraId="47CCBF6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“Por “teodicea” podemos entender (…) la defensa de la causa de Dios, aun cuando tal causa pudiera estar abajo, no más que la de nuestra presuntuosa razón fallando en no reconocer sus límites.” (1998, p.17)</w:t>
      </w:r>
    </w:p>
    <w:p w14:paraId="14D7F74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“Las vías de lo más alto no son nuestras vías (</w:t>
      </w:r>
      <w:proofErr w:type="spellStart"/>
      <w:r w:rsidRPr="00C70353">
        <w:rPr>
          <w:rFonts w:ascii="Times New Roman" w:hAnsi="Times New Roman"/>
          <w:i/>
          <w:sz w:val="20"/>
          <w:szCs w:val="20"/>
        </w:rPr>
        <w:t>sunt</w:t>
      </w:r>
      <w:proofErr w:type="spellEnd"/>
      <w:r w:rsidRPr="00C70353">
        <w:rPr>
          <w:rFonts w:ascii="Times New Roman" w:hAnsi="Times New Roman"/>
          <w:i/>
          <w:sz w:val="20"/>
          <w:szCs w:val="20"/>
        </w:rPr>
        <w:t xml:space="preserve"> </w:t>
      </w:r>
      <w:proofErr w:type="spellStart"/>
      <w:r w:rsidRPr="00C70353">
        <w:rPr>
          <w:rFonts w:ascii="Times New Roman" w:hAnsi="Times New Roman"/>
          <w:i/>
          <w:sz w:val="20"/>
          <w:szCs w:val="20"/>
        </w:rPr>
        <w:t>supris</w:t>
      </w:r>
      <w:proofErr w:type="spellEnd"/>
      <w:r w:rsidRPr="00C70353">
        <w:rPr>
          <w:rFonts w:ascii="Times New Roman" w:hAnsi="Times New Roman"/>
          <w:i/>
          <w:sz w:val="20"/>
          <w:szCs w:val="20"/>
        </w:rPr>
        <w:t xml:space="preserve"> </w:t>
      </w:r>
      <w:proofErr w:type="spellStart"/>
      <w:r w:rsidRPr="00C70353">
        <w:rPr>
          <w:rFonts w:ascii="Times New Roman" w:hAnsi="Times New Roman"/>
          <w:i/>
          <w:sz w:val="20"/>
          <w:szCs w:val="20"/>
        </w:rPr>
        <w:t>sua</w:t>
      </w:r>
      <w:proofErr w:type="spellEnd"/>
      <w:r w:rsidRPr="00C70353">
        <w:rPr>
          <w:rFonts w:ascii="Times New Roman" w:hAnsi="Times New Roman"/>
          <w:i/>
          <w:sz w:val="20"/>
          <w:szCs w:val="20"/>
        </w:rPr>
        <w:t xml:space="preserve"> </w:t>
      </w:r>
      <w:proofErr w:type="spellStart"/>
      <w:r w:rsidRPr="00C70353">
        <w:rPr>
          <w:rFonts w:ascii="Times New Roman" w:hAnsi="Times New Roman"/>
          <w:i/>
          <w:sz w:val="20"/>
          <w:szCs w:val="20"/>
        </w:rPr>
        <w:t>iura</w:t>
      </w:r>
      <w:proofErr w:type="spellEnd"/>
      <w:r w:rsidRPr="00C70353">
        <w:rPr>
          <w:rFonts w:ascii="Times New Roman" w:hAnsi="Times New Roman"/>
          <w:sz w:val="20"/>
          <w:szCs w:val="20"/>
        </w:rPr>
        <w:t>), y erramos cuandoquiera juzgamos lo que es ley solo relativamente para los seres humanos, como siendo algo absoluto en esta vida. (…) Esta apología, en donde la vindicación es peor que la queja, no necesita refutación, seguramente puede darse libremente al repudio de todo ser humano que tenga el mínimo sentimiento por lo moral.” (1998, p.20)</w:t>
      </w:r>
    </w:p>
    <w:p w14:paraId="3C359032"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Kant, I (2007) </w:t>
      </w:r>
      <w:r w:rsidRPr="00C70353">
        <w:rPr>
          <w:rFonts w:ascii="Times New Roman" w:hAnsi="Times New Roman"/>
          <w:i/>
          <w:sz w:val="24"/>
          <w:szCs w:val="24"/>
        </w:rPr>
        <w:t>Crítica de la razón pura</w:t>
      </w:r>
      <w:r w:rsidRPr="00C70353">
        <w:rPr>
          <w:rFonts w:ascii="Times New Roman" w:hAnsi="Times New Roman"/>
          <w:sz w:val="24"/>
          <w:szCs w:val="24"/>
        </w:rPr>
        <w:t xml:space="preserve">. Traducción de Mario </w:t>
      </w:r>
      <w:proofErr w:type="spellStart"/>
      <w:r w:rsidRPr="00C70353">
        <w:rPr>
          <w:rFonts w:ascii="Times New Roman" w:hAnsi="Times New Roman"/>
          <w:sz w:val="24"/>
          <w:szCs w:val="24"/>
        </w:rPr>
        <w:t>Caimi</w:t>
      </w:r>
      <w:proofErr w:type="spellEnd"/>
      <w:r w:rsidRPr="00C70353">
        <w:rPr>
          <w:rFonts w:ascii="Times New Roman" w:hAnsi="Times New Roman"/>
          <w:sz w:val="24"/>
          <w:szCs w:val="24"/>
        </w:rPr>
        <w:t xml:space="preserve">. Ed. </w:t>
      </w:r>
      <w:proofErr w:type="spellStart"/>
      <w:r w:rsidRPr="00C70353">
        <w:rPr>
          <w:rFonts w:ascii="Times New Roman" w:hAnsi="Times New Roman"/>
          <w:sz w:val="24"/>
          <w:szCs w:val="24"/>
        </w:rPr>
        <w:t>Colihue</w:t>
      </w:r>
      <w:proofErr w:type="spellEnd"/>
      <w:r w:rsidRPr="00C70353">
        <w:rPr>
          <w:rFonts w:ascii="Times New Roman" w:hAnsi="Times New Roman"/>
          <w:sz w:val="24"/>
          <w:szCs w:val="24"/>
        </w:rPr>
        <w:t xml:space="preserve"> Clásica.</w:t>
      </w:r>
    </w:p>
    <w:p w14:paraId="6DE9933F" w14:textId="77777777" w:rsidR="00C70353" w:rsidRPr="00C70353" w:rsidRDefault="00C70353" w:rsidP="00C70353">
      <w:pPr>
        <w:ind w:left="0"/>
        <w:rPr>
          <w:rFonts w:ascii="Times New Roman" w:hAnsi="Times New Roman"/>
          <w:sz w:val="20"/>
          <w:szCs w:val="20"/>
          <w:lang w:val="en-US"/>
        </w:rPr>
      </w:pPr>
      <w:r w:rsidRPr="00C70353">
        <w:rPr>
          <w:rFonts w:ascii="Times New Roman" w:hAnsi="Times New Roman"/>
          <w:sz w:val="20"/>
          <w:szCs w:val="20"/>
        </w:rPr>
        <w:t xml:space="preserve">“Se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w:t>
      </w:r>
      <w:r w:rsidRPr="00C70353">
        <w:rPr>
          <w:rFonts w:ascii="Times New Roman" w:hAnsi="Times New Roman"/>
          <w:sz w:val="20"/>
          <w:szCs w:val="20"/>
        </w:rPr>
        <w:lastRenderedPageBreak/>
        <w:t xml:space="preserve">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w:t>
      </w:r>
      <w:r w:rsidRPr="00C70353">
        <w:rPr>
          <w:rFonts w:ascii="Times New Roman" w:hAnsi="Times New Roman"/>
          <w:sz w:val="20"/>
          <w:szCs w:val="20"/>
          <w:lang w:val="en-US"/>
        </w:rPr>
        <w:t>(2007; p.34)</w:t>
      </w:r>
    </w:p>
    <w:p w14:paraId="34C2C3DC"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lang w:val="en-US"/>
        </w:rPr>
        <w:t xml:space="preserve">Kant, I (2007) </w:t>
      </w:r>
      <w:r w:rsidRPr="00C70353">
        <w:rPr>
          <w:rFonts w:ascii="Times New Roman" w:hAnsi="Times New Roman"/>
          <w:i/>
          <w:sz w:val="24"/>
          <w:szCs w:val="24"/>
          <w:lang w:val="en-US"/>
        </w:rPr>
        <w:t>Essay on the maladies of the head (1764)</w:t>
      </w:r>
      <w:r w:rsidRPr="00C70353">
        <w:rPr>
          <w:rFonts w:ascii="Times New Roman" w:hAnsi="Times New Roman"/>
          <w:sz w:val="24"/>
          <w:szCs w:val="24"/>
          <w:lang w:val="en-US"/>
        </w:rPr>
        <w:t xml:space="preserve"> </w:t>
      </w:r>
      <w:proofErr w:type="spellStart"/>
      <w:r w:rsidRPr="00C70353">
        <w:rPr>
          <w:rFonts w:ascii="Times New Roman" w:hAnsi="Times New Roman"/>
          <w:sz w:val="24"/>
          <w:szCs w:val="24"/>
          <w:lang w:val="en-US"/>
        </w:rPr>
        <w:t>En</w:t>
      </w:r>
      <w:proofErr w:type="spellEnd"/>
      <w:r w:rsidRPr="00C70353">
        <w:rPr>
          <w:rFonts w:ascii="Times New Roman" w:hAnsi="Times New Roman"/>
          <w:sz w:val="24"/>
          <w:szCs w:val="24"/>
          <w:lang w:val="en-US"/>
        </w:rPr>
        <w:t xml:space="preserve">: Kant, I. Anthropology, History and Education. </w:t>
      </w:r>
      <w:r w:rsidRPr="00C70353">
        <w:rPr>
          <w:rFonts w:ascii="Times New Roman" w:hAnsi="Times New Roman"/>
          <w:sz w:val="24"/>
          <w:szCs w:val="24"/>
        </w:rPr>
        <w:t xml:space="preserve">Cambridge </w:t>
      </w:r>
      <w:proofErr w:type="spellStart"/>
      <w:r w:rsidRPr="00C70353">
        <w:rPr>
          <w:rFonts w:ascii="Times New Roman" w:hAnsi="Times New Roman"/>
          <w:sz w:val="24"/>
          <w:szCs w:val="24"/>
        </w:rPr>
        <w:t>University</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Press</w:t>
      </w:r>
      <w:proofErr w:type="spellEnd"/>
      <w:r w:rsidRPr="00C70353">
        <w:rPr>
          <w:rFonts w:ascii="Times New Roman" w:hAnsi="Times New Roman"/>
          <w:sz w:val="24"/>
          <w:szCs w:val="24"/>
        </w:rPr>
        <w:t>.</w:t>
      </w:r>
    </w:p>
    <w:p w14:paraId="2EE09F06"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p w14:paraId="7A41635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p>
    <w:p w14:paraId="398C3F3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tonto (</w:t>
      </w:r>
      <w:proofErr w:type="spellStart"/>
      <w:r w:rsidRPr="00C70353">
        <w:rPr>
          <w:rFonts w:ascii="Times New Roman" w:hAnsi="Times New Roman"/>
          <w:i/>
          <w:sz w:val="20"/>
          <w:szCs w:val="20"/>
        </w:rPr>
        <w:t>dull</w:t>
      </w:r>
      <w:proofErr w:type="spellEnd"/>
      <w:r w:rsidRPr="00C70353">
        <w:rPr>
          <w:rFonts w:ascii="Times New Roman" w:hAnsi="Times New Roman"/>
          <w:i/>
          <w:sz w:val="20"/>
          <w:szCs w:val="20"/>
        </w:rPr>
        <w:t xml:space="preserve"> head</w:t>
      </w:r>
      <w:r w:rsidRPr="00C70353">
        <w:rPr>
          <w:rFonts w:ascii="Times New Roman" w:hAnsi="Times New Roman"/>
          <w:sz w:val="20"/>
          <w:szCs w:val="20"/>
        </w:rPr>
        <w:t xml:space="preserve">) carece de ingenio; el idiota carece de entendimiento. (…) el jesuita </w:t>
      </w:r>
      <w:proofErr w:type="spellStart"/>
      <w:r w:rsidRPr="00C70353">
        <w:rPr>
          <w:rFonts w:ascii="Times New Roman" w:hAnsi="Times New Roman"/>
          <w:sz w:val="20"/>
          <w:szCs w:val="20"/>
        </w:rPr>
        <w:t>Clavius</w:t>
      </w:r>
      <w:proofErr w:type="spellEnd"/>
      <w:r w:rsidRPr="00C70353">
        <w:rPr>
          <w:rFonts w:ascii="Times New Roman" w:hAnsi="Times New Roman"/>
          <w:sz w:val="20"/>
          <w:szCs w:val="20"/>
        </w:rPr>
        <w:t xml:space="preserve"> fue expulsado de su colegio por incapaz (porque de acuerdo al procedimiento de evaluación del entendimiento empleado por maestros de escuela tiránicos, un niño es bueno para nada si no puede escribir versos ni ensayos). Luego </w:t>
      </w:r>
      <w:proofErr w:type="spellStart"/>
      <w:r w:rsidRPr="00C70353">
        <w:rPr>
          <w:rFonts w:ascii="Times New Roman" w:hAnsi="Times New Roman"/>
          <w:sz w:val="20"/>
          <w:szCs w:val="20"/>
        </w:rPr>
        <w:t>Clavius</w:t>
      </w:r>
      <w:proofErr w:type="spellEnd"/>
      <w:r w:rsidRPr="00C70353">
        <w:rPr>
          <w:rFonts w:ascii="Times New Roman" w:hAnsi="Times New Roman"/>
          <w:sz w:val="20"/>
          <w:szCs w:val="20"/>
        </w:rPr>
        <w:t xml:space="preserve"> se topó con las matemáticas, las cosas dieron la vuelta, y sus maestros previos eran idiotas comparados con él.” (2007, p.66)</w:t>
      </w:r>
    </w:p>
    <w:p w14:paraId="54612520"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p w14:paraId="2DDA0CCD"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“Le habré de dejar a otros el decidir si es que uno tiene buenas razones para ser problematizado acerca de la extraña predicción de </w:t>
      </w:r>
      <w:proofErr w:type="spellStart"/>
      <w:r w:rsidRPr="00C70353">
        <w:rPr>
          <w:rFonts w:ascii="Times New Roman" w:hAnsi="Times New Roman"/>
          <w:sz w:val="20"/>
          <w:szCs w:val="20"/>
        </w:rPr>
        <w:t>Holberg</w:t>
      </w:r>
      <w:proofErr w:type="spellEnd"/>
      <w:r w:rsidRPr="00C70353">
        <w:rPr>
          <w:rFonts w:ascii="Times New Roman" w:hAnsi="Times New Roman"/>
          <w:sz w:val="20"/>
          <w:szCs w:val="20"/>
        </w:rPr>
        <w:t>, a saber, que el incremento diario de tontos es materia de preocupación y eleva miedos de que pudieran eventualmente tener en sus cabezas la idea de fundar una quinta monarquía.” (2007, p.69)</w:t>
      </w:r>
    </w:p>
    <w:p w14:paraId="2129D596"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“Llego ahora a las debilidades de la cabeza, (…) la primera en caer bajo apelación general es la imbecilidad, la segunda, la mente </w:t>
      </w:r>
      <w:proofErr w:type="spellStart"/>
      <w:r w:rsidRPr="00C70353">
        <w:rPr>
          <w:rFonts w:ascii="Times New Roman" w:hAnsi="Times New Roman"/>
          <w:sz w:val="20"/>
          <w:szCs w:val="20"/>
        </w:rPr>
        <w:t>pertrubada</w:t>
      </w:r>
      <w:proofErr w:type="spellEnd"/>
      <w:r w:rsidRPr="00C70353">
        <w:rPr>
          <w:rFonts w:ascii="Times New Roman" w:hAnsi="Times New Roman"/>
          <w:sz w:val="20"/>
          <w:szCs w:val="20"/>
        </w:rPr>
        <w:t xml:space="preserve">. El imbécil se encuentra con una gran impotencia de memoria, razón y generalmente incluso de sensaciones, (…) no permitiéndole a la desafortunada persona abandonar el estado de niñez. (…) Las debilidades de la mente en cuanto una mente perturbada, pueden referirse como de distinto género en cuanto hay distintas capacidades mentales que son afectadas por ellas: (…) trastornos, demencia e </w:t>
      </w:r>
      <w:proofErr w:type="spellStart"/>
      <w:proofErr w:type="gramStart"/>
      <w:r w:rsidRPr="00C70353">
        <w:rPr>
          <w:rFonts w:ascii="Times New Roman" w:hAnsi="Times New Roman"/>
          <w:sz w:val="20"/>
          <w:szCs w:val="20"/>
        </w:rPr>
        <w:t>insanidad</w:t>
      </w:r>
      <w:proofErr w:type="spellEnd"/>
      <w:r w:rsidRPr="00C70353">
        <w:rPr>
          <w:rFonts w:ascii="Times New Roman" w:hAnsi="Times New Roman"/>
          <w:sz w:val="20"/>
          <w:szCs w:val="20"/>
        </w:rPr>
        <w:t xml:space="preserve"> ”</w:t>
      </w:r>
      <w:proofErr w:type="gramEnd"/>
      <w:r w:rsidRPr="00C70353">
        <w:rPr>
          <w:rFonts w:ascii="Times New Roman" w:hAnsi="Times New Roman"/>
          <w:sz w:val="20"/>
          <w:szCs w:val="20"/>
        </w:rPr>
        <w:t xml:space="preserve"> (2007, p.69) (…) En una persona insana, ciertamente no se encuentra la capacidad de juzgar adecuadamente. (p.75)</w:t>
      </w:r>
    </w:p>
    <w:p w14:paraId="5CF3AF6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C70353">
        <w:rPr>
          <w:rFonts w:ascii="Times New Roman" w:hAnsi="Times New Roman"/>
          <w:sz w:val="20"/>
          <w:szCs w:val="20"/>
        </w:rPr>
        <w:t>detrimental</w:t>
      </w:r>
      <w:proofErr w:type="spellEnd"/>
      <w:r w:rsidRPr="00C70353">
        <w:rPr>
          <w:rFonts w:ascii="Times New Roman" w:hAnsi="Times New Roman"/>
          <w:sz w:val="20"/>
          <w:szCs w:val="20"/>
        </w:rPr>
        <w:t>.” (2007, p.76)</w:t>
      </w:r>
    </w:p>
    <w:p w14:paraId="0B9D39C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“No puedo, de ninguna forma, convencerme a mí mismo que el disturbio de la mente se origine en el orgullo, el amor, demasiada reflexión o quien sabe cuál mal uso de los poderes del alma, como se cree generalmente.” (2007, p.76)</w:t>
      </w:r>
    </w:p>
    <w:p w14:paraId="29BE0040"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“En honor a la verdad, preferiría no excluir al filósofo, quien podría prescribir una dieta de la mente, pero con la condición de que, como casi todas sus otras ocupaciones, no requiera </w:t>
      </w:r>
      <w:proofErr w:type="gramStart"/>
      <w:r w:rsidRPr="00C70353">
        <w:rPr>
          <w:rFonts w:ascii="Times New Roman" w:hAnsi="Times New Roman"/>
          <w:sz w:val="20"/>
          <w:szCs w:val="20"/>
        </w:rPr>
        <w:t>pago alguna</w:t>
      </w:r>
      <w:proofErr w:type="gramEnd"/>
      <w:r w:rsidRPr="00C70353">
        <w:rPr>
          <w:rFonts w:ascii="Times New Roman" w:hAnsi="Times New Roman"/>
          <w:sz w:val="20"/>
          <w:szCs w:val="20"/>
        </w:rPr>
        <w:t xml:space="preserve"> por esta. En reconocimiento, el médico debería no negar su ayuda al filósofo, si es que este último intentara de vez en cuando encontrar la grandiosa, pero fútil búsqueda de la cura de la tontería.” (2007, p.77)</w:t>
      </w:r>
    </w:p>
    <w:p w14:paraId="791C6E3D"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Kant, I. (2000) </w:t>
      </w:r>
      <w:r w:rsidRPr="00C70353">
        <w:rPr>
          <w:rFonts w:ascii="Times New Roman" w:hAnsi="Times New Roman"/>
          <w:i/>
          <w:sz w:val="24"/>
          <w:szCs w:val="24"/>
        </w:rPr>
        <w:t>Crítica de la razón práctica</w:t>
      </w:r>
      <w:r w:rsidRPr="00C70353">
        <w:rPr>
          <w:rFonts w:ascii="Times New Roman" w:hAnsi="Times New Roman"/>
          <w:sz w:val="24"/>
          <w:szCs w:val="24"/>
        </w:rPr>
        <w:t>. Alianza Editorial.</w:t>
      </w:r>
    </w:p>
    <w:p w14:paraId="52BE15F1"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Kant, I. (2005) </w:t>
      </w:r>
      <w:r w:rsidRPr="00C70353">
        <w:rPr>
          <w:rFonts w:ascii="Times New Roman" w:hAnsi="Times New Roman"/>
          <w:i/>
          <w:sz w:val="24"/>
          <w:szCs w:val="24"/>
        </w:rPr>
        <w:t>Cómo orientarse en el pensamiento</w:t>
      </w:r>
      <w:r w:rsidRPr="00C70353">
        <w:rPr>
          <w:rFonts w:ascii="Times New Roman" w:hAnsi="Times New Roman"/>
          <w:sz w:val="24"/>
          <w:szCs w:val="24"/>
        </w:rPr>
        <w:t xml:space="preserve">. Ed. </w:t>
      </w:r>
      <w:proofErr w:type="spellStart"/>
      <w:r w:rsidRPr="00C70353">
        <w:rPr>
          <w:rFonts w:ascii="Times New Roman" w:hAnsi="Times New Roman"/>
          <w:sz w:val="24"/>
          <w:szCs w:val="24"/>
        </w:rPr>
        <w:t>Quadrata</w:t>
      </w:r>
      <w:proofErr w:type="spellEnd"/>
      <w:r w:rsidRPr="00C70353">
        <w:rPr>
          <w:rFonts w:ascii="Times New Roman" w:hAnsi="Times New Roman"/>
          <w:sz w:val="24"/>
          <w:szCs w:val="24"/>
        </w:rPr>
        <w:t>.</w:t>
      </w:r>
    </w:p>
    <w:p w14:paraId="615C9B16"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“Es por la mera razón por lo que hay que orientarse, y no por un presuntamente oculto sentido de la verdad o una intuición exaltada en la que se podría injertar, sin consentimiento de la razón, la tradición y la revelación.” (p. 42)</w:t>
      </w:r>
    </w:p>
    <w:p w14:paraId="38B6815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lastRenderedPageBreak/>
        <w:t>Cfr. p.43, orientarse: ubicar el oriente</w:t>
      </w:r>
    </w:p>
    <w:p w14:paraId="4C8CEB74"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“Puedo ampliar todavía más ese concepto, puesto que el mismo consistirá no solo en el poder de orientarse en el espacio, esto es, matemáticamente, sino, en general, en el de orientarse en el pensamiento, esto es, lógicamente.” (p.47)</w:t>
      </w:r>
    </w:p>
    <w:p w14:paraId="55319CDA"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“Este medio subjetivo (…) no es otro que el sentimiento de la exigencia propia de la razón.” (p.48) </w:t>
      </w:r>
    </w:p>
    <w:p w14:paraId="6B5B3D9F"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14:paraId="2657E237"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Cfr. p. 57, un ejemplo de esto se encuentra en la moralidad basada en la libertad, es decir, en la autodeterminación y la autonomía de la razón. </w:t>
      </w:r>
    </w:p>
    <w:p w14:paraId="148E2FB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“No hay que buscar la última piedra de toque de la validez de un juicio en otra parte que en la sola razón.” (p.60)</w:t>
      </w:r>
    </w:p>
    <w:p w14:paraId="2DC99A9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“Será necesario dar otra denominación a esa fuente del acto de juzgar, y ninguna es más adecuada que la de creencia racional. (p. 61)</w:t>
      </w:r>
    </w:p>
    <w:p w14:paraId="2A3C1FD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Cfr. p.62, creencia no es saber ni opinión. </w:t>
      </w:r>
    </w:p>
    <w:p w14:paraId="5F9D7F06"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Cfr. p.64, una creencia es un postulado. </w:t>
      </w:r>
    </w:p>
    <w:p w14:paraId="381EEAD0"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(p.71)</w:t>
      </w:r>
    </w:p>
    <w:p w14:paraId="1522FB0B"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libertad de pensar es tomada en el sentido de que a ella se opone la intolerancia.” (p.72)</w:t>
      </w:r>
    </w:p>
    <w:p w14:paraId="7A05816D"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“Libertad de pensar significa el sometimiento de la razón a ninguna otra ley sino a las que ella se da a sí misma.” (p.72)</w:t>
      </w:r>
    </w:p>
    <w:p w14:paraId="404327C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“de esto tiene que resultar el total sometimiento de la razón a los hechos.” (p.75)</w:t>
      </w:r>
    </w:p>
    <w:p w14:paraId="6B5A2727"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“Ya se trate de hechos, ya se trate de fundamentos racionales: Admitid lo que os parezca más auténtico luego de un examen cuidadoso y sincero.” (p.77)</w:t>
      </w:r>
    </w:p>
    <w:p w14:paraId="7C9CFAE6"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Korner</w:t>
      </w:r>
      <w:proofErr w:type="spellEnd"/>
      <w:r w:rsidRPr="00C70353">
        <w:rPr>
          <w:rFonts w:ascii="Times New Roman" w:hAnsi="Times New Roman"/>
          <w:sz w:val="24"/>
          <w:szCs w:val="24"/>
        </w:rPr>
        <w:t xml:space="preserve">, S. (1955) </w:t>
      </w:r>
      <w:r w:rsidRPr="00C70353">
        <w:rPr>
          <w:rFonts w:ascii="Times New Roman" w:hAnsi="Times New Roman"/>
          <w:i/>
          <w:sz w:val="24"/>
          <w:szCs w:val="24"/>
        </w:rPr>
        <w:t>Kant</w:t>
      </w:r>
      <w:r w:rsidRPr="00C70353">
        <w:rPr>
          <w:rFonts w:ascii="Times New Roman" w:hAnsi="Times New Roman"/>
          <w:sz w:val="24"/>
          <w:szCs w:val="24"/>
        </w:rPr>
        <w:t>. Alianza Editorial.</w:t>
      </w:r>
    </w:p>
    <w:p w14:paraId="2D5253F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Pr="00C70353">
        <w:rPr>
          <w:rFonts w:ascii="Times New Roman" w:hAnsi="Times New Roman"/>
          <w:sz w:val="20"/>
          <w:szCs w:val="20"/>
        </w:rPr>
        <w:t>Korner</w:t>
      </w:r>
      <w:proofErr w:type="spellEnd"/>
      <w:r w:rsidRPr="00C70353">
        <w:rPr>
          <w:rFonts w:ascii="Times New Roman" w:hAnsi="Times New Roman"/>
          <w:sz w:val="20"/>
          <w:szCs w:val="20"/>
        </w:rPr>
        <w:t>, CRP, B 33 (G.M., 96)) (</w:t>
      </w:r>
      <w:proofErr w:type="spellStart"/>
      <w:r w:rsidRPr="00C70353">
        <w:rPr>
          <w:rFonts w:ascii="Times New Roman" w:hAnsi="Times New Roman"/>
          <w:sz w:val="20"/>
          <w:szCs w:val="20"/>
        </w:rPr>
        <w:t>Korner</w:t>
      </w:r>
      <w:proofErr w:type="spellEnd"/>
      <w:r w:rsidRPr="00C70353">
        <w:rPr>
          <w:rFonts w:ascii="Times New Roman" w:hAnsi="Times New Roman"/>
          <w:sz w:val="20"/>
          <w:szCs w:val="20"/>
        </w:rPr>
        <w:t xml:space="preserve">, 1955, p,26) </w:t>
      </w:r>
    </w:p>
    <w:p w14:paraId="4A6B57A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w:t>
      </w:r>
      <w:proofErr w:type="spellStart"/>
      <w:r w:rsidRPr="00C70353">
        <w:rPr>
          <w:rFonts w:ascii="Times New Roman" w:hAnsi="Times New Roman"/>
          <w:sz w:val="20"/>
          <w:szCs w:val="20"/>
        </w:rPr>
        <w:t>Korner</w:t>
      </w:r>
      <w:proofErr w:type="spellEnd"/>
      <w:r w:rsidRPr="00C70353">
        <w:rPr>
          <w:rFonts w:ascii="Times New Roman" w:hAnsi="Times New Roman"/>
          <w:sz w:val="20"/>
          <w:szCs w:val="20"/>
        </w:rPr>
        <w:t>, 1955, p.29)</w:t>
      </w:r>
    </w:p>
    <w:p w14:paraId="130DD133" w14:textId="77777777" w:rsidR="00C70353" w:rsidRPr="00C70353" w:rsidRDefault="00C70353" w:rsidP="00C70353">
      <w:pPr>
        <w:ind w:left="0"/>
        <w:rPr>
          <w:rFonts w:ascii="Times New Roman" w:hAnsi="Times New Roman"/>
          <w:sz w:val="20"/>
          <w:szCs w:val="20"/>
          <w:lang w:val="en-US"/>
        </w:rPr>
      </w:pPr>
      <w:r w:rsidRPr="00C70353">
        <w:rPr>
          <w:rFonts w:ascii="Times New Roman" w:hAnsi="Times New Roman"/>
          <w:sz w:val="20"/>
          <w:szCs w:val="20"/>
        </w:rPr>
        <w:t xml:space="preserve">“Su teoría, incluida principalmente en la Fundamentación de la Metafísica de las Costumbres y en la Crítica de la Razón Práctica (…) proporciona, como veremos, los fundamentos de lo que él llama “una fe racional” en Dios. Esta posibilidad le parece a </w:t>
      </w:r>
      <w:proofErr w:type="spellStart"/>
      <w:r w:rsidRPr="00C70353">
        <w:rPr>
          <w:rFonts w:ascii="Times New Roman" w:hAnsi="Times New Roman"/>
          <w:sz w:val="20"/>
          <w:szCs w:val="20"/>
        </w:rPr>
        <w:t>Heine</w:t>
      </w:r>
      <w:proofErr w:type="spellEnd"/>
      <w:r w:rsidRPr="00C70353">
        <w:rPr>
          <w:rFonts w:ascii="Times New Roman" w:hAnsi="Times New Roman"/>
          <w:sz w:val="20"/>
          <w:szCs w:val="20"/>
        </w:rPr>
        <w:t xml:space="preserve"> algo muy incongruente con respecto al espíritu que domina la filosofía crítica.” </w:t>
      </w:r>
      <w:r w:rsidRPr="00C70353">
        <w:rPr>
          <w:rFonts w:ascii="Times New Roman" w:hAnsi="Times New Roman"/>
          <w:sz w:val="20"/>
          <w:szCs w:val="20"/>
          <w:lang w:val="en-US"/>
        </w:rPr>
        <w:t>(Korner, 1955, p.116)</w:t>
      </w:r>
    </w:p>
    <w:p w14:paraId="141F41DC" w14:textId="77777777" w:rsidR="00C70353" w:rsidRPr="00C70353" w:rsidRDefault="00C70353" w:rsidP="00C70353">
      <w:pPr>
        <w:ind w:left="0" w:hanging="720"/>
        <w:rPr>
          <w:rFonts w:ascii="Times New Roman" w:hAnsi="Times New Roman"/>
          <w:sz w:val="24"/>
          <w:szCs w:val="24"/>
          <w:lang w:val="en-US"/>
        </w:rPr>
      </w:pPr>
      <w:r w:rsidRPr="00C70353">
        <w:rPr>
          <w:rFonts w:ascii="Times New Roman" w:hAnsi="Times New Roman"/>
          <w:sz w:val="24"/>
          <w:szCs w:val="24"/>
          <w:lang w:val="en-US"/>
        </w:rPr>
        <w:t xml:space="preserve">Krauss, K. (2020) </w:t>
      </w:r>
      <w:r w:rsidRPr="00C70353">
        <w:rPr>
          <w:rFonts w:ascii="Times New Roman" w:hAnsi="Times New Roman"/>
          <w:i/>
          <w:sz w:val="24"/>
          <w:szCs w:val="24"/>
          <w:lang w:val="en-US"/>
        </w:rPr>
        <w:t>Kant on self-knowledge and self-formation. The nature of inner experience</w:t>
      </w:r>
      <w:r w:rsidRPr="00C70353">
        <w:rPr>
          <w:rFonts w:ascii="Times New Roman" w:hAnsi="Times New Roman"/>
          <w:sz w:val="24"/>
          <w:szCs w:val="24"/>
          <w:lang w:val="en-US"/>
        </w:rPr>
        <w:t>. Cambridge University Press.</w:t>
      </w:r>
    </w:p>
    <w:p w14:paraId="0E2E4E78"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lang w:val="en-US"/>
        </w:rPr>
        <w:t xml:space="preserve">O´Neill, O. (1986) </w:t>
      </w:r>
      <w:r w:rsidRPr="00C70353">
        <w:rPr>
          <w:rFonts w:ascii="Times New Roman" w:hAnsi="Times New Roman"/>
          <w:i/>
          <w:sz w:val="24"/>
          <w:szCs w:val="24"/>
          <w:lang w:val="en-US"/>
        </w:rPr>
        <w:t>The public use of reason</w:t>
      </w:r>
      <w:r w:rsidRPr="00C70353">
        <w:rPr>
          <w:rFonts w:ascii="Times New Roman" w:hAnsi="Times New Roman"/>
          <w:sz w:val="24"/>
          <w:szCs w:val="24"/>
          <w:lang w:val="en-US"/>
        </w:rPr>
        <w:t>.</w:t>
      </w:r>
      <w:r w:rsidRPr="00C70353">
        <w:rPr>
          <w:rFonts w:ascii="Times New Roman" w:hAnsi="Times New Roman"/>
          <w:i/>
          <w:sz w:val="24"/>
          <w:szCs w:val="24"/>
          <w:lang w:val="en-US"/>
        </w:rPr>
        <w:t xml:space="preserve"> </w:t>
      </w:r>
      <w:r w:rsidRPr="00C70353">
        <w:rPr>
          <w:rFonts w:ascii="Times New Roman" w:hAnsi="Times New Roman"/>
          <w:sz w:val="24"/>
          <w:szCs w:val="24"/>
        </w:rPr>
        <w:t xml:space="preserve">En: </w:t>
      </w:r>
      <w:proofErr w:type="spellStart"/>
      <w:r w:rsidRPr="00C70353">
        <w:rPr>
          <w:rFonts w:ascii="Times New Roman" w:hAnsi="Times New Roman"/>
          <w:sz w:val="24"/>
          <w:szCs w:val="24"/>
        </w:rPr>
        <w:t>Political</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Theory</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Vol</w:t>
      </w:r>
      <w:proofErr w:type="spellEnd"/>
      <w:r w:rsidRPr="00C70353">
        <w:rPr>
          <w:rFonts w:ascii="Times New Roman" w:hAnsi="Times New Roman"/>
          <w:sz w:val="24"/>
          <w:szCs w:val="24"/>
        </w:rPr>
        <w:t xml:space="preserve"> 14, Nº4, Nov. pp. 523-551.</w:t>
      </w:r>
    </w:p>
    <w:p w14:paraId="21851841"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“Para Kant, la importancia de (algunos tipos) de la tolerancia tiene conexión con los mismos fundamentos de la razón, y en particular, con los cimientos de la razón práctica.” (1986, p.523)</w:t>
      </w:r>
    </w:p>
    <w:p w14:paraId="0A00341B"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lastRenderedPageBreak/>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w:t>
      </w:r>
    </w:p>
    <w:p w14:paraId="44DBB604"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“Los usos prácticos de la razón son más fundamentales que los usos teóricos de la razón.” (1986, p.524)</w:t>
      </w:r>
    </w:p>
    <w:p w14:paraId="3BE298DC"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 Es, por tanto, políticamente, tanto como filosóficamente importante el contemplar lo que Kant tenía en mente cuando insistió en que el uso público de la razón debe ser libre.” (1986, p.525)</w:t>
      </w:r>
    </w:p>
    <w:p w14:paraId="7F0F0EDA"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base y extensión de estándares compartidos de racionalidad e </w:t>
      </w:r>
      <w:proofErr w:type="spellStart"/>
      <w:r w:rsidRPr="00C70353">
        <w:rPr>
          <w:rFonts w:ascii="Times New Roman" w:hAnsi="Times New Roman"/>
          <w:sz w:val="20"/>
          <w:szCs w:val="20"/>
        </w:rPr>
        <w:t>interpretabilidad</w:t>
      </w:r>
      <w:proofErr w:type="spellEnd"/>
      <w:r w:rsidRPr="00C70353">
        <w:rPr>
          <w:rFonts w:ascii="Times New Roman" w:hAnsi="Times New Roman"/>
          <w:sz w:val="20"/>
          <w:szCs w:val="20"/>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p w14:paraId="7FB9C6B7"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“&lt;La razón, en toda empresa debe sujetarse a sí misma a la crítica</w:t>
      </w:r>
      <w:proofErr w:type="gramStart"/>
      <w:r w:rsidRPr="00C70353">
        <w:rPr>
          <w:rFonts w:ascii="Times New Roman" w:hAnsi="Times New Roman"/>
          <w:sz w:val="20"/>
          <w:szCs w:val="20"/>
        </w:rPr>
        <w:t>&gt;(</w:t>
      </w:r>
      <w:proofErr w:type="gramEnd"/>
      <w:r w:rsidRPr="00C70353">
        <w:rPr>
          <w:rFonts w:ascii="Times New Roman" w:hAnsi="Times New Roman"/>
          <w:sz w:val="20"/>
          <w:szCs w:val="20"/>
        </w:rPr>
        <w: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en O´Neill,1986, p.533)</w:t>
      </w:r>
    </w:p>
    <w:p w14:paraId="15094EB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211CD204"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“Esta línea de ideas no muestra </w:t>
      </w:r>
      <w:proofErr w:type="gramStart"/>
      <w:r w:rsidRPr="00C70353">
        <w:rPr>
          <w:rFonts w:ascii="Times New Roman" w:hAnsi="Times New Roman"/>
          <w:sz w:val="20"/>
          <w:szCs w:val="20"/>
        </w:rPr>
        <w:t>que</w:t>
      </w:r>
      <w:proofErr w:type="gramEnd"/>
      <w:r w:rsidRPr="00C70353">
        <w:rPr>
          <w:rFonts w:ascii="Times New Roman" w:hAnsi="Times New Roman"/>
          <w:sz w:val="20"/>
          <w:szCs w:val="20"/>
        </w:rPr>
        <w:t xml:space="preserv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p w14:paraId="69B1A4A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autoridad de la razón, como cualquier otra autoridad, es humanamente instituida. (…) No puede ser cuestionada, por cuanto los cuestionamientos inteligibles presuponen la misma autoridad que se buscaría cuestionar.” (1986, p.539)</w:t>
      </w:r>
    </w:p>
    <w:p w14:paraId="5F060277" w14:textId="77777777" w:rsidR="00C70353" w:rsidRPr="00C70353" w:rsidRDefault="00C70353" w:rsidP="00C70353">
      <w:pPr>
        <w:ind w:left="0"/>
        <w:rPr>
          <w:rFonts w:ascii="Times New Roman" w:hAnsi="Times New Roman"/>
          <w:sz w:val="24"/>
          <w:szCs w:val="24"/>
          <w:lang w:val="en-US"/>
        </w:rPr>
      </w:pPr>
      <w:r w:rsidRPr="00C70353">
        <w:rPr>
          <w:rFonts w:ascii="Times New Roman" w:hAnsi="Times New Roman"/>
          <w:sz w:val="20"/>
          <w:szCs w:val="20"/>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Pr="00C70353">
        <w:rPr>
          <w:rFonts w:ascii="Times New Roman" w:hAnsi="Times New Roman"/>
          <w:sz w:val="20"/>
          <w:szCs w:val="20"/>
          <w:lang w:val="en-US"/>
        </w:rPr>
        <w:t>(1986, p.548)</w:t>
      </w:r>
    </w:p>
    <w:p w14:paraId="049975BC"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lang w:val="en-US"/>
        </w:rPr>
        <w:t xml:space="preserve">Reiss, H. (editor); </w:t>
      </w:r>
      <w:proofErr w:type="spellStart"/>
      <w:r w:rsidRPr="00C70353">
        <w:rPr>
          <w:rFonts w:ascii="Times New Roman" w:hAnsi="Times New Roman"/>
          <w:sz w:val="24"/>
          <w:szCs w:val="24"/>
          <w:lang w:val="en-US"/>
        </w:rPr>
        <w:t>En</w:t>
      </w:r>
      <w:proofErr w:type="spellEnd"/>
      <w:r w:rsidRPr="00C70353">
        <w:rPr>
          <w:rFonts w:ascii="Times New Roman" w:hAnsi="Times New Roman"/>
          <w:sz w:val="24"/>
          <w:szCs w:val="24"/>
          <w:lang w:val="en-US"/>
        </w:rPr>
        <w:t xml:space="preserve">: Kant, I. (1991) </w:t>
      </w:r>
      <w:r w:rsidRPr="00C70353">
        <w:rPr>
          <w:rFonts w:ascii="Times New Roman" w:hAnsi="Times New Roman"/>
          <w:i/>
          <w:sz w:val="24"/>
          <w:szCs w:val="24"/>
          <w:lang w:val="en-US"/>
        </w:rPr>
        <w:t>Kant political writings</w:t>
      </w:r>
      <w:r w:rsidRPr="00C70353">
        <w:rPr>
          <w:rFonts w:ascii="Times New Roman" w:hAnsi="Times New Roman"/>
          <w:sz w:val="24"/>
          <w:szCs w:val="24"/>
          <w:lang w:val="en-US"/>
        </w:rPr>
        <w:t xml:space="preserve">. </w:t>
      </w:r>
      <w:r w:rsidRPr="00C70353">
        <w:rPr>
          <w:rFonts w:ascii="Times New Roman" w:hAnsi="Times New Roman"/>
          <w:sz w:val="24"/>
          <w:szCs w:val="24"/>
        </w:rPr>
        <w:t xml:space="preserve">Cambridge </w:t>
      </w:r>
      <w:proofErr w:type="spellStart"/>
      <w:r w:rsidRPr="00C70353">
        <w:rPr>
          <w:rFonts w:ascii="Times New Roman" w:hAnsi="Times New Roman"/>
          <w:sz w:val="24"/>
          <w:szCs w:val="24"/>
        </w:rPr>
        <w:t>University</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Press</w:t>
      </w:r>
      <w:proofErr w:type="spellEnd"/>
      <w:r w:rsidRPr="00C70353">
        <w:rPr>
          <w:rFonts w:ascii="Times New Roman" w:hAnsi="Times New Roman"/>
          <w:sz w:val="24"/>
          <w:szCs w:val="24"/>
        </w:rPr>
        <w:t>. 2</w:t>
      </w:r>
      <w:r w:rsidRPr="00C70353">
        <w:rPr>
          <w:rFonts w:ascii="Times New Roman" w:hAnsi="Times New Roman"/>
          <w:sz w:val="24"/>
          <w:szCs w:val="24"/>
          <w:vertAlign w:val="superscript"/>
        </w:rPr>
        <w:t>nd</w:t>
      </w:r>
      <w:r w:rsidRPr="00C70353">
        <w:rPr>
          <w:rFonts w:ascii="Times New Roman" w:hAnsi="Times New Roman"/>
          <w:sz w:val="24"/>
          <w:szCs w:val="24"/>
        </w:rPr>
        <w:t xml:space="preserve"> </w:t>
      </w:r>
      <w:proofErr w:type="spellStart"/>
      <w:r w:rsidRPr="00C70353">
        <w:rPr>
          <w:rFonts w:ascii="Times New Roman" w:hAnsi="Times New Roman"/>
          <w:sz w:val="24"/>
          <w:szCs w:val="24"/>
        </w:rPr>
        <w:t>edition</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Edited</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by</w:t>
      </w:r>
      <w:proofErr w:type="spellEnd"/>
      <w:r w:rsidRPr="00C70353">
        <w:rPr>
          <w:rFonts w:ascii="Times New Roman" w:hAnsi="Times New Roman"/>
          <w:sz w:val="24"/>
          <w:szCs w:val="24"/>
        </w:rPr>
        <w:t xml:space="preserve">: H.S. </w:t>
      </w:r>
      <w:proofErr w:type="spellStart"/>
      <w:r w:rsidRPr="00C70353">
        <w:rPr>
          <w:rFonts w:ascii="Times New Roman" w:hAnsi="Times New Roman"/>
          <w:sz w:val="24"/>
          <w:szCs w:val="24"/>
        </w:rPr>
        <w:t>Reiss</w:t>
      </w:r>
      <w:proofErr w:type="spellEnd"/>
    </w:p>
    <w:p w14:paraId="0E46735C"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Agazzi</w:t>
      </w:r>
      <w:proofErr w:type="spellEnd"/>
      <w:r w:rsidRPr="00C70353">
        <w:rPr>
          <w:rFonts w:ascii="Times New Roman" w:hAnsi="Times New Roman"/>
          <w:sz w:val="24"/>
          <w:szCs w:val="24"/>
        </w:rPr>
        <w:t xml:space="preserve">, A. (1966) </w:t>
      </w:r>
      <w:r w:rsidRPr="00C70353">
        <w:rPr>
          <w:rFonts w:ascii="Times New Roman" w:hAnsi="Times New Roman"/>
          <w:i/>
          <w:sz w:val="24"/>
          <w:szCs w:val="24"/>
        </w:rPr>
        <w:t>Historia de la filosofía y de la pedagogía. Tomo II.</w:t>
      </w:r>
      <w:r w:rsidRPr="00C70353">
        <w:rPr>
          <w:rFonts w:ascii="Times New Roman" w:hAnsi="Times New Roman"/>
          <w:sz w:val="24"/>
          <w:szCs w:val="24"/>
        </w:rPr>
        <w:t xml:space="preserve"> Ed. Marfil.</w:t>
      </w:r>
    </w:p>
    <w:p w14:paraId="3FC43D87" w14:textId="77777777" w:rsidR="00C70353" w:rsidRPr="00C70353" w:rsidRDefault="00C70353" w:rsidP="00C70353">
      <w:pPr>
        <w:ind w:left="0"/>
        <w:rPr>
          <w:rFonts w:ascii="Times New Roman" w:hAnsi="Times New Roman"/>
          <w:b/>
          <w:sz w:val="28"/>
          <w:szCs w:val="28"/>
          <w:lang w:val="en-US"/>
        </w:rPr>
      </w:pPr>
      <w:r w:rsidRPr="00C70353">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C70353">
        <w:rPr>
          <w:rFonts w:ascii="Times New Roman" w:hAnsi="Times New Roman"/>
          <w:sz w:val="20"/>
          <w:szCs w:val="20"/>
          <w:lang w:val="en-US"/>
        </w:rPr>
        <w:t>(</w:t>
      </w:r>
      <w:proofErr w:type="spellStart"/>
      <w:r w:rsidRPr="00C70353">
        <w:rPr>
          <w:rFonts w:ascii="Times New Roman" w:hAnsi="Times New Roman"/>
          <w:sz w:val="20"/>
          <w:szCs w:val="20"/>
          <w:lang w:val="en-US"/>
        </w:rPr>
        <w:t>Agazzi</w:t>
      </w:r>
      <w:proofErr w:type="spellEnd"/>
      <w:r w:rsidRPr="00C70353">
        <w:rPr>
          <w:rFonts w:ascii="Times New Roman" w:hAnsi="Times New Roman"/>
          <w:sz w:val="20"/>
          <w:szCs w:val="20"/>
          <w:lang w:val="en-US"/>
        </w:rPr>
        <w:t>, 1966, p.345)</w:t>
      </w:r>
    </w:p>
    <w:p w14:paraId="66794B38" w14:textId="77777777" w:rsidR="00C70353" w:rsidRPr="00C70353" w:rsidRDefault="00C70353" w:rsidP="00C70353">
      <w:pPr>
        <w:ind w:left="0"/>
        <w:rPr>
          <w:rFonts w:ascii="Times New Roman" w:hAnsi="Times New Roman"/>
          <w:b/>
          <w:sz w:val="28"/>
          <w:szCs w:val="28"/>
          <w:lang w:val="en-US"/>
        </w:rPr>
      </w:pPr>
      <w:r w:rsidRPr="00C70353">
        <w:rPr>
          <w:rFonts w:ascii="Times New Roman" w:hAnsi="Times New Roman"/>
          <w:b/>
          <w:sz w:val="28"/>
          <w:szCs w:val="28"/>
          <w:lang w:val="en-US"/>
        </w:rPr>
        <w:t xml:space="preserve">1.2 Moral, derecho </w:t>
      </w:r>
    </w:p>
    <w:p w14:paraId="564781C1" w14:textId="77777777" w:rsidR="00C70353" w:rsidRPr="00C70353" w:rsidRDefault="00C70353" w:rsidP="00C70353">
      <w:pPr>
        <w:ind w:left="0" w:hanging="720"/>
        <w:rPr>
          <w:rFonts w:ascii="Times New Roman" w:hAnsi="Times New Roman"/>
          <w:sz w:val="24"/>
          <w:szCs w:val="24"/>
          <w:lang w:val="en-US"/>
        </w:rPr>
      </w:pPr>
      <w:r w:rsidRPr="00C70353">
        <w:rPr>
          <w:rFonts w:ascii="Times New Roman" w:hAnsi="Times New Roman"/>
          <w:sz w:val="24"/>
          <w:szCs w:val="24"/>
          <w:lang w:val="en-US"/>
        </w:rPr>
        <w:t xml:space="preserve">Arendt, H. (1992) </w:t>
      </w:r>
      <w:r w:rsidRPr="00C70353">
        <w:rPr>
          <w:rFonts w:ascii="Times New Roman" w:hAnsi="Times New Roman"/>
          <w:i/>
          <w:sz w:val="24"/>
          <w:szCs w:val="24"/>
          <w:lang w:val="en-US"/>
        </w:rPr>
        <w:t>Lectures on Kant´s political philosophy</w:t>
      </w:r>
      <w:r w:rsidRPr="00C70353">
        <w:rPr>
          <w:rFonts w:ascii="Times New Roman" w:hAnsi="Times New Roman"/>
          <w:sz w:val="24"/>
          <w:szCs w:val="24"/>
          <w:lang w:val="en-US"/>
        </w:rPr>
        <w:t xml:space="preserve">. Ed. Ronald </w:t>
      </w:r>
      <w:proofErr w:type="spellStart"/>
      <w:r w:rsidRPr="00C70353">
        <w:rPr>
          <w:rFonts w:ascii="Times New Roman" w:hAnsi="Times New Roman"/>
          <w:sz w:val="24"/>
          <w:szCs w:val="24"/>
          <w:lang w:val="en-US"/>
        </w:rPr>
        <w:t>Beiner</w:t>
      </w:r>
      <w:proofErr w:type="spellEnd"/>
      <w:r w:rsidRPr="00C70353">
        <w:rPr>
          <w:rFonts w:ascii="Times New Roman" w:hAnsi="Times New Roman"/>
          <w:sz w:val="24"/>
          <w:szCs w:val="24"/>
          <w:lang w:val="en-US"/>
        </w:rPr>
        <w:t>. University of Chicago Press.</w:t>
      </w:r>
    </w:p>
    <w:p w14:paraId="10499DDC"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lastRenderedPageBreak/>
        <w:t>“El concepto de ley es de gran importancia en la filosofía práctica de Kant, en donde el ser humano se entiende como un ser legislativo.” (1992, p.8)</w:t>
      </w:r>
    </w:p>
    <w:p w14:paraId="7339C51B"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hombre malo es, para Kant, aquél que hace una excepción para sí mismo; no es aquél que voluntariamente desea el mal.” (1992, p.17)</w:t>
      </w:r>
    </w:p>
    <w:p w14:paraId="0A4B81E4"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“En Kant, por lo general, el mal es autodestructivo.” (1992, p.18, Cfr. p. 51)</w:t>
      </w:r>
    </w:p>
    <w:p w14:paraId="0DC2BCA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peor de las malas fortunas que puede acaecer sobre el hombre es el auto-desprecio. Escribe en una carta a </w:t>
      </w:r>
      <w:proofErr w:type="spellStart"/>
      <w:r w:rsidRPr="00C70353">
        <w:rPr>
          <w:rFonts w:ascii="Times New Roman" w:hAnsi="Times New Roman"/>
          <w:sz w:val="20"/>
          <w:szCs w:val="20"/>
        </w:rPr>
        <w:t>Mendelssohn</w:t>
      </w:r>
      <w:proofErr w:type="spellEnd"/>
      <w:r w:rsidRPr="00C70353">
        <w:rPr>
          <w:rFonts w:ascii="Times New Roman" w:hAnsi="Times New Roman"/>
          <w:sz w:val="20"/>
          <w:szCs w:val="20"/>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C70353">
        <w:rPr>
          <w:rFonts w:ascii="Times New Roman" w:hAnsi="Times New Roman"/>
          <w:sz w:val="20"/>
          <w:szCs w:val="20"/>
        </w:rPr>
        <w:t>Mendelssohn</w:t>
      </w:r>
      <w:proofErr w:type="spellEnd"/>
      <w:r w:rsidRPr="00C70353">
        <w:rPr>
          <w:rFonts w:ascii="Times New Roman" w:hAnsi="Times New Roman"/>
          <w:sz w:val="20"/>
          <w:szCs w:val="20"/>
        </w:rPr>
        <w:t xml:space="preserve"> citado en </w:t>
      </w:r>
      <w:proofErr w:type="spellStart"/>
      <w:r w:rsidRPr="00C70353">
        <w:rPr>
          <w:rFonts w:ascii="Times New Roman" w:hAnsi="Times New Roman"/>
          <w:sz w:val="20"/>
          <w:szCs w:val="20"/>
        </w:rPr>
        <w:t>Arendt</w:t>
      </w:r>
      <w:proofErr w:type="spellEnd"/>
      <w:r w:rsidRPr="00C70353">
        <w:rPr>
          <w:rFonts w:ascii="Times New Roman" w:hAnsi="Times New Roman"/>
          <w:sz w:val="20"/>
          <w:szCs w:val="20"/>
        </w:rPr>
        <w:t xml:space="preserve">, 1992, p.20) </w:t>
      </w:r>
    </w:p>
    <w:p w14:paraId="02CC2EAF"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“Ser malvado, por tanto, es caracterizado por abstraerse del ámbito público.” (1992, p.49)</w:t>
      </w:r>
    </w:p>
    <w:p w14:paraId="6E27A525"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Korner</w:t>
      </w:r>
      <w:proofErr w:type="spellEnd"/>
      <w:r w:rsidRPr="00C70353">
        <w:rPr>
          <w:rFonts w:ascii="Times New Roman" w:hAnsi="Times New Roman"/>
          <w:sz w:val="24"/>
          <w:szCs w:val="24"/>
        </w:rPr>
        <w:t xml:space="preserve">, S. (1955) </w:t>
      </w:r>
      <w:r w:rsidRPr="00C70353">
        <w:rPr>
          <w:rFonts w:ascii="Times New Roman" w:hAnsi="Times New Roman"/>
          <w:i/>
          <w:sz w:val="24"/>
          <w:szCs w:val="24"/>
        </w:rPr>
        <w:t>Kant</w:t>
      </w:r>
      <w:r w:rsidRPr="00C70353">
        <w:rPr>
          <w:rFonts w:ascii="Times New Roman" w:hAnsi="Times New Roman"/>
          <w:sz w:val="24"/>
          <w:szCs w:val="24"/>
        </w:rPr>
        <w:t>. Alianza Editorial.</w:t>
      </w:r>
    </w:p>
    <w:p w14:paraId="01F777C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origen de la obligación moral es la razón y no la experiencia de impresiones y objetos.” (</w:t>
      </w:r>
      <w:proofErr w:type="spellStart"/>
      <w:r w:rsidRPr="00C70353">
        <w:rPr>
          <w:rFonts w:ascii="Times New Roman" w:hAnsi="Times New Roman"/>
          <w:sz w:val="20"/>
          <w:szCs w:val="20"/>
        </w:rPr>
        <w:t>Korner</w:t>
      </w:r>
      <w:proofErr w:type="spellEnd"/>
      <w:r w:rsidRPr="00C70353">
        <w:rPr>
          <w:rFonts w:ascii="Times New Roman" w:hAnsi="Times New Roman"/>
          <w:sz w:val="20"/>
          <w:szCs w:val="20"/>
        </w:rPr>
        <w:t>, 1955, p.117)</w:t>
      </w:r>
    </w:p>
    <w:p w14:paraId="0DBAD71A"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“Querer no es desear. Es decidirse en el transcurso de una acción. Según Kant, tal decisión es moralmente buena solamente si se realiza por mor de cumplir el deber de uno. (</w:t>
      </w:r>
      <w:proofErr w:type="spellStart"/>
      <w:r w:rsidRPr="00C70353">
        <w:rPr>
          <w:rFonts w:ascii="Times New Roman" w:hAnsi="Times New Roman"/>
          <w:sz w:val="20"/>
          <w:szCs w:val="20"/>
        </w:rPr>
        <w:t>Korner</w:t>
      </w:r>
      <w:proofErr w:type="spellEnd"/>
      <w:r w:rsidRPr="00C70353">
        <w:rPr>
          <w:rFonts w:ascii="Times New Roman" w:hAnsi="Times New Roman"/>
          <w:sz w:val="20"/>
          <w:szCs w:val="20"/>
        </w:rPr>
        <w:t>, 1955, p.119)</w:t>
      </w:r>
    </w:p>
    <w:p w14:paraId="53DAB0B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“Según Kant, el valor moral de las acciones radica &lt;&lt;en la máxima de acuerdo con la que se han decidido&gt;&gt; (Kant citado en </w:t>
      </w:r>
      <w:proofErr w:type="spellStart"/>
      <w:r w:rsidRPr="00C70353">
        <w:rPr>
          <w:rFonts w:ascii="Times New Roman" w:hAnsi="Times New Roman"/>
          <w:sz w:val="20"/>
          <w:szCs w:val="20"/>
        </w:rPr>
        <w:t>Korner</w:t>
      </w:r>
      <w:proofErr w:type="spellEnd"/>
      <w:r w:rsidRPr="00C70353">
        <w:rPr>
          <w:rFonts w:ascii="Times New Roman" w:hAnsi="Times New Roman"/>
          <w:sz w:val="20"/>
          <w:szCs w:val="20"/>
        </w:rPr>
        <w:t xml:space="preserve">, </w:t>
      </w:r>
      <w:proofErr w:type="spellStart"/>
      <w:r w:rsidRPr="00C70353">
        <w:rPr>
          <w:rFonts w:ascii="Times New Roman" w:hAnsi="Times New Roman"/>
          <w:sz w:val="20"/>
          <w:szCs w:val="20"/>
        </w:rPr>
        <w:t>Fund</w:t>
      </w:r>
      <w:proofErr w:type="spellEnd"/>
      <w:r w:rsidRPr="00C70353">
        <w:rPr>
          <w:rFonts w:ascii="Times New Roman" w:hAnsi="Times New Roman"/>
          <w:sz w:val="20"/>
          <w:szCs w:val="20"/>
        </w:rPr>
        <w:t xml:space="preserve">. 399). &lt;&lt;Una Máxima es, (explica), el principio subjetivo de la acción, es decir, el principio de acuerdo con el que él debe actuar&gt;&gt; (Ib. </w:t>
      </w:r>
      <w:proofErr w:type="spellStart"/>
      <w:r w:rsidRPr="00C70353">
        <w:rPr>
          <w:rFonts w:ascii="Times New Roman" w:hAnsi="Times New Roman"/>
          <w:sz w:val="20"/>
          <w:szCs w:val="20"/>
        </w:rPr>
        <w:t>Fund</w:t>
      </w:r>
      <w:proofErr w:type="spellEnd"/>
      <w:r w:rsidRPr="00C70353">
        <w:rPr>
          <w:rFonts w:ascii="Times New Roman" w:hAnsi="Times New Roman"/>
          <w:sz w:val="20"/>
          <w:szCs w:val="20"/>
        </w:rPr>
        <w:t>. 421, nota) (</w:t>
      </w:r>
      <w:proofErr w:type="spellStart"/>
      <w:r w:rsidRPr="00C70353">
        <w:rPr>
          <w:rFonts w:ascii="Times New Roman" w:hAnsi="Times New Roman"/>
          <w:sz w:val="20"/>
          <w:szCs w:val="20"/>
        </w:rPr>
        <w:t>Korner</w:t>
      </w:r>
      <w:proofErr w:type="spellEnd"/>
      <w:r w:rsidRPr="00C70353">
        <w:rPr>
          <w:rFonts w:ascii="Times New Roman" w:hAnsi="Times New Roman"/>
          <w:sz w:val="20"/>
          <w:szCs w:val="20"/>
        </w:rPr>
        <w:t>, 1955, p.120)</w:t>
      </w:r>
    </w:p>
    <w:p w14:paraId="07B9B2F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“Solo un ser que sea capaz de adoptar máximas podrá ser moral o inmoral, mientras que aquellos seres que sean incapaces de ello, una ameba, un tigre, algunas personas anormales, no podrían ser ni lo uno, ni lo otro. Un ser tal es amoral.” (</w:t>
      </w:r>
      <w:proofErr w:type="spellStart"/>
      <w:r w:rsidRPr="00C70353">
        <w:rPr>
          <w:rFonts w:ascii="Times New Roman" w:hAnsi="Times New Roman"/>
          <w:sz w:val="20"/>
          <w:szCs w:val="20"/>
        </w:rPr>
        <w:t>Korner</w:t>
      </w:r>
      <w:proofErr w:type="spellEnd"/>
      <w:r w:rsidRPr="00C70353">
        <w:rPr>
          <w:rFonts w:ascii="Times New Roman" w:hAnsi="Times New Roman"/>
          <w:sz w:val="20"/>
          <w:szCs w:val="20"/>
        </w:rPr>
        <w:t>, 1955, p.122)</w:t>
      </w:r>
    </w:p>
    <w:p w14:paraId="7A13BC2A"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moralidad de una acción, concluye Kant, no es, en consecuencia, sino su &lt;&lt;conformidad con la ley en general&gt;&gt; (Kant citado en </w:t>
      </w:r>
      <w:proofErr w:type="spellStart"/>
      <w:r w:rsidRPr="00C70353">
        <w:rPr>
          <w:rFonts w:ascii="Times New Roman" w:hAnsi="Times New Roman"/>
          <w:sz w:val="20"/>
          <w:szCs w:val="20"/>
        </w:rPr>
        <w:t>Korner</w:t>
      </w:r>
      <w:proofErr w:type="spellEnd"/>
      <w:r w:rsidRPr="00C70353">
        <w:rPr>
          <w:rFonts w:ascii="Times New Roman" w:hAnsi="Times New Roman"/>
          <w:sz w:val="20"/>
          <w:szCs w:val="20"/>
        </w:rPr>
        <w:t xml:space="preserve">, </w:t>
      </w:r>
      <w:proofErr w:type="spellStart"/>
      <w:r w:rsidRPr="00C70353">
        <w:rPr>
          <w:rFonts w:ascii="Times New Roman" w:hAnsi="Times New Roman"/>
          <w:sz w:val="20"/>
          <w:szCs w:val="20"/>
        </w:rPr>
        <w:t>Fund</w:t>
      </w:r>
      <w:proofErr w:type="spellEnd"/>
      <w:r w:rsidRPr="00C70353">
        <w:rPr>
          <w:rFonts w:ascii="Times New Roman" w:hAnsi="Times New Roman"/>
          <w:sz w:val="20"/>
          <w:szCs w:val="20"/>
        </w:rPr>
        <w:t>, 402). Mi acción es moral, explica Kant, si y solo si &lt;&lt;puedo determinar también que mi máxima llegue a ser una ley universal”. (</w:t>
      </w:r>
      <w:proofErr w:type="spellStart"/>
      <w:r w:rsidRPr="00C70353">
        <w:rPr>
          <w:rFonts w:ascii="Times New Roman" w:hAnsi="Times New Roman"/>
          <w:sz w:val="20"/>
          <w:szCs w:val="20"/>
        </w:rPr>
        <w:t>Ib</w:t>
      </w:r>
      <w:proofErr w:type="spellEnd"/>
      <w:r w:rsidRPr="00C70353">
        <w:rPr>
          <w:rFonts w:ascii="Times New Roman" w:hAnsi="Times New Roman"/>
          <w:sz w:val="20"/>
          <w:szCs w:val="20"/>
        </w:rPr>
        <w:t>) (</w:t>
      </w:r>
      <w:proofErr w:type="spellStart"/>
      <w:r w:rsidRPr="00C70353">
        <w:rPr>
          <w:rFonts w:ascii="Times New Roman" w:hAnsi="Times New Roman"/>
          <w:sz w:val="20"/>
          <w:szCs w:val="20"/>
        </w:rPr>
        <w:t>Korner</w:t>
      </w:r>
      <w:proofErr w:type="spellEnd"/>
      <w:r w:rsidRPr="00C70353">
        <w:rPr>
          <w:rFonts w:ascii="Times New Roman" w:hAnsi="Times New Roman"/>
          <w:sz w:val="20"/>
          <w:szCs w:val="20"/>
        </w:rPr>
        <w:t>, 1955, p. 122)</w:t>
      </w:r>
    </w:p>
    <w:p w14:paraId="6226A2EC"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w:t>
      </w:r>
      <w:proofErr w:type="spellStart"/>
      <w:r w:rsidRPr="00C70353">
        <w:rPr>
          <w:rFonts w:ascii="Times New Roman" w:hAnsi="Times New Roman"/>
          <w:sz w:val="20"/>
          <w:szCs w:val="20"/>
        </w:rPr>
        <w:t>Korner</w:t>
      </w:r>
      <w:proofErr w:type="spellEnd"/>
      <w:r w:rsidRPr="00C70353">
        <w:rPr>
          <w:rFonts w:ascii="Times New Roman" w:hAnsi="Times New Roman"/>
          <w:sz w:val="20"/>
          <w:szCs w:val="20"/>
        </w:rPr>
        <w:t>, 1955, p.123)</w:t>
      </w:r>
    </w:p>
    <w:p w14:paraId="7F4527C0"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Cassirer</w:t>
      </w:r>
      <w:proofErr w:type="spellEnd"/>
      <w:r w:rsidRPr="00C70353">
        <w:rPr>
          <w:rFonts w:ascii="Times New Roman" w:hAnsi="Times New Roman"/>
          <w:sz w:val="24"/>
          <w:szCs w:val="24"/>
        </w:rPr>
        <w:t xml:space="preserve">, E. (1985) </w:t>
      </w:r>
      <w:r w:rsidRPr="00C70353">
        <w:rPr>
          <w:rFonts w:ascii="Times New Roman" w:hAnsi="Times New Roman"/>
          <w:i/>
          <w:sz w:val="24"/>
          <w:szCs w:val="24"/>
        </w:rPr>
        <w:t>Kant, Vida y Doctrina</w:t>
      </w:r>
      <w:r w:rsidRPr="00C70353">
        <w:rPr>
          <w:rFonts w:ascii="Times New Roman" w:hAnsi="Times New Roman"/>
          <w:sz w:val="24"/>
          <w:szCs w:val="24"/>
        </w:rPr>
        <w:t xml:space="preserve">. Fondo de Cultura Económica. </w:t>
      </w:r>
    </w:p>
    <w:p w14:paraId="1B12DFCC"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“Para armonizar los diferentes actos individuales de la voluntad el camino no consiste en infundirles a </w:t>
      </w:r>
      <w:proofErr w:type="gramStart"/>
      <w:r w:rsidRPr="00C70353">
        <w:rPr>
          <w:rFonts w:ascii="Times New Roman" w:hAnsi="Times New Roman"/>
          <w:sz w:val="20"/>
          <w:szCs w:val="20"/>
        </w:rPr>
        <w:t>todos el mismo contenido real</w:t>
      </w:r>
      <w:proofErr w:type="gramEnd"/>
      <w:r w:rsidRPr="00C70353">
        <w:rPr>
          <w:rFonts w:ascii="Times New Roman" w:hAnsi="Times New Roman"/>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14:paraId="3E205014"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14:paraId="78ACE73A"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Goldmann</w:t>
      </w:r>
      <w:proofErr w:type="spellEnd"/>
      <w:r w:rsidRPr="00C70353">
        <w:rPr>
          <w:rFonts w:ascii="Times New Roman" w:hAnsi="Times New Roman"/>
          <w:sz w:val="24"/>
          <w:szCs w:val="24"/>
        </w:rPr>
        <w:t xml:space="preserve">, L. (1945) </w:t>
      </w:r>
      <w:r w:rsidRPr="00C70353">
        <w:rPr>
          <w:rFonts w:ascii="Times New Roman" w:hAnsi="Times New Roman"/>
          <w:i/>
          <w:sz w:val="24"/>
          <w:szCs w:val="24"/>
        </w:rPr>
        <w:t>Introducción a la filosofía de Kant</w:t>
      </w:r>
      <w:r w:rsidRPr="00C70353">
        <w:rPr>
          <w:rFonts w:ascii="Times New Roman" w:hAnsi="Times New Roman"/>
          <w:sz w:val="24"/>
          <w:szCs w:val="24"/>
        </w:rPr>
        <w:t xml:space="preserve">. </w:t>
      </w:r>
      <w:proofErr w:type="spellStart"/>
      <w:r w:rsidRPr="00C70353">
        <w:rPr>
          <w:rFonts w:ascii="Times New Roman" w:hAnsi="Times New Roman"/>
          <w:sz w:val="24"/>
          <w:szCs w:val="24"/>
        </w:rPr>
        <w:t>Amorrortu</w:t>
      </w:r>
      <w:proofErr w:type="spellEnd"/>
      <w:r w:rsidRPr="00C70353">
        <w:rPr>
          <w:rFonts w:ascii="Times New Roman" w:hAnsi="Times New Roman"/>
          <w:sz w:val="24"/>
          <w:szCs w:val="24"/>
        </w:rPr>
        <w:t xml:space="preserve"> Editores.</w:t>
      </w:r>
    </w:p>
    <w:p w14:paraId="1C2FA5B7"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6AF52AE1"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“Por ejemplo, en la Fundamentación de la Metafísica de las Costumbres, leemos que el principio de la moralidad tiene tres formas que en el fondo no son más que fórmulas de una única ley, pero que presentan una diferencia subjetiva desde </w:t>
      </w:r>
      <w:r w:rsidRPr="00C70353">
        <w:rPr>
          <w:rFonts w:ascii="Times New Roman" w:hAnsi="Times New Roman"/>
          <w:sz w:val="20"/>
          <w:szCs w:val="20"/>
        </w:rPr>
        <w:lastRenderedPageBreak/>
        <w:t>el punto de vista práctico. Corresponden: 1) a la forma; 2) a la materia y 3) a la determinación completa de todas las máximas mediante esta fórmula.” (1945, p. 172)</w:t>
      </w:r>
    </w:p>
    <w:p w14:paraId="5A7AEBED"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Gómez </w:t>
      </w:r>
      <w:proofErr w:type="spellStart"/>
      <w:r w:rsidRPr="00C70353">
        <w:rPr>
          <w:rFonts w:ascii="Times New Roman" w:hAnsi="Times New Roman"/>
          <w:sz w:val="24"/>
          <w:szCs w:val="24"/>
        </w:rPr>
        <w:t>Caffarena</w:t>
      </w:r>
      <w:proofErr w:type="spellEnd"/>
      <w:r w:rsidRPr="00C70353">
        <w:rPr>
          <w:rFonts w:ascii="Times New Roman" w:hAnsi="Times New Roman"/>
          <w:sz w:val="24"/>
          <w:szCs w:val="24"/>
        </w:rPr>
        <w:t xml:space="preserve">, J. (1983) </w:t>
      </w:r>
      <w:r w:rsidRPr="00C70353">
        <w:rPr>
          <w:rFonts w:ascii="Times New Roman" w:hAnsi="Times New Roman"/>
          <w:i/>
          <w:sz w:val="24"/>
          <w:szCs w:val="24"/>
        </w:rPr>
        <w:t>El teísmo moral de Kant</w:t>
      </w:r>
      <w:r w:rsidRPr="00C70353">
        <w:rPr>
          <w:rFonts w:ascii="Times New Roman" w:hAnsi="Times New Roman"/>
          <w:sz w:val="24"/>
          <w:szCs w:val="24"/>
        </w:rPr>
        <w:t xml:space="preserve">. Ediciones Cristiandad. </w:t>
      </w:r>
    </w:p>
    <w:p w14:paraId="38B9DC68" w14:textId="77777777" w:rsidR="00C70353" w:rsidRPr="00C70353" w:rsidRDefault="00C70353" w:rsidP="00C70353">
      <w:pPr>
        <w:ind w:left="0"/>
        <w:rPr>
          <w:rFonts w:ascii="Times New Roman" w:hAnsi="Times New Roman"/>
          <w:sz w:val="24"/>
          <w:szCs w:val="24"/>
        </w:rPr>
      </w:pPr>
      <w:r w:rsidRPr="00C70353">
        <w:rPr>
          <w:rFonts w:ascii="Times New Roman" w:hAnsi="Times New Roman"/>
          <w:sz w:val="20"/>
          <w:szCs w:val="20"/>
        </w:rPr>
        <w:t>“La meta final de la razón en su uso trascendental, es decir, no empírico, es en primer lugar, la libertad.” (1983, p.168)</w:t>
      </w:r>
    </w:p>
    <w:p w14:paraId="4D495E8B"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Kant, I. (1964) </w:t>
      </w:r>
      <w:r w:rsidRPr="00C70353">
        <w:rPr>
          <w:rFonts w:ascii="Times New Roman" w:hAnsi="Times New Roman"/>
          <w:i/>
          <w:sz w:val="24"/>
          <w:szCs w:val="24"/>
        </w:rPr>
        <w:t>Acerca de la relación entre la teoría y la práctica en la moral y en general</w:t>
      </w:r>
      <w:r w:rsidRPr="00C70353">
        <w:rPr>
          <w:rFonts w:ascii="Times New Roman" w:hAnsi="Times New Roman"/>
          <w:sz w:val="24"/>
          <w:szCs w:val="24"/>
        </w:rPr>
        <w:t>. (En: Kant, I. Filosofía de la historia. Ed. Nova).</w:t>
      </w:r>
    </w:p>
    <w:p w14:paraId="12BCCF6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“He explicado la moral como una ciencia que no nos enseña a ser felices, sino a tornarnos dignos de la felicidad.” (p. 142)</w:t>
      </w:r>
    </w:p>
    <w:p w14:paraId="706D0172"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Kant, I. (2008) </w:t>
      </w:r>
      <w:r w:rsidRPr="00C70353">
        <w:rPr>
          <w:rFonts w:ascii="Times New Roman" w:hAnsi="Times New Roman"/>
          <w:i/>
          <w:sz w:val="24"/>
          <w:szCs w:val="24"/>
        </w:rPr>
        <w:t>Fundamentación de la metafísica de las costumbres</w:t>
      </w:r>
      <w:r w:rsidRPr="00C70353">
        <w:rPr>
          <w:rFonts w:ascii="Times New Roman" w:hAnsi="Times New Roman"/>
          <w:sz w:val="24"/>
          <w:szCs w:val="24"/>
        </w:rPr>
        <w:t>. Ed. Austral.</w:t>
      </w:r>
    </w:p>
    <w:p w14:paraId="20DD759E"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Lacroix</w:t>
      </w:r>
      <w:proofErr w:type="spellEnd"/>
      <w:r w:rsidRPr="00C70353">
        <w:rPr>
          <w:rFonts w:ascii="Times New Roman" w:hAnsi="Times New Roman"/>
          <w:sz w:val="24"/>
          <w:szCs w:val="24"/>
        </w:rPr>
        <w:t xml:space="preserve">, J. (1969) </w:t>
      </w:r>
      <w:r w:rsidRPr="00C70353">
        <w:rPr>
          <w:rFonts w:ascii="Times New Roman" w:hAnsi="Times New Roman"/>
          <w:i/>
          <w:sz w:val="24"/>
          <w:szCs w:val="24"/>
        </w:rPr>
        <w:t>Kant</w:t>
      </w:r>
      <w:r w:rsidRPr="00C70353">
        <w:rPr>
          <w:rFonts w:ascii="Times New Roman" w:hAnsi="Times New Roman"/>
          <w:sz w:val="24"/>
          <w:szCs w:val="24"/>
        </w:rPr>
        <w:t>. Ed. Sudamericana.</w:t>
      </w:r>
    </w:p>
    <w:p w14:paraId="6AF5E3F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“Kant quiere fundar la metafísica gracias a la moral, a pesar de la imposibilidad de la metafísica dogmática. Es la moral, en efecto, quien nos enseña que pertenecemos efectivamente al mundo de la libertad.” (p. 77)</w:t>
      </w:r>
    </w:p>
    <w:p w14:paraId="76379C6C" w14:textId="62FD0DA6"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Maritain</w:t>
      </w:r>
      <w:proofErr w:type="spellEnd"/>
      <w:r w:rsidRPr="00C70353">
        <w:rPr>
          <w:rFonts w:ascii="Times New Roman" w:hAnsi="Times New Roman"/>
          <w:sz w:val="24"/>
          <w:szCs w:val="24"/>
        </w:rPr>
        <w:t xml:space="preserve">, J. (1962) </w:t>
      </w:r>
      <w:r w:rsidRPr="00C70353">
        <w:rPr>
          <w:rFonts w:ascii="Times New Roman" w:hAnsi="Times New Roman"/>
          <w:i/>
          <w:sz w:val="24"/>
          <w:szCs w:val="24"/>
        </w:rPr>
        <w:t xml:space="preserve">Filosofía moral. </w:t>
      </w:r>
      <w:r w:rsidR="00785AA6" w:rsidRPr="00C70353">
        <w:rPr>
          <w:rFonts w:ascii="Times New Roman" w:hAnsi="Times New Roman"/>
          <w:i/>
          <w:sz w:val="24"/>
          <w:szCs w:val="24"/>
        </w:rPr>
        <w:t>Examen</w:t>
      </w:r>
      <w:r w:rsidRPr="00C70353">
        <w:rPr>
          <w:rFonts w:ascii="Times New Roman" w:hAnsi="Times New Roman"/>
          <w:i/>
          <w:sz w:val="24"/>
          <w:szCs w:val="24"/>
        </w:rPr>
        <w:t xml:space="preserve"> histórico crítico de los grandes sistemas.</w:t>
      </w:r>
      <w:r w:rsidRPr="00C70353">
        <w:rPr>
          <w:rFonts w:ascii="Times New Roman" w:hAnsi="Times New Roman"/>
          <w:sz w:val="24"/>
          <w:szCs w:val="24"/>
        </w:rPr>
        <w:t xml:space="preserve"> Ed. Morata.</w:t>
      </w:r>
    </w:p>
    <w:p w14:paraId="4E78DAD6"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en el orden práctico, el centrar toda la vida moral, no ya más sobre el bien, sino sobre la forma pura del deber.” (</w:t>
      </w:r>
      <w:proofErr w:type="spellStart"/>
      <w:r w:rsidRPr="00C70353">
        <w:rPr>
          <w:rFonts w:ascii="Times New Roman" w:hAnsi="Times New Roman"/>
          <w:sz w:val="20"/>
          <w:szCs w:val="20"/>
        </w:rPr>
        <w:t>Maritain</w:t>
      </w:r>
      <w:proofErr w:type="spellEnd"/>
      <w:r w:rsidRPr="00C70353">
        <w:rPr>
          <w:rFonts w:ascii="Times New Roman" w:hAnsi="Times New Roman"/>
          <w:sz w:val="20"/>
          <w:szCs w:val="20"/>
        </w:rPr>
        <w:t>, 1962, p.138)</w:t>
      </w:r>
    </w:p>
    <w:p w14:paraId="0D702A7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“Construir una ética puramente filosófica, una ética de la razón pura que fuere al mismo tiempo un cumplimiento definitivo –y un sustituto- de la ética tradicional inspirada por la fe cristiana.” (</w:t>
      </w:r>
      <w:proofErr w:type="spellStart"/>
      <w:r w:rsidRPr="00C70353">
        <w:rPr>
          <w:rFonts w:ascii="Times New Roman" w:hAnsi="Times New Roman"/>
          <w:sz w:val="20"/>
          <w:szCs w:val="20"/>
        </w:rPr>
        <w:t>Maritain</w:t>
      </w:r>
      <w:proofErr w:type="spellEnd"/>
      <w:r w:rsidRPr="00C70353">
        <w:rPr>
          <w:rFonts w:ascii="Times New Roman" w:hAnsi="Times New Roman"/>
          <w:sz w:val="20"/>
          <w:szCs w:val="20"/>
        </w:rPr>
        <w:t>, 1962, p.138)</w:t>
      </w:r>
    </w:p>
    <w:p w14:paraId="231A188F"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“Del fondo religioso ya mencionado, procede lo que caracteriza </w:t>
      </w:r>
      <w:bookmarkStart w:id="0" w:name="_GoBack"/>
      <w:bookmarkEnd w:id="0"/>
      <w:r w:rsidRPr="00C70353">
        <w:rPr>
          <w:rFonts w:ascii="Times New Roman" w:hAnsi="Times New Roman"/>
          <w:sz w:val="20"/>
          <w:szCs w:val="20"/>
        </w:rPr>
        <w:t>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w:t>
      </w:r>
      <w:proofErr w:type="spellStart"/>
      <w:r w:rsidRPr="00C70353">
        <w:rPr>
          <w:rFonts w:ascii="Times New Roman" w:hAnsi="Times New Roman"/>
          <w:sz w:val="20"/>
          <w:szCs w:val="20"/>
        </w:rPr>
        <w:t>Maritain</w:t>
      </w:r>
      <w:proofErr w:type="spellEnd"/>
      <w:r w:rsidRPr="00C70353">
        <w:rPr>
          <w:rFonts w:ascii="Times New Roman" w:hAnsi="Times New Roman"/>
          <w:sz w:val="20"/>
          <w:szCs w:val="20"/>
        </w:rPr>
        <w:t>, 1962, p.139)</w:t>
      </w:r>
    </w:p>
    <w:p w14:paraId="3B2CED0F"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w:t>
      </w:r>
      <w:proofErr w:type="spellStart"/>
      <w:r w:rsidRPr="00C70353">
        <w:rPr>
          <w:rFonts w:ascii="Times New Roman" w:hAnsi="Times New Roman"/>
          <w:sz w:val="20"/>
          <w:szCs w:val="20"/>
        </w:rPr>
        <w:t>Maritain</w:t>
      </w:r>
      <w:proofErr w:type="spellEnd"/>
      <w:r w:rsidRPr="00C70353">
        <w:rPr>
          <w:rFonts w:ascii="Times New Roman" w:hAnsi="Times New Roman"/>
          <w:sz w:val="20"/>
          <w:szCs w:val="20"/>
        </w:rPr>
        <w:t>, 1962, p.142)</w:t>
      </w:r>
    </w:p>
    <w:p w14:paraId="458F1A63" w14:textId="77777777" w:rsidR="00C70353" w:rsidRPr="00C70353" w:rsidRDefault="00C70353" w:rsidP="00C70353">
      <w:pPr>
        <w:ind w:left="0"/>
        <w:rPr>
          <w:rFonts w:ascii="Times New Roman" w:hAnsi="Times New Roman"/>
          <w:sz w:val="24"/>
          <w:szCs w:val="24"/>
        </w:rPr>
      </w:pPr>
      <w:r w:rsidRPr="00C70353">
        <w:rPr>
          <w:rFonts w:ascii="Times New Roman" w:hAnsi="Times New Roman"/>
          <w:sz w:val="20"/>
          <w:szCs w:val="20"/>
        </w:rPr>
        <w:t>“(…) hace de Dios un apéndice de la moral, no un fundamento de ella” (</w:t>
      </w:r>
      <w:proofErr w:type="spellStart"/>
      <w:r w:rsidRPr="00C70353">
        <w:rPr>
          <w:rFonts w:ascii="Times New Roman" w:hAnsi="Times New Roman"/>
          <w:sz w:val="20"/>
          <w:szCs w:val="20"/>
        </w:rPr>
        <w:t>Maritain</w:t>
      </w:r>
      <w:proofErr w:type="spellEnd"/>
      <w:r w:rsidRPr="00C70353">
        <w:rPr>
          <w:rFonts w:ascii="Times New Roman" w:hAnsi="Times New Roman"/>
          <w:sz w:val="20"/>
          <w:szCs w:val="20"/>
        </w:rPr>
        <w:t>, 1962, p.145)</w:t>
      </w:r>
    </w:p>
    <w:p w14:paraId="1DF41BD0"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Pereira, G. (2004) </w:t>
      </w:r>
      <w:r w:rsidRPr="00C70353">
        <w:rPr>
          <w:rFonts w:ascii="Times New Roman" w:hAnsi="Times New Roman"/>
          <w:i/>
          <w:sz w:val="24"/>
          <w:szCs w:val="24"/>
        </w:rPr>
        <w:t>Condiciones de posibilidad para una justicia global</w:t>
      </w:r>
      <w:r w:rsidRPr="00C70353">
        <w:rPr>
          <w:rFonts w:ascii="Times New Roman" w:hAnsi="Times New Roman"/>
          <w:sz w:val="24"/>
          <w:szCs w:val="24"/>
        </w:rPr>
        <w:t xml:space="preserve">. En: </w:t>
      </w:r>
      <w:proofErr w:type="spellStart"/>
      <w:r w:rsidRPr="00C70353">
        <w:rPr>
          <w:rFonts w:ascii="Times New Roman" w:hAnsi="Times New Roman"/>
          <w:sz w:val="24"/>
          <w:szCs w:val="24"/>
        </w:rPr>
        <w:t>Isegoría</w:t>
      </w:r>
      <w:proofErr w:type="spellEnd"/>
      <w:r w:rsidRPr="00C70353">
        <w:rPr>
          <w:rFonts w:ascii="Times New Roman" w:hAnsi="Times New Roman"/>
          <w:sz w:val="24"/>
          <w:szCs w:val="24"/>
        </w:rPr>
        <w:t xml:space="preserve">, Nº 30, </w:t>
      </w:r>
      <w:proofErr w:type="gramStart"/>
      <w:r w:rsidRPr="00C70353">
        <w:rPr>
          <w:rFonts w:ascii="Times New Roman" w:hAnsi="Times New Roman"/>
          <w:sz w:val="24"/>
          <w:szCs w:val="24"/>
        </w:rPr>
        <w:t>Junio</w:t>
      </w:r>
      <w:proofErr w:type="gramEnd"/>
      <w:r w:rsidRPr="00C70353">
        <w:rPr>
          <w:rFonts w:ascii="Times New Roman" w:hAnsi="Times New Roman"/>
          <w:sz w:val="24"/>
          <w:szCs w:val="24"/>
        </w:rPr>
        <w:t>, 2004.</w:t>
      </w:r>
    </w:p>
    <w:p w14:paraId="38DBB7DB"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autonomía en tanto capacidad </w:t>
      </w:r>
      <w:proofErr w:type="spellStart"/>
      <w:r w:rsidRPr="00C70353">
        <w:rPr>
          <w:rFonts w:ascii="Times New Roman" w:hAnsi="Times New Roman"/>
          <w:sz w:val="20"/>
          <w:szCs w:val="20"/>
        </w:rPr>
        <w:t>autolegisladora</w:t>
      </w:r>
      <w:proofErr w:type="spellEnd"/>
      <w:r w:rsidRPr="00C70353">
        <w:rPr>
          <w:rFonts w:ascii="Times New Roman" w:hAnsi="Times New Roman"/>
          <w:sz w:val="20"/>
          <w:szCs w:val="20"/>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6029165C"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Agazzi</w:t>
      </w:r>
      <w:proofErr w:type="spellEnd"/>
      <w:r w:rsidRPr="00C70353">
        <w:rPr>
          <w:rFonts w:ascii="Times New Roman" w:hAnsi="Times New Roman"/>
          <w:sz w:val="24"/>
          <w:szCs w:val="24"/>
        </w:rPr>
        <w:t xml:space="preserve">, A. (1966) </w:t>
      </w:r>
      <w:r w:rsidRPr="00C70353">
        <w:rPr>
          <w:rFonts w:ascii="Times New Roman" w:hAnsi="Times New Roman"/>
          <w:i/>
          <w:sz w:val="24"/>
          <w:szCs w:val="24"/>
        </w:rPr>
        <w:t>Historia de la filosofía y de la pedagogía. Tomo II.</w:t>
      </w:r>
      <w:r w:rsidRPr="00C70353">
        <w:rPr>
          <w:rFonts w:ascii="Times New Roman" w:hAnsi="Times New Roman"/>
          <w:sz w:val="24"/>
          <w:szCs w:val="24"/>
        </w:rPr>
        <w:t xml:space="preserve"> Ed. Marfil.</w:t>
      </w:r>
    </w:p>
    <w:p w14:paraId="234BC46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70353">
        <w:rPr>
          <w:rFonts w:ascii="Times New Roman" w:hAnsi="Times New Roman"/>
          <w:sz w:val="20"/>
          <w:szCs w:val="20"/>
        </w:rPr>
        <w:t>Agazzi</w:t>
      </w:r>
      <w:proofErr w:type="spellEnd"/>
      <w:r w:rsidRPr="00C70353">
        <w:rPr>
          <w:rFonts w:ascii="Times New Roman" w:hAnsi="Times New Roman"/>
          <w:sz w:val="20"/>
          <w:szCs w:val="20"/>
        </w:rPr>
        <w:t>, 1966, p.346)</w:t>
      </w:r>
    </w:p>
    <w:p w14:paraId="2CBA7C5C"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14:paraId="0941A034" w14:textId="77777777" w:rsidR="00C70353" w:rsidRPr="00C70353" w:rsidRDefault="00C70353" w:rsidP="00C70353">
      <w:pPr>
        <w:ind w:left="0"/>
        <w:rPr>
          <w:rFonts w:ascii="Times New Roman" w:hAnsi="Times New Roman"/>
          <w:sz w:val="20"/>
          <w:szCs w:val="20"/>
        </w:rPr>
      </w:pPr>
    </w:p>
    <w:p w14:paraId="35ABA902" w14:textId="77777777" w:rsidR="00C70353" w:rsidRPr="00C70353" w:rsidRDefault="00C70353" w:rsidP="00C70353">
      <w:pPr>
        <w:ind w:left="0"/>
        <w:rPr>
          <w:rFonts w:ascii="Times New Roman" w:hAnsi="Times New Roman"/>
          <w:b/>
          <w:sz w:val="28"/>
          <w:szCs w:val="28"/>
        </w:rPr>
      </w:pPr>
      <w:r w:rsidRPr="00C70353">
        <w:rPr>
          <w:rFonts w:ascii="Times New Roman" w:hAnsi="Times New Roman"/>
          <w:b/>
          <w:sz w:val="28"/>
          <w:szCs w:val="28"/>
        </w:rPr>
        <w:t xml:space="preserve">1.3 Pensamiento político de Kant </w:t>
      </w:r>
    </w:p>
    <w:p w14:paraId="157F7B75"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lastRenderedPageBreak/>
        <w:t>Caviglia</w:t>
      </w:r>
      <w:proofErr w:type="spellEnd"/>
      <w:r w:rsidRPr="00C70353">
        <w:rPr>
          <w:rFonts w:ascii="Times New Roman" w:hAnsi="Times New Roman"/>
          <w:sz w:val="24"/>
          <w:szCs w:val="24"/>
        </w:rPr>
        <w:t xml:space="preserve">, A. (2005) </w:t>
      </w:r>
      <w:r w:rsidRPr="00C70353">
        <w:rPr>
          <w:rFonts w:ascii="Times New Roman" w:hAnsi="Times New Roman"/>
          <w:i/>
          <w:sz w:val="24"/>
          <w:szCs w:val="24"/>
        </w:rPr>
        <w:t>Soberanía de la voluntad unificada del pueblo sobre el gobierno en la filosofía política de Kant</w:t>
      </w:r>
      <w:r w:rsidRPr="00C70353">
        <w:rPr>
          <w:rFonts w:ascii="Times New Roman" w:hAnsi="Times New Roman"/>
          <w:sz w:val="24"/>
          <w:szCs w:val="24"/>
        </w:rPr>
        <w:t xml:space="preserve">. PUCP. </w:t>
      </w:r>
    </w:p>
    <w:p w14:paraId="56B00727"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“Paz, libertad y rechazo a la tiranía atraviesan el pensamiento político de Immanuel Kant” (2005; p. I (Introducción))</w:t>
      </w:r>
    </w:p>
    <w:p w14:paraId="3A0F403B" w14:textId="77777777" w:rsidR="00C70353" w:rsidRPr="00C70353" w:rsidRDefault="00C70353" w:rsidP="00C70353">
      <w:pPr>
        <w:ind w:left="0" w:hanging="720"/>
        <w:rPr>
          <w:rFonts w:ascii="Times New Roman" w:hAnsi="Times New Roman"/>
          <w:sz w:val="24"/>
          <w:szCs w:val="24"/>
          <w:lang w:val="en-US"/>
        </w:rPr>
      </w:pPr>
      <w:r w:rsidRPr="00C70353">
        <w:rPr>
          <w:rFonts w:ascii="Times New Roman" w:hAnsi="Times New Roman"/>
          <w:sz w:val="24"/>
          <w:szCs w:val="24"/>
          <w:lang w:val="en-US"/>
        </w:rPr>
        <w:t xml:space="preserve">Arendt, H. (1992) </w:t>
      </w:r>
      <w:r w:rsidRPr="00C70353">
        <w:rPr>
          <w:rFonts w:ascii="Times New Roman" w:hAnsi="Times New Roman"/>
          <w:i/>
          <w:sz w:val="24"/>
          <w:szCs w:val="24"/>
          <w:lang w:val="en-US"/>
        </w:rPr>
        <w:t>Lectures on Kant´s political philosophy</w:t>
      </w:r>
      <w:r w:rsidRPr="00C70353">
        <w:rPr>
          <w:rFonts w:ascii="Times New Roman" w:hAnsi="Times New Roman"/>
          <w:sz w:val="24"/>
          <w:szCs w:val="24"/>
          <w:lang w:val="en-US"/>
        </w:rPr>
        <w:t xml:space="preserve">. Ed. Ronald </w:t>
      </w:r>
      <w:proofErr w:type="spellStart"/>
      <w:r w:rsidRPr="00C70353">
        <w:rPr>
          <w:rFonts w:ascii="Times New Roman" w:hAnsi="Times New Roman"/>
          <w:sz w:val="24"/>
          <w:szCs w:val="24"/>
          <w:lang w:val="en-US"/>
        </w:rPr>
        <w:t>Beiner</w:t>
      </w:r>
      <w:proofErr w:type="spellEnd"/>
      <w:r w:rsidRPr="00C70353">
        <w:rPr>
          <w:rFonts w:ascii="Times New Roman" w:hAnsi="Times New Roman"/>
          <w:sz w:val="24"/>
          <w:szCs w:val="24"/>
          <w:lang w:val="en-US"/>
        </w:rPr>
        <w:t>. University of Chicago Press.</w:t>
      </w:r>
    </w:p>
    <w:p w14:paraId="761FE1D6"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“Nunca escribió una filosofía política. (…) Kant mismo refirió (sobre sus escritos políticos) el ser un mero &lt;juego de las ideas&gt; o un &lt;simple viaje de placer&gt;. Y el tono irónico de la </w:t>
      </w:r>
      <w:r w:rsidRPr="00C70353">
        <w:rPr>
          <w:rFonts w:ascii="Times New Roman" w:hAnsi="Times New Roman"/>
          <w:i/>
          <w:sz w:val="20"/>
          <w:szCs w:val="20"/>
        </w:rPr>
        <w:t>Paz Perpetua</w:t>
      </w:r>
      <w:r w:rsidRPr="00C70353">
        <w:rPr>
          <w:rFonts w:ascii="Times New Roman" w:hAnsi="Times New Roman"/>
          <w:sz w:val="20"/>
          <w:szCs w:val="20"/>
        </w:rPr>
        <w:t>, de lejos el más importante de ellos, demuestra que claramente Kant mismo no les tomaba muy en serio.” (1992, p.7)</w:t>
      </w:r>
    </w:p>
    <w:p w14:paraId="4027B6BE"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sociabilidad del hombre, esto es, el hecho de que ninguno puede vivir aislado, que los hombres son interdependientes, no meramente por sus necesidades y cuidados, sino en su más alta facultad, la mente humana, la cual no funcionaría fuera de la sociedad humana.” (1992, p.10)</w:t>
      </w:r>
    </w:p>
    <w:p w14:paraId="4E9A755C"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1695183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“Es precisamente el problema de cómo organizar a las personas en un estado, cómo constituir un estado, cómo encontrar una mancomunidad y todos los problemas legales conectados con estos asuntos, lo que le ocupó constantemente durante sus últimos años.” (1992, p.16)</w:t>
      </w:r>
    </w:p>
    <w:p w14:paraId="70CE24D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revolución americana y aún más, la francesa, le despertó, por decirlo de alguna manera, de su sueño político, (así como Hume le había despertado en su juventud de su sueño dogmático y </w:t>
      </w:r>
      <w:proofErr w:type="spellStart"/>
      <w:r w:rsidRPr="00C70353">
        <w:rPr>
          <w:rFonts w:ascii="Times New Roman" w:hAnsi="Times New Roman"/>
          <w:sz w:val="20"/>
          <w:szCs w:val="20"/>
        </w:rPr>
        <w:t>Rosseau</w:t>
      </w:r>
      <w:proofErr w:type="spellEnd"/>
      <w:r w:rsidRPr="00C70353">
        <w:rPr>
          <w:rFonts w:ascii="Times New Roman" w:hAnsi="Times New Roman"/>
          <w:sz w:val="20"/>
          <w:szCs w:val="20"/>
        </w:rPr>
        <w:t xml:space="preserve"> lo había despertado en su adultez de su sueño moral.)” (1992, p.16)</w:t>
      </w:r>
    </w:p>
    <w:p w14:paraId="2F67E41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“Sabía que su filosofía moral no podría ayudarle, por lo que se mantuvo alejado de ella y comprendió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 (Kant citado en </w:t>
      </w:r>
      <w:proofErr w:type="spellStart"/>
      <w:r w:rsidRPr="00C70353">
        <w:rPr>
          <w:rFonts w:ascii="Times New Roman" w:hAnsi="Times New Roman"/>
          <w:sz w:val="20"/>
          <w:szCs w:val="20"/>
        </w:rPr>
        <w:t>Arendt</w:t>
      </w:r>
      <w:proofErr w:type="spellEnd"/>
      <w:r w:rsidRPr="00C70353">
        <w:rPr>
          <w:rFonts w:ascii="Times New Roman" w:hAnsi="Times New Roman"/>
          <w:sz w:val="20"/>
          <w:szCs w:val="20"/>
        </w:rPr>
        <w:t>, 1992, p.17)</w:t>
      </w:r>
    </w:p>
    <w:p w14:paraId="3FA5D844"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“En política, a diferencia de la moral, todo depende la conducta pública.” (1992, p.18)</w:t>
      </w:r>
    </w:p>
    <w:p w14:paraId="58666BFD"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posición de Kant, en lo que respecta la filosofía política se preocupa por: Primero, es claro que su esquema puede funcionar solo si uno presupone un &lt;gran propósito natural&gt; actuando detrás de la humanidad. (…) La naturaleza quiere la preservación de las especies, y solo demanda de sus hijos que sean auto-preservantes y tengan cerebro. Segundo, hay una convicción de que ninguna conversión moral del hombre, ninguna revolución mental es necesaria, requerida o esperable, en orden a traer un cambio político para mejor. Tercero, hay un énfasis en las constituciones, de un lado, y de la publicidad, del otro. Lo público es un elemento clave entre los conceptos políticos de Kant; en este contexto, se indica que hay una convicción de que los malos pensamientos son por definición secretos (privados).” (1992, p. 18)</w:t>
      </w:r>
    </w:p>
    <w:p w14:paraId="6C49A71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“Si estoy en lo correcto, existe un pensamiento de filosofía política en Kant, pero en contraste con otros filósofos, nunca la escribió.” (1992, p.31)</w:t>
      </w:r>
    </w:p>
    <w:p w14:paraId="609C29EB" w14:textId="77777777" w:rsidR="00C70353" w:rsidRPr="00C70353" w:rsidRDefault="00C70353" w:rsidP="00C70353">
      <w:pPr>
        <w:ind w:left="0"/>
        <w:rPr>
          <w:rFonts w:ascii="Times New Roman" w:hAnsi="Times New Roman"/>
          <w:sz w:val="24"/>
          <w:szCs w:val="24"/>
        </w:rPr>
      </w:pPr>
      <w:r w:rsidRPr="00C70353">
        <w:rPr>
          <w:rFonts w:ascii="Times New Roman" w:hAnsi="Times New Roman"/>
          <w:sz w:val="20"/>
          <w:szCs w:val="20"/>
        </w:rPr>
        <w:t>“El término &lt;</w:t>
      </w:r>
      <w:r w:rsidRPr="00C70353">
        <w:rPr>
          <w:rFonts w:ascii="Times New Roman" w:hAnsi="Times New Roman"/>
          <w:i/>
          <w:sz w:val="20"/>
          <w:szCs w:val="20"/>
        </w:rPr>
        <w:t>Sentido Común</w:t>
      </w:r>
      <w:r w:rsidRPr="00C70353">
        <w:rPr>
          <w:rFonts w:ascii="Times New Roman" w:hAnsi="Times New Roman"/>
          <w:sz w:val="20"/>
          <w:szCs w:val="20"/>
        </w:rPr>
        <w:t>&gt; quería designar un sentido, como nuestros otros sentidos, el mismo para todos en su propia privacidad. Al usar el término en latín (&lt;</w:t>
      </w:r>
      <w:proofErr w:type="spellStart"/>
      <w:r w:rsidRPr="00C70353">
        <w:rPr>
          <w:rFonts w:ascii="Times New Roman" w:hAnsi="Times New Roman"/>
          <w:i/>
          <w:sz w:val="20"/>
          <w:szCs w:val="20"/>
        </w:rPr>
        <w:t>sensus</w:t>
      </w:r>
      <w:proofErr w:type="spellEnd"/>
      <w:r w:rsidRPr="00C70353">
        <w:rPr>
          <w:rFonts w:ascii="Times New Roman" w:hAnsi="Times New Roman"/>
          <w:i/>
          <w:sz w:val="20"/>
          <w:szCs w:val="20"/>
        </w:rPr>
        <w:t xml:space="preserve"> </w:t>
      </w:r>
      <w:proofErr w:type="spellStart"/>
      <w:r w:rsidRPr="00C70353">
        <w:rPr>
          <w:rFonts w:ascii="Times New Roman" w:hAnsi="Times New Roman"/>
          <w:i/>
          <w:sz w:val="20"/>
          <w:szCs w:val="20"/>
        </w:rPr>
        <w:t>communis</w:t>
      </w:r>
      <w:proofErr w:type="spellEnd"/>
      <w:r w:rsidRPr="00C70353">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Pr="00C70353">
        <w:rPr>
          <w:rFonts w:ascii="Times New Roman" w:hAnsi="Times New Roman"/>
          <w:i/>
          <w:sz w:val="20"/>
          <w:szCs w:val="20"/>
        </w:rPr>
        <w:t>sensus</w:t>
      </w:r>
      <w:proofErr w:type="spellEnd"/>
      <w:r w:rsidRPr="00C70353">
        <w:rPr>
          <w:rFonts w:ascii="Times New Roman" w:hAnsi="Times New Roman"/>
          <w:i/>
          <w:sz w:val="20"/>
          <w:szCs w:val="20"/>
        </w:rPr>
        <w:t xml:space="preserve"> </w:t>
      </w:r>
      <w:proofErr w:type="spellStart"/>
      <w:r w:rsidRPr="00C70353">
        <w:rPr>
          <w:rFonts w:ascii="Times New Roman" w:hAnsi="Times New Roman"/>
          <w:i/>
          <w:sz w:val="20"/>
          <w:szCs w:val="20"/>
        </w:rPr>
        <w:t>communis</w:t>
      </w:r>
      <w:proofErr w:type="spellEnd"/>
      <w:r w:rsidRPr="00C70353">
        <w:rPr>
          <w:rFonts w:ascii="Times New Roman" w:hAnsi="Times New Roman"/>
          <w:sz w:val="20"/>
          <w:szCs w:val="20"/>
        </w:rPr>
        <w:t xml:space="preserve">, y la testarudez lógica de insistir en los sentidos de uno mismo. (…) De esto se siguen las máximas del </w:t>
      </w:r>
      <w:proofErr w:type="spellStart"/>
      <w:r w:rsidRPr="00C70353">
        <w:rPr>
          <w:rFonts w:ascii="Times New Roman" w:hAnsi="Times New Roman"/>
          <w:i/>
          <w:sz w:val="20"/>
          <w:szCs w:val="20"/>
        </w:rPr>
        <w:t>sensus</w:t>
      </w:r>
      <w:proofErr w:type="spellEnd"/>
      <w:r w:rsidRPr="00C70353">
        <w:rPr>
          <w:rFonts w:ascii="Times New Roman" w:hAnsi="Times New Roman"/>
          <w:i/>
          <w:sz w:val="20"/>
          <w:szCs w:val="20"/>
        </w:rPr>
        <w:t xml:space="preserve"> </w:t>
      </w:r>
      <w:proofErr w:type="spellStart"/>
      <w:r w:rsidRPr="00C70353">
        <w:rPr>
          <w:rFonts w:ascii="Times New Roman" w:hAnsi="Times New Roman"/>
          <w:i/>
          <w:sz w:val="20"/>
          <w:szCs w:val="20"/>
        </w:rPr>
        <w:t>communis</w:t>
      </w:r>
      <w:proofErr w:type="spellEnd"/>
      <w:r w:rsidRPr="00C70353">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 (1992, pp. 70-72)</w:t>
      </w:r>
    </w:p>
    <w:p w14:paraId="62011348"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lang w:val="en-US"/>
        </w:rPr>
        <w:t xml:space="preserve">O´Neill, O. (1986) </w:t>
      </w:r>
      <w:r w:rsidRPr="00C70353">
        <w:rPr>
          <w:rFonts w:ascii="Times New Roman" w:hAnsi="Times New Roman"/>
          <w:i/>
          <w:sz w:val="24"/>
          <w:szCs w:val="24"/>
          <w:lang w:val="en-US"/>
        </w:rPr>
        <w:t>The public use of reason</w:t>
      </w:r>
      <w:r w:rsidRPr="00C70353">
        <w:rPr>
          <w:rFonts w:ascii="Times New Roman" w:hAnsi="Times New Roman"/>
          <w:sz w:val="24"/>
          <w:szCs w:val="24"/>
          <w:lang w:val="en-US"/>
        </w:rPr>
        <w:t>.</w:t>
      </w:r>
      <w:r w:rsidRPr="00C70353">
        <w:rPr>
          <w:rFonts w:ascii="Times New Roman" w:hAnsi="Times New Roman"/>
          <w:i/>
          <w:sz w:val="24"/>
          <w:szCs w:val="24"/>
          <w:lang w:val="en-US"/>
        </w:rPr>
        <w:t xml:space="preserve"> </w:t>
      </w:r>
      <w:r w:rsidRPr="00C70353">
        <w:rPr>
          <w:rFonts w:ascii="Times New Roman" w:hAnsi="Times New Roman"/>
          <w:sz w:val="24"/>
          <w:szCs w:val="24"/>
        </w:rPr>
        <w:t xml:space="preserve">En: </w:t>
      </w:r>
      <w:proofErr w:type="spellStart"/>
      <w:r w:rsidRPr="00C70353">
        <w:rPr>
          <w:rFonts w:ascii="Times New Roman" w:hAnsi="Times New Roman"/>
          <w:sz w:val="24"/>
          <w:szCs w:val="24"/>
        </w:rPr>
        <w:t>Political</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Theory</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Vol</w:t>
      </w:r>
      <w:proofErr w:type="spellEnd"/>
      <w:r w:rsidRPr="00C70353">
        <w:rPr>
          <w:rFonts w:ascii="Times New Roman" w:hAnsi="Times New Roman"/>
          <w:sz w:val="24"/>
          <w:szCs w:val="24"/>
        </w:rPr>
        <w:t xml:space="preserve"> 14, Nº4, Nov. pp. 523-551.</w:t>
      </w:r>
    </w:p>
    <w:p w14:paraId="5E4D951C"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“Hay poco consuelo en apelar al discurso compartido de los que piensan igual cuando muchos de los problemas profundos de la vida reflejan carencia de pensamientos iguales.” (1986, p.525)</w:t>
      </w:r>
    </w:p>
    <w:p w14:paraId="615E38D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lastRenderedPageBreak/>
        <w:t>“El escape de la inmadurez de todo tipo, es, sin embargo, una difícil, sino imposible empresa para individuos solitarios (…) Pero un público entero podría, tal vez gradualmente, sobreponerse a tales hábitos inmaduros y &lt;diseminar un respeto racional del deber de todo hombre de pensar por sí mismo&gt;, dando por supuesto que tiene &lt;la más inocua forma de libertad&gt;, la libertad de hacer público el uso de su razón en toda materia.” (Kant citado en O´Neill; 1986, p.528)</w:t>
      </w:r>
    </w:p>
    <w:p w14:paraId="76B7C95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celebración de Kant de la libertad de pluma es un tanto inadecuada como reporte de los arreglos sociales y recursos técnicos necesarios para tener suceso en comunicarse con el mundo en su extensión, o incluso, con una audiencia moderada. Dice muy poco acerca de lo que es necesario para asegurar los medios para un público (o más restringido) uso de la razón para todos.” (1986, p.529)</w:t>
      </w:r>
    </w:p>
    <w:p w14:paraId="03B375F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“Los déspotas pueden, sin embargo, retardar el desarrollo de modos compartidos y prácticas de razonar. (…) En una era que no es todavía ilustrada, lo más cercano al uso público de la razón son aquellos que apuntan más allá de una audiencia restringida para apuntar a un debate universal” (1986, p.534)</w:t>
      </w:r>
    </w:p>
    <w:p w14:paraId="16C0F4C6"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“Le negaríamos a la razón y recortaríamos su autoridad, si pusiéramos otra autoridad (tal como el estado o la iglesia) por encima. Aceptar y fomentar la autoridad de la razón es someter las disputas al crítico y libre debate.” (1986, p.535)</w:t>
      </w:r>
    </w:p>
    <w:p w14:paraId="037B0F5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“Kant ha colocado mal su esperanza en la auto restricción de los déspotas ilustrados como una ruta del avance (…) la historia natural y cultural de la razón plantea que las capacidades racionales son gradualmente emergentes. (…) Kant habla de su propia era como una de ilustración, no todavía ilustrada.” (1986, p.535) </w:t>
      </w:r>
    </w:p>
    <w:p w14:paraId="230789E4"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idea de que los no ilustrados son afligidos por una inmadurez incurrida por ellos mismos puede ser una exageración cuestionable. Aquellos que tiene incapacidades de razonar completamente no han elegido que ello sea así. (…) Individuos y grupos viviendo en condiciones despóticas, caóticas o bárbaras poco pueden hacer para crear un debate que extienda prácticas de razonamiento.” (1986, p.537)</w:t>
      </w:r>
    </w:p>
    <w:p w14:paraId="7341C62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p w14:paraId="3D5B5CDF"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constitución de una entidad política justa permite &lt;la más grande posible libertad humana de acuerdo con leyes que aseguren que la libertad de cada uno pueda coexistir con la libertad de todos.&gt;” (Kant citado en O´Neill; 1986, p.547)</w:t>
      </w:r>
    </w:p>
    <w:p w14:paraId="7506B259" w14:textId="77777777" w:rsidR="00C70353" w:rsidRPr="00C70353" w:rsidRDefault="00C70353" w:rsidP="00C70353">
      <w:pPr>
        <w:ind w:left="0"/>
        <w:rPr>
          <w:rFonts w:ascii="Times New Roman" w:hAnsi="Times New Roman"/>
          <w:sz w:val="24"/>
          <w:szCs w:val="24"/>
        </w:rPr>
      </w:pPr>
      <w:r w:rsidRPr="00C70353">
        <w:rPr>
          <w:rFonts w:ascii="Times New Roman" w:hAnsi="Times New Roman"/>
          <w:sz w:val="20"/>
          <w:szCs w:val="20"/>
        </w:rPr>
        <w:t>“Es solo el uso público de la razón el que puede converger hacia un sistema de auto-regulación y auto-corrección, para de este modo, proveer las condiciones para el desarrollo hacia un gobierno justo.” (1986, p.547)</w:t>
      </w:r>
    </w:p>
    <w:p w14:paraId="1CF4EA48"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Kant, I. (1964) </w:t>
      </w:r>
      <w:r w:rsidRPr="00C70353">
        <w:rPr>
          <w:rFonts w:ascii="Times New Roman" w:hAnsi="Times New Roman"/>
          <w:i/>
          <w:sz w:val="24"/>
          <w:szCs w:val="24"/>
        </w:rPr>
        <w:t>Acerca de la relación entre la teoría y la práctica en el derecho político</w:t>
      </w:r>
      <w:r w:rsidRPr="00C70353">
        <w:rPr>
          <w:rFonts w:ascii="Times New Roman" w:hAnsi="Times New Roman"/>
          <w:sz w:val="24"/>
          <w:szCs w:val="24"/>
        </w:rPr>
        <w:t xml:space="preserve">. </w:t>
      </w:r>
      <w:r w:rsidRPr="00C70353">
        <w:rPr>
          <w:rFonts w:ascii="Times New Roman" w:hAnsi="Times New Roman"/>
          <w:i/>
          <w:sz w:val="24"/>
          <w:szCs w:val="24"/>
        </w:rPr>
        <w:t>(Contra Hobbes)</w:t>
      </w:r>
      <w:r w:rsidRPr="00C70353">
        <w:rPr>
          <w:rFonts w:ascii="Times New Roman" w:hAnsi="Times New Roman"/>
          <w:sz w:val="24"/>
          <w:szCs w:val="24"/>
        </w:rPr>
        <w:t xml:space="preserve"> (En: Kant, I. Filosofía de la historia. Ed. Nova).</w:t>
      </w:r>
    </w:p>
    <w:p w14:paraId="7ACC9FFF"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condición civil, considerada como mero estado jurídico, se basa, a priori, en los siguientes principios: </w:t>
      </w:r>
    </w:p>
    <w:p w14:paraId="172303A8" w14:textId="77777777" w:rsidR="00C70353" w:rsidRPr="00C70353" w:rsidRDefault="00C70353" w:rsidP="00C70353">
      <w:pPr>
        <w:pStyle w:val="Prrafodelista"/>
        <w:numPr>
          <w:ilvl w:val="0"/>
          <w:numId w:val="7"/>
        </w:numPr>
        <w:spacing w:after="160"/>
        <w:ind w:left="0"/>
        <w:rPr>
          <w:rFonts w:ascii="Times New Roman" w:hAnsi="Times New Roman"/>
          <w:sz w:val="20"/>
          <w:szCs w:val="20"/>
        </w:rPr>
      </w:pPr>
      <w:r w:rsidRPr="00C70353">
        <w:rPr>
          <w:rFonts w:ascii="Times New Roman" w:hAnsi="Times New Roman"/>
          <w:sz w:val="20"/>
          <w:szCs w:val="20"/>
        </w:rPr>
        <w:t>Libertad de cada miembro de la sociedad en cuanto hombre.</w:t>
      </w:r>
    </w:p>
    <w:p w14:paraId="35500DFD" w14:textId="77777777" w:rsidR="00C70353" w:rsidRPr="00C70353" w:rsidRDefault="00C70353" w:rsidP="00C70353">
      <w:pPr>
        <w:pStyle w:val="Prrafodelista"/>
        <w:numPr>
          <w:ilvl w:val="0"/>
          <w:numId w:val="7"/>
        </w:numPr>
        <w:spacing w:after="160"/>
        <w:ind w:left="0"/>
        <w:rPr>
          <w:rFonts w:ascii="Times New Roman" w:hAnsi="Times New Roman"/>
          <w:sz w:val="20"/>
          <w:szCs w:val="20"/>
        </w:rPr>
      </w:pPr>
      <w:r w:rsidRPr="00C70353">
        <w:rPr>
          <w:rFonts w:ascii="Times New Roman" w:hAnsi="Times New Roman"/>
          <w:sz w:val="20"/>
          <w:szCs w:val="20"/>
        </w:rPr>
        <w:t>La igualdad entre los mismos y los demás, en cuanto súbditos.</w:t>
      </w:r>
    </w:p>
    <w:p w14:paraId="5B356119" w14:textId="77777777" w:rsidR="00C70353" w:rsidRPr="00C70353" w:rsidRDefault="00C70353" w:rsidP="00C70353">
      <w:pPr>
        <w:pStyle w:val="Prrafodelista"/>
        <w:numPr>
          <w:ilvl w:val="0"/>
          <w:numId w:val="7"/>
        </w:numPr>
        <w:spacing w:after="160"/>
        <w:ind w:left="0"/>
        <w:rPr>
          <w:rFonts w:ascii="Times New Roman" w:hAnsi="Times New Roman"/>
          <w:sz w:val="20"/>
          <w:szCs w:val="20"/>
        </w:rPr>
      </w:pPr>
      <w:r w:rsidRPr="00C70353">
        <w:rPr>
          <w:rFonts w:ascii="Times New Roman" w:hAnsi="Times New Roman"/>
          <w:sz w:val="20"/>
          <w:szCs w:val="20"/>
        </w:rPr>
        <w:t>La autonomía de cada miembro de una comunidad, en cuanto ciudadano.</w:t>
      </w:r>
    </w:p>
    <w:p w14:paraId="29DAF32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Estos principios no son leyes dadas por el estado ya constituido, sino principios según los cuales únicamente es posible una constitución estatal, conforme a principios puros de la razón.” (p.159)</w:t>
      </w:r>
    </w:p>
    <w:p w14:paraId="4FAE9DF8"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Kant, I. (1964) Definición de la raza humana (En: Kant, I. Filosofía de la historia. Ed. Nova)</w:t>
      </w:r>
    </w:p>
    <w:p w14:paraId="78EF1087"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clase de los blancos no se diferencia de la de los negros como especie particular del género humano. No existen, en absoluto, diferencias específicas entre los hombres.” (p. 79)</w:t>
      </w:r>
    </w:p>
    <w:p w14:paraId="0659F84B" w14:textId="77777777" w:rsidR="00C70353" w:rsidRPr="00C70353" w:rsidRDefault="00C70353" w:rsidP="00C70353">
      <w:pPr>
        <w:ind w:left="0" w:hanging="720"/>
        <w:rPr>
          <w:rFonts w:ascii="Times New Roman" w:hAnsi="Times New Roman"/>
          <w:sz w:val="24"/>
          <w:szCs w:val="24"/>
          <w:shd w:val="clear" w:color="auto" w:fill="FFFFFF"/>
        </w:rPr>
      </w:pPr>
      <w:r w:rsidRPr="00C70353">
        <w:rPr>
          <w:rFonts w:ascii="Times New Roman" w:hAnsi="Times New Roman"/>
          <w:sz w:val="24"/>
          <w:szCs w:val="24"/>
          <w:shd w:val="clear" w:color="auto" w:fill="FFFFFF"/>
        </w:rPr>
        <w:t xml:space="preserve">Kant, I. </w:t>
      </w:r>
      <w:r w:rsidRPr="00C70353">
        <w:rPr>
          <w:rFonts w:ascii="Times New Roman" w:hAnsi="Times New Roman"/>
          <w:sz w:val="24"/>
          <w:szCs w:val="24"/>
        </w:rPr>
        <w:t>(</w:t>
      </w:r>
      <w:r w:rsidRPr="00C70353">
        <w:rPr>
          <w:rFonts w:ascii="Times New Roman" w:hAnsi="Times New Roman"/>
          <w:sz w:val="24"/>
          <w:szCs w:val="24"/>
          <w:shd w:val="clear" w:color="auto" w:fill="FFFFFF"/>
        </w:rPr>
        <w:t>2008</w:t>
      </w:r>
      <w:r w:rsidRPr="00C70353">
        <w:rPr>
          <w:rFonts w:ascii="Times New Roman" w:hAnsi="Times New Roman"/>
          <w:sz w:val="24"/>
          <w:szCs w:val="24"/>
        </w:rPr>
        <w:t>)</w:t>
      </w:r>
      <w:r w:rsidRPr="00C70353">
        <w:rPr>
          <w:rFonts w:ascii="Times New Roman" w:hAnsi="Times New Roman"/>
          <w:sz w:val="24"/>
          <w:szCs w:val="24"/>
          <w:shd w:val="clear" w:color="auto" w:fill="FFFFFF"/>
        </w:rPr>
        <w:t xml:space="preserve"> </w:t>
      </w:r>
      <w:r w:rsidRPr="00C70353">
        <w:rPr>
          <w:rFonts w:ascii="Times New Roman" w:hAnsi="Times New Roman"/>
          <w:i/>
          <w:sz w:val="24"/>
          <w:szCs w:val="24"/>
          <w:shd w:val="clear" w:color="auto" w:fill="FFFFFF"/>
        </w:rPr>
        <w:t>Principios metafísicos del derecho</w:t>
      </w:r>
      <w:r w:rsidRPr="00C70353">
        <w:rPr>
          <w:rFonts w:ascii="Times New Roman" w:hAnsi="Times New Roman"/>
          <w:sz w:val="24"/>
          <w:szCs w:val="24"/>
          <w:shd w:val="clear" w:color="auto" w:fill="FFFFFF"/>
        </w:rPr>
        <w:t xml:space="preserve">. Trad. G. </w:t>
      </w:r>
      <w:proofErr w:type="spellStart"/>
      <w:r w:rsidRPr="00C70353">
        <w:rPr>
          <w:rFonts w:ascii="Times New Roman" w:hAnsi="Times New Roman"/>
          <w:sz w:val="24"/>
          <w:szCs w:val="24"/>
          <w:shd w:val="clear" w:color="auto" w:fill="FFFFFF"/>
        </w:rPr>
        <w:t>Lizarraga</w:t>
      </w:r>
      <w:proofErr w:type="spellEnd"/>
      <w:r w:rsidRPr="00C70353">
        <w:rPr>
          <w:rFonts w:ascii="Times New Roman" w:hAnsi="Times New Roman"/>
          <w:sz w:val="24"/>
          <w:szCs w:val="24"/>
          <w:shd w:val="clear" w:color="auto" w:fill="FFFFFF"/>
        </w:rPr>
        <w:t>. Ed. Renacimiento.</w:t>
      </w:r>
    </w:p>
    <w:p w14:paraId="4497026E"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7044FDBD"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lastRenderedPageBreak/>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14:paraId="21C73C50"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p w14:paraId="73619E41"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 derecho de gentes. Se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C70353">
        <w:rPr>
          <w:rFonts w:ascii="Times New Roman" w:hAnsi="Times New Roman"/>
          <w:i/>
          <w:sz w:val="20"/>
          <w:szCs w:val="20"/>
        </w:rPr>
        <w:t>después</w:t>
      </w:r>
      <w:r w:rsidRPr="00C70353">
        <w:rPr>
          <w:rFonts w:ascii="Times New Roman" w:hAnsi="Times New Roman"/>
          <w:sz w:val="20"/>
          <w:szCs w:val="20"/>
        </w:rPr>
        <w:t xml:space="preserve"> de la guerra. (2008, p. 214)</w:t>
      </w:r>
    </w:p>
    <w:p w14:paraId="0301119D"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w:t>
      </w:r>
      <w:proofErr w:type="spellStart"/>
      <w:r w:rsidRPr="00C70353">
        <w:rPr>
          <w:rFonts w:ascii="Times New Roman" w:hAnsi="Times New Roman"/>
          <w:sz w:val="20"/>
          <w:szCs w:val="20"/>
        </w:rPr>
        <w:t>accion</w:t>
      </w:r>
      <w:proofErr w:type="spellEnd"/>
      <w:r w:rsidRPr="00C70353">
        <w:rPr>
          <w:rFonts w:ascii="Times New Roman" w:hAnsi="Times New Roman"/>
          <w:sz w:val="20"/>
          <w:szCs w:val="20"/>
        </w:rPr>
        <w:t xml:space="preserve"> físico posible, es decir, en una relación universal de uno solo con todos los demás (</w:t>
      </w:r>
      <w:proofErr w:type="spellStart"/>
      <w:r w:rsidRPr="00C70353">
        <w:rPr>
          <w:rFonts w:ascii="Times New Roman" w:hAnsi="Times New Roman"/>
          <w:sz w:val="20"/>
          <w:szCs w:val="20"/>
        </w:rPr>
        <w:t>relacion</w:t>
      </w:r>
      <w:proofErr w:type="spellEnd"/>
      <w:r w:rsidRPr="00C70353">
        <w:rPr>
          <w:rFonts w:ascii="Times New Roman" w:hAnsi="Times New Roman"/>
          <w:sz w:val="20"/>
          <w:szCs w:val="20"/>
        </w:rPr>
        <w:t xml:space="preserve">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w:t>
      </w:r>
      <w:proofErr w:type="spellStart"/>
      <w:r w:rsidRPr="00C70353">
        <w:rPr>
          <w:rFonts w:ascii="Times New Roman" w:hAnsi="Times New Roman"/>
          <w:sz w:val="20"/>
          <w:szCs w:val="20"/>
        </w:rPr>
        <w:t>cosmopolítico</w:t>
      </w:r>
      <w:proofErr w:type="spellEnd"/>
      <w:r w:rsidRPr="00C70353">
        <w:rPr>
          <w:rFonts w:ascii="Times New Roman" w:hAnsi="Times New Roman"/>
          <w:sz w:val="20"/>
          <w:szCs w:val="20"/>
        </w:rPr>
        <w:t>.” (2008, p. 226)</w:t>
      </w:r>
    </w:p>
    <w:p w14:paraId="5B0D5A06"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“No debe haber ninguna guerra. (…) el derecho no debe buscarse por medio de la guerra.” (2008, p. 229)</w:t>
      </w:r>
    </w:p>
    <w:p w14:paraId="2A43758B"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tratado de una paz universal y duradero es, no solamente una parte, sino todo el fin del derecho.” (2008, p. 230)</w:t>
      </w:r>
    </w:p>
    <w:p w14:paraId="79012C6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mejor constitución es aquella en que las leyes, y no los hombres, ejercen el poder.” (2008, p. 231)</w:t>
      </w:r>
    </w:p>
    <w:p w14:paraId="3D11ACF5"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Kant, I. (1964) </w:t>
      </w:r>
      <w:r w:rsidRPr="00C70353">
        <w:rPr>
          <w:rFonts w:ascii="Times New Roman" w:hAnsi="Times New Roman"/>
          <w:i/>
          <w:sz w:val="24"/>
          <w:szCs w:val="24"/>
        </w:rPr>
        <w:t xml:space="preserve">Ideas para una historia universal en sentido cosmopolita </w:t>
      </w:r>
      <w:r w:rsidRPr="00C70353">
        <w:rPr>
          <w:rFonts w:ascii="Times New Roman" w:hAnsi="Times New Roman"/>
          <w:sz w:val="24"/>
          <w:szCs w:val="24"/>
        </w:rPr>
        <w:t>(En: Filosofía de la historia. Ed. Nova).</w:t>
      </w:r>
    </w:p>
    <w:p w14:paraId="6A2513BC"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Kant, I. (2015) S</w:t>
      </w:r>
      <w:r w:rsidRPr="00C70353">
        <w:rPr>
          <w:rFonts w:ascii="Times New Roman" w:hAnsi="Times New Roman"/>
          <w:i/>
          <w:sz w:val="24"/>
          <w:szCs w:val="24"/>
        </w:rPr>
        <w:t>i el género humano se halla en progreso constante hacia lo mejor</w:t>
      </w:r>
      <w:r w:rsidRPr="00C70353">
        <w:rPr>
          <w:rFonts w:ascii="Times New Roman" w:hAnsi="Times New Roman"/>
          <w:sz w:val="24"/>
          <w:szCs w:val="24"/>
        </w:rPr>
        <w:t>. (En: Filosofía de la historia. FCE).</w:t>
      </w:r>
    </w:p>
    <w:p w14:paraId="2B73003F" w14:textId="77777777" w:rsidR="00C70353" w:rsidRPr="00C70353" w:rsidRDefault="00C70353" w:rsidP="00C70353">
      <w:pPr>
        <w:ind w:left="0"/>
        <w:rPr>
          <w:rFonts w:ascii="Times New Roman" w:hAnsi="Times New Roman"/>
          <w:sz w:val="24"/>
          <w:szCs w:val="24"/>
        </w:rPr>
      </w:pPr>
      <w:r w:rsidRPr="00C70353">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(2015, p.62)</w:t>
      </w:r>
    </w:p>
    <w:p w14:paraId="75DD2868"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Kant, I. (1964) </w:t>
      </w:r>
      <w:r w:rsidRPr="00C70353">
        <w:rPr>
          <w:rFonts w:ascii="Times New Roman" w:hAnsi="Times New Roman"/>
          <w:i/>
          <w:sz w:val="24"/>
          <w:szCs w:val="24"/>
        </w:rPr>
        <w:t>Respuesta a la pregunta: ¿qué es la ilustración?</w:t>
      </w:r>
      <w:r w:rsidRPr="00C70353">
        <w:rPr>
          <w:rFonts w:ascii="Times New Roman" w:hAnsi="Times New Roman"/>
          <w:sz w:val="24"/>
          <w:szCs w:val="24"/>
        </w:rPr>
        <w:t xml:space="preserve"> (En: Kant, I. Filosofía de la historia. Ed. Nova).</w:t>
      </w:r>
    </w:p>
    <w:p w14:paraId="40640E7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C70353">
        <w:rPr>
          <w:rFonts w:ascii="Times New Roman" w:hAnsi="Times New Roman"/>
          <w:i/>
          <w:sz w:val="20"/>
          <w:szCs w:val="20"/>
        </w:rPr>
        <w:t>¡</w:t>
      </w:r>
      <w:proofErr w:type="spellStart"/>
      <w:r w:rsidRPr="00C70353">
        <w:rPr>
          <w:rFonts w:ascii="Times New Roman" w:hAnsi="Times New Roman"/>
          <w:i/>
          <w:sz w:val="20"/>
          <w:szCs w:val="20"/>
        </w:rPr>
        <w:t>Sapere</w:t>
      </w:r>
      <w:proofErr w:type="spellEnd"/>
      <w:r w:rsidRPr="00C70353">
        <w:rPr>
          <w:rFonts w:ascii="Times New Roman" w:hAnsi="Times New Roman"/>
          <w:i/>
          <w:sz w:val="20"/>
          <w:szCs w:val="20"/>
        </w:rPr>
        <w:t xml:space="preserve"> Aude!</w:t>
      </w:r>
      <w:r w:rsidRPr="00C70353">
        <w:rPr>
          <w:rFonts w:ascii="Times New Roman" w:hAnsi="Times New Roman"/>
          <w:sz w:val="20"/>
          <w:szCs w:val="20"/>
        </w:rPr>
        <w:t xml:space="preserve"> ¡Ten valor de servirte de tu propio entendimiento! He aquí la divisa de la ilustración.” (p. 58)</w:t>
      </w:r>
    </w:p>
    <w:p w14:paraId="6EA7845D" w14:textId="77777777" w:rsidR="00C70353" w:rsidRPr="00C70353" w:rsidRDefault="00C70353" w:rsidP="00C70353">
      <w:pPr>
        <w:ind w:left="0" w:hanging="720"/>
        <w:rPr>
          <w:rFonts w:ascii="Times New Roman" w:hAnsi="Times New Roman"/>
          <w:sz w:val="24"/>
          <w:szCs w:val="24"/>
          <w:shd w:val="clear" w:color="auto" w:fill="FFFFFF"/>
        </w:rPr>
      </w:pPr>
      <w:r w:rsidRPr="00C70353">
        <w:rPr>
          <w:rFonts w:ascii="Times New Roman" w:hAnsi="Times New Roman"/>
          <w:sz w:val="24"/>
          <w:szCs w:val="24"/>
          <w:shd w:val="clear" w:color="auto" w:fill="FFFFFF"/>
        </w:rPr>
        <w:t xml:space="preserve">Kant, I. </w:t>
      </w:r>
      <w:r w:rsidRPr="00C70353">
        <w:rPr>
          <w:rFonts w:ascii="Times New Roman" w:hAnsi="Times New Roman"/>
          <w:sz w:val="24"/>
          <w:szCs w:val="24"/>
        </w:rPr>
        <w:t>(</w:t>
      </w:r>
      <w:r w:rsidRPr="00C70353">
        <w:rPr>
          <w:rFonts w:ascii="Times New Roman" w:hAnsi="Times New Roman"/>
          <w:sz w:val="24"/>
          <w:szCs w:val="24"/>
          <w:shd w:val="clear" w:color="auto" w:fill="FFFFFF"/>
        </w:rPr>
        <w:t>1980</w:t>
      </w:r>
      <w:r w:rsidRPr="00C70353">
        <w:rPr>
          <w:rFonts w:ascii="Times New Roman" w:hAnsi="Times New Roman"/>
          <w:sz w:val="24"/>
          <w:szCs w:val="24"/>
        </w:rPr>
        <w:t>)</w:t>
      </w:r>
      <w:r w:rsidRPr="00C70353">
        <w:rPr>
          <w:rFonts w:ascii="Times New Roman" w:hAnsi="Times New Roman"/>
          <w:sz w:val="24"/>
          <w:szCs w:val="24"/>
          <w:shd w:val="clear" w:color="auto" w:fill="FFFFFF"/>
        </w:rPr>
        <w:t xml:space="preserve"> </w:t>
      </w:r>
      <w:r w:rsidRPr="00C70353">
        <w:rPr>
          <w:rFonts w:ascii="Times New Roman" w:hAnsi="Times New Roman"/>
          <w:i/>
          <w:sz w:val="24"/>
          <w:szCs w:val="24"/>
          <w:shd w:val="clear" w:color="auto" w:fill="FFFFFF"/>
        </w:rPr>
        <w:t>La paz perpetua</w:t>
      </w:r>
      <w:r w:rsidRPr="00C70353">
        <w:rPr>
          <w:rFonts w:ascii="Times New Roman" w:hAnsi="Times New Roman"/>
          <w:sz w:val="24"/>
          <w:szCs w:val="24"/>
          <w:shd w:val="clear" w:color="auto" w:fill="FFFFFF"/>
        </w:rPr>
        <w:t>. (En: Kant, I. Fundamentación de la metafísica de las costumbres, Crítica de la razón práctica y la Paz perpetua. Ed. Porrúa).</w:t>
      </w:r>
    </w:p>
    <w:p w14:paraId="2B8DD78D" w14:textId="77777777" w:rsidR="00C70353" w:rsidRPr="00C70353" w:rsidRDefault="00C70353" w:rsidP="00C70353">
      <w:pPr>
        <w:ind w:left="0"/>
        <w:rPr>
          <w:rFonts w:ascii="Times New Roman" w:hAnsi="Times New Roman"/>
          <w:sz w:val="24"/>
          <w:szCs w:val="24"/>
          <w:shd w:val="clear" w:color="auto" w:fill="FFFFFF"/>
        </w:rPr>
      </w:pPr>
      <w:r w:rsidRPr="00C70353">
        <w:rPr>
          <w:rFonts w:ascii="Times New Roman" w:hAnsi="Times New Roman"/>
          <w:sz w:val="20"/>
          <w:szCs w:val="20"/>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p w14:paraId="7B93081F"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lastRenderedPageBreak/>
        <w:t>Euchner</w:t>
      </w:r>
      <w:proofErr w:type="spellEnd"/>
      <w:r w:rsidRPr="00C70353">
        <w:rPr>
          <w:rFonts w:ascii="Times New Roman" w:hAnsi="Times New Roman"/>
          <w:sz w:val="24"/>
          <w:szCs w:val="24"/>
        </w:rPr>
        <w:t xml:space="preserve">, W. (1974) </w:t>
      </w:r>
      <w:r w:rsidRPr="00C70353">
        <w:rPr>
          <w:rFonts w:ascii="Times New Roman" w:hAnsi="Times New Roman"/>
          <w:i/>
          <w:sz w:val="24"/>
          <w:szCs w:val="24"/>
        </w:rPr>
        <w:t>Kant como filósofo del progreso político</w:t>
      </w:r>
      <w:r w:rsidRPr="00C70353">
        <w:rPr>
          <w:rFonts w:ascii="Times New Roman" w:hAnsi="Times New Roman"/>
          <w:sz w:val="24"/>
          <w:szCs w:val="24"/>
        </w:rPr>
        <w:t xml:space="preserve">. Pp. 17-26. En: </w:t>
      </w:r>
      <w:proofErr w:type="spellStart"/>
      <w:r w:rsidRPr="00C70353">
        <w:rPr>
          <w:rFonts w:ascii="Times New Roman" w:hAnsi="Times New Roman"/>
          <w:sz w:val="24"/>
          <w:szCs w:val="24"/>
        </w:rPr>
        <w:t>Renker</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Euchner</w:t>
      </w:r>
      <w:proofErr w:type="spellEnd"/>
      <w:r w:rsidRPr="00C70353">
        <w:rPr>
          <w:rFonts w:ascii="Times New Roman" w:hAnsi="Times New Roman"/>
          <w:sz w:val="24"/>
          <w:szCs w:val="24"/>
        </w:rPr>
        <w:t xml:space="preserve"> et Al, </w:t>
      </w:r>
      <w:r w:rsidRPr="00C70353">
        <w:rPr>
          <w:rFonts w:ascii="Times New Roman" w:hAnsi="Times New Roman"/>
          <w:i/>
          <w:sz w:val="24"/>
          <w:szCs w:val="24"/>
        </w:rPr>
        <w:t>Immanuel Kant. Kant como pensador político</w:t>
      </w:r>
      <w:r w:rsidRPr="00C70353">
        <w:rPr>
          <w:rFonts w:ascii="Times New Roman" w:hAnsi="Times New Roman"/>
          <w:sz w:val="24"/>
          <w:szCs w:val="24"/>
        </w:rPr>
        <w:t xml:space="preserve">. </w:t>
      </w:r>
      <w:proofErr w:type="spellStart"/>
      <w:r w:rsidRPr="00C70353">
        <w:rPr>
          <w:rFonts w:ascii="Times New Roman" w:hAnsi="Times New Roman"/>
          <w:sz w:val="24"/>
          <w:szCs w:val="24"/>
        </w:rPr>
        <w:t>Internationes</w:t>
      </w:r>
      <w:proofErr w:type="spellEnd"/>
      <w:r w:rsidRPr="00C70353">
        <w:rPr>
          <w:rFonts w:ascii="Times New Roman" w:hAnsi="Times New Roman"/>
          <w:sz w:val="24"/>
          <w:szCs w:val="24"/>
        </w:rPr>
        <w:t>, Bon-</w:t>
      </w:r>
      <w:proofErr w:type="spellStart"/>
      <w:r w:rsidRPr="00C70353">
        <w:rPr>
          <w:rFonts w:ascii="Times New Roman" w:hAnsi="Times New Roman"/>
          <w:sz w:val="24"/>
          <w:szCs w:val="24"/>
        </w:rPr>
        <w:t>Bad</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Godesberg</w:t>
      </w:r>
      <w:proofErr w:type="spellEnd"/>
      <w:r w:rsidRPr="00C70353">
        <w:rPr>
          <w:rFonts w:ascii="Times New Roman" w:hAnsi="Times New Roman"/>
          <w:sz w:val="24"/>
          <w:szCs w:val="24"/>
        </w:rPr>
        <w:t>.</w:t>
      </w:r>
    </w:p>
    <w:p w14:paraId="52AB8D8A"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“Manifestó un docto visitante de Kant que &lt;&lt;Una de las favoritas del Sr. Profesor Kant es la creencia de que la finalidad última del género humano se cifra en la consecución de la constitución perfecta del estado.” (</w:t>
      </w:r>
      <w:proofErr w:type="spellStart"/>
      <w:r w:rsidRPr="00C70353">
        <w:rPr>
          <w:rFonts w:ascii="Times New Roman" w:hAnsi="Times New Roman"/>
          <w:sz w:val="20"/>
          <w:szCs w:val="20"/>
        </w:rPr>
        <w:t>Euchner</w:t>
      </w:r>
      <w:proofErr w:type="spellEnd"/>
      <w:r w:rsidRPr="00C70353">
        <w:rPr>
          <w:rFonts w:ascii="Times New Roman" w:hAnsi="Times New Roman"/>
          <w:sz w:val="20"/>
          <w:szCs w:val="20"/>
        </w:rPr>
        <w:t>, 1974, p.17)</w:t>
      </w:r>
    </w:p>
    <w:p w14:paraId="1A61BFC7" w14:textId="77777777" w:rsidR="00C70353" w:rsidRPr="00C70353" w:rsidRDefault="00C70353" w:rsidP="00C70353">
      <w:pPr>
        <w:ind w:left="0"/>
        <w:rPr>
          <w:rFonts w:ascii="Times New Roman" w:hAnsi="Times New Roman"/>
          <w:b/>
          <w:sz w:val="28"/>
          <w:szCs w:val="28"/>
        </w:rPr>
      </w:pPr>
    </w:p>
    <w:p w14:paraId="3306E433" w14:textId="77777777" w:rsidR="00C70353" w:rsidRPr="00C70353" w:rsidRDefault="00C70353" w:rsidP="00C70353">
      <w:pPr>
        <w:tabs>
          <w:tab w:val="left" w:pos="3709"/>
        </w:tabs>
        <w:ind w:left="0"/>
        <w:rPr>
          <w:rFonts w:ascii="Times New Roman" w:hAnsi="Times New Roman"/>
          <w:b/>
          <w:sz w:val="28"/>
          <w:szCs w:val="28"/>
        </w:rPr>
      </w:pPr>
      <w:r w:rsidRPr="00C70353">
        <w:rPr>
          <w:rFonts w:ascii="Times New Roman" w:hAnsi="Times New Roman"/>
          <w:b/>
          <w:sz w:val="28"/>
          <w:szCs w:val="28"/>
        </w:rPr>
        <w:t>2. Crisis en la educación</w:t>
      </w:r>
      <w:r w:rsidRPr="00C70353">
        <w:rPr>
          <w:rFonts w:ascii="Times New Roman" w:hAnsi="Times New Roman"/>
          <w:b/>
          <w:sz w:val="28"/>
          <w:szCs w:val="28"/>
        </w:rPr>
        <w:tab/>
      </w:r>
    </w:p>
    <w:p w14:paraId="2A6D4721" w14:textId="77777777" w:rsidR="00C70353" w:rsidRPr="00C70353" w:rsidRDefault="00C70353" w:rsidP="00C70353">
      <w:pPr>
        <w:tabs>
          <w:tab w:val="left" w:pos="708"/>
          <w:tab w:val="left" w:pos="1416"/>
          <w:tab w:val="left" w:pos="2124"/>
          <w:tab w:val="left" w:pos="2832"/>
          <w:tab w:val="left" w:pos="3540"/>
          <w:tab w:val="left" w:pos="4248"/>
          <w:tab w:val="left" w:pos="4956"/>
          <w:tab w:val="left" w:pos="6262"/>
        </w:tabs>
        <w:ind w:left="0"/>
        <w:rPr>
          <w:rFonts w:ascii="Times New Roman" w:hAnsi="Times New Roman"/>
          <w:b/>
          <w:sz w:val="28"/>
          <w:szCs w:val="28"/>
        </w:rPr>
      </w:pPr>
      <w:r w:rsidRPr="00C70353">
        <w:rPr>
          <w:rFonts w:ascii="Times New Roman" w:hAnsi="Times New Roman"/>
          <w:b/>
          <w:sz w:val="28"/>
          <w:szCs w:val="28"/>
        </w:rPr>
        <w:tab/>
        <w:t>2.1 Dogmatismo, educación pública y pensamiento crítico</w:t>
      </w:r>
    </w:p>
    <w:p w14:paraId="3D4E8538" w14:textId="77777777" w:rsidR="00C70353" w:rsidRPr="00C70353" w:rsidRDefault="00C70353" w:rsidP="00C70353">
      <w:pPr>
        <w:tabs>
          <w:tab w:val="left" w:pos="708"/>
          <w:tab w:val="left" w:pos="1416"/>
          <w:tab w:val="left" w:pos="2124"/>
          <w:tab w:val="left" w:pos="2832"/>
          <w:tab w:val="left" w:pos="3540"/>
          <w:tab w:val="left" w:pos="4248"/>
          <w:tab w:val="left" w:pos="4956"/>
          <w:tab w:val="left" w:pos="6262"/>
        </w:tabs>
        <w:ind w:left="0"/>
        <w:rPr>
          <w:rFonts w:ascii="Times New Roman" w:hAnsi="Times New Roman"/>
          <w:b/>
          <w:sz w:val="28"/>
          <w:szCs w:val="28"/>
        </w:rPr>
      </w:pPr>
      <w:r w:rsidRPr="00C70353">
        <w:rPr>
          <w:rFonts w:ascii="Times New Roman" w:hAnsi="Times New Roman"/>
          <w:sz w:val="20"/>
          <w:szCs w:val="20"/>
        </w:rPr>
        <w:t>“Desde cuando la educación es pública?”</w:t>
      </w:r>
      <w:r w:rsidRPr="00C70353">
        <w:rPr>
          <w:rFonts w:ascii="Times New Roman" w:hAnsi="Times New Roman"/>
          <w:b/>
          <w:sz w:val="28"/>
          <w:szCs w:val="28"/>
        </w:rPr>
        <w:tab/>
      </w:r>
    </w:p>
    <w:p w14:paraId="08599315"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Agazzi</w:t>
      </w:r>
      <w:proofErr w:type="spellEnd"/>
      <w:r w:rsidRPr="00C70353">
        <w:rPr>
          <w:rFonts w:ascii="Times New Roman" w:hAnsi="Times New Roman"/>
          <w:sz w:val="24"/>
          <w:szCs w:val="24"/>
        </w:rPr>
        <w:t xml:space="preserve">, A. (1966) </w:t>
      </w:r>
      <w:r w:rsidRPr="00C70353">
        <w:rPr>
          <w:rFonts w:ascii="Times New Roman" w:hAnsi="Times New Roman"/>
          <w:i/>
          <w:sz w:val="24"/>
          <w:szCs w:val="24"/>
        </w:rPr>
        <w:t>Historia de la filosofía y de la pedagogía. Tomo II.</w:t>
      </w:r>
      <w:r w:rsidRPr="00C70353">
        <w:rPr>
          <w:rFonts w:ascii="Times New Roman" w:hAnsi="Times New Roman"/>
          <w:sz w:val="24"/>
          <w:szCs w:val="24"/>
        </w:rPr>
        <w:t xml:space="preserve"> Ed. Marfil.</w:t>
      </w:r>
    </w:p>
    <w:p w14:paraId="6F6C4905" w14:textId="77777777" w:rsidR="00C70353" w:rsidRPr="00C70353" w:rsidRDefault="00C70353" w:rsidP="00C70353">
      <w:pPr>
        <w:ind w:left="0"/>
        <w:rPr>
          <w:rFonts w:ascii="Times New Roman" w:hAnsi="Times New Roman"/>
          <w:sz w:val="20"/>
          <w:szCs w:val="20"/>
          <w:lang w:val="en-US"/>
        </w:rPr>
      </w:pPr>
      <w:r w:rsidRPr="00C70353">
        <w:rPr>
          <w:rFonts w:ascii="Times New Roman" w:hAnsi="Times New Roman"/>
          <w:sz w:val="20"/>
          <w:szCs w:val="20"/>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r w:rsidRPr="00C70353">
        <w:rPr>
          <w:rFonts w:ascii="Times New Roman" w:hAnsi="Times New Roman"/>
          <w:sz w:val="20"/>
          <w:szCs w:val="20"/>
          <w:lang w:val="en-US"/>
        </w:rPr>
        <w:t>(</w:t>
      </w:r>
      <w:proofErr w:type="spellStart"/>
      <w:r w:rsidRPr="00C70353">
        <w:rPr>
          <w:rFonts w:ascii="Times New Roman" w:hAnsi="Times New Roman"/>
          <w:sz w:val="20"/>
          <w:szCs w:val="20"/>
          <w:lang w:val="en-US"/>
        </w:rPr>
        <w:t>Agazzi</w:t>
      </w:r>
      <w:proofErr w:type="spellEnd"/>
      <w:r w:rsidRPr="00C70353">
        <w:rPr>
          <w:rFonts w:ascii="Times New Roman" w:hAnsi="Times New Roman"/>
          <w:sz w:val="20"/>
          <w:szCs w:val="20"/>
          <w:lang w:val="en-US"/>
        </w:rPr>
        <w:t>, 1966, p.278)</w:t>
      </w:r>
    </w:p>
    <w:p w14:paraId="283A2E18" w14:textId="77777777" w:rsidR="00C70353" w:rsidRPr="00C70353" w:rsidRDefault="00C70353" w:rsidP="00C70353">
      <w:pPr>
        <w:ind w:left="0" w:hanging="720"/>
        <w:rPr>
          <w:rFonts w:ascii="Times New Roman" w:hAnsi="Times New Roman"/>
          <w:sz w:val="24"/>
          <w:szCs w:val="24"/>
          <w:lang w:val="en-US"/>
        </w:rPr>
      </w:pPr>
      <w:r w:rsidRPr="00C70353">
        <w:rPr>
          <w:rFonts w:ascii="Times New Roman" w:hAnsi="Times New Roman"/>
          <w:sz w:val="24"/>
          <w:szCs w:val="24"/>
          <w:lang w:val="en-US"/>
        </w:rPr>
        <w:t xml:space="preserve">Arendt, H. (1992) </w:t>
      </w:r>
      <w:r w:rsidRPr="00C70353">
        <w:rPr>
          <w:rFonts w:ascii="Times New Roman" w:hAnsi="Times New Roman"/>
          <w:i/>
          <w:sz w:val="24"/>
          <w:szCs w:val="24"/>
          <w:lang w:val="en-US"/>
        </w:rPr>
        <w:t>Lectures on Kant´s political philosophy</w:t>
      </w:r>
      <w:r w:rsidRPr="00C70353">
        <w:rPr>
          <w:rFonts w:ascii="Times New Roman" w:hAnsi="Times New Roman"/>
          <w:sz w:val="24"/>
          <w:szCs w:val="24"/>
          <w:lang w:val="en-US"/>
        </w:rPr>
        <w:t xml:space="preserve">. Ed. Ronald </w:t>
      </w:r>
      <w:proofErr w:type="spellStart"/>
      <w:r w:rsidRPr="00C70353">
        <w:rPr>
          <w:rFonts w:ascii="Times New Roman" w:hAnsi="Times New Roman"/>
          <w:sz w:val="24"/>
          <w:szCs w:val="24"/>
          <w:lang w:val="en-US"/>
        </w:rPr>
        <w:t>Beiner</w:t>
      </w:r>
      <w:proofErr w:type="spellEnd"/>
      <w:r w:rsidRPr="00C70353">
        <w:rPr>
          <w:rFonts w:ascii="Times New Roman" w:hAnsi="Times New Roman"/>
          <w:sz w:val="24"/>
          <w:szCs w:val="24"/>
          <w:lang w:val="en-US"/>
        </w:rPr>
        <w:t>. University of Chicago Press.</w:t>
      </w:r>
    </w:p>
    <w:p w14:paraId="5B070A2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ilustración significa en este contexto liberación de los prejuicios, de las autoridades, un evento purificador.” (1992, p.31)</w:t>
      </w:r>
    </w:p>
    <w:p w14:paraId="381CBC21"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filosofía misma, de acuerdo a Kant, se ha vuelto crítica en la era de la crítica e ilustración, el tiempo en que el hombre ha llegado a una mayoría de edad.” (1992, p.32)</w:t>
      </w:r>
    </w:p>
    <w:p w14:paraId="416A088B"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resultado de tal criticismo es usar la propia mente, (…), crítica se plantea como opuesto a la doctrina. (…) La palabra crítica, finalmente y de modo más importante, se erige en una doble oposición a la metafísica dogmática, de un lado, y al escepticismo, del otro. La respuesta para ambas es el pensamiento crítico: sucumbir ante ninguna de ellas. (…) Sería un error pensar que el pensamiento crítico se erige en algún lugar entre el dogmatismo y el escepticismo. Es en realidad un modo de dejar estas alternativas detrás.” (1992, p.32)</w:t>
      </w:r>
    </w:p>
    <w:p w14:paraId="1BD68C1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 pp.34-35)</w:t>
      </w:r>
    </w:p>
    <w:p w14:paraId="10C864A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“El pensar críticamente, el despejar el camino del pensamiento de prejuicios, a través de opiniones y creencias examinadas, es una vieja preocupación de la filosofía. (…) De acuerdo a Platón, esto se lograba gracias al arte del discernimiento. (Para Sócrates) una vida sin </w:t>
      </w:r>
      <w:proofErr w:type="spellStart"/>
      <w:r w:rsidRPr="00C70353">
        <w:rPr>
          <w:rFonts w:ascii="Times New Roman" w:hAnsi="Times New Roman"/>
          <w:sz w:val="20"/>
          <w:szCs w:val="20"/>
        </w:rPr>
        <w:t>exámen</w:t>
      </w:r>
      <w:proofErr w:type="spellEnd"/>
      <w:r w:rsidRPr="00C70353">
        <w:rPr>
          <w:rFonts w:ascii="Times New Roman" w:hAnsi="Times New Roman"/>
          <w:sz w:val="20"/>
          <w:szCs w:val="20"/>
        </w:rPr>
        <w:t xml:space="preserve"> de sí misma no merece ser vivida. (…) Con esto, mediante el discurso, hace público el proceso del pensamiento. (…) Para Sócrates es un asunto lógico, así como ético.” (1992, pp.36-37)</w:t>
      </w:r>
    </w:p>
    <w:p w14:paraId="72C96960"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arte del pensamiento crítico siempre ha tenido implicaciones políticas.” (1992, p.38)</w:t>
      </w:r>
    </w:p>
    <w:p w14:paraId="33DC6F80"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pensamiento crítico es en principio anti-autoritario” (1992, p.38)</w:t>
      </w:r>
    </w:p>
    <w:p w14:paraId="2AAE636F"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problema con los hombres de pensamiento crítico es que ellos &lt;hacen de los pilares de las verdades mejor conocidas, estremecerse cuandoquiera posan su mirada bajo ellos.&gt;” (</w:t>
      </w:r>
      <w:proofErr w:type="spellStart"/>
      <w:r w:rsidRPr="00C70353">
        <w:rPr>
          <w:rFonts w:ascii="Times New Roman" w:hAnsi="Times New Roman"/>
          <w:sz w:val="20"/>
          <w:szCs w:val="20"/>
        </w:rPr>
        <w:t>Lessing</w:t>
      </w:r>
      <w:proofErr w:type="spellEnd"/>
      <w:r w:rsidRPr="00C70353">
        <w:rPr>
          <w:rFonts w:ascii="Times New Roman" w:hAnsi="Times New Roman"/>
          <w:sz w:val="20"/>
          <w:szCs w:val="20"/>
        </w:rPr>
        <w:t xml:space="preserve"> citado en </w:t>
      </w:r>
      <w:proofErr w:type="spellStart"/>
      <w:r w:rsidRPr="00C70353">
        <w:rPr>
          <w:rFonts w:ascii="Times New Roman" w:hAnsi="Times New Roman"/>
          <w:sz w:val="20"/>
          <w:szCs w:val="20"/>
        </w:rPr>
        <w:t>Arendt</w:t>
      </w:r>
      <w:proofErr w:type="spellEnd"/>
      <w:r w:rsidRPr="00C70353">
        <w:rPr>
          <w:rFonts w:ascii="Times New Roman" w:hAnsi="Times New Roman"/>
          <w:sz w:val="20"/>
          <w:szCs w:val="20"/>
        </w:rPr>
        <w:t>, 1992, p.38)</w:t>
      </w:r>
    </w:p>
    <w:p w14:paraId="7F295C4E"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 (…) Libertad de habla y pensamiento, como la entendemos, es el derecho de un individuo de expresarse a sí mismo y sus opiniones, en orden a ser capaz de persuadir a otros para que compartan su perspectiva.” (1992, p.39)</w:t>
      </w:r>
    </w:p>
    <w:p w14:paraId="70C72B5F"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lastRenderedPageBreak/>
        <w:t>“La razón no está hecha para aislarnos, sino para poder comunicarnos con otros. (…) el factor de la publicidad es necesario para el pensamiento crítico.” (1992, p.40)</w:t>
      </w:r>
    </w:p>
    <w:p w14:paraId="23D7D246"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“Como la partera ayuda al niño a poner bajo la luz, para ser inspeccionado, así Sócrates trae a la luz las implicaciones a ser inspeccionadas. (…) El pensamiento crítico en gran medida consiste en este tipo de análisis.” (1992, p.41)</w:t>
      </w:r>
    </w:p>
    <w:p w14:paraId="29AA9D86"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“(Los sofistas pertenecen a una suerte de) ilustración griega; luego fue afilado el método de pregunta y respuesta por la idea de Sócrates como partero de las ideas. Este es el origen del pensamiento crítico, cuyo mayor representante, en la edad moderna, (…) fue Kant.” (1992, p.42)</w:t>
      </w:r>
    </w:p>
    <w:p w14:paraId="1169EC3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w:t>
      </w:r>
    </w:p>
    <w:p w14:paraId="27976E8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pensamiento crítico es posible solo donde la posición de los demás están abiertas a inspección. Por ello, el pensamiento crítico, aunque sea un asunto solitario, no se desentiende de los demás.” (1992, p.43)</w:t>
      </w:r>
    </w:p>
    <w:p w14:paraId="77779FCE" w14:textId="77777777" w:rsidR="00C70353" w:rsidRPr="00C70353" w:rsidRDefault="00C70353" w:rsidP="00C70353">
      <w:pPr>
        <w:ind w:left="0"/>
        <w:rPr>
          <w:rFonts w:ascii="Times New Roman" w:hAnsi="Times New Roman"/>
          <w:sz w:val="20"/>
          <w:szCs w:val="20"/>
          <w:lang w:val="en-US"/>
        </w:rPr>
      </w:pPr>
      <w:r w:rsidRPr="00C70353">
        <w:rPr>
          <w:rFonts w:ascii="Times New Roman" w:hAnsi="Times New Roman"/>
          <w:sz w:val="20"/>
          <w:szCs w:val="20"/>
        </w:rPr>
        <w:t xml:space="preserve">“Pensar, de acuerdo al entendimiento ilustrado de Kant, es pensar por uno mismo.” </w:t>
      </w:r>
      <w:r w:rsidRPr="00C70353">
        <w:rPr>
          <w:rFonts w:ascii="Times New Roman" w:hAnsi="Times New Roman"/>
          <w:sz w:val="20"/>
          <w:szCs w:val="20"/>
          <w:lang w:val="en-US"/>
        </w:rPr>
        <w:t>(1992, p.43)</w:t>
      </w:r>
    </w:p>
    <w:p w14:paraId="3CAEDCA3" w14:textId="77777777" w:rsidR="00C70353" w:rsidRPr="00C70353" w:rsidRDefault="00C70353" w:rsidP="00C70353">
      <w:pPr>
        <w:ind w:left="0" w:hanging="720"/>
        <w:rPr>
          <w:rFonts w:ascii="Times New Roman" w:hAnsi="Times New Roman"/>
          <w:sz w:val="24"/>
          <w:szCs w:val="24"/>
          <w:lang w:val="en-US"/>
        </w:rPr>
      </w:pPr>
      <w:r w:rsidRPr="00C70353">
        <w:rPr>
          <w:rFonts w:ascii="Times New Roman" w:hAnsi="Times New Roman"/>
          <w:sz w:val="24"/>
          <w:szCs w:val="24"/>
          <w:lang w:val="en-US"/>
        </w:rPr>
        <w:t xml:space="preserve">O´Neill, O. (1986) </w:t>
      </w:r>
      <w:r w:rsidRPr="00C70353">
        <w:rPr>
          <w:rFonts w:ascii="Times New Roman" w:hAnsi="Times New Roman"/>
          <w:i/>
          <w:sz w:val="24"/>
          <w:szCs w:val="24"/>
          <w:lang w:val="en-US"/>
        </w:rPr>
        <w:t>The public use of reason</w:t>
      </w:r>
      <w:r w:rsidRPr="00C70353">
        <w:rPr>
          <w:rFonts w:ascii="Times New Roman" w:hAnsi="Times New Roman"/>
          <w:sz w:val="24"/>
          <w:szCs w:val="24"/>
          <w:lang w:val="en-US"/>
        </w:rPr>
        <w:t>.</w:t>
      </w:r>
      <w:r w:rsidRPr="00C70353">
        <w:rPr>
          <w:rFonts w:ascii="Times New Roman" w:hAnsi="Times New Roman"/>
          <w:i/>
          <w:sz w:val="24"/>
          <w:szCs w:val="24"/>
          <w:lang w:val="en-US"/>
        </w:rPr>
        <w:t xml:space="preserve"> </w:t>
      </w:r>
      <w:proofErr w:type="spellStart"/>
      <w:r w:rsidRPr="00C70353">
        <w:rPr>
          <w:rFonts w:ascii="Times New Roman" w:hAnsi="Times New Roman"/>
          <w:sz w:val="24"/>
          <w:szCs w:val="24"/>
          <w:lang w:val="en-US"/>
        </w:rPr>
        <w:t>En</w:t>
      </w:r>
      <w:proofErr w:type="spellEnd"/>
      <w:r w:rsidRPr="00C70353">
        <w:rPr>
          <w:rFonts w:ascii="Times New Roman" w:hAnsi="Times New Roman"/>
          <w:sz w:val="24"/>
          <w:szCs w:val="24"/>
          <w:lang w:val="en-US"/>
        </w:rPr>
        <w:t>: Political Theory, Vol 14, Nº4, Nov. pp. 523-551.</w:t>
      </w:r>
    </w:p>
    <w:p w14:paraId="1B53302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ilustración es un proceso. Es la emergencia del </w:t>
      </w:r>
      <w:proofErr w:type="spellStart"/>
      <w:r w:rsidRPr="00C70353">
        <w:rPr>
          <w:rFonts w:ascii="Times New Roman" w:hAnsi="Times New Roman"/>
          <w:sz w:val="20"/>
          <w:szCs w:val="20"/>
        </w:rPr>
        <w:t>prevalecimiento</w:t>
      </w:r>
      <w:proofErr w:type="spellEnd"/>
      <w:r w:rsidRPr="00C70353">
        <w:rPr>
          <w:rFonts w:ascii="Times New Roman" w:hAnsi="Times New Roman"/>
          <w:sz w:val="20"/>
          <w:szCs w:val="20"/>
        </w:rPr>
        <w:t xml:space="preserve"> creciente de estándares no auto estupefaciente ni autoritarios” (1986, p.533)</w:t>
      </w:r>
    </w:p>
    <w:p w14:paraId="616A56CD"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(1986, p.536) </w:t>
      </w:r>
    </w:p>
    <w:p w14:paraId="4790D721"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máxima que debe guiar nuestro entendimiento es </w:t>
      </w:r>
      <w:r w:rsidRPr="00C70353">
        <w:rPr>
          <w:rFonts w:ascii="Times New Roman" w:hAnsi="Times New Roman"/>
          <w:i/>
          <w:sz w:val="20"/>
          <w:szCs w:val="20"/>
        </w:rPr>
        <w:t>pensar por uno mismo</w:t>
      </w:r>
      <w:r w:rsidRPr="00C70353">
        <w:rPr>
          <w:rFonts w:ascii="Times New Roman" w:hAnsi="Times New Roman"/>
          <w:sz w:val="20"/>
          <w:szCs w:val="20"/>
        </w:rPr>
        <w:t>, como lo refiere el lema de la ilustración. Kant describe esta máxima sugestivamente como &lt;la máxima de la razón nunca pasiva (…) preguntarse a uno mismo en relación a todo (…) si es practicable hacerle (…) un principio universal del uso de la razón&gt;” (Kant citado en O´Neill; 1986, p.543)</w:t>
      </w:r>
    </w:p>
    <w:p w14:paraId="1A99F2F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libertad de pluma y prácticas más complejas de tolerancia son indispensables en cualquier sociedad que no abandona el progreso intelectual y político. (…) La intolerancia trae consigo autoridades no razonadas para referirse a la comunicación. (…) Nuestro razonamiento permanecerá defectuoso en cuanto vivamos entre entidades políticas defectuosas.” (1986, p.546)</w:t>
      </w:r>
    </w:p>
    <w:p w14:paraId="1F0ACFBD" w14:textId="77777777" w:rsidR="00C70353" w:rsidRPr="00C70353" w:rsidRDefault="00C70353" w:rsidP="00C70353">
      <w:pPr>
        <w:ind w:left="0"/>
        <w:rPr>
          <w:rFonts w:ascii="Times New Roman" w:hAnsi="Times New Roman"/>
          <w:sz w:val="24"/>
          <w:szCs w:val="24"/>
        </w:rPr>
      </w:pPr>
      <w:r w:rsidRPr="00C70353">
        <w:rPr>
          <w:rFonts w:ascii="Times New Roman" w:hAnsi="Times New Roman"/>
          <w:sz w:val="20"/>
          <w:szCs w:val="20"/>
        </w:rPr>
        <w:t>“Denigrar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(1986, p.547)</w:t>
      </w:r>
    </w:p>
    <w:p w14:paraId="7CD04F9C"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Arendt</w:t>
      </w:r>
      <w:proofErr w:type="spellEnd"/>
      <w:r w:rsidRPr="00C70353">
        <w:rPr>
          <w:rFonts w:ascii="Times New Roman" w:hAnsi="Times New Roman"/>
          <w:sz w:val="24"/>
          <w:szCs w:val="24"/>
        </w:rPr>
        <w:t xml:space="preserve">, H. (1995) </w:t>
      </w:r>
      <w:r w:rsidRPr="00C70353">
        <w:rPr>
          <w:rFonts w:ascii="Times New Roman" w:hAnsi="Times New Roman"/>
          <w:i/>
          <w:sz w:val="24"/>
          <w:szCs w:val="24"/>
        </w:rPr>
        <w:t>El pensar y las reflexiones morales</w:t>
      </w:r>
      <w:r w:rsidRPr="00C70353">
        <w:rPr>
          <w:rFonts w:ascii="Times New Roman" w:hAnsi="Times New Roman"/>
          <w:sz w:val="24"/>
          <w:szCs w:val="24"/>
        </w:rPr>
        <w:t>. (En: De la historia a la acción. Paidós).</w:t>
      </w:r>
    </w:p>
    <w:p w14:paraId="5E8B1E96"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Clifford</w:t>
      </w:r>
      <w:proofErr w:type="spellEnd"/>
      <w:r w:rsidRPr="00C70353">
        <w:rPr>
          <w:rFonts w:ascii="Times New Roman" w:hAnsi="Times New Roman"/>
          <w:sz w:val="24"/>
          <w:szCs w:val="24"/>
        </w:rPr>
        <w:t>, W</w:t>
      </w:r>
      <w:r w:rsidRPr="00C70353">
        <w:rPr>
          <w:rFonts w:ascii="Times New Roman" w:hAnsi="Times New Roman"/>
          <w:i/>
          <w:sz w:val="24"/>
          <w:szCs w:val="24"/>
        </w:rPr>
        <w:t xml:space="preserve">. </w:t>
      </w:r>
      <w:r w:rsidRPr="00C70353">
        <w:rPr>
          <w:rFonts w:ascii="Times New Roman" w:hAnsi="Times New Roman"/>
          <w:sz w:val="24"/>
          <w:szCs w:val="24"/>
        </w:rPr>
        <w:t>(2005)</w:t>
      </w:r>
      <w:r w:rsidRPr="00C70353">
        <w:rPr>
          <w:rFonts w:ascii="Times New Roman" w:hAnsi="Times New Roman"/>
          <w:i/>
          <w:sz w:val="24"/>
          <w:szCs w:val="24"/>
        </w:rPr>
        <w:t xml:space="preserve"> La ética de la creencia</w:t>
      </w:r>
      <w:r w:rsidRPr="00C70353">
        <w:rPr>
          <w:rFonts w:ascii="Times New Roman" w:hAnsi="Times New Roman"/>
          <w:sz w:val="24"/>
          <w:szCs w:val="24"/>
        </w:rPr>
        <w:t xml:space="preserve">. (En: W. </w:t>
      </w:r>
      <w:proofErr w:type="spellStart"/>
      <w:r w:rsidRPr="00C70353">
        <w:rPr>
          <w:rFonts w:ascii="Times New Roman" w:hAnsi="Times New Roman"/>
          <w:sz w:val="24"/>
          <w:szCs w:val="24"/>
        </w:rPr>
        <w:t>Clifford</w:t>
      </w:r>
      <w:proofErr w:type="spellEnd"/>
      <w:r w:rsidRPr="00C70353">
        <w:rPr>
          <w:rFonts w:ascii="Times New Roman" w:hAnsi="Times New Roman"/>
          <w:sz w:val="24"/>
          <w:szCs w:val="24"/>
        </w:rPr>
        <w:t xml:space="preserve"> y W. James. La voluntad de creer. </w:t>
      </w:r>
      <w:proofErr w:type="spellStart"/>
      <w:r w:rsidRPr="00C70353">
        <w:rPr>
          <w:rFonts w:ascii="Times New Roman" w:hAnsi="Times New Roman"/>
          <w:sz w:val="24"/>
          <w:szCs w:val="24"/>
        </w:rPr>
        <w:t>Tecnos</w:t>
      </w:r>
      <w:proofErr w:type="spellEnd"/>
      <w:r w:rsidRPr="00C70353">
        <w:rPr>
          <w:rFonts w:ascii="Times New Roman" w:hAnsi="Times New Roman"/>
          <w:sz w:val="24"/>
          <w:szCs w:val="24"/>
        </w:rPr>
        <w:t>).</w:t>
      </w:r>
    </w:p>
    <w:p w14:paraId="1A2157B5"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Rorty</w:t>
      </w:r>
      <w:proofErr w:type="spellEnd"/>
      <w:r w:rsidRPr="00C70353">
        <w:rPr>
          <w:rFonts w:ascii="Times New Roman" w:hAnsi="Times New Roman"/>
          <w:sz w:val="24"/>
          <w:szCs w:val="24"/>
        </w:rPr>
        <w:t xml:space="preserve">, R. (1995) </w:t>
      </w:r>
      <w:r w:rsidRPr="00C70353">
        <w:rPr>
          <w:rFonts w:ascii="Times New Roman" w:hAnsi="Times New Roman"/>
          <w:i/>
          <w:sz w:val="24"/>
          <w:szCs w:val="24"/>
        </w:rPr>
        <w:t xml:space="preserve">DDHH, racionalidad y sentimentalismo. </w:t>
      </w:r>
      <w:r w:rsidRPr="00C70353">
        <w:rPr>
          <w:rFonts w:ascii="Times New Roman" w:hAnsi="Times New Roman"/>
          <w:sz w:val="24"/>
          <w:szCs w:val="24"/>
        </w:rPr>
        <w:t>(s/e).</w:t>
      </w:r>
    </w:p>
    <w:p w14:paraId="0C2E6DDC"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Saranyana</w:t>
      </w:r>
      <w:proofErr w:type="spellEnd"/>
      <w:r w:rsidRPr="00C70353">
        <w:rPr>
          <w:rFonts w:ascii="Times New Roman" w:hAnsi="Times New Roman"/>
          <w:sz w:val="24"/>
          <w:szCs w:val="24"/>
        </w:rPr>
        <w:t xml:space="preserve">, J.I. (2007) </w:t>
      </w:r>
      <w:r w:rsidRPr="00C70353">
        <w:rPr>
          <w:rFonts w:ascii="Times New Roman" w:hAnsi="Times New Roman"/>
          <w:i/>
          <w:sz w:val="24"/>
          <w:szCs w:val="24"/>
        </w:rPr>
        <w:t>La Filosofía Medieval</w:t>
      </w:r>
      <w:r w:rsidRPr="00C70353">
        <w:rPr>
          <w:rFonts w:ascii="Times New Roman" w:hAnsi="Times New Roman"/>
          <w:sz w:val="24"/>
          <w:szCs w:val="24"/>
        </w:rPr>
        <w:t xml:space="preserve">. Ed. </w:t>
      </w:r>
      <w:proofErr w:type="spellStart"/>
      <w:r w:rsidRPr="00C70353">
        <w:rPr>
          <w:rFonts w:ascii="Times New Roman" w:hAnsi="Times New Roman"/>
          <w:sz w:val="24"/>
          <w:szCs w:val="24"/>
        </w:rPr>
        <w:t>Eunsa</w:t>
      </w:r>
      <w:proofErr w:type="spellEnd"/>
      <w:r w:rsidRPr="00C70353">
        <w:rPr>
          <w:rFonts w:ascii="Times New Roman" w:hAnsi="Times New Roman"/>
          <w:sz w:val="24"/>
          <w:szCs w:val="24"/>
        </w:rPr>
        <w:t>.</w:t>
      </w:r>
    </w:p>
    <w:p w14:paraId="6C393FC0"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Vandewalle</w:t>
      </w:r>
      <w:proofErr w:type="spellEnd"/>
      <w:r w:rsidRPr="00C70353">
        <w:rPr>
          <w:rFonts w:ascii="Times New Roman" w:hAnsi="Times New Roman"/>
          <w:sz w:val="24"/>
          <w:szCs w:val="24"/>
        </w:rPr>
        <w:t xml:space="preserve">, B. (2005) </w:t>
      </w:r>
      <w:r w:rsidRPr="00C70353">
        <w:rPr>
          <w:rFonts w:ascii="Times New Roman" w:hAnsi="Times New Roman"/>
          <w:i/>
          <w:sz w:val="24"/>
          <w:szCs w:val="24"/>
        </w:rPr>
        <w:t>Kant. Educación y crítica.</w:t>
      </w:r>
      <w:r w:rsidRPr="00C70353">
        <w:rPr>
          <w:rFonts w:ascii="Times New Roman" w:hAnsi="Times New Roman"/>
          <w:sz w:val="24"/>
          <w:szCs w:val="24"/>
        </w:rPr>
        <w:t xml:space="preserve"> Ed. Nueva Visión.</w:t>
      </w:r>
    </w:p>
    <w:p w14:paraId="6B4F96BE"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w:t>
      </w:r>
      <w:r w:rsidRPr="00C70353">
        <w:rPr>
          <w:rFonts w:ascii="Times New Roman" w:hAnsi="Times New Roman"/>
          <w:sz w:val="20"/>
          <w:szCs w:val="20"/>
        </w:rPr>
        <w:lastRenderedPageBreak/>
        <w:t>de la minoría de edad. (…) cuando para el dogmatismo lo importante es la doctrina en la escuela o la tradición, y por lo tanto aprender pensamientos en vez de aprender a pensar.” (</w:t>
      </w:r>
      <w:proofErr w:type="spellStart"/>
      <w:r w:rsidRPr="00C70353">
        <w:rPr>
          <w:rFonts w:ascii="Times New Roman" w:hAnsi="Times New Roman"/>
          <w:sz w:val="20"/>
          <w:szCs w:val="20"/>
        </w:rPr>
        <w:t>Vandewalle</w:t>
      </w:r>
      <w:proofErr w:type="spellEnd"/>
      <w:r w:rsidRPr="00C70353">
        <w:rPr>
          <w:rFonts w:ascii="Times New Roman" w:hAnsi="Times New Roman"/>
          <w:sz w:val="20"/>
          <w:szCs w:val="20"/>
        </w:rPr>
        <w:t>, 2005, p.9)</w:t>
      </w:r>
    </w:p>
    <w:p w14:paraId="6756E9BD"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Nussbaum</w:t>
      </w:r>
      <w:proofErr w:type="spellEnd"/>
      <w:r w:rsidRPr="00C70353">
        <w:rPr>
          <w:rFonts w:ascii="Times New Roman" w:hAnsi="Times New Roman"/>
          <w:sz w:val="24"/>
          <w:szCs w:val="24"/>
        </w:rPr>
        <w:t xml:space="preserve">, M. (2010) </w:t>
      </w:r>
      <w:r w:rsidRPr="00C70353">
        <w:rPr>
          <w:rFonts w:ascii="Times New Roman" w:hAnsi="Times New Roman"/>
          <w:i/>
          <w:sz w:val="24"/>
          <w:szCs w:val="24"/>
        </w:rPr>
        <w:t>Educación para la Renta, educación para la Democracia</w:t>
      </w:r>
      <w:r w:rsidRPr="00C70353">
        <w:rPr>
          <w:rFonts w:ascii="Times New Roman" w:hAnsi="Times New Roman"/>
          <w:sz w:val="24"/>
          <w:szCs w:val="24"/>
        </w:rPr>
        <w:t xml:space="preserve">. (En: Sin fines de lucro, Por qué la democracia necesita de las humanidades. </w:t>
      </w:r>
      <w:proofErr w:type="spellStart"/>
      <w:r w:rsidRPr="00C70353">
        <w:rPr>
          <w:rFonts w:ascii="Times New Roman" w:hAnsi="Times New Roman"/>
          <w:sz w:val="24"/>
          <w:szCs w:val="24"/>
        </w:rPr>
        <w:t>Katz</w:t>
      </w:r>
      <w:proofErr w:type="spellEnd"/>
      <w:r w:rsidRPr="00C70353">
        <w:rPr>
          <w:rFonts w:ascii="Times New Roman" w:hAnsi="Times New Roman"/>
          <w:sz w:val="24"/>
          <w:szCs w:val="24"/>
        </w:rPr>
        <w:t xml:space="preserve"> Editores).</w:t>
      </w:r>
    </w:p>
    <w:p w14:paraId="0C51D51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14:paraId="3A68E6F7"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idea del aprendizaje activo suele implicar un compromiso firme con el pensamiento crítico, que se remonta a la época de Sócrates.” (2010, p.40)</w:t>
      </w:r>
    </w:p>
    <w:p w14:paraId="65716520"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“En la tradición estadounidense de la educación pública, la igualdad de oportunidades y de acceso siempre han sido los objetivos ideales, aunque no se hayan reflejado con solidez en la realidad.” (2010, p. 42)</w:t>
      </w:r>
    </w:p>
    <w:p w14:paraId="4A415CD5" w14:textId="77777777" w:rsidR="00C70353" w:rsidRPr="00C70353" w:rsidRDefault="00C70353" w:rsidP="00C70353">
      <w:pPr>
        <w:ind w:left="0"/>
        <w:rPr>
          <w:rFonts w:ascii="Times New Roman" w:hAnsi="Times New Roman"/>
          <w:b/>
          <w:sz w:val="28"/>
          <w:szCs w:val="28"/>
        </w:rPr>
      </w:pPr>
      <w:r w:rsidRPr="00C70353">
        <w:rPr>
          <w:rFonts w:ascii="Times New Roman" w:hAnsi="Times New Roman"/>
          <w:b/>
          <w:sz w:val="28"/>
          <w:szCs w:val="28"/>
        </w:rPr>
        <w:tab/>
        <w:t>2.2 Tecnocracia y globalización (El problema del neoliberalismo)</w:t>
      </w:r>
    </w:p>
    <w:p w14:paraId="489339E9"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Figueroa, M. (2006) </w:t>
      </w:r>
      <w:r w:rsidRPr="00C70353">
        <w:rPr>
          <w:rFonts w:ascii="Times New Roman" w:hAnsi="Times New Roman"/>
          <w:i/>
          <w:sz w:val="24"/>
          <w:szCs w:val="24"/>
        </w:rPr>
        <w:t>Kant y el sentido ético de la educación. Una lectura en la época de la globalización.</w:t>
      </w:r>
      <w:r w:rsidRPr="00C70353">
        <w:rPr>
          <w:rFonts w:ascii="Times New Roman" w:hAnsi="Times New Roman"/>
          <w:sz w:val="24"/>
          <w:szCs w:val="24"/>
        </w:rPr>
        <w:t xml:space="preserve"> En: Persona y Sociedad, Universidad Alberto Hurtado, Vol. XX, Nº3, 2006, pp. 73-87. </w:t>
      </w:r>
    </w:p>
    <w:p w14:paraId="5321740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14:paraId="456C852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 introducir cambios en el sistema educativo que permitan a los jóvenes ingresar con éxito y eficiencia en la dinámica de la economía presente y, </w:t>
      </w:r>
      <w:proofErr w:type="gramStart"/>
      <w:r w:rsidRPr="00C70353">
        <w:rPr>
          <w:rFonts w:ascii="Times New Roman" w:hAnsi="Times New Roman"/>
          <w:sz w:val="20"/>
          <w:szCs w:val="20"/>
        </w:rPr>
        <w:t>por</w:t>
      </w:r>
      <w:proofErr w:type="gramEnd"/>
      <w:r w:rsidRPr="00C70353">
        <w:rPr>
          <w:rFonts w:ascii="Times New Roman" w:hAnsi="Times New Roman"/>
          <w:sz w:val="20"/>
          <w:szCs w:val="20"/>
        </w:rPr>
        <w:t xml:space="preserve">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14:paraId="6F3D4936"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14:paraId="1D2E9C3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14:paraId="202BF71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“Lo especial de la situación actual radica en que se multiplican las señales que indican que </w:t>
      </w:r>
      <w:proofErr w:type="spellStart"/>
      <w:r w:rsidRPr="00C70353">
        <w:rPr>
          <w:rFonts w:ascii="Times New Roman" w:hAnsi="Times New Roman"/>
          <w:sz w:val="20"/>
          <w:szCs w:val="20"/>
        </w:rPr>
        <w:t>esta</w:t>
      </w:r>
      <w:proofErr w:type="spellEnd"/>
      <w:r w:rsidRPr="00C70353">
        <w:rPr>
          <w:rFonts w:ascii="Times New Roman" w:hAnsi="Times New Roman"/>
          <w:sz w:val="20"/>
          <w:szCs w:val="20"/>
        </w:rPr>
        <w:t xml:space="preserve">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p w14:paraId="51B24880"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w:t>
      </w:r>
      <w:proofErr w:type="spellStart"/>
      <w:r w:rsidRPr="00C70353">
        <w:rPr>
          <w:rFonts w:ascii="Times New Roman" w:hAnsi="Times New Roman"/>
          <w:sz w:val="20"/>
          <w:szCs w:val="20"/>
        </w:rPr>
        <w:t>Jurgen</w:t>
      </w:r>
      <w:proofErr w:type="spellEnd"/>
      <w:r w:rsidRPr="00C70353">
        <w:rPr>
          <w:rFonts w:ascii="Times New Roman" w:hAnsi="Times New Roman"/>
          <w:sz w:val="20"/>
          <w:szCs w:val="20"/>
        </w:rPr>
        <w:t xml:space="preserve"> </w:t>
      </w:r>
      <w:proofErr w:type="spellStart"/>
      <w:r w:rsidRPr="00C70353">
        <w:rPr>
          <w:rFonts w:ascii="Times New Roman" w:hAnsi="Times New Roman"/>
          <w:sz w:val="20"/>
          <w:szCs w:val="20"/>
        </w:rPr>
        <w:t>Habermas</w:t>
      </w:r>
      <w:proofErr w:type="spellEnd"/>
      <w:r w:rsidRPr="00C70353">
        <w:rPr>
          <w:rFonts w:ascii="Times New Roman" w:hAnsi="Times New Roman"/>
          <w:sz w:val="20"/>
          <w:szCs w:val="20"/>
        </w:rPr>
        <w:t xml:space="preserve">, reconocido kantiano contemporáneo, ha referido la vigencia en la sociedad actual de cierta &lt;&lt;disposición socialmente producida a sentirnos atraídos por el </w:t>
      </w:r>
      <w:proofErr w:type="spellStart"/>
      <w:r w:rsidRPr="00C70353">
        <w:rPr>
          <w:rFonts w:ascii="Times New Roman" w:hAnsi="Times New Roman"/>
          <w:sz w:val="20"/>
          <w:szCs w:val="20"/>
        </w:rPr>
        <w:t>ethos</w:t>
      </w:r>
      <w:proofErr w:type="spellEnd"/>
      <w:r w:rsidRPr="00C70353">
        <w:rPr>
          <w:rFonts w:ascii="Times New Roman" w:hAnsi="Times New Roman"/>
          <w:sz w:val="20"/>
          <w:szCs w:val="20"/>
        </w:rPr>
        <w:t xml:space="preserve"> de un modo de vida armonizado con el mercado mundial, que espera que cada ciudadano consiga la educación necesaria para convertirse en un empresario que gestiona su propio capital humano.&gt;&gt;” (</w:t>
      </w:r>
      <w:proofErr w:type="spellStart"/>
      <w:r w:rsidRPr="00C70353">
        <w:rPr>
          <w:rFonts w:ascii="Times New Roman" w:hAnsi="Times New Roman"/>
          <w:sz w:val="20"/>
          <w:szCs w:val="20"/>
        </w:rPr>
        <w:t>Habermas</w:t>
      </w:r>
      <w:proofErr w:type="spellEnd"/>
      <w:r w:rsidRPr="00C70353">
        <w:rPr>
          <w:rFonts w:ascii="Times New Roman" w:hAnsi="Times New Roman"/>
          <w:sz w:val="20"/>
          <w:szCs w:val="20"/>
        </w:rPr>
        <w:t xml:space="preserve"> citado en Figueroa, 2008:8. En: 2006, p. 75)</w:t>
      </w:r>
    </w:p>
    <w:p w14:paraId="3F9443F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“Paradójicamente, la vigencia de los cánones económico-utilitarios aparece,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14:paraId="3600696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lastRenderedPageBreak/>
        <w:t xml:space="preserve">“En estos tiempos, marcados por el proceso de una globalización que se despliega bajo la égida de la perspectiva económica, difícilmente encontraremos una producción argumentativa que responda a la descripción de una </w:t>
      </w:r>
      <w:proofErr w:type="spellStart"/>
      <w:r w:rsidRPr="00C70353">
        <w:rPr>
          <w:rFonts w:ascii="Times New Roman" w:hAnsi="Times New Roman"/>
          <w:sz w:val="20"/>
          <w:szCs w:val="20"/>
        </w:rPr>
        <w:t>sociodicea</w:t>
      </w:r>
      <w:proofErr w:type="spellEnd"/>
      <w:r w:rsidRPr="00C70353">
        <w:rPr>
          <w:rFonts w:ascii="Times New Roman" w:hAnsi="Times New Roman"/>
          <w:sz w:val="20"/>
          <w:szCs w:val="20"/>
        </w:rPr>
        <w:t xml:space="preserve">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w:t>
      </w:r>
      <w:proofErr w:type="spellStart"/>
      <w:r w:rsidRPr="00C70353">
        <w:rPr>
          <w:rFonts w:ascii="Times New Roman" w:hAnsi="Times New Roman"/>
          <w:sz w:val="20"/>
          <w:szCs w:val="20"/>
        </w:rPr>
        <w:t>Hinkelammert</w:t>
      </w:r>
      <w:proofErr w:type="spellEnd"/>
      <w:r w:rsidRPr="00C70353">
        <w:rPr>
          <w:rFonts w:ascii="Times New Roman" w:hAnsi="Times New Roman"/>
          <w:sz w:val="20"/>
          <w:szCs w:val="20"/>
        </w:rPr>
        <w:t xml:space="preserve"> 2001, </w:t>
      </w:r>
      <w:proofErr w:type="spellStart"/>
      <w:r w:rsidRPr="00C70353">
        <w:rPr>
          <w:rFonts w:ascii="Times New Roman" w:hAnsi="Times New Roman"/>
          <w:sz w:val="20"/>
          <w:szCs w:val="20"/>
        </w:rPr>
        <w:t>Castoriadis</w:t>
      </w:r>
      <w:proofErr w:type="spellEnd"/>
      <w:r w:rsidRPr="00C70353">
        <w:rPr>
          <w:rFonts w:ascii="Times New Roman" w:hAnsi="Times New Roman"/>
          <w:sz w:val="20"/>
          <w:szCs w:val="20"/>
        </w:rPr>
        <w:t xml:space="preserve"> 1996)” (2006, p.83)</w:t>
      </w:r>
    </w:p>
    <w:p w14:paraId="48D81B89"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Pereira, G. (2004) </w:t>
      </w:r>
      <w:r w:rsidRPr="00C70353">
        <w:rPr>
          <w:rFonts w:ascii="Times New Roman" w:hAnsi="Times New Roman"/>
          <w:i/>
          <w:sz w:val="24"/>
          <w:szCs w:val="24"/>
        </w:rPr>
        <w:t>Condiciones de posibilidad para una justicia global</w:t>
      </w:r>
      <w:r w:rsidRPr="00C70353">
        <w:rPr>
          <w:rFonts w:ascii="Times New Roman" w:hAnsi="Times New Roman"/>
          <w:sz w:val="24"/>
          <w:szCs w:val="24"/>
        </w:rPr>
        <w:t xml:space="preserve">. En: </w:t>
      </w:r>
      <w:proofErr w:type="spellStart"/>
      <w:r w:rsidRPr="00C70353">
        <w:rPr>
          <w:rFonts w:ascii="Times New Roman" w:hAnsi="Times New Roman"/>
          <w:sz w:val="24"/>
          <w:szCs w:val="24"/>
        </w:rPr>
        <w:t>Isegoría</w:t>
      </w:r>
      <w:proofErr w:type="spellEnd"/>
      <w:r w:rsidRPr="00C70353">
        <w:rPr>
          <w:rFonts w:ascii="Times New Roman" w:hAnsi="Times New Roman"/>
          <w:sz w:val="24"/>
          <w:szCs w:val="24"/>
        </w:rPr>
        <w:t xml:space="preserve">, Nº 30, </w:t>
      </w:r>
      <w:proofErr w:type="gramStart"/>
      <w:r w:rsidRPr="00C70353">
        <w:rPr>
          <w:rFonts w:ascii="Times New Roman" w:hAnsi="Times New Roman"/>
          <w:sz w:val="24"/>
          <w:szCs w:val="24"/>
        </w:rPr>
        <w:t>Junio</w:t>
      </w:r>
      <w:proofErr w:type="gramEnd"/>
      <w:r w:rsidRPr="00C70353">
        <w:rPr>
          <w:rFonts w:ascii="Times New Roman" w:hAnsi="Times New Roman"/>
          <w:sz w:val="24"/>
          <w:szCs w:val="24"/>
        </w:rPr>
        <w:t>, 2004.</w:t>
      </w:r>
    </w:p>
    <w:p w14:paraId="25A53A6D"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w:t>
      </w:r>
      <w:proofErr w:type="spellStart"/>
      <w:r w:rsidRPr="00C70353">
        <w:rPr>
          <w:rFonts w:ascii="Times New Roman" w:hAnsi="Times New Roman"/>
          <w:sz w:val="20"/>
          <w:szCs w:val="20"/>
        </w:rPr>
        <w:t>fisicalistas</w:t>
      </w:r>
      <w:proofErr w:type="spellEnd"/>
      <w:r w:rsidRPr="00C70353">
        <w:rPr>
          <w:rFonts w:ascii="Times New Roman" w:hAnsi="Times New Roman"/>
          <w:sz w:val="20"/>
          <w:szCs w:val="20"/>
        </w:rPr>
        <w:t xml:space="preserve"> como paradigma. Solamente una apertura comunicativa de tal racionalidad permitirá ingresar a los afectados a una dimensión sujeto-sujeto, introduciendo su irreductible </w:t>
      </w:r>
      <w:proofErr w:type="spellStart"/>
      <w:r w:rsidRPr="00C70353">
        <w:rPr>
          <w:rFonts w:ascii="Times New Roman" w:hAnsi="Times New Roman"/>
          <w:sz w:val="20"/>
          <w:szCs w:val="20"/>
        </w:rPr>
        <w:t>diferencialidad</w:t>
      </w:r>
      <w:proofErr w:type="spellEnd"/>
      <w:r w:rsidRPr="00C70353">
        <w:rPr>
          <w:rFonts w:ascii="Times New Roman" w:hAnsi="Times New Roman"/>
          <w:sz w:val="20"/>
          <w:szCs w:val="20"/>
        </w:rPr>
        <w:t xml:space="preserve"> y posibilitando un tratamiento del otro en concordancia con la variabilidad intersubjetiva.” (2004, p.113)</w:t>
      </w:r>
    </w:p>
    <w:p w14:paraId="4EBF3167"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Caviglia</w:t>
      </w:r>
      <w:proofErr w:type="spellEnd"/>
      <w:r w:rsidRPr="00C70353">
        <w:rPr>
          <w:rFonts w:ascii="Times New Roman" w:hAnsi="Times New Roman"/>
          <w:sz w:val="24"/>
          <w:szCs w:val="24"/>
        </w:rPr>
        <w:t xml:space="preserve">, A. (2017) </w:t>
      </w:r>
      <w:r w:rsidRPr="00C70353">
        <w:rPr>
          <w:rFonts w:ascii="Times New Roman" w:hAnsi="Times New Roman"/>
          <w:i/>
          <w:sz w:val="24"/>
          <w:szCs w:val="24"/>
        </w:rPr>
        <w:t>Crítica Social, Crítica Inmanente y Crítica Trascendente: La cuestión de la Crítica Inmanente en la Teoría Crítica.</w:t>
      </w:r>
      <w:r w:rsidRPr="00C70353">
        <w:rPr>
          <w:rFonts w:ascii="Times New Roman" w:hAnsi="Times New Roman"/>
          <w:sz w:val="24"/>
          <w:szCs w:val="24"/>
        </w:rPr>
        <w:t xml:space="preserve"> (En: Derecho &amp; Sociedad, Nº 48, </w:t>
      </w:r>
      <w:proofErr w:type="gramStart"/>
      <w:r w:rsidRPr="00C70353">
        <w:rPr>
          <w:rFonts w:ascii="Times New Roman" w:hAnsi="Times New Roman"/>
          <w:sz w:val="24"/>
          <w:szCs w:val="24"/>
        </w:rPr>
        <w:t>Marzo,  pp.</w:t>
      </w:r>
      <w:proofErr w:type="gramEnd"/>
      <w:r w:rsidRPr="00C70353">
        <w:rPr>
          <w:rFonts w:ascii="Times New Roman" w:hAnsi="Times New Roman"/>
          <w:sz w:val="24"/>
          <w:szCs w:val="24"/>
        </w:rPr>
        <w:t xml:space="preserve"> 323 - 332)</w:t>
      </w:r>
    </w:p>
    <w:p w14:paraId="17D7130A"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(p. 328)</w:t>
      </w:r>
    </w:p>
    <w:p w14:paraId="31021936"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Brown, W. (2016) </w:t>
      </w:r>
      <w:r w:rsidRPr="00C70353">
        <w:rPr>
          <w:rFonts w:ascii="Times New Roman" w:hAnsi="Times New Roman"/>
          <w:i/>
          <w:sz w:val="24"/>
          <w:szCs w:val="24"/>
        </w:rPr>
        <w:t>El pueblo sin atributos. La secreta revolución del neoliberalismo.</w:t>
      </w:r>
      <w:r w:rsidRPr="00C70353">
        <w:rPr>
          <w:rFonts w:ascii="Times New Roman" w:hAnsi="Times New Roman"/>
          <w:sz w:val="24"/>
          <w:szCs w:val="24"/>
        </w:rPr>
        <w:t xml:space="preserve"> Ed. Malpaso.</w:t>
      </w:r>
    </w:p>
    <w:p w14:paraId="388DF765" w14:textId="77777777" w:rsidR="00C70353" w:rsidRPr="00C70353" w:rsidRDefault="00C70353" w:rsidP="00C70353">
      <w:pPr>
        <w:ind w:left="0"/>
        <w:rPr>
          <w:rFonts w:ascii="Times New Roman" w:hAnsi="Times New Roman"/>
          <w:sz w:val="20"/>
          <w:szCs w:val="20"/>
        </w:rPr>
      </w:pPr>
    </w:p>
    <w:p w14:paraId="3958C22C" w14:textId="508CAB01" w:rsidR="00C70353" w:rsidRPr="00C70353" w:rsidRDefault="00C70353" w:rsidP="00C70353">
      <w:pPr>
        <w:ind w:left="0"/>
        <w:rPr>
          <w:rFonts w:ascii="Times New Roman" w:hAnsi="Times New Roman"/>
          <w:b/>
          <w:sz w:val="28"/>
          <w:szCs w:val="28"/>
        </w:rPr>
      </w:pPr>
      <w:r w:rsidRPr="00C70353">
        <w:rPr>
          <w:rFonts w:ascii="Times New Roman" w:hAnsi="Times New Roman"/>
          <w:b/>
          <w:sz w:val="28"/>
          <w:szCs w:val="28"/>
        </w:rPr>
        <w:tab/>
        <w:t xml:space="preserve">2.3 </w:t>
      </w:r>
      <w:r w:rsidR="003B09AD">
        <w:rPr>
          <w:rFonts w:ascii="Times New Roman" w:hAnsi="Times New Roman"/>
          <w:b/>
          <w:sz w:val="28"/>
          <w:szCs w:val="28"/>
        </w:rPr>
        <w:t>Neoliberalismo</w:t>
      </w:r>
    </w:p>
    <w:p w14:paraId="1D1DDBB7" w14:textId="3F893874" w:rsid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Arendt</w:t>
      </w:r>
      <w:proofErr w:type="spellEnd"/>
      <w:r w:rsidRPr="00C70353">
        <w:rPr>
          <w:rFonts w:ascii="Times New Roman" w:hAnsi="Times New Roman"/>
          <w:sz w:val="24"/>
          <w:szCs w:val="24"/>
        </w:rPr>
        <w:t xml:space="preserve">, H. (2018) </w:t>
      </w:r>
      <w:r w:rsidRPr="00C70353">
        <w:rPr>
          <w:rFonts w:ascii="Times New Roman" w:hAnsi="Times New Roman"/>
          <w:i/>
          <w:sz w:val="24"/>
          <w:szCs w:val="24"/>
        </w:rPr>
        <w:t>Entre el pasado y el futuro. Ocho ejercicios sobre la reflexión política</w:t>
      </w:r>
      <w:r w:rsidRPr="00C70353">
        <w:rPr>
          <w:rFonts w:ascii="Times New Roman" w:hAnsi="Times New Roman"/>
          <w:sz w:val="24"/>
          <w:szCs w:val="24"/>
        </w:rPr>
        <w:t>. Partido de la Revolución Democrática.</w:t>
      </w:r>
    </w:p>
    <w:p w14:paraId="3A6A3627" w14:textId="77777777" w:rsidR="003B09AD" w:rsidRPr="00C70353" w:rsidRDefault="003B09AD" w:rsidP="003B09AD">
      <w:pPr>
        <w:ind w:left="0" w:hanging="720"/>
        <w:rPr>
          <w:rFonts w:ascii="Times New Roman" w:hAnsi="Times New Roman"/>
          <w:sz w:val="24"/>
          <w:szCs w:val="24"/>
        </w:rPr>
      </w:pPr>
      <w:r w:rsidRPr="00C70353">
        <w:rPr>
          <w:rFonts w:ascii="Times New Roman" w:hAnsi="Times New Roman"/>
          <w:sz w:val="24"/>
          <w:szCs w:val="24"/>
        </w:rPr>
        <w:t xml:space="preserve">Brown, W. (2016) </w:t>
      </w:r>
      <w:r w:rsidRPr="00C70353">
        <w:rPr>
          <w:rFonts w:ascii="Times New Roman" w:hAnsi="Times New Roman"/>
          <w:i/>
          <w:sz w:val="24"/>
          <w:szCs w:val="24"/>
        </w:rPr>
        <w:t>El pueblo sin atributos. La secreta revolución del neoliberalismo.</w:t>
      </w:r>
      <w:r w:rsidRPr="00C70353">
        <w:rPr>
          <w:rFonts w:ascii="Times New Roman" w:hAnsi="Times New Roman"/>
          <w:sz w:val="24"/>
          <w:szCs w:val="24"/>
        </w:rPr>
        <w:t xml:space="preserve"> Ed. Malpaso.</w:t>
      </w:r>
    </w:p>
    <w:p w14:paraId="1D82CB22" w14:textId="77777777" w:rsidR="00C70353" w:rsidRPr="00C70353" w:rsidRDefault="00C70353" w:rsidP="00C70353">
      <w:pPr>
        <w:ind w:left="0" w:firstLine="708"/>
        <w:rPr>
          <w:rFonts w:ascii="Times New Roman" w:hAnsi="Times New Roman"/>
          <w:b/>
          <w:sz w:val="28"/>
          <w:szCs w:val="28"/>
        </w:rPr>
      </w:pPr>
      <w:r w:rsidRPr="00C70353">
        <w:rPr>
          <w:rFonts w:ascii="Times New Roman" w:hAnsi="Times New Roman"/>
          <w:b/>
          <w:sz w:val="28"/>
          <w:szCs w:val="28"/>
        </w:rPr>
        <w:t>2.4 Humanidades</w:t>
      </w:r>
    </w:p>
    <w:p w14:paraId="3DB78E0D"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Falla, R. (2022) </w:t>
      </w:r>
      <w:r w:rsidRPr="00C70353">
        <w:rPr>
          <w:rFonts w:ascii="Times New Roman" w:hAnsi="Times New Roman"/>
          <w:i/>
          <w:sz w:val="24"/>
          <w:szCs w:val="24"/>
        </w:rPr>
        <w:t>La trama invisible de lo útil</w:t>
      </w:r>
      <w:r w:rsidRPr="00C70353">
        <w:rPr>
          <w:rFonts w:ascii="Times New Roman" w:hAnsi="Times New Roman"/>
          <w:sz w:val="24"/>
          <w:szCs w:val="24"/>
        </w:rPr>
        <w:t>. Fondo editorial UARM.</w:t>
      </w:r>
    </w:p>
    <w:p w14:paraId="45D15320" w14:textId="77777777" w:rsidR="00C70353" w:rsidRPr="00C70353" w:rsidRDefault="00C70353" w:rsidP="00C70353">
      <w:pPr>
        <w:ind w:left="0"/>
        <w:rPr>
          <w:rFonts w:ascii="Times New Roman" w:hAnsi="Times New Roman"/>
          <w:b/>
          <w:sz w:val="28"/>
          <w:szCs w:val="28"/>
        </w:rPr>
      </w:pPr>
      <w:r w:rsidRPr="00C70353">
        <w:rPr>
          <w:rFonts w:ascii="Times New Roman" w:hAnsi="Times New Roman"/>
          <w:b/>
          <w:sz w:val="28"/>
          <w:szCs w:val="28"/>
        </w:rPr>
        <w:t>2.5 Consecuencias políticas de una educación deficiente. Autoritarismo, conformismo, instrumentalización y alienación.</w:t>
      </w:r>
    </w:p>
    <w:p w14:paraId="0A6EDAA1" w14:textId="77777777" w:rsidR="00C70353" w:rsidRPr="00C70353" w:rsidRDefault="00C70353" w:rsidP="00C70353">
      <w:pPr>
        <w:ind w:left="0"/>
        <w:rPr>
          <w:rFonts w:ascii="Times New Roman" w:hAnsi="Times New Roman"/>
          <w:b/>
          <w:sz w:val="28"/>
          <w:szCs w:val="28"/>
        </w:rPr>
      </w:pPr>
    </w:p>
    <w:p w14:paraId="59C60A75" w14:textId="77777777" w:rsidR="00C70353" w:rsidRPr="00C70353" w:rsidRDefault="00C70353" w:rsidP="00C70353">
      <w:pPr>
        <w:ind w:left="0"/>
        <w:rPr>
          <w:rFonts w:ascii="Times New Roman" w:hAnsi="Times New Roman"/>
          <w:b/>
          <w:sz w:val="28"/>
          <w:szCs w:val="28"/>
        </w:rPr>
      </w:pPr>
      <w:r w:rsidRPr="00C70353">
        <w:rPr>
          <w:rFonts w:ascii="Times New Roman" w:hAnsi="Times New Roman"/>
          <w:b/>
          <w:sz w:val="28"/>
          <w:szCs w:val="28"/>
        </w:rPr>
        <w:t>3. La educación desde el pensamiento político y crítico de Kant</w:t>
      </w:r>
    </w:p>
    <w:p w14:paraId="1D8C1EA5"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lang w:val="en-US"/>
        </w:rPr>
        <w:t xml:space="preserve">Kant, I (2007) </w:t>
      </w:r>
      <w:r w:rsidRPr="00C70353">
        <w:rPr>
          <w:rFonts w:ascii="Times New Roman" w:hAnsi="Times New Roman"/>
          <w:i/>
          <w:sz w:val="24"/>
          <w:szCs w:val="24"/>
          <w:lang w:val="en-US"/>
        </w:rPr>
        <w:t xml:space="preserve">Essays regarding the </w:t>
      </w:r>
      <w:proofErr w:type="spellStart"/>
      <w:r w:rsidRPr="00C70353">
        <w:rPr>
          <w:rFonts w:ascii="Times New Roman" w:hAnsi="Times New Roman"/>
          <w:i/>
          <w:sz w:val="24"/>
          <w:szCs w:val="24"/>
          <w:lang w:val="en-US"/>
        </w:rPr>
        <w:t>Philantropinum</w:t>
      </w:r>
      <w:proofErr w:type="spellEnd"/>
      <w:r w:rsidRPr="00C70353">
        <w:rPr>
          <w:rFonts w:ascii="Times New Roman" w:hAnsi="Times New Roman"/>
          <w:i/>
          <w:sz w:val="24"/>
          <w:szCs w:val="24"/>
          <w:lang w:val="en-US"/>
        </w:rPr>
        <w:t xml:space="preserve"> (1776/1777)</w:t>
      </w:r>
      <w:r w:rsidRPr="00C70353">
        <w:rPr>
          <w:rFonts w:ascii="Times New Roman" w:hAnsi="Times New Roman"/>
          <w:sz w:val="24"/>
          <w:szCs w:val="24"/>
          <w:lang w:val="en-US"/>
        </w:rPr>
        <w:t xml:space="preserve"> </w:t>
      </w:r>
      <w:proofErr w:type="spellStart"/>
      <w:r w:rsidRPr="00C70353">
        <w:rPr>
          <w:rFonts w:ascii="Times New Roman" w:hAnsi="Times New Roman"/>
          <w:sz w:val="24"/>
          <w:szCs w:val="24"/>
          <w:lang w:val="en-US"/>
        </w:rPr>
        <w:t>En</w:t>
      </w:r>
      <w:proofErr w:type="spellEnd"/>
      <w:r w:rsidRPr="00C70353">
        <w:rPr>
          <w:rFonts w:ascii="Times New Roman" w:hAnsi="Times New Roman"/>
          <w:sz w:val="24"/>
          <w:szCs w:val="24"/>
          <w:lang w:val="en-US"/>
        </w:rPr>
        <w:t xml:space="preserve">: Kant, I. Anthropology, History and Education. </w:t>
      </w:r>
      <w:r w:rsidRPr="00C70353">
        <w:rPr>
          <w:rFonts w:ascii="Times New Roman" w:hAnsi="Times New Roman"/>
          <w:sz w:val="24"/>
          <w:szCs w:val="24"/>
        </w:rPr>
        <w:t xml:space="preserve">Cambridge </w:t>
      </w:r>
      <w:proofErr w:type="spellStart"/>
      <w:r w:rsidRPr="00C70353">
        <w:rPr>
          <w:rFonts w:ascii="Times New Roman" w:hAnsi="Times New Roman"/>
          <w:sz w:val="24"/>
          <w:szCs w:val="24"/>
        </w:rPr>
        <w:t>University</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Press</w:t>
      </w:r>
      <w:proofErr w:type="spellEnd"/>
      <w:r w:rsidRPr="00C70353">
        <w:rPr>
          <w:rFonts w:ascii="Times New Roman" w:hAnsi="Times New Roman"/>
          <w:sz w:val="24"/>
          <w:szCs w:val="24"/>
        </w:rPr>
        <w:t>.</w:t>
      </w:r>
    </w:p>
    <w:p w14:paraId="23806840"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 “Se refleja la intensa admiración de Kant por el instituto educativo </w:t>
      </w:r>
      <w:proofErr w:type="spellStart"/>
      <w:r w:rsidRPr="00C70353">
        <w:rPr>
          <w:rFonts w:ascii="Times New Roman" w:hAnsi="Times New Roman"/>
          <w:sz w:val="20"/>
          <w:szCs w:val="20"/>
        </w:rPr>
        <w:t>Philantropinum</w:t>
      </w:r>
      <w:proofErr w:type="spellEnd"/>
      <w:r w:rsidRPr="00C70353">
        <w:rPr>
          <w:rFonts w:ascii="Times New Roman" w:hAnsi="Times New Roman"/>
          <w:sz w:val="20"/>
          <w:szCs w:val="20"/>
        </w:rPr>
        <w:t xml:space="preserve"> que fue establecido por primera vez por Johann </w:t>
      </w:r>
      <w:proofErr w:type="spellStart"/>
      <w:r w:rsidRPr="00C70353">
        <w:rPr>
          <w:rFonts w:ascii="Times New Roman" w:hAnsi="Times New Roman"/>
          <w:sz w:val="20"/>
          <w:szCs w:val="20"/>
        </w:rPr>
        <w:t>Bernhard</w:t>
      </w:r>
      <w:proofErr w:type="spellEnd"/>
      <w:r w:rsidRPr="00C70353">
        <w:rPr>
          <w:rFonts w:ascii="Times New Roman" w:hAnsi="Times New Roman"/>
          <w:sz w:val="20"/>
          <w:szCs w:val="20"/>
        </w:rPr>
        <w:t xml:space="preserve"> </w:t>
      </w:r>
      <w:proofErr w:type="spellStart"/>
      <w:r w:rsidRPr="00C70353">
        <w:rPr>
          <w:rFonts w:ascii="Times New Roman" w:hAnsi="Times New Roman"/>
          <w:sz w:val="20"/>
          <w:szCs w:val="20"/>
        </w:rPr>
        <w:t>Basedow</w:t>
      </w:r>
      <w:proofErr w:type="spellEnd"/>
      <w:r w:rsidRPr="00C70353">
        <w:rPr>
          <w:rFonts w:ascii="Times New Roman" w:hAnsi="Times New Roman"/>
          <w:sz w:val="20"/>
          <w:szCs w:val="20"/>
        </w:rPr>
        <w:t xml:space="preserve"> (1724-90). Al final de las lecciones sobre antropología (</w:t>
      </w:r>
      <w:proofErr w:type="spellStart"/>
      <w:r w:rsidRPr="00C70353">
        <w:rPr>
          <w:rFonts w:ascii="Times New Roman" w:hAnsi="Times New Roman"/>
          <w:i/>
          <w:sz w:val="20"/>
          <w:szCs w:val="20"/>
        </w:rPr>
        <w:t>Friedländer</w:t>
      </w:r>
      <w:proofErr w:type="spellEnd"/>
      <w:r w:rsidRPr="00C70353">
        <w:rPr>
          <w:rFonts w:ascii="Times New Roman" w:hAnsi="Times New Roman"/>
          <w:sz w:val="20"/>
          <w:szCs w:val="20"/>
        </w:rPr>
        <w:t xml:space="preserve">) Kant resume sus esperanzas por estas instituciones como sigue: &lt;Los institutos </w:t>
      </w:r>
      <w:proofErr w:type="spellStart"/>
      <w:r w:rsidRPr="00C70353">
        <w:rPr>
          <w:rFonts w:ascii="Times New Roman" w:hAnsi="Times New Roman"/>
          <w:sz w:val="20"/>
          <w:szCs w:val="20"/>
        </w:rPr>
        <w:t>Basedownianos</w:t>
      </w:r>
      <w:proofErr w:type="spellEnd"/>
      <w:r w:rsidRPr="00C70353">
        <w:rPr>
          <w:rFonts w:ascii="Times New Roman" w:hAnsi="Times New Roman"/>
          <w:sz w:val="20"/>
          <w:szCs w:val="20"/>
        </w:rPr>
        <w:t xml:space="preserve">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proofErr w:type="gramStart"/>
      <w:r w:rsidRPr="00C70353">
        <w:rPr>
          <w:rFonts w:ascii="Times New Roman" w:hAnsi="Times New Roman"/>
          <w:sz w:val="20"/>
          <w:szCs w:val="20"/>
        </w:rPr>
        <w:t>&gt;”(</w:t>
      </w:r>
      <w:proofErr w:type="gramEnd"/>
      <w:r w:rsidRPr="00C70353">
        <w:rPr>
          <w:rFonts w:ascii="Times New Roman" w:hAnsi="Times New Roman"/>
          <w:sz w:val="20"/>
          <w:szCs w:val="20"/>
        </w:rPr>
        <w:t>Kant citado en introducción del traductor, 2007, p.98)</w:t>
      </w:r>
    </w:p>
    <w:p w14:paraId="102C1D9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lastRenderedPageBreak/>
        <w:t xml:space="preserve">“Edificando sobre la apelación de Rousseau por un método educativo que trabaje con la naturaleza, en lugar de ir en contra de ella, los institutos </w:t>
      </w:r>
      <w:proofErr w:type="spellStart"/>
      <w:r w:rsidRPr="00C70353">
        <w:rPr>
          <w:rFonts w:ascii="Times New Roman" w:hAnsi="Times New Roman"/>
          <w:sz w:val="20"/>
          <w:szCs w:val="20"/>
        </w:rPr>
        <w:t>Philantropinum</w:t>
      </w:r>
      <w:proofErr w:type="spellEnd"/>
      <w:r w:rsidRPr="00C70353">
        <w:rPr>
          <w:rFonts w:ascii="Times New Roman" w:hAnsi="Times New Roman"/>
          <w:sz w:val="20"/>
          <w:szCs w:val="20"/>
        </w:rPr>
        <w:t xml:space="preserve"> presentan una variedad de técnicas y prioridades pedagógicas que desde entonces se han ganado un lugar en el canon educativo, por ejemplo, aproximaciones conversacionales a lenguajes extranjeros (incluido el </w:t>
      </w:r>
      <w:proofErr w:type="spellStart"/>
      <w:r w:rsidRPr="00C70353">
        <w:rPr>
          <w:rFonts w:ascii="Times New Roman" w:hAnsi="Times New Roman"/>
          <w:sz w:val="20"/>
          <w:szCs w:val="20"/>
        </w:rPr>
        <w:t>latin</w:t>
      </w:r>
      <w:proofErr w:type="spellEnd"/>
      <w:r w:rsidRPr="00C70353">
        <w:rPr>
          <w:rFonts w:ascii="Times New Roman" w:hAnsi="Times New Roman"/>
          <w:sz w:val="20"/>
          <w:szCs w:val="20"/>
        </w:rPr>
        <w:t xml:space="preserve">), gimnasia y educación física, y menos énfasis en la memorización. Pero, sobre todo, fue el énfasis no-sectario y cosmopolita del currículo de </w:t>
      </w:r>
      <w:proofErr w:type="spellStart"/>
      <w:r w:rsidRPr="00C70353">
        <w:rPr>
          <w:rFonts w:ascii="Times New Roman" w:hAnsi="Times New Roman"/>
          <w:sz w:val="20"/>
          <w:szCs w:val="20"/>
        </w:rPr>
        <w:t>Basedow</w:t>
      </w:r>
      <w:proofErr w:type="spellEnd"/>
      <w:r w:rsidRPr="00C70353">
        <w:rPr>
          <w:rFonts w:ascii="Times New Roman" w:hAnsi="Times New Roman"/>
          <w:sz w:val="20"/>
          <w:szCs w:val="20"/>
        </w:rPr>
        <w:t xml:space="preserve"> lo que atrajo a Kant.” (introducción del traductor, 2007, p.98)</w:t>
      </w:r>
    </w:p>
    <w:p w14:paraId="0778087E"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“Tal vez nunca antes se ha realizado una demanda más justa a la especie humana, y nunca antes tan grande y auto-extensivo beneficio ha sido desinteresadamente ofrecido, como lo es el caso del Sr. </w:t>
      </w:r>
      <w:proofErr w:type="spellStart"/>
      <w:r w:rsidRPr="00C70353">
        <w:rPr>
          <w:rFonts w:ascii="Times New Roman" w:hAnsi="Times New Roman"/>
          <w:sz w:val="20"/>
          <w:szCs w:val="20"/>
        </w:rPr>
        <w:t>Basedow</w:t>
      </w:r>
      <w:proofErr w:type="spellEnd"/>
      <w:r w:rsidRPr="00C70353">
        <w:rPr>
          <w:rFonts w:ascii="Times New Roman" w:hAnsi="Times New Roman"/>
          <w:sz w:val="20"/>
          <w:szCs w:val="20"/>
        </w:rPr>
        <w:t>,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genuino que calza con la naturaleza, tanto como a los propósitos civiles.” (2007, p.100)</w:t>
      </w:r>
    </w:p>
    <w:p w14:paraId="22EA8D10"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“A cada mancomunidad (</w:t>
      </w:r>
      <w:proofErr w:type="spellStart"/>
      <w:r w:rsidRPr="00C70353">
        <w:rPr>
          <w:rFonts w:ascii="Times New Roman" w:hAnsi="Times New Roman"/>
          <w:i/>
          <w:sz w:val="20"/>
          <w:szCs w:val="20"/>
        </w:rPr>
        <w:t>commonwealth</w:t>
      </w:r>
      <w:proofErr w:type="spellEnd"/>
      <w:r w:rsidRPr="00C70353">
        <w:rPr>
          <w:rFonts w:ascii="Times New Roman" w:hAnsi="Times New Roman"/>
          <w:sz w:val="20"/>
          <w:szCs w:val="20"/>
        </w:rPr>
        <w:t>), como para cada uno de los ciudadanos singulares, le son infinitamente importantes el poder conocer un instituto en el cual un enteramente nuevo orden de los asuntos humanos comienza, (…) y el cual, si se difunde rápidamente, debe traer tan gran y tan de largo alcance, reforma en la vida privada.” (2007, p.100)</w:t>
      </w:r>
    </w:p>
    <w:p w14:paraId="1B3256A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“El </w:t>
      </w:r>
      <w:proofErr w:type="spellStart"/>
      <w:r w:rsidRPr="00C70353">
        <w:rPr>
          <w:rFonts w:ascii="Times New Roman" w:hAnsi="Times New Roman"/>
          <w:sz w:val="20"/>
          <w:szCs w:val="20"/>
        </w:rPr>
        <w:t>Philantropinum</w:t>
      </w:r>
      <w:proofErr w:type="spellEnd"/>
      <w:r w:rsidRPr="00C70353">
        <w:rPr>
          <w:rFonts w:ascii="Times New Roman" w:hAnsi="Times New Roman"/>
          <w:sz w:val="20"/>
          <w:szCs w:val="20"/>
        </w:rPr>
        <w:t xml:space="preserve">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 (2007, p.101)</w:t>
      </w:r>
    </w:p>
    <w:p w14:paraId="75326B0D"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sidRPr="00C70353">
        <w:rPr>
          <w:rFonts w:ascii="Times New Roman" w:hAnsi="Times New Roman"/>
          <w:i/>
          <w:sz w:val="20"/>
          <w:szCs w:val="20"/>
        </w:rPr>
        <w:t>una sola</w:t>
      </w:r>
      <w:r w:rsidRPr="00C70353">
        <w:rPr>
          <w:rFonts w:ascii="Times New Roman" w:hAnsi="Times New Roman"/>
          <w:sz w:val="20"/>
          <w:szCs w:val="20"/>
        </w:rPr>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w:t>
      </w:r>
      <w:proofErr w:type="spellStart"/>
      <w:r w:rsidRPr="00C70353">
        <w:rPr>
          <w:rFonts w:ascii="Times New Roman" w:hAnsi="Times New Roman"/>
          <w:sz w:val="20"/>
          <w:szCs w:val="20"/>
        </w:rPr>
        <w:t>unficada</w:t>
      </w:r>
      <w:proofErr w:type="spellEnd"/>
      <w:r w:rsidRPr="00C70353">
        <w:rPr>
          <w:rFonts w:ascii="Times New Roman" w:hAnsi="Times New Roman"/>
          <w:sz w:val="20"/>
          <w:szCs w:val="20"/>
        </w:rPr>
        <w:t xml:space="preserve"> de todos los filántropos, hasta que alcance su completitud. (2007, p.102)</w:t>
      </w:r>
    </w:p>
    <w:p w14:paraId="2A41C8A3" w14:textId="77777777" w:rsidR="00C70353" w:rsidRPr="00C70353" w:rsidRDefault="00C70353" w:rsidP="00C70353">
      <w:pPr>
        <w:ind w:left="0"/>
        <w:rPr>
          <w:rFonts w:ascii="Times New Roman" w:hAnsi="Times New Roman"/>
          <w:sz w:val="24"/>
          <w:szCs w:val="24"/>
        </w:rPr>
      </w:pPr>
      <w:r w:rsidRPr="00C70353">
        <w:rPr>
          <w:rFonts w:ascii="Times New Roman" w:hAnsi="Times New Roman"/>
          <w:sz w:val="20"/>
          <w:szCs w:val="20"/>
        </w:rPr>
        <w:t>“Ahora el esfuerzo del público general de todos los países debe ser primero en dirigir hacia la ayuda de todo tipo en modelar dicha escuela.” (2007, p.103)</w:t>
      </w:r>
    </w:p>
    <w:p w14:paraId="38BAD2E2"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Kant, I. (2015) S</w:t>
      </w:r>
      <w:r w:rsidRPr="00C70353">
        <w:rPr>
          <w:rFonts w:ascii="Times New Roman" w:hAnsi="Times New Roman"/>
          <w:i/>
          <w:sz w:val="24"/>
          <w:szCs w:val="24"/>
        </w:rPr>
        <w:t>i el género humano se halla en progreso constante hacia lo mejor</w:t>
      </w:r>
      <w:r w:rsidRPr="00C70353">
        <w:rPr>
          <w:rFonts w:ascii="Times New Roman" w:hAnsi="Times New Roman"/>
          <w:sz w:val="24"/>
          <w:szCs w:val="24"/>
        </w:rPr>
        <w:t>. (En: Filosofía de la historia. FCE).</w:t>
      </w:r>
    </w:p>
    <w:p w14:paraId="7238EE62" w14:textId="77777777" w:rsidR="00C70353" w:rsidRPr="00C70353" w:rsidRDefault="00C70353" w:rsidP="00C70353">
      <w:pPr>
        <w:ind w:left="0"/>
        <w:rPr>
          <w:rFonts w:ascii="Times New Roman" w:hAnsi="Times New Roman"/>
          <w:sz w:val="24"/>
          <w:szCs w:val="24"/>
        </w:rPr>
      </w:pPr>
      <w:r w:rsidRPr="00C70353">
        <w:rPr>
          <w:rFonts w:ascii="Times New Roman" w:hAnsi="Times New Roman"/>
          <w:sz w:val="20"/>
          <w:szCs w:val="20"/>
        </w:rPr>
        <w:t xml:space="preserve"> “Esperar </w:t>
      </w:r>
      <w:proofErr w:type="gramStart"/>
      <w:r w:rsidRPr="00C70353">
        <w:rPr>
          <w:rFonts w:ascii="Times New Roman" w:hAnsi="Times New Roman"/>
          <w:sz w:val="20"/>
          <w:szCs w:val="20"/>
        </w:rPr>
        <w:t>que</w:t>
      </w:r>
      <w:proofErr w:type="gramEnd"/>
      <w:r w:rsidRPr="00C70353">
        <w:rPr>
          <w:rFonts w:ascii="Times New Roman" w:hAnsi="Times New Roman"/>
          <w:sz w:val="20"/>
          <w:szCs w:val="20"/>
        </w:rPr>
        <w:t xml:space="preserve"> mediante la educación de la juventud, con la instrucción doméstica y más tarde escolar, de la escuela elemental a la superior, en una cultura espiritual y moral fortalecida por la enseñanza religiosa,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w:t>
      </w:r>
      <w:proofErr w:type="spellStart"/>
      <w:r w:rsidRPr="00C70353">
        <w:rPr>
          <w:rFonts w:ascii="Times New Roman" w:hAnsi="Times New Roman"/>
          <w:sz w:val="20"/>
          <w:szCs w:val="20"/>
        </w:rPr>
        <w:t>Büsching</w:t>
      </w:r>
      <w:proofErr w:type="spellEnd"/>
      <w:r w:rsidRPr="00C70353">
        <w:rPr>
          <w:rFonts w:ascii="Times New Roman" w:hAnsi="Times New Roman"/>
          <w:sz w:val="20"/>
          <w:szCs w:val="20"/>
        </w:rPr>
        <w:t>),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 (2015, p.67)</w:t>
      </w:r>
    </w:p>
    <w:p w14:paraId="0D1E0DFB" w14:textId="77777777" w:rsidR="00C70353" w:rsidRPr="00C70353" w:rsidRDefault="00C70353" w:rsidP="00C70353">
      <w:pPr>
        <w:ind w:left="0"/>
        <w:rPr>
          <w:rFonts w:ascii="Times New Roman" w:hAnsi="Times New Roman"/>
          <w:b/>
          <w:sz w:val="28"/>
          <w:szCs w:val="28"/>
        </w:rPr>
      </w:pPr>
      <w:r w:rsidRPr="00C70353">
        <w:rPr>
          <w:rFonts w:ascii="Times New Roman" w:hAnsi="Times New Roman"/>
          <w:b/>
          <w:sz w:val="28"/>
          <w:szCs w:val="28"/>
        </w:rPr>
        <w:tab/>
        <w:t>3.1 Kant como educador</w:t>
      </w:r>
    </w:p>
    <w:p w14:paraId="550B0AB5"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Figueroa, M. (2006) </w:t>
      </w:r>
      <w:r w:rsidRPr="00C70353">
        <w:rPr>
          <w:rFonts w:ascii="Times New Roman" w:hAnsi="Times New Roman"/>
          <w:i/>
          <w:sz w:val="24"/>
          <w:szCs w:val="24"/>
        </w:rPr>
        <w:t>Kant y el sentido ético de la educación. Una lectura en la época de la globalización.</w:t>
      </w:r>
      <w:r w:rsidRPr="00C70353">
        <w:rPr>
          <w:rFonts w:ascii="Times New Roman" w:hAnsi="Times New Roman"/>
          <w:sz w:val="24"/>
          <w:szCs w:val="24"/>
        </w:rPr>
        <w:t xml:space="preserve"> En: Persona y Sociedad, Universidad Alberto Hurtado, Vol. XX, Nº3, 2006, pp. 73-87. </w:t>
      </w:r>
    </w:p>
    <w:p w14:paraId="23A6A84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“Kant es un filósofo que muestra y enfatiza, como pocos, el sentido que le otorga al proceso educativo un valor intrínseco y no sólo instrumental, a saber, el sentido ético.” (2006, p.75)</w:t>
      </w:r>
    </w:p>
    <w:p w14:paraId="4B91B20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p w14:paraId="2F67D6BE"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C70353">
        <w:rPr>
          <w:rFonts w:ascii="Times New Roman" w:hAnsi="Times New Roman"/>
          <w:i/>
          <w:sz w:val="20"/>
          <w:szCs w:val="20"/>
        </w:rPr>
        <w:t>e-</w:t>
      </w:r>
      <w:proofErr w:type="spellStart"/>
      <w:r w:rsidRPr="00C70353">
        <w:rPr>
          <w:rFonts w:ascii="Times New Roman" w:hAnsi="Times New Roman"/>
          <w:i/>
          <w:sz w:val="20"/>
          <w:szCs w:val="20"/>
        </w:rPr>
        <w:lastRenderedPageBreak/>
        <w:t>ducere</w:t>
      </w:r>
      <w:proofErr w:type="spellEnd"/>
      <w:r w:rsidRPr="00C70353">
        <w:rPr>
          <w:rFonts w:ascii="Times New Roman" w:hAnsi="Times New Roman"/>
          <w:sz w:val="20"/>
          <w:szCs w:val="20"/>
        </w:rP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p w14:paraId="3DA5F7D6"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14:paraId="2321AB27"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p w14:paraId="5DAFCBE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14:paraId="3C2E9431"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14:paraId="61F800E1"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(2006, p.78)</w:t>
      </w:r>
    </w:p>
    <w:p w14:paraId="024692DB"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14:paraId="687C8A3D"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14:paraId="0CD0263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 p. 79)</w:t>
      </w:r>
    </w:p>
    <w:p w14:paraId="28571DF1"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14:paraId="31247A1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lastRenderedPageBreak/>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14:paraId="5F6CD8DD"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14:paraId="6DC8709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“Cuando Kant postula el famoso </w:t>
      </w:r>
      <w:r w:rsidRPr="00C70353">
        <w:rPr>
          <w:rFonts w:ascii="Times New Roman" w:hAnsi="Times New Roman"/>
          <w:i/>
          <w:sz w:val="20"/>
          <w:szCs w:val="20"/>
        </w:rPr>
        <w:t>¡</w:t>
      </w:r>
      <w:proofErr w:type="spellStart"/>
      <w:r w:rsidRPr="00C70353">
        <w:rPr>
          <w:rFonts w:ascii="Times New Roman" w:hAnsi="Times New Roman"/>
          <w:i/>
          <w:sz w:val="20"/>
          <w:szCs w:val="20"/>
        </w:rPr>
        <w:t>sapere</w:t>
      </w:r>
      <w:proofErr w:type="spellEnd"/>
      <w:r w:rsidRPr="00C70353">
        <w:rPr>
          <w:rFonts w:ascii="Times New Roman" w:hAnsi="Times New Roman"/>
          <w:i/>
          <w:sz w:val="20"/>
          <w:szCs w:val="20"/>
        </w:rPr>
        <w:t xml:space="preserve"> </w:t>
      </w:r>
      <w:proofErr w:type="spellStart"/>
      <w:r w:rsidRPr="00C70353">
        <w:rPr>
          <w:rFonts w:ascii="Times New Roman" w:hAnsi="Times New Roman"/>
          <w:i/>
          <w:sz w:val="20"/>
          <w:szCs w:val="20"/>
        </w:rPr>
        <w:t>aude</w:t>
      </w:r>
      <w:proofErr w:type="spellEnd"/>
      <w:r w:rsidRPr="00C70353">
        <w:rPr>
          <w:rFonts w:ascii="Times New Roman" w:hAnsi="Times New Roman"/>
          <w:i/>
          <w:sz w:val="20"/>
          <w:szCs w:val="20"/>
        </w:rPr>
        <w:t>! c</w:t>
      </w:r>
      <w:r w:rsidRPr="00C70353">
        <w:rPr>
          <w:rFonts w:ascii="Times New Roman" w:hAnsi="Times New Roman"/>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14:paraId="3D938C8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14:paraId="6082B157"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p w14:paraId="10DA4D7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14:paraId="21D9C50A"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sidRPr="00C70353">
        <w:rPr>
          <w:rFonts w:ascii="Times New Roman" w:hAnsi="Times New Roman"/>
          <w:sz w:val="20"/>
          <w:szCs w:val="20"/>
        </w:rPr>
        <w:t>Apel</w:t>
      </w:r>
      <w:proofErr w:type="spellEnd"/>
      <w:r w:rsidRPr="00C70353">
        <w:rPr>
          <w:rFonts w:ascii="Times New Roman" w:hAnsi="Times New Roman"/>
          <w:sz w:val="20"/>
          <w:szCs w:val="20"/>
        </w:rPr>
        <w:t xml:space="preserve">, J. </w:t>
      </w:r>
      <w:proofErr w:type="spellStart"/>
      <w:r w:rsidRPr="00C70353">
        <w:rPr>
          <w:rFonts w:ascii="Times New Roman" w:hAnsi="Times New Roman"/>
          <w:sz w:val="20"/>
          <w:szCs w:val="20"/>
        </w:rPr>
        <w:t>Habermas</w:t>
      </w:r>
      <w:proofErr w:type="spellEnd"/>
      <w:r w:rsidRPr="00C70353">
        <w:rPr>
          <w:rFonts w:ascii="Times New Roman" w:hAnsi="Times New Roman"/>
          <w:sz w:val="20"/>
          <w:szCs w:val="20"/>
        </w:rPr>
        <w:t xml:space="preserve"> y J. </w:t>
      </w:r>
      <w:proofErr w:type="spellStart"/>
      <w:r w:rsidRPr="00C70353">
        <w:rPr>
          <w:rFonts w:ascii="Times New Roman" w:hAnsi="Times New Roman"/>
          <w:sz w:val="20"/>
          <w:szCs w:val="20"/>
        </w:rPr>
        <w:t>Rawls</w:t>
      </w:r>
      <w:proofErr w:type="spellEnd"/>
      <w:r w:rsidRPr="00C70353">
        <w:rPr>
          <w:rFonts w:ascii="Times New Roman" w:hAnsi="Times New Roman"/>
          <w:sz w:val="20"/>
          <w:szCs w:val="20"/>
        </w:rPr>
        <w:t xml:space="preserve"> traducen el kantismo en la perspectiva de dar curso a configuraciones económicas, políticas y sociales que encarnen el valor de la solidaridad.” (2006, p. 84)</w:t>
      </w:r>
    </w:p>
    <w:p w14:paraId="3A68D41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14:paraId="629C7C4C"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educación posee como misión propia disponernos para intentar una vida con sentido.” (2006, p.86)</w:t>
      </w:r>
    </w:p>
    <w:p w14:paraId="28594D9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palabra escuela proviene del vocablo griego </w:t>
      </w:r>
      <w:proofErr w:type="spellStart"/>
      <w:r w:rsidRPr="00C70353">
        <w:rPr>
          <w:rFonts w:ascii="Times New Roman" w:hAnsi="Times New Roman"/>
          <w:i/>
          <w:sz w:val="20"/>
          <w:szCs w:val="20"/>
        </w:rPr>
        <w:t>scholé</w:t>
      </w:r>
      <w:proofErr w:type="spellEnd"/>
      <w:r w:rsidRPr="00C70353">
        <w:rPr>
          <w:rFonts w:ascii="Times New Roman" w:hAnsi="Times New Roman"/>
          <w:sz w:val="20"/>
          <w:szCs w:val="20"/>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p>
    <w:p w14:paraId="0501AB57"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Agazzi</w:t>
      </w:r>
      <w:proofErr w:type="spellEnd"/>
      <w:r w:rsidRPr="00C70353">
        <w:rPr>
          <w:rFonts w:ascii="Times New Roman" w:hAnsi="Times New Roman"/>
          <w:sz w:val="24"/>
          <w:szCs w:val="24"/>
        </w:rPr>
        <w:t xml:space="preserve">, A. (1966) </w:t>
      </w:r>
      <w:r w:rsidRPr="00C70353">
        <w:rPr>
          <w:rFonts w:ascii="Times New Roman" w:hAnsi="Times New Roman"/>
          <w:i/>
          <w:sz w:val="24"/>
          <w:szCs w:val="24"/>
        </w:rPr>
        <w:t>Historia de la filosofía y de la pedagogía. Tomo II.</w:t>
      </w:r>
      <w:r w:rsidRPr="00C70353">
        <w:rPr>
          <w:rFonts w:ascii="Times New Roman" w:hAnsi="Times New Roman"/>
          <w:sz w:val="24"/>
          <w:szCs w:val="24"/>
        </w:rPr>
        <w:t xml:space="preserve"> Ed. Marfil.</w:t>
      </w:r>
    </w:p>
    <w:p w14:paraId="2C16DF2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“A causa de la misma influencia ejercida por su concepción del espíritu humano y del saber, Kant determinó una nueva orientación de la ciencia de la educación.” (1966, p.360)</w:t>
      </w:r>
    </w:p>
    <w:p w14:paraId="047BBE01"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lastRenderedPageBreak/>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w:t>
      </w:r>
      <w:proofErr w:type="spellStart"/>
      <w:r w:rsidRPr="00C70353">
        <w:rPr>
          <w:rFonts w:ascii="Times New Roman" w:hAnsi="Times New Roman"/>
          <w:sz w:val="20"/>
          <w:szCs w:val="20"/>
        </w:rPr>
        <w:t>Agazzi</w:t>
      </w:r>
      <w:proofErr w:type="spellEnd"/>
      <w:r w:rsidRPr="00C70353">
        <w:rPr>
          <w:rFonts w:ascii="Times New Roman" w:hAnsi="Times New Roman"/>
          <w:sz w:val="20"/>
          <w:szCs w:val="20"/>
        </w:rPr>
        <w:t>, 1966, p.360)</w:t>
      </w:r>
    </w:p>
    <w:p w14:paraId="1A34CFE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fin de la educación es el mismo fin del hombre y de la historia (…) La moralidad, aun siendo propia del hombre, no es un punto de partida sino el fruto de una conquista.” (1966, p.360)</w:t>
      </w:r>
    </w:p>
    <w:p w14:paraId="7717C85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14:paraId="666CECF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obra educativa, mediante la disciplina, impone la observancia de la ley e induce al educando al uso de la libertad, con la cual se convierte en norma de sí mismo, en conformidad con la ley interna del deber.” (1966, p.361)</w:t>
      </w:r>
    </w:p>
    <w:p w14:paraId="7BCBD79B"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Lacroix</w:t>
      </w:r>
      <w:proofErr w:type="spellEnd"/>
      <w:r w:rsidRPr="00C70353">
        <w:rPr>
          <w:rFonts w:ascii="Times New Roman" w:hAnsi="Times New Roman"/>
          <w:sz w:val="24"/>
          <w:szCs w:val="24"/>
        </w:rPr>
        <w:t xml:space="preserve">, J. (1969) </w:t>
      </w:r>
      <w:r w:rsidRPr="00C70353">
        <w:rPr>
          <w:rFonts w:ascii="Times New Roman" w:hAnsi="Times New Roman"/>
          <w:i/>
          <w:sz w:val="24"/>
          <w:szCs w:val="24"/>
        </w:rPr>
        <w:t>Kant</w:t>
      </w:r>
      <w:r w:rsidRPr="00C70353">
        <w:rPr>
          <w:rFonts w:ascii="Times New Roman" w:hAnsi="Times New Roman"/>
          <w:sz w:val="24"/>
          <w:szCs w:val="24"/>
        </w:rPr>
        <w:t>. Ed. Sudamericana.</w:t>
      </w:r>
    </w:p>
    <w:p w14:paraId="561B5CA1"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función suprema de la educación y del derecho, fundados ambos sobre la libertad humana (…) es permitir a la naturaleza expandirse en la cultura. O más bien es la cultura misma que se vuelve la verdadera naturaleza del hombre.” (p. 101)</w:t>
      </w:r>
    </w:p>
    <w:p w14:paraId="72BD681F"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Vandewalle</w:t>
      </w:r>
      <w:proofErr w:type="spellEnd"/>
      <w:r w:rsidRPr="00C70353">
        <w:rPr>
          <w:rFonts w:ascii="Times New Roman" w:hAnsi="Times New Roman"/>
          <w:sz w:val="24"/>
          <w:szCs w:val="24"/>
        </w:rPr>
        <w:t xml:space="preserve">, B. (2005) </w:t>
      </w:r>
      <w:r w:rsidRPr="00C70353">
        <w:rPr>
          <w:rFonts w:ascii="Times New Roman" w:hAnsi="Times New Roman"/>
          <w:i/>
          <w:sz w:val="24"/>
          <w:szCs w:val="24"/>
        </w:rPr>
        <w:t>Kant. Educación y crítica.</w:t>
      </w:r>
      <w:r w:rsidRPr="00C70353">
        <w:rPr>
          <w:rFonts w:ascii="Times New Roman" w:hAnsi="Times New Roman"/>
          <w:sz w:val="24"/>
          <w:szCs w:val="24"/>
        </w:rPr>
        <w:t xml:space="preserve"> Ed. Nueva Visión.</w:t>
      </w:r>
    </w:p>
    <w:p w14:paraId="6750731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pedagogía fue, para Kant, tanto una práctica cotidiana como un objeto de reflexión (…) Kant dictaba unas veinte horas de clase por semana sobre temas increíblemente variados.” (</w:t>
      </w:r>
      <w:proofErr w:type="spellStart"/>
      <w:r w:rsidRPr="00C70353">
        <w:rPr>
          <w:rFonts w:ascii="Times New Roman" w:hAnsi="Times New Roman"/>
          <w:sz w:val="20"/>
          <w:szCs w:val="20"/>
        </w:rPr>
        <w:t>Vandewalle</w:t>
      </w:r>
      <w:proofErr w:type="spellEnd"/>
      <w:r w:rsidRPr="00C70353">
        <w:rPr>
          <w:rFonts w:ascii="Times New Roman" w:hAnsi="Times New Roman"/>
          <w:sz w:val="20"/>
          <w:szCs w:val="20"/>
        </w:rPr>
        <w:t>, 2005, p.5)</w:t>
      </w:r>
    </w:p>
    <w:p w14:paraId="145BD65B"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“Excitaba la curiosidad y forzaba agradablemente a pensar por uno mismo.” (Herder citado en </w:t>
      </w:r>
      <w:proofErr w:type="spellStart"/>
      <w:r w:rsidRPr="00C70353">
        <w:rPr>
          <w:rFonts w:ascii="Times New Roman" w:hAnsi="Times New Roman"/>
          <w:sz w:val="20"/>
          <w:szCs w:val="20"/>
        </w:rPr>
        <w:t>Vandewalle</w:t>
      </w:r>
      <w:proofErr w:type="spellEnd"/>
      <w:r w:rsidRPr="00C70353">
        <w:rPr>
          <w:rFonts w:ascii="Times New Roman" w:hAnsi="Times New Roman"/>
          <w:sz w:val="20"/>
          <w:szCs w:val="20"/>
        </w:rPr>
        <w:t>, 2005, p.6)</w:t>
      </w:r>
    </w:p>
    <w:p w14:paraId="223B1FDA"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Kant, I. (1988) </w:t>
      </w:r>
      <w:r w:rsidRPr="00C70353">
        <w:rPr>
          <w:rFonts w:ascii="Times New Roman" w:hAnsi="Times New Roman"/>
          <w:i/>
          <w:sz w:val="24"/>
          <w:szCs w:val="24"/>
        </w:rPr>
        <w:t>Lecciones de ética</w:t>
      </w:r>
      <w:r w:rsidRPr="00C70353">
        <w:rPr>
          <w:rFonts w:ascii="Times New Roman" w:hAnsi="Times New Roman"/>
          <w:sz w:val="24"/>
          <w:szCs w:val="24"/>
        </w:rPr>
        <w:t>. Editorial Crítica.</w:t>
      </w:r>
    </w:p>
    <w:p w14:paraId="5141A9EA"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“Es mejor ser concienzudos en todas nuestras acciones y mucho mejor aún ayudar al necesitado por medio de nuestro comportamiento, en lugar de darle únicamente aquello que nos sobra.” (Kant, 1988, p.283)</w:t>
      </w:r>
    </w:p>
    <w:p w14:paraId="5F2046EE"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(Kant, 1988, p.297)</w:t>
      </w:r>
    </w:p>
    <w:p w14:paraId="744DF8E4"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(Kant, 1988, 298) </w:t>
      </w:r>
    </w:p>
    <w:p w14:paraId="6E523A4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(Kant, 1988, p.298)</w:t>
      </w:r>
    </w:p>
    <w:p w14:paraId="63920ADB" w14:textId="77777777" w:rsidR="00C70353" w:rsidRPr="00C70353" w:rsidRDefault="00C70353" w:rsidP="00C70353">
      <w:pPr>
        <w:ind w:left="0"/>
        <w:rPr>
          <w:rFonts w:ascii="Times New Roman" w:hAnsi="Times New Roman"/>
          <w:b/>
          <w:sz w:val="28"/>
          <w:szCs w:val="28"/>
        </w:rPr>
      </w:pPr>
      <w:r w:rsidRPr="00C70353">
        <w:rPr>
          <w:rFonts w:ascii="Times New Roman" w:hAnsi="Times New Roman"/>
          <w:b/>
          <w:sz w:val="28"/>
          <w:szCs w:val="28"/>
        </w:rPr>
        <w:tab/>
        <w:t>3.2 Lecciones de pedagogía</w:t>
      </w:r>
    </w:p>
    <w:p w14:paraId="74B770C3" w14:textId="77777777" w:rsidR="00C70353" w:rsidRPr="00C70353" w:rsidRDefault="00C70353" w:rsidP="00C70353">
      <w:pPr>
        <w:ind w:left="0" w:hanging="720"/>
        <w:rPr>
          <w:rFonts w:ascii="Times New Roman" w:hAnsi="Times New Roman"/>
          <w:sz w:val="24"/>
          <w:szCs w:val="24"/>
          <w:shd w:val="clear" w:color="auto" w:fill="FFFFFF"/>
        </w:rPr>
      </w:pPr>
      <w:r w:rsidRPr="00C70353">
        <w:rPr>
          <w:rFonts w:ascii="Times New Roman" w:hAnsi="Times New Roman"/>
          <w:sz w:val="24"/>
          <w:szCs w:val="24"/>
          <w:shd w:val="clear" w:color="auto" w:fill="FFFFFF"/>
        </w:rPr>
        <w:t xml:space="preserve">Kant, I. </w:t>
      </w:r>
      <w:r w:rsidRPr="00C70353">
        <w:rPr>
          <w:rFonts w:ascii="Times New Roman" w:hAnsi="Times New Roman"/>
          <w:sz w:val="24"/>
          <w:szCs w:val="24"/>
        </w:rPr>
        <w:t>(</w:t>
      </w:r>
      <w:r w:rsidRPr="00C70353">
        <w:rPr>
          <w:rFonts w:ascii="Times New Roman" w:hAnsi="Times New Roman"/>
          <w:sz w:val="24"/>
          <w:szCs w:val="24"/>
          <w:shd w:val="clear" w:color="auto" w:fill="FFFFFF"/>
        </w:rPr>
        <w:t>2009</w:t>
      </w:r>
      <w:r w:rsidRPr="00C70353">
        <w:rPr>
          <w:rFonts w:ascii="Times New Roman" w:hAnsi="Times New Roman"/>
          <w:sz w:val="24"/>
          <w:szCs w:val="24"/>
        </w:rPr>
        <w:t>)</w:t>
      </w:r>
      <w:r w:rsidRPr="00C70353">
        <w:rPr>
          <w:rFonts w:ascii="Times New Roman" w:hAnsi="Times New Roman"/>
          <w:sz w:val="24"/>
          <w:szCs w:val="24"/>
          <w:shd w:val="clear" w:color="auto" w:fill="FFFFFF"/>
        </w:rPr>
        <w:t xml:space="preserve"> </w:t>
      </w:r>
      <w:r w:rsidRPr="00C70353">
        <w:rPr>
          <w:rFonts w:ascii="Times New Roman" w:hAnsi="Times New Roman"/>
          <w:i/>
          <w:sz w:val="24"/>
          <w:szCs w:val="24"/>
          <w:shd w:val="clear" w:color="auto" w:fill="FFFFFF"/>
        </w:rPr>
        <w:t>Sobre Pedagogía</w:t>
      </w:r>
      <w:r w:rsidRPr="00C70353">
        <w:rPr>
          <w:rFonts w:ascii="Times New Roman" w:hAnsi="Times New Roman"/>
          <w:sz w:val="24"/>
          <w:szCs w:val="24"/>
          <w:shd w:val="clear" w:color="auto" w:fill="FFFFFF"/>
        </w:rPr>
        <w:t xml:space="preserve">. Universidad Nacional de Córdoba. Encuentro Grupo Editor. </w:t>
      </w:r>
    </w:p>
    <w:p w14:paraId="3C6DD6AF" w14:textId="77777777" w:rsidR="00C70353" w:rsidRPr="00C70353" w:rsidRDefault="00C70353" w:rsidP="00C70353">
      <w:pPr>
        <w:ind w:left="0"/>
        <w:rPr>
          <w:rFonts w:ascii="Times New Roman" w:hAnsi="Times New Roman"/>
          <w:sz w:val="20"/>
          <w:szCs w:val="20"/>
          <w:shd w:val="clear" w:color="auto" w:fill="FFFFFF"/>
        </w:rPr>
      </w:pPr>
      <w:r w:rsidRPr="00C70353">
        <w:rPr>
          <w:rFonts w:ascii="Times New Roman" w:hAnsi="Times New Roman"/>
          <w:sz w:val="20"/>
          <w:szCs w:val="20"/>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p w14:paraId="5CD1DC80"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 p.28)</w:t>
      </w:r>
    </w:p>
    <w:p w14:paraId="7A050E0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lastRenderedPageBreak/>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14:paraId="2EF872EB"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hombre tiene por naturaleza una inclinación tan grande a la libertad que, una vez que durante un tiempo se ha acostumbrado a ella, lo sacrifica todo. Precisamente por ello, pues, como se ha dicho, la disciplina tiene que ser aplicada muy pronto; ya que,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14:paraId="0C5D80C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14:paraId="7A214EB7"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shd w:val="clear" w:color="auto" w:fill="FFFFFF"/>
        </w:rPr>
        <w:t>“</w:t>
      </w:r>
      <w:r w:rsidRPr="00C70353">
        <w:rPr>
          <w:rFonts w:ascii="Times New Roman" w:hAnsi="Times New Roman"/>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14:paraId="6AD5C42E"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14:paraId="25D402BD"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p w14:paraId="5179C10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w:t>
      </w:r>
      <w:proofErr w:type="gramStart"/>
      <w:r w:rsidRPr="00C70353">
        <w:rPr>
          <w:rFonts w:ascii="Times New Roman" w:hAnsi="Times New Roman"/>
          <w:sz w:val="20"/>
          <w:szCs w:val="20"/>
        </w:rPr>
        <w:t>hombres!-</w:t>
      </w:r>
      <w:proofErr w:type="gramEnd"/>
      <w:r w:rsidRPr="00C70353">
        <w:rPr>
          <w:rFonts w:ascii="Times New Roman" w:hAnsi="Times New Roman"/>
          <w:sz w:val="20"/>
          <w:szCs w:val="20"/>
        </w:rPr>
        <w:t>, te he dotado de todas las aptitudes para el bien. A ti te corresponde desarrollarlas; así tu propia felicidad o desdicha dependen de ti mismo.” (2009, p. 35)</w:t>
      </w:r>
    </w:p>
    <w:p w14:paraId="46EF4ED6"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p w14:paraId="65B0360A" w14:textId="77777777" w:rsidR="00C70353" w:rsidRPr="00C70353" w:rsidRDefault="00C70353" w:rsidP="00C70353">
      <w:pPr>
        <w:ind w:left="0"/>
        <w:rPr>
          <w:rFonts w:ascii="Times New Roman" w:hAnsi="Times New Roman"/>
          <w:sz w:val="20"/>
          <w:szCs w:val="20"/>
          <w:shd w:val="clear" w:color="auto" w:fill="FFFFFF"/>
        </w:rPr>
      </w:pPr>
      <w:r w:rsidRPr="00C70353">
        <w:rPr>
          <w:rFonts w:ascii="Times New Roman" w:hAnsi="Times New Roman"/>
          <w:sz w:val="20"/>
          <w:szCs w:val="20"/>
        </w:rPr>
        <w:t>“Son dos las invenciones de los hombres que se pueden considerar las más difíciles: la del arte de gobernar y la del arte de educar; y sin embargo se sigue disputando aún respecto a la idea de ellas.” (2009, p. 36)</w:t>
      </w:r>
    </w:p>
    <w:p w14:paraId="341616B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shd w:val="clear" w:color="auto" w:fill="FFFFFF"/>
        </w:rPr>
        <w:t>“L</w:t>
      </w:r>
      <w:r w:rsidRPr="00C70353">
        <w:rPr>
          <w:rFonts w:ascii="Times New Roman" w:hAnsi="Times New Roman"/>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p w14:paraId="4E7258B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lastRenderedPageBreak/>
        <w:t>“La base de un plan de educación tiene que ser hecha desde un punto de vista cosmopolita. (2009, p. 38)</w:t>
      </w:r>
    </w:p>
    <w:p w14:paraId="13C1AC4A"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buena educación es justamente aquello de donde proviene todo el bien que hay en el mundo. Los gérmenes que se encuentran en el hombre tienen que ser desarrollados más y más.” (2009, p.38)</w:t>
      </w:r>
    </w:p>
    <w:p w14:paraId="07FB3D8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“Los motivos para el mal no se hallan en las disposiciones naturales del hombre. La causa del mal es sólo lo siguiente: que la naturaleza no es sometida a reglas. En el hombre hay sólo gérmenes para el bien” (2009, p.38) </w:t>
      </w:r>
    </w:p>
    <w:p w14:paraId="4C73D85B"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14:paraId="133FE80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14:paraId="15B48379"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p w14:paraId="49247E44"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14:paraId="180CD13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14:paraId="3EC31501"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w:t>
      </w:r>
      <w:proofErr w:type="spellStart"/>
      <w:r w:rsidRPr="00C70353">
        <w:rPr>
          <w:rFonts w:ascii="Times New Roman" w:hAnsi="Times New Roman"/>
          <w:sz w:val="20"/>
          <w:szCs w:val="20"/>
        </w:rPr>
        <w:t>transplanta</w:t>
      </w:r>
      <w:proofErr w:type="spellEnd"/>
      <w:r w:rsidRPr="00C70353">
        <w:rPr>
          <w:rFonts w:ascii="Times New Roman" w:hAnsi="Times New Roman"/>
          <w:sz w:val="20"/>
          <w:szCs w:val="20"/>
        </w:rPr>
        <w:t>.” (2009, p. 47)</w:t>
      </w:r>
    </w:p>
    <w:p w14:paraId="5D09A206"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“Al niño, desde su más temprana infancia, se le debe dar libertad en todo (excepto en las cosas en las que se daña a sí mismo, por </w:t>
      </w:r>
      <w:proofErr w:type="gramStart"/>
      <w:r w:rsidRPr="00C70353">
        <w:rPr>
          <w:rFonts w:ascii="Times New Roman" w:hAnsi="Times New Roman"/>
          <w:sz w:val="20"/>
          <w:szCs w:val="20"/>
        </w:rPr>
        <w:t>ejemplo</w:t>
      </w:r>
      <w:proofErr w:type="gramEnd"/>
      <w:r w:rsidRPr="00C70353">
        <w:rPr>
          <w:rFonts w:ascii="Times New Roman" w:hAnsi="Times New Roman"/>
          <w:sz w:val="20"/>
          <w:szCs w:val="20"/>
        </w:rPr>
        <w:t xml:space="preserve">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w:t>
      </w:r>
      <w:proofErr w:type="gramStart"/>
      <w:r w:rsidRPr="00C70353">
        <w:rPr>
          <w:rFonts w:ascii="Times New Roman" w:hAnsi="Times New Roman"/>
          <w:sz w:val="20"/>
          <w:szCs w:val="20"/>
        </w:rPr>
        <w:t>ejemplo</w:t>
      </w:r>
      <w:proofErr w:type="gramEnd"/>
      <w:r w:rsidRPr="00C70353">
        <w:rPr>
          <w:rFonts w:ascii="Times New Roman" w:hAnsi="Times New Roman"/>
          <w:sz w:val="20"/>
          <w:szCs w:val="20"/>
        </w:rPr>
        <w:t xml:space="preserve"> de que uno después tiene que cuidar por sí mismo de su sostenimiento.” (2009, p. 48)</w:t>
      </w:r>
    </w:p>
    <w:p w14:paraId="5599B824" w14:textId="77777777" w:rsidR="00C70353" w:rsidRPr="00C70353" w:rsidRDefault="00C70353" w:rsidP="00C70353">
      <w:pPr>
        <w:ind w:left="0"/>
        <w:rPr>
          <w:rFonts w:ascii="Times New Roman" w:hAnsi="Times New Roman"/>
          <w:sz w:val="20"/>
          <w:szCs w:val="20"/>
          <w:lang w:val="en-US"/>
        </w:rPr>
      </w:pPr>
      <w:r w:rsidRPr="00C70353">
        <w:rPr>
          <w:rFonts w:ascii="Times New Roman" w:hAnsi="Times New Roman"/>
          <w:sz w:val="20"/>
          <w:szCs w:val="20"/>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C70353">
        <w:rPr>
          <w:rFonts w:ascii="Times New Roman" w:hAnsi="Times New Roman"/>
          <w:sz w:val="20"/>
          <w:szCs w:val="20"/>
          <w:lang w:val="en-US"/>
        </w:rPr>
        <w:t>(2009, p. 49)</w:t>
      </w:r>
    </w:p>
    <w:p w14:paraId="053A0F81" w14:textId="77777777" w:rsidR="00C70353" w:rsidRPr="00C70353" w:rsidRDefault="00C70353" w:rsidP="00C70353">
      <w:pPr>
        <w:ind w:left="0"/>
        <w:rPr>
          <w:rFonts w:ascii="Times New Roman" w:hAnsi="Times New Roman"/>
          <w:b/>
          <w:sz w:val="28"/>
          <w:szCs w:val="28"/>
          <w:lang w:val="en-US"/>
        </w:rPr>
      </w:pPr>
      <w:r w:rsidRPr="00C70353">
        <w:rPr>
          <w:rFonts w:ascii="Times New Roman" w:hAnsi="Times New Roman"/>
          <w:b/>
          <w:sz w:val="28"/>
          <w:szCs w:val="28"/>
          <w:lang w:val="en-US"/>
        </w:rPr>
        <w:tab/>
        <w:t xml:space="preserve">3.3 </w:t>
      </w:r>
      <w:proofErr w:type="spellStart"/>
      <w:r w:rsidRPr="00C70353">
        <w:rPr>
          <w:rFonts w:ascii="Times New Roman" w:hAnsi="Times New Roman"/>
          <w:b/>
          <w:sz w:val="28"/>
          <w:szCs w:val="28"/>
          <w:lang w:val="en-US"/>
        </w:rPr>
        <w:t>Antropología</w:t>
      </w:r>
      <w:proofErr w:type="spellEnd"/>
      <w:r w:rsidRPr="00C70353">
        <w:rPr>
          <w:rFonts w:ascii="Times New Roman" w:hAnsi="Times New Roman"/>
          <w:b/>
          <w:sz w:val="28"/>
          <w:szCs w:val="28"/>
          <w:lang w:val="en-US"/>
        </w:rPr>
        <w:t xml:space="preserve"> </w:t>
      </w:r>
      <w:proofErr w:type="spellStart"/>
      <w:r w:rsidRPr="00C70353">
        <w:rPr>
          <w:rFonts w:ascii="Times New Roman" w:hAnsi="Times New Roman"/>
          <w:b/>
          <w:sz w:val="28"/>
          <w:szCs w:val="28"/>
          <w:lang w:val="en-US"/>
        </w:rPr>
        <w:t>en</w:t>
      </w:r>
      <w:proofErr w:type="spellEnd"/>
      <w:r w:rsidRPr="00C70353">
        <w:rPr>
          <w:rFonts w:ascii="Times New Roman" w:hAnsi="Times New Roman"/>
          <w:b/>
          <w:sz w:val="28"/>
          <w:szCs w:val="28"/>
          <w:lang w:val="en-US"/>
        </w:rPr>
        <w:t xml:space="preserve"> </w:t>
      </w:r>
      <w:proofErr w:type="spellStart"/>
      <w:r w:rsidRPr="00C70353">
        <w:rPr>
          <w:rFonts w:ascii="Times New Roman" w:hAnsi="Times New Roman"/>
          <w:b/>
          <w:sz w:val="28"/>
          <w:szCs w:val="28"/>
          <w:lang w:val="en-US"/>
        </w:rPr>
        <w:t>sentido</w:t>
      </w:r>
      <w:proofErr w:type="spellEnd"/>
      <w:r w:rsidRPr="00C70353">
        <w:rPr>
          <w:rFonts w:ascii="Times New Roman" w:hAnsi="Times New Roman"/>
          <w:b/>
          <w:sz w:val="28"/>
          <w:szCs w:val="28"/>
          <w:lang w:val="en-US"/>
        </w:rPr>
        <w:t xml:space="preserve"> </w:t>
      </w:r>
      <w:proofErr w:type="spellStart"/>
      <w:r w:rsidRPr="00C70353">
        <w:rPr>
          <w:rFonts w:ascii="Times New Roman" w:hAnsi="Times New Roman"/>
          <w:b/>
          <w:sz w:val="28"/>
          <w:szCs w:val="28"/>
          <w:lang w:val="en-US"/>
        </w:rPr>
        <w:t>pragmático</w:t>
      </w:r>
      <w:proofErr w:type="spellEnd"/>
    </w:p>
    <w:p w14:paraId="1F7173D9"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lang w:val="en-US"/>
        </w:rPr>
        <w:t xml:space="preserve">Kant, I (2007) </w:t>
      </w:r>
      <w:r w:rsidRPr="00C70353">
        <w:rPr>
          <w:rFonts w:ascii="Times New Roman" w:hAnsi="Times New Roman"/>
          <w:i/>
          <w:sz w:val="24"/>
          <w:szCs w:val="24"/>
          <w:lang w:val="en-US"/>
        </w:rPr>
        <w:t>Anthropology from a pragmatic point of view (1798)</w:t>
      </w:r>
      <w:r w:rsidRPr="00C70353">
        <w:rPr>
          <w:rFonts w:ascii="Times New Roman" w:hAnsi="Times New Roman"/>
          <w:sz w:val="24"/>
          <w:szCs w:val="24"/>
          <w:lang w:val="en-US"/>
        </w:rPr>
        <w:t xml:space="preserve"> </w:t>
      </w:r>
      <w:proofErr w:type="spellStart"/>
      <w:r w:rsidRPr="00C70353">
        <w:rPr>
          <w:rFonts w:ascii="Times New Roman" w:hAnsi="Times New Roman"/>
          <w:sz w:val="24"/>
          <w:szCs w:val="24"/>
          <w:lang w:val="en-US"/>
        </w:rPr>
        <w:t>En</w:t>
      </w:r>
      <w:proofErr w:type="spellEnd"/>
      <w:r w:rsidRPr="00C70353">
        <w:rPr>
          <w:rFonts w:ascii="Times New Roman" w:hAnsi="Times New Roman"/>
          <w:sz w:val="24"/>
          <w:szCs w:val="24"/>
          <w:lang w:val="en-US"/>
        </w:rPr>
        <w:t xml:space="preserve">: Kant, I. Anthropology, History and Education. </w:t>
      </w:r>
      <w:r w:rsidRPr="00C70353">
        <w:rPr>
          <w:rFonts w:ascii="Times New Roman" w:hAnsi="Times New Roman"/>
          <w:sz w:val="24"/>
          <w:szCs w:val="24"/>
        </w:rPr>
        <w:t xml:space="preserve">Cambridge </w:t>
      </w:r>
      <w:proofErr w:type="spellStart"/>
      <w:r w:rsidRPr="00C70353">
        <w:rPr>
          <w:rFonts w:ascii="Times New Roman" w:hAnsi="Times New Roman"/>
          <w:sz w:val="24"/>
          <w:szCs w:val="24"/>
        </w:rPr>
        <w:t>University</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Press</w:t>
      </w:r>
      <w:proofErr w:type="spellEnd"/>
      <w:r w:rsidRPr="00C70353">
        <w:rPr>
          <w:rFonts w:ascii="Times New Roman" w:hAnsi="Times New Roman"/>
          <w:sz w:val="24"/>
          <w:szCs w:val="24"/>
        </w:rPr>
        <w:t>.</w:t>
      </w:r>
    </w:p>
    <w:p w14:paraId="5E761735"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lastRenderedPageBreak/>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14:paraId="7365421D" w14:textId="77777777" w:rsidR="00C70353" w:rsidRPr="00C70353" w:rsidRDefault="00C70353" w:rsidP="00C70353">
      <w:pPr>
        <w:ind w:left="0"/>
        <w:rPr>
          <w:rFonts w:ascii="Times New Roman" w:hAnsi="Times New Roman"/>
          <w:sz w:val="24"/>
          <w:szCs w:val="24"/>
        </w:rPr>
      </w:pPr>
      <w:r w:rsidRPr="00C70353">
        <w:rPr>
          <w:rFonts w:ascii="Times New Roman" w:hAnsi="Times New Roman"/>
          <w:sz w:val="20"/>
          <w:szCs w:val="20"/>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 (2007, p.231)</w:t>
      </w:r>
    </w:p>
    <w:p w14:paraId="0EA64807" w14:textId="77777777" w:rsidR="00C70353" w:rsidRPr="00C70353" w:rsidRDefault="00C70353" w:rsidP="00C70353">
      <w:pPr>
        <w:ind w:left="0"/>
        <w:rPr>
          <w:rFonts w:ascii="Times New Roman" w:hAnsi="Times New Roman"/>
          <w:b/>
          <w:sz w:val="28"/>
          <w:szCs w:val="28"/>
        </w:rPr>
      </w:pPr>
      <w:r w:rsidRPr="00C70353">
        <w:rPr>
          <w:rFonts w:ascii="Times New Roman" w:hAnsi="Times New Roman"/>
          <w:b/>
          <w:sz w:val="28"/>
          <w:szCs w:val="28"/>
        </w:rPr>
        <w:tab/>
        <w:t xml:space="preserve">3.4 </w:t>
      </w:r>
      <w:proofErr w:type="spellStart"/>
      <w:r w:rsidRPr="00C70353">
        <w:rPr>
          <w:rFonts w:ascii="Times New Roman" w:hAnsi="Times New Roman"/>
          <w:b/>
          <w:sz w:val="28"/>
          <w:szCs w:val="28"/>
        </w:rPr>
        <w:t>Antipaternalismo</w:t>
      </w:r>
      <w:proofErr w:type="spellEnd"/>
      <w:r w:rsidRPr="00C70353">
        <w:rPr>
          <w:rFonts w:ascii="Times New Roman" w:hAnsi="Times New Roman"/>
          <w:b/>
          <w:sz w:val="28"/>
          <w:szCs w:val="28"/>
        </w:rPr>
        <w:t xml:space="preserve"> y autonomía</w:t>
      </w:r>
    </w:p>
    <w:p w14:paraId="1C25E0D4"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Caviglia</w:t>
      </w:r>
      <w:proofErr w:type="spellEnd"/>
      <w:r w:rsidRPr="00C70353">
        <w:rPr>
          <w:rFonts w:ascii="Times New Roman" w:hAnsi="Times New Roman"/>
          <w:sz w:val="24"/>
          <w:szCs w:val="24"/>
        </w:rPr>
        <w:t xml:space="preserve">, A. (2005) </w:t>
      </w:r>
      <w:r w:rsidRPr="00C70353">
        <w:rPr>
          <w:rFonts w:ascii="Times New Roman" w:hAnsi="Times New Roman"/>
          <w:i/>
          <w:sz w:val="24"/>
          <w:szCs w:val="24"/>
        </w:rPr>
        <w:t>Soberanía de la voluntad unificada del pueblo sobre el gobierno en la filosofía política de Kant</w:t>
      </w:r>
      <w:r w:rsidRPr="00C70353">
        <w:rPr>
          <w:rFonts w:ascii="Times New Roman" w:hAnsi="Times New Roman"/>
          <w:sz w:val="24"/>
          <w:szCs w:val="24"/>
        </w:rPr>
        <w:t xml:space="preserve">. PUCP. </w:t>
      </w:r>
    </w:p>
    <w:p w14:paraId="742EE5E7"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p w14:paraId="4636B44C"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Euchner</w:t>
      </w:r>
      <w:proofErr w:type="spellEnd"/>
      <w:r w:rsidRPr="00C70353">
        <w:rPr>
          <w:rFonts w:ascii="Times New Roman" w:hAnsi="Times New Roman"/>
          <w:sz w:val="24"/>
          <w:szCs w:val="24"/>
        </w:rPr>
        <w:t xml:space="preserve">, W. (1974) </w:t>
      </w:r>
      <w:r w:rsidRPr="00C70353">
        <w:rPr>
          <w:rFonts w:ascii="Times New Roman" w:hAnsi="Times New Roman"/>
          <w:i/>
          <w:sz w:val="24"/>
          <w:szCs w:val="24"/>
        </w:rPr>
        <w:t>Kant como filósofo del progreso político</w:t>
      </w:r>
      <w:r w:rsidRPr="00C70353">
        <w:rPr>
          <w:rFonts w:ascii="Times New Roman" w:hAnsi="Times New Roman"/>
          <w:sz w:val="24"/>
          <w:szCs w:val="24"/>
        </w:rPr>
        <w:t xml:space="preserve">. Pp. 17-26. En: </w:t>
      </w:r>
      <w:proofErr w:type="spellStart"/>
      <w:r w:rsidRPr="00C70353">
        <w:rPr>
          <w:rFonts w:ascii="Times New Roman" w:hAnsi="Times New Roman"/>
          <w:sz w:val="24"/>
          <w:szCs w:val="24"/>
        </w:rPr>
        <w:t>Renker</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Euchner</w:t>
      </w:r>
      <w:proofErr w:type="spellEnd"/>
      <w:r w:rsidRPr="00C70353">
        <w:rPr>
          <w:rFonts w:ascii="Times New Roman" w:hAnsi="Times New Roman"/>
          <w:sz w:val="24"/>
          <w:szCs w:val="24"/>
        </w:rPr>
        <w:t xml:space="preserve"> et Al, </w:t>
      </w:r>
      <w:r w:rsidRPr="00C70353">
        <w:rPr>
          <w:rFonts w:ascii="Times New Roman" w:hAnsi="Times New Roman"/>
          <w:i/>
          <w:sz w:val="24"/>
          <w:szCs w:val="24"/>
        </w:rPr>
        <w:t>Immanuel Kant. Kant como pensador político</w:t>
      </w:r>
      <w:r w:rsidRPr="00C70353">
        <w:rPr>
          <w:rFonts w:ascii="Times New Roman" w:hAnsi="Times New Roman"/>
          <w:sz w:val="24"/>
          <w:szCs w:val="24"/>
        </w:rPr>
        <w:t xml:space="preserve">. </w:t>
      </w:r>
      <w:proofErr w:type="spellStart"/>
      <w:r w:rsidRPr="00C70353">
        <w:rPr>
          <w:rFonts w:ascii="Times New Roman" w:hAnsi="Times New Roman"/>
          <w:sz w:val="24"/>
          <w:szCs w:val="24"/>
        </w:rPr>
        <w:t>Internationes</w:t>
      </w:r>
      <w:proofErr w:type="spellEnd"/>
      <w:r w:rsidRPr="00C70353">
        <w:rPr>
          <w:rFonts w:ascii="Times New Roman" w:hAnsi="Times New Roman"/>
          <w:sz w:val="24"/>
          <w:szCs w:val="24"/>
        </w:rPr>
        <w:t>, Bon-</w:t>
      </w:r>
      <w:proofErr w:type="spellStart"/>
      <w:r w:rsidRPr="00C70353">
        <w:rPr>
          <w:rFonts w:ascii="Times New Roman" w:hAnsi="Times New Roman"/>
          <w:sz w:val="24"/>
          <w:szCs w:val="24"/>
        </w:rPr>
        <w:t>Bad</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Godesberg</w:t>
      </w:r>
      <w:proofErr w:type="spellEnd"/>
      <w:r w:rsidRPr="00C70353">
        <w:rPr>
          <w:rFonts w:ascii="Times New Roman" w:hAnsi="Times New Roman"/>
          <w:sz w:val="24"/>
          <w:szCs w:val="24"/>
        </w:rPr>
        <w:t>.</w:t>
      </w:r>
    </w:p>
    <w:p w14:paraId="3BAF984F"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“En lo que atañe al dominio político, las sociedades civiles existentes suelen estar regidas con demasiada frecuencia por gobiernos patriarcales que, en el fondo, son despotismos, ya que tratan a sus súbditos como si fueran niños.” (</w:t>
      </w:r>
      <w:proofErr w:type="spellStart"/>
      <w:r w:rsidRPr="00C70353">
        <w:rPr>
          <w:rFonts w:ascii="Times New Roman" w:hAnsi="Times New Roman"/>
          <w:sz w:val="20"/>
          <w:szCs w:val="20"/>
        </w:rPr>
        <w:t>Euchner</w:t>
      </w:r>
      <w:proofErr w:type="spellEnd"/>
      <w:r w:rsidRPr="00C70353">
        <w:rPr>
          <w:rFonts w:ascii="Times New Roman" w:hAnsi="Times New Roman"/>
          <w:sz w:val="20"/>
          <w:szCs w:val="20"/>
        </w:rPr>
        <w:t>, 1974, p. 20)</w:t>
      </w:r>
    </w:p>
    <w:p w14:paraId="5A72DA3A"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Kant, I. (1964) </w:t>
      </w:r>
      <w:r w:rsidRPr="00C70353">
        <w:rPr>
          <w:rFonts w:ascii="Times New Roman" w:hAnsi="Times New Roman"/>
          <w:i/>
          <w:sz w:val="24"/>
          <w:szCs w:val="24"/>
        </w:rPr>
        <w:t>Acerca de la relación entre la teoría y la práctica en el derecho político</w:t>
      </w:r>
      <w:r w:rsidRPr="00C70353">
        <w:rPr>
          <w:rFonts w:ascii="Times New Roman" w:hAnsi="Times New Roman"/>
          <w:sz w:val="24"/>
          <w:szCs w:val="24"/>
        </w:rPr>
        <w:t xml:space="preserve">. </w:t>
      </w:r>
      <w:r w:rsidRPr="00C70353">
        <w:rPr>
          <w:rFonts w:ascii="Times New Roman" w:hAnsi="Times New Roman"/>
          <w:i/>
          <w:sz w:val="24"/>
          <w:szCs w:val="24"/>
        </w:rPr>
        <w:t>(Contra Hobbes)</w:t>
      </w:r>
      <w:r w:rsidRPr="00C70353">
        <w:rPr>
          <w:rFonts w:ascii="Times New Roman" w:hAnsi="Times New Roman"/>
          <w:sz w:val="24"/>
          <w:szCs w:val="24"/>
        </w:rPr>
        <w:t xml:space="preserve"> (En: Kant, I. Filosofía de la historia. Ed. Nova).</w:t>
      </w:r>
    </w:p>
    <w:p w14:paraId="032AC08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único gobierno pensable para hombres capaces de derecho y referido, al mismo tiempo, a la benevolencia del gobernante, no es el paternal, sino el patriótico.” (p.159)</w:t>
      </w:r>
    </w:p>
    <w:p w14:paraId="1A28021D" w14:textId="77777777" w:rsidR="00C70353" w:rsidRPr="00C70353" w:rsidRDefault="00C70353" w:rsidP="00C70353">
      <w:pPr>
        <w:ind w:left="0"/>
        <w:rPr>
          <w:rFonts w:ascii="Times New Roman" w:hAnsi="Times New Roman"/>
          <w:b/>
          <w:sz w:val="28"/>
          <w:szCs w:val="28"/>
        </w:rPr>
      </w:pPr>
      <w:r w:rsidRPr="00C70353">
        <w:rPr>
          <w:rFonts w:ascii="Times New Roman" w:hAnsi="Times New Roman"/>
          <w:b/>
          <w:sz w:val="28"/>
          <w:szCs w:val="28"/>
        </w:rPr>
        <w:tab/>
        <w:t>3.5 Razón pública</w:t>
      </w:r>
    </w:p>
    <w:p w14:paraId="0BE5BF93"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Kant, I. (1964) </w:t>
      </w:r>
      <w:r w:rsidRPr="00C70353">
        <w:rPr>
          <w:rFonts w:ascii="Times New Roman" w:hAnsi="Times New Roman"/>
          <w:i/>
          <w:sz w:val="24"/>
          <w:szCs w:val="24"/>
        </w:rPr>
        <w:t>Respuesta a la pregunta: ¿qué es la ilustración?</w:t>
      </w:r>
      <w:r w:rsidRPr="00C70353">
        <w:rPr>
          <w:rFonts w:ascii="Times New Roman" w:hAnsi="Times New Roman"/>
          <w:sz w:val="24"/>
          <w:szCs w:val="24"/>
        </w:rPr>
        <w:t xml:space="preserve"> (En: Kant, I. Filosofía de la historia. Ed. Nova).</w:t>
      </w:r>
    </w:p>
    <w:p w14:paraId="07F314E4" w14:textId="77777777" w:rsidR="00C70353" w:rsidRPr="00C70353" w:rsidRDefault="00C70353" w:rsidP="00C70353">
      <w:pPr>
        <w:ind w:left="0" w:hanging="720"/>
        <w:rPr>
          <w:rFonts w:ascii="Times New Roman" w:hAnsi="Times New Roman"/>
          <w:sz w:val="24"/>
          <w:szCs w:val="24"/>
        </w:rPr>
      </w:pPr>
      <w:r w:rsidRPr="00C70353">
        <w:rPr>
          <w:rFonts w:ascii="Times New Roman" w:hAnsi="Times New Roman"/>
          <w:sz w:val="24"/>
          <w:szCs w:val="24"/>
        </w:rPr>
        <w:t xml:space="preserve">O´Neill, O. (1986) </w:t>
      </w:r>
      <w:proofErr w:type="spellStart"/>
      <w:r w:rsidRPr="00C70353">
        <w:rPr>
          <w:rFonts w:ascii="Times New Roman" w:hAnsi="Times New Roman"/>
          <w:i/>
          <w:sz w:val="24"/>
          <w:szCs w:val="24"/>
        </w:rPr>
        <w:t>The</w:t>
      </w:r>
      <w:proofErr w:type="spellEnd"/>
      <w:r w:rsidRPr="00C70353">
        <w:rPr>
          <w:rFonts w:ascii="Times New Roman" w:hAnsi="Times New Roman"/>
          <w:i/>
          <w:sz w:val="24"/>
          <w:szCs w:val="24"/>
        </w:rPr>
        <w:t xml:space="preserve"> </w:t>
      </w:r>
      <w:proofErr w:type="spellStart"/>
      <w:r w:rsidRPr="00C70353">
        <w:rPr>
          <w:rFonts w:ascii="Times New Roman" w:hAnsi="Times New Roman"/>
          <w:i/>
          <w:sz w:val="24"/>
          <w:szCs w:val="24"/>
        </w:rPr>
        <w:t>public</w:t>
      </w:r>
      <w:proofErr w:type="spellEnd"/>
      <w:r w:rsidRPr="00C70353">
        <w:rPr>
          <w:rFonts w:ascii="Times New Roman" w:hAnsi="Times New Roman"/>
          <w:i/>
          <w:sz w:val="24"/>
          <w:szCs w:val="24"/>
        </w:rPr>
        <w:t xml:space="preserve"> use of </w:t>
      </w:r>
      <w:proofErr w:type="spellStart"/>
      <w:r w:rsidRPr="00C70353">
        <w:rPr>
          <w:rFonts w:ascii="Times New Roman" w:hAnsi="Times New Roman"/>
          <w:i/>
          <w:sz w:val="24"/>
          <w:szCs w:val="24"/>
        </w:rPr>
        <w:t>reason</w:t>
      </w:r>
      <w:proofErr w:type="spellEnd"/>
      <w:r w:rsidRPr="00C70353">
        <w:rPr>
          <w:rFonts w:ascii="Times New Roman" w:hAnsi="Times New Roman"/>
          <w:sz w:val="24"/>
          <w:szCs w:val="24"/>
        </w:rPr>
        <w:t>.</w:t>
      </w:r>
      <w:r w:rsidRPr="00C70353">
        <w:rPr>
          <w:rFonts w:ascii="Times New Roman" w:hAnsi="Times New Roman"/>
          <w:i/>
          <w:sz w:val="24"/>
          <w:szCs w:val="24"/>
        </w:rPr>
        <w:t xml:space="preserve"> </w:t>
      </w:r>
      <w:r w:rsidRPr="00C70353">
        <w:rPr>
          <w:rFonts w:ascii="Times New Roman" w:hAnsi="Times New Roman"/>
          <w:sz w:val="24"/>
          <w:szCs w:val="24"/>
        </w:rPr>
        <w:t xml:space="preserve">En: </w:t>
      </w:r>
      <w:proofErr w:type="spellStart"/>
      <w:r w:rsidRPr="00C70353">
        <w:rPr>
          <w:rFonts w:ascii="Times New Roman" w:hAnsi="Times New Roman"/>
          <w:sz w:val="24"/>
          <w:szCs w:val="24"/>
        </w:rPr>
        <w:t>Political</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Theory</w:t>
      </w:r>
      <w:proofErr w:type="spellEnd"/>
      <w:r w:rsidRPr="00C70353">
        <w:rPr>
          <w:rFonts w:ascii="Times New Roman" w:hAnsi="Times New Roman"/>
          <w:sz w:val="24"/>
          <w:szCs w:val="24"/>
        </w:rPr>
        <w:t xml:space="preserve">, </w:t>
      </w:r>
      <w:proofErr w:type="spellStart"/>
      <w:r w:rsidRPr="00C70353">
        <w:rPr>
          <w:rFonts w:ascii="Times New Roman" w:hAnsi="Times New Roman"/>
          <w:sz w:val="24"/>
          <w:szCs w:val="24"/>
        </w:rPr>
        <w:t>Vol</w:t>
      </w:r>
      <w:proofErr w:type="spellEnd"/>
      <w:r w:rsidRPr="00C70353">
        <w:rPr>
          <w:rFonts w:ascii="Times New Roman" w:hAnsi="Times New Roman"/>
          <w:sz w:val="24"/>
          <w:szCs w:val="24"/>
        </w:rPr>
        <w:t xml:space="preserve"> 14, Nº4, Nov. pp. 523-551.</w:t>
      </w:r>
    </w:p>
    <w:p w14:paraId="137521EF"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 (1986, p.523)</w:t>
      </w:r>
    </w:p>
    <w:p w14:paraId="0FA37CA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énfasis de Kant en la tolerancia del público uso de la razón puede parecer tanto débil como exagerado. Se vería débil si pensamos en la tolerancia como una respuesta al uso (meramente) expresivo de la razón y la sinrazón. (…) Tal vista alimenta la recurrente sospecha que la tolerancia es la cara exterior de la indiferencia.” (1986, p.526)</w:t>
      </w:r>
    </w:p>
    <w:p w14:paraId="0DF200AB"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“El punto estándar de la expresión es la comunicación. (1986, p.526)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 La comunicación requiere cierto tipo de reconocimiento o aceptación de otros. (…) La tolerancia de las comunicaciones de otros no requieren que nosotros las subscribamos, o si quiera que las entendamos totalmente. (…) Una vez que consideremos a los actos de comunicación en lugar de actos de expresión como propiamente los objetos de tolerancia, podremos ver porqué la tolerancia es un requerimiento demandado.” (1986, p.527)</w:t>
      </w:r>
    </w:p>
    <w:p w14:paraId="1810461D"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noción de uso público de razón es aquí definida en términos de la audiencia a quien el acto de comunicación puede alcanzar. Un uso privado de la razón es &lt;aquel que una persona puede usar en un puesto civil u oficina particular&gt;. </w:t>
      </w:r>
      <w:r w:rsidRPr="00C70353">
        <w:rPr>
          <w:rFonts w:ascii="Times New Roman" w:hAnsi="Times New Roman"/>
          <w:sz w:val="20"/>
          <w:szCs w:val="20"/>
        </w:rPr>
        <w:lastRenderedPageBreak/>
        <w:t>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 (Kant citado en O´Neill; 1986, p.528)</w:t>
      </w:r>
    </w:p>
    <w:p w14:paraId="435E7D8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públicas si no alcanzan los estándares para ser interpretados por otros. (…) La publicidad efectiva es políticamente importante, pero presupone que lo que debe ser comunicado es </w:t>
      </w:r>
      <w:proofErr w:type="spellStart"/>
      <w:r w:rsidRPr="00C70353">
        <w:rPr>
          <w:rFonts w:ascii="Times New Roman" w:hAnsi="Times New Roman"/>
          <w:sz w:val="20"/>
          <w:szCs w:val="20"/>
        </w:rPr>
        <w:t>publicitable</w:t>
      </w:r>
      <w:proofErr w:type="spellEnd"/>
      <w:r w:rsidRPr="00C70353">
        <w:rPr>
          <w:rFonts w:ascii="Times New Roman" w:hAnsi="Times New Roman"/>
          <w:sz w:val="20"/>
          <w:szCs w:val="20"/>
        </w:rPr>
        <w:t>.” (1986, p.529)</w:t>
      </w:r>
    </w:p>
    <w:p w14:paraId="1B02B0B0"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w:t>
      </w:r>
      <w:proofErr w:type="spellStart"/>
      <w:r w:rsidRPr="00C70353">
        <w:rPr>
          <w:rFonts w:ascii="Times New Roman" w:hAnsi="Times New Roman"/>
          <w:sz w:val="20"/>
          <w:szCs w:val="20"/>
        </w:rPr>
        <w:t>publicitables</w:t>
      </w:r>
      <w:proofErr w:type="spellEnd"/>
      <w:r w:rsidRPr="00C70353">
        <w:rPr>
          <w:rFonts w:ascii="Times New Roman" w:hAnsi="Times New Roman"/>
          <w:sz w:val="20"/>
          <w:szCs w:val="20"/>
        </w:rPr>
        <w:t xml:space="preserve"> pueden, o no, recibir publicidad total. (…) Para Kant el aspecto </w:t>
      </w:r>
      <w:proofErr w:type="spellStart"/>
      <w:r w:rsidRPr="00C70353">
        <w:rPr>
          <w:rFonts w:ascii="Times New Roman" w:hAnsi="Times New Roman"/>
          <w:sz w:val="20"/>
          <w:szCs w:val="20"/>
        </w:rPr>
        <w:t>publicitable</w:t>
      </w:r>
      <w:proofErr w:type="spellEnd"/>
      <w:r w:rsidRPr="00C70353">
        <w:rPr>
          <w:rFonts w:ascii="Times New Roman" w:hAnsi="Times New Roman"/>
          <w:sz w:val="20"/>
          <w:szCs w:val="20"/>
        </w:rPr>
        <w:t xml:space="preserve"> es más fundamental que el de la publicidad. (…) la ilustración de las masas requiere de la publicidad y de lo </w:t>
      </w:r>
      <w:proofErr w:type="spellStart"/>
      <w:r w:rsidRPr="00C70353">
        <w:rPr>
          <w:rFonts w:ascii="Times New Roman" w:hAnsi="Times New Roman"/>
          <w:sz w:val="20"/>
          <w:szCs w:val="20"/>
        </w:rPr>
        <w:t>publicitable</w:t>
      </w:r>
      <w:proofErr w:type="spellEnd"/>
      <w:r w:rsidRPr="00C70353">
        <w:rPr>
          <w:rFonts w:ascii="Times New Roman" w:hAnsi="Times New Roman"/>
          <w:sz w:val="20"/>
          <w:szCs w:val="20"/>
        </w:rPr>
        <w:t xml:space="preserve">. (…) Toda comunicación que presuponga una autoridad otra que la razón no podrá ser ni pública, ni totalmente </w:t>
      </w:r>
      <w:proofErr w:type="spellStart"/>
      <w:r w:rsidRPr="00C70353">
        <w:rPr>
          <w:rFonts w:ascii="Times New Roman" w:hAnsi="Times New Roman"/>
          <w:sz w:val="20"/>
          <w:szCs w:val="20"/>
        </w:rPr>
        <w:t>publicitable</w:t>
      </w:r>
      <w:proofErr w:type="spellEnd"/>
      <w:r w:rsidRPr="00C70353">
        <w:rPr>
          <w:rFonts w:ascii="Times New Roman" w:hAnsi="Times New Roman"/>
          <w:sz w:val="20"/>
          <w:szCs w:val="20"/>
        </w:rPr>
        <w:t xml:space="preserve">” (1986, p.530) </w:t>
      </w:r>
    </w:p>
    <w:p w14:paraId="51410117"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“El progreso político últimamente requiere comunicaciones que son ambas, </w:t>
      </w:r>
      <w:proofErr w:type="spellStart"/>
      <w:r w:rsidRPr="00C70353">
        <w:rPr>
          <w:rFonts w:ascii="Times New Roman" w:hAnsi="Times New Roman"/>
          <w:sz w:val="20"/>
          <w:szCs w:val="20"/>
        </w:rPr>
        <w:t>publicitables</w:t>
      </w:r>
      <w:proofErr w:type="spellEnd"/>
      <w:r w:rsidRPr="00C70353">
        <w:rPr>
          <w:rFonts w:ascii="Times New Roman" w:hAnsi="Times New Roman"/>
          <w:sz w:val="20"/>
          <w:szCs w:val="20"/>
        </w:rPr>
        <w:t xml:space="preserve"> y hechas públicas. (…) Es esta idea la que subyace detrás de la insistencia de Kant de que en primer lugar el uso público de la razón debe siempre ser libre, y lo que vincula su defensa de la tolerancia con los fundamentos de la razón práctica.” (1986, p.530)</w:t>
      </w:r>
    </w:p>
    <w:p w14:paraId="45D3AF30"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(1986, p.534)</w:t>
      </w:r>
    </w:p>
    <w:p w14:paraId="64F4AA7D"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 (1986, p.535)</w:t>
      </w:r>
    </w:p>
    <w:p w14:paraId="193D6663"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comunicación es una acción, por lo tanto, al menos hasta cierto grado, emprendida libremente en lugar de ser un producto natural. Toma lugar entre seres que son al menos parcialmente separados unos de otros y tienen al menos parcialmente libertad y razón.” (1986, p.540)</w:t>
      </w:r>
    </w:p>
    <w:p w14:paraId="638DA9CC"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“Desde que la estructura de la comunicación humana no está prestablecida, su conducción es un problema </w:t>
      </w:r>
      <w:r w:rsidRPr="00C70353">
        <w:rPr>
          <w:rFonts w:ascii="Times New Roman" w:hAnsi="Times New Roman"/>
          <w:i/>
          <w:sz w:val="20"/>
          <w:szCs w:val="20"/>
        </w:rPr>
        <w:t>práctico</w:t>
      </w:r>
      <w:r w:rsidRPr="00C70353">
        <w:rPr>
          <w:rFonts w:ascii="Times New Roman" w:hAnsi="Times New Roman"/>
          <w:sz w:val="20"/>
          <w:szCs w:val="20"/>
        </w:rPr>
        <w:t xml:space="preserve">. No tenemos garantía de la coordinación con otros, </w:t>
      </w:r>
      <w:proofErr w:type="spellStart"/>
      <w:r w:rsidRPr="00C70353">
        <w:rPr>
          <w:rFonts w:ascii="Times New Roman" w:hAnsi="Times New Roman"/>
          <w:sz w:val="20"/>
          <w:szCs w:val="20"/>
        </w:rPr>
        <w:t>asi</w:t>
      </w:r>
      <w:proofErr w:type="spellEnd"/>
      <w:r w:rsidRPr="00C70353">
        <w:rPr>
          <w:rFonts w:ascii="Times New Roman" w:hAnsi="Times New Roman"/>
          <w:sz w:val="20"/>
          <w:szCs w:val="20"/>
        </w:rPr>
        <w:t xml:space="preserve"> que debemos preguntar qué máximas o principios prácticos son los mejores para guiarnos cuando buscamos comunicarnos. (…) Si encontramos principios de comunicación, su justificación debe ser recursiva; deben ser simplemente principios por los cuales las prácticas de comunicación se puedan mantener y desarrollar, en lugar de </w:t>
      </w:r>
      <w:proofErr w:type="spellStart"/>
      <w:r w:rsidRPr="00C70353">
        <w:rPr>
          <w:rFonts w:ascii="Times New Roman" w:hAnsi="Times New Roman"/>
          <w:sz w:val="20"/>
          <w:szCs w:val="20"/>
        </w:rPr>
        <w:t>estupefacer</w:t>
      </w:r>
      <w:proofErr w:type="spellEnd"/>
      <w:r w:rsidRPr="00C70353">
        <w:rPr>
          <w:rFonts w:ascii="Times New Roman" w:hAnsi="Times New Roman"/>
          <w:sz w:val="20"/>
          <w:szCs w:val="20"/>
        </w:rPr>
        <w:t xml:space="preserve">.” (1986, p.540) </w:t>
      </w:r>
    </w:p>
    <w:p w14:paraId="4CB7DC0A"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“En la </w:t>
      </w:r>
      <w:r w:rsidRPr="00C70353">
        <w:rPr>
          <w:rFonts w:ascii="Times New Roman" w:hAnsi="Times New Roman"/>
          <w:i/>
          <w:sz w:val="20"/>
          <w:szCs w:val="20"/>
        </w:rPr>
        <w:t>Crítica del Juicio</w:t>
      </w:r>
      <w:r w:rsidRPr="00C70353">
        <w:rPr>
          <w:rFonts w:ascii="Times New Roman" w:hAnsi="Times New Roman"/>
          <w:sz w:val="20"/>
          <w:szCs w:val="20"/>
        </w:rPr>
        <w:t xml:space="preserve"> y la </w:t>
      </w:r>
      <w:r w:rsidRPr="00C70353">
        <w:rPr>
          <w:rFonts w:ascii="Times New Roman" w:hAnsi="Times New Roman"/>
          <w:i/>
          <w:sz w:val="20"/>
          <w:szCs w:val="20"/>
        </w:rPr>
        <w:t>Lógica</w:t>
      </w:r>
      <w:r w:rsidRPr="00C70353">
        <w:rPr>
          <w:rFonts w:ascii="Times New Roman" w:hAnsi="Times New Roman"/>
          <w:sz w:val="20"/>
          <w:szCs w:val="20"/>
        </w:rPr>
        <w:t xml:space="preserve">, Kant ofrece una extensión de su postura sobre máximas de comunicación que deben ser adoptadas para la posible comunidad de seres racionales (…) &lt;el sopesar el juicio con la razón colectiva de la humanidad&gt;” (Kant citado en O´Neill; 1986, p.540) “Kant llama a esta facultad </w:t>
      </w:r>
      <w:proofErr w:type="spellStart"/>
      <w:r w:rsidRPr="00C70353">
        <w:rPr>
          <w:rFonts w:ascii="Times New Roman" w:hAnsi="Times New Roman"/>
          <w:i/>
          <w:sz w:val="20"/>
          <w:szCs w:val="20"/>
        </w:rPr>
        <w:t>sensus</w:t>
      </w:r>
      <w:proofErr w:type="spellEnd"/>
      <w:r w:rsidRPr="00C70353">
        <w:rPr>
          <w:rFonts w:ascii="Times New Roman" w:hAnsi="Times New Roman"/>
          <w:i/>
          <w:sz w:val="20"/>
          <w:szCs w:val="20"/>
        </w:rPr>
        <w:t xml:space="preserve"> </w:t>
      </w:r>
      <w:proofErr w:type="spellStart"/>
      <w:r w:rsidRPr="00C70353">
        <w:rPr>
          <w:rFonts w:ascii="Times New Roman" w:hAnsi="Times New Roman"/>
          <w:i/>
          <w:sz w:val="20"/>
          <w:szCs w:val="20"/>
        </w:rPr>
        <w:t>communis</w:t>
      </w:r>
      <w:proofErr w:type="spellEnd"/>
      <w:r w:rsidRPr="00C70353">
        <w:rPr>
          <w:rFonts w:ascii="Times New Roman" w:hAnsi="Times New Roman"/>
          <w:sz w:val="20"/>
          <w:szCs w:val="20"/>
        </w:rPr>
        <w:t xml:space="preserve">, para lo cual </w:t>
      </w:r>
      <w:r w:rsidRPr="00C70353">
        <w:rPr>
          <w:rFonts w:ascii="Times New Roman" w:hAnsi="Times New Roman"/>
          <w:i/>
          <w:sz w:val="20"/>
          <w:szCs w:val="20"/>
        </w:rPr>
        <w:t>sentido común</w:t>
      </w:r>
      <w:r w:rsidRPr="00C70353">
        <w:rPr>
          <w:rFonts w:ascii="Times New Roman" w:hAnsi="Times New Roman"/>
          <w:sz w:val="20"/>
          <w:szCs w:val="20"/>
        </w:rPr>
        <w:t xml:space="preserve"> ha servido como una estándar pero equívoca traducción, desde que glosa </w:t>
      </w:r>
      <w:proofErr w:type="spellStart"/>
      <w:r w:rsidRPr="00C70353">
        <w:rPr>
          <w:rFonts w:ascii="Times New Roman" w:hAnsi="Times New Roman"/>
          <w:i/>
          <w:sz w:val="20"/>
          <w:szCs w:val="20"/>
        </w:rPr>
        <w:t>sensus</w:t>
      </w:r>
      <w:proofErr w:type="spellEnd"/>
      <w:r w:rsidRPr="00C70353">
        <w:rPr>
          <w:rFonts w:ascii="Times New Roman" w:hAnsi="Times New Roman"/>
          <w:i/>
          <w:sz w:val="20"/>
          <w:szCs w:val="20"/>
        </w:rPr>
        <w:t xml:space="preserve"> </w:t>
      </w:r>
      <w:proofErr w:type="spellStart"/>
      <w:r w:rsidRPr="00C70353">
        <w:rPr>
          <w:rFonts w:ascii="Times New Roman" w:hAnsi="Times New Roman"/>
          <w:i/>
          <w:sz w:val="20"/>
          <w:szCs w:val="20"/>
        </w:rPr>
        <w:t>communis</w:t>
      </w:r>
      <w:proofErr w:type="spellEnd"/>
      <w:r w:rsidRPr="00C70353">
        <w:rPr>
          <w:rFonts w:ascii="Times New Roman" w:hAnsi="Times New Roman"/>
          <w:i/>
          <w:sz w:val="20"/>
          <w:szCs w:val="20"/>
        </w:rPr>
        <w:t xml:space="preserve"> </w:t>
      </w:r>
      <w:r w:rsidRPr="00C70353">
        <w:rPr>
          <w:rFonts w:ascii="Times New Roman" w:hAnsi="Times New Roman"/>
          <w:sz w:val="20"/>
          <w:szCs w:val="20"/>
        </w:rPr>
        <w:t xml:space="preserve">en cuanto </w:t>
      </w:r>
      <w:r w:rsidRPr="00C70353">
        <w:rPr>
          <w:rFonts w:ascii="Times New Roman" w:hAnsi="Times New Roman"/>
          <w:i/>
          <w:sz w:val="20"/>
          <w:szCs w:val="20"/>
        </w:rPr>
        <w:t>sentido público</w:t>
      </w:r>
      <w:r w:rsidRPr="00C70353">
        <w:rPr>
          <w:rFonts w:ascii="Times New Roman" w:hAnsi="Times New Roman"/>
          <w:sz w:val="20"/>
          <w:szCs w:val="20"/>
        </w:rPr>
        <w:t xml:space="preserve"> y le contrasta con el </w:t>
      </w:r>
      <w:proofErr w:type="spellStart"/>
      <w:r w:rsidRPr="00C70353">
        <w:rPr>
          <w:rFonts w:ascii="Times New Roman" w:hAnsi="Times New Roman"/>
          <w:i/>
          <w:sz w:val="20"/>
          <w:szCs w:val="20"/>
        </w:rPr>
        <w:t>sensus</w:t>
      </w:r>
      <w:proofErr w:type="spellEnd"/>
      <w:r w:rsidRPr="00C70353">
        <w:rPr>
          <w:rFonts w:ascii="Times New Roman" w:hAnsi="Times New Roman"/>
          <w:i/>
          <w:sz w:val="20"/>
          <w:szCs w:val="20"/>
        </w:rPr>
        <w:t xml:space="preserve"> </w:t>
      </w:r>
      <w:proofErr w:type="spellStart"/>
      <w:r w:rsidRPr="00C70353">
        <w:rPr>
          <w:rFonts w:ascii="Times New Roman" w:hAnsi="Times New Roman"/>
          <w:i/>
          <w:sz w:val="20"/>
          <w:szCs w:val="20"/>
        </w:rPr>
        <w:t>privatus</w:t>
      </w:r>
      <w:proofErr w:type="spellEnd"/>
      <w:r w:rsidRPr="00C70353">
        <w:rPr>
          <w:rFonts w:ascii="Times New Roman" w:hAnsi="Times New Roman"/>
          <w:i/>
          <w:sz w:val="20"/>
          <w:szCs w:val="20"/>
        </w:rPr>
        <w:t>,</w:t>
      </w:r>
      <w:r w:rsidRPr="00C70353">
        <w:rPr>
          <w:rFonts w:ascii="Times New Roman" w:hAnsi="Times New Roman"/>
          <w:sz w:val="20"/>
          <w:szCs w:val="20"/>
        </w:rPr>
        <w:t>” (1986, p.543)</w:t>
      </w:r>
    </w:p>
    <w:p w14:paraId="448138CF"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“Es por esto que el sacerdote que hace uso público de la razón en ¿</w:t>
      </w:r>
      <w:r w:rsidRPr="00C70353">
        <w:rPr>
          <w:rFonts w:ascii="Times New Roman" w:hAnsi="Times New Roman"/>
          <w:i/>
          <w:sz w:val="20"/>
          <w:szCs w:val="20"/>
        </w:rPr>
        <w:t xml:space="preserve">qué es la ilustración? </w:t>
      </w:r>
      <w:r w:rsidRPr="00C70353">
        <w:rPr>
          <w:rFonts w:ascii="Times New Roman" w:hAnsi="Times New Roman"/>
          <w:sz w:val="20"/>
          <w:szCs w:val="20"/>
        </w:rPr>
        <w:t>debe usar su propia voz; total falta de respeto a uno mismo derrota la posibilidad de comunicarse con otro, desde que el orador y la audiencia ya no son distintos.” (1986, p.543)</w:t>
      </w:r>
    </w:p>
    <w:p w14:paraId="2C6D3A7D"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“&lt;El pensar desde el punto de vista de todos los demás&gt; es lo que llama la máxima del pensamiento engrandecido. Uno que le adopta &lt;se separa a si mismo de sus condiciones subjetivas y personales en sus juicios (…) reflejando sobre su propio juicio una postura universal.” (Kant citado en O´Neill; 1986, p.544)</w:t>
      </w:r>
    </w:p>
    <w:p w14:paraId="7569865A"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lastRenderedPageBreak/>
        <w:t>Caviglia</w:t>
      </w:r>
      <w:proofErr w:type="spellEnd"/>
      <w:r w:rsidRPr="00C70353">
        <w:rPr>
          <w:rFonts w:ascii="Times New Roman" w:hAnsi="Times New Roman"/>
          <w:sz w:val="24"/>
          <w:szCs w:val="24"/>
        </w:rPr>
        <w:t xml:space="preserve">, A. (2005) </w:t>
      </w:r>
      <w:r w:rsidRPr="00C70353">
        <w:rPr>
          <w:rFonts w:ascii="Times New Roman" w:hAnsi="Times New Roman"/>
          <w:i/>
          <w:sz w:val="24"/>
          <w:szCs w:val="24"/>
        </w:rPr>
        <w:t>Soberanía de la voluntad unificada del pueblo sobre el gobierno en la filosofía política de Kant</w:t>
      </w:r>
      <w:r w:rsidRPr="00C70353">
        <w:rPr>
          <w:rFonts w:ascii="Times New Roman" w:hAnsi="Times New Roman"/>
          <w:sz w:val="24"/>
          <w:szCs w:val="24"/>
        </w:rPr>
        <w:t xml:space="preserve">. PUCP. </w:t>
      </w:r>
    </w:p>
    <w:p w14:paraId="6C542CB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 xml:space="preserve">“Sólo es posible la paz, no allí donde el gobierno indica cuáles son las pautas que harán felices a los ciudadanos, sino allí donde el gobierno crea las condiciones políticas para que los ciudadanos tengan la libertad de perseguir sus anhelos de felicidad particulares.” (2005, II) </w:t>
      </w:r>
    </w:p>
    <w:p w14:paraId="74438832"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“La fuente última del derecho es la ciudadanía, bajo la figura del ciudadano como legislador, aquello que Kant denomina libertad jurídica.” (2005. IV)</w:t>
      </w:r>
    </w:p>
    <w:p w14:paraId="5DCCD6C8" w14:textId="77777777" w:rsidR="00C70353" w:rsidRPr="00C70353" w:rsidRDefault="00C70353" w:rsidP="00C70353">
      <w:pPr>
        <w:ind w:left="0"/>
        <w:rPr>
          <w:rFonts w:ascii="Times New Roman" w:hAnsi="Times New Roman"/>
          <w:sz w:val="20"/>
          <w:szCs w:val="20"/>
        </w:rPr>
      </w:pPr>
      <w:r w:rsidRPr="00C70353">
        <w:rPr>
          <w:rFonts w:ascii="Times New Roman" w:hAnsi="Times New Roman"/>
          <w:sz w:val="20"/>
          <w:szCs w:val="20"/>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VII)</w:t>
      </w:r>
    </w:p>
    <w:p w14:paraId="165890CC" w14:textId="77777777" w:rsidR="00C70353" w:rsidRPr="00C70353" w:rsidRDefault="00C70353" w:rsidP="00C70353">
      <w:pPr>
        <w:ind w:left="0"/>
        <w:rPr>
          <w:rFonts w:ascii="Times New Roman" w:hAnsi="Times New Roman"/>
          <w:sz w:val="24"/>
          <w:szCs w:val="24"/>
        </w:rPr>
      </w:pPr>
      <w:r w:rsidRPr="00C70353">
        <w:rPr>
          <w:rFonts w:ascii="Times New Roman" w:hAnsi="Times New Roman"/>
          <w:sz w:val="20"/>
          <w:szCs w:val="20"/>
        </w:rPr>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14:paraId="5EB7A94A" w14:textId="77777777" w:rsidR="00C70353" w:rsidRPr="00C70353" w:rsidRDefault="00C70353" w:rsidP="00C70353">
      <w:pPr>
        <w:ind w:left="0"/>
        <w:rPr>
          <w:rFonts w:ascii="Times New Roman" w:hAnsi="Times New Roman"/>
          <w:b/>
          <w:sz w:val="28"/>
          <w:szCs w:val="28"/>
        </w:rPr>
      </w:pPr>
      <w:r w:rsidRPr="00C70353">
        <w:rPr>
          <w:rFonts w:ascii="Times New Roman" w:hAnsi="Times New Roman"/>
          <w:b/>
          <w:sz w:val="28"/>
          <w:szCs w:val="28"/>
        </w:rPr>
        <w:tab/>
        <w:t xml:space="preserve">3.6 Justificación </w:t>
      </w:r>
    </w:p>
    <w:p w14:paraId="46E66B27"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Forst</w:t>
      </w:r>
      <w:proofErr w:type="spellEnd"/>
      <w:r w:rsidRPr="00C70353">
        <w:rPr>
          <w:rFonts w:ascii="Times New Roman" w:hAnsi="Times New Roman"/>
          <w:sz w:val="24"/>
          <w:szCs w:val="24"/>
        </w:rPr>
        <w:t xml:space="preserve">, R. (2015) </w:t>
      </w:r>
      <w:r w:rsidRPr="00C70353">
        <w:rPr>
          <w:rFonts w:ascii="Times New Roman" w:hAnsi="Times New Roman"/>
          <w:i/>
          <w:sz w:val="24"/>
          <w:szCs w:val="24"/>
        </w:rPr>
        <w:t>Justificación y Crítica</w:t>
      </w:r>
      <w:r w:rsidRPr="00C70353">
        <w:rPr>
          <w:rFonts w:ascii="Times New Roman" w:hAnsi="Times New Roman"/>
          <w:sz w:val="24"/>
          <w:szCs w:val="24"/>
        </w:rPr>
        <w:t>. Serie Ensayos.</w:t>
      </w:r>
    </w:p>
    <w:p w14:paraId="10A986E5" w14:textId="77777777" w:rsidR="00C70353" w:rsidRPr="00C70353" w:rsidRDefault="00C70353" w:rsidP="00C70353">
      <w:pPr>
        <w:ind w:left="0" w:hanging="720"/>
        <w:rPr>
          <w:rFonts w:ascii="Times New Roman" w:hAnsi="Times New Roman"/>
          <w:sz w:val="24"/>
          <w:szCs w:val="24"/>
        </w:rPr>
      </w:pPr>
      <w:proofErr w:type="spellStart"/>
      <w:r w:rsidRPr="00C70353">
        <w:rPr>
          <w:rFonts w:ascii="Times New Roman" w:hAnsi="Times New Roman"/>
          <w:sz w:val="24"/>
          <w:szCs w:val="24"/>
        </w:rPr>
        <w:t>Caviglia</w:t>
      </w:r>
      <w:proofErr w:type="spellEnd"/>
      <w:r w:rsidRPr="00C70353">
        <w:rPr>
          <w:rFonts w:ascii="Times New Roman" w:hAnsi="Times New Roman"/>
          <w:sz w:val="24"/>
          <w:szCs w:val="24"/>
        </w:rPr>
        <w:t xml:space="preserve">, A. (2017) </w:t>
      </w:r>
      <w:r w:rsidRPr="00C70353">
        <w:rPr>
          <w:rFonts w:ascii="Times New Roman" w:hAnsi="Times New Roman"/>
          <w:i/>
          <w:sz w:val="24"/>
          <w:szCs w:val="24"/>
        </w:rPr>
        <w:t>Crítica Social, Crítica Inmanente y Crítica Trascendente: La cuestión de la Crítica Inmanente en la Teoría Crítica.</w:t>
      </w:r>
      <w:r w:rsidRPr="00C70353">
        <w:rPr>
          <w:rFonts w:ascii="Times New Roman" w:hAnsi="Times New Roman"/>
          <w:sz w:val="24"/>
          <w:szCs w:val="24"/>
        </w:rPr>
        <w:t xml:space="preserve"> (En: Derecho &amp; Sociedad, Nº 48, marzo, pp. 323 - 332)</w:t>
      </w:r>
    </w:p>
    <w:p w14:paraId="52A8BCDB" w14:textId="77777777" w:rsidR="00C70353" w:rsidRPr="00C70353" w:rsidRDefault="00C70353" w:rsidP="00C70353">
      <w:pPr>
        <w:ind w:left="0"/>
        <w:rPr>
          <w:rFonts w:ascii="Times New Roman" w:hAnsi="Times New Roman"/>
          <w:sz w:val="20"/>
          <w:szCs w:val="20"/>
        </w:rPr>
      </w:pPr>
      <w:proofErr w:type="spellStart"/>
      <w:r w:rsidRPr="00C70353">
        <w:rPr>
          <w:rFonts w:ascii="Times New Roman" w:hAnsi="Times New Roman"/>
          <w:sz w:val="20"/>
          <w:szCs w:val="20"/>
        </w:rPr>
        <w:t>Rainer</w:t>
      </w:r>
      <w:proofErr w:type="spellEnd"/>
      <w:r w:rsidRPr="00C70353">
        <w:rPr>
          <w:rFonts w:ascii="Times New Roman" w:hAnsi="Times New Roman"/>
          <w:sz w:val="20"/>
          <w:szCs w:val="20"/>
        </w:rPr>
        <w:t xml:space="preserve"> </w:t>
      </w:r>
      <w:proofErr w:type="spellStart"/>
      <w:r w:rsidRPr="00C70353">
        <w:rPr>
          <w:rFonts w:ascii="Times New Roman" w:hAnsi="Times New Roman"/>
          <w:sz w:val="20"/>
          <w:szCs w:val="20"/>
        </w:rPr>
        <w:t>Forst</w:t>
      </w:r>
      <w:proofErr w:type="spellEnd"/>
      <w:r w:rsidRPr="00C70353">
        <w:rPr>
          <w:rFonts w:ascii="Times New Roman" w:hAnsi="Times New Roman"/>
          <w:sz w:val="20"/>
          <w:szCs w:val="20"/>
        </w:rPr>
        <w:t xml:space="preserve">, considerado como uno de los exponentes más destacados de la cuarta generación de la Escuela de Frankfurt14, decide darle un giro kantiano a su versión de la Teoría Crítica (…) 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humano. c) Y, en tercer lugar (y este es el sentido que subraya con más énfasis </w:t>
      </w:r>
      <w:proofErr w:type="spellStart"/>
      <w:r w:rsidRPr="00C70353">
        <w:rPr>
          <w:rFonts w:ascii="Times New Roman" w:hAnsi="Times New Roman"/>
          <w:sz w:val="20"/>
          <w:szCs w:val="20"/>
        </w:rPr>
        <w:t>Forst</w:t>
      </w:r>
      <w:proofErr w:type="spellEnd"/>
      <w:r w:rsidRPr="00C70353">
        <w:rPr>
          <w:rFonts w:ascii="Times New Roman" w:hAnsi="Times New Roman"/>
          <w:sz w:val="20"/>
          <w:szCs w:val="20"/>
        </w:rPr>
        <w:t>), debemos de considerar a las personas como teniendo un derecho básico a exigir justificaciones de las normas del orden social en el que se encuentran insertos. (p. 328-329)</w:t>
      </w:r>
    </w:p>
    <w:p w14:paraId="68771D4D" w14:textId="4689EC84" w:rsidR="00C70353" w:rsidRPr="00C70353" w:rsidRDefault="00C70353" w:rsidP="00C70353">
      <w:pPr>
        <w:ind w:left="0"/>
        <w:rPr>
          <w:rFonts w:ascii="Times New Roman" w:hAnsi="Times New Roman"/>
          <w:b/>
          <w:sz w:val="24"/>
          <w:szCs w:val="24"/>
          <w:u w:val="single"/>
          <w:lang w:val="es-PE"/>
        </w:rPr>
      </w:pPr>
      <w:r w:rsidRPr="00C70353">
        <w:rPr>
          <w:sz w:val="28"/>
          <w:szCs w:val="28"/>
        </w:rPr>
        <w:br w:type="page"/>
      </w:r>
    </w:p>
    <w:p w14:paraId="4CB5FD36" w14:textId="77777777" w:rsidR="00C70353" w:rsidRPr="00C70353" w:rsidRDefault="00C70353" w:rsidP="00C70353">
      <w:pPr>
        <w:ind w:left="720" w:hanging="720"/>
        <w:rPr>
          <w:rFonts w:ascii="Times New Roman" w:hAnsi="Times New Roman"/>
          <w:b/>
          <w:color w:val="000000" w:themeColor="text1"/>
          <w:sz w:val="24"/>
          <w:szCs w:val="24"/>
          <w:u w:val="single"/>
          <w:lang w:val="es-PE"/>
        </w:rPr>
      </w:pPr>
    </w:p>
    <w:p w14:paraId="4605B597" w14:textId="77777777" w:rsidR="00C70353" w:rsidRPr="00C70353" w:rsidRDefault="00C70353" w:rsidP="00C70353">
      <w:pPr>
        <w:ind w:left="720" w:hanging="720"/>
        <w:rPr>
          <w:rFonts w:ascii="Times New Roman" w:hAnsi="Times New Roman"/>
          <w:b/>
          <w:color w:val="000000" w:themeColor="text1"/>
          <w:sz w:val="24"/>
          <w:szCs w:val="24"/>
          <w:u w:val="single"/>
          <w:lang w:val="es-PE"/>
        </w:rPr>
      </w:pPr>
      <w:r w:rsidRPr="00C70353">
        <w:rPr>
          <w:rFonts w:ascii="Times New Roman" w:hAnsi="Times New Roman"/>
          <w:b/>
          <w:color w:val="000000" w:themeColor="text1"/>
          <w:sz w:val="24"/>
          <w:szCs w:val="24"/>
          <w:u w:val="single"/>
          <w:lang w:val="es-PE"/>
        </w:rPr>
        <w:t>Anexo 3: Modelo de inscripción del plan de tesis (TES-01)</w:t>
      </w:r>
    </w:p>
    <w:p w14:paraId="03CF0937" w14:textId="2D661AE2" w:rsidR="00224BFC" w:rsidRDefault="00224BFC" w:rsidP="00FD640E">
      <w:pPr>
        <w:ind w:left="720" w:hanging="720"/>
        <w:rPr>
          <w:rFonts w:ascii="Times New Roman" w:hAnsi="Times New Roman"/>
          <w:color w:val="000000" w:themeColor="text1"/>
          <w:sz w:val="24"/>
          <w:szCs w:val="24"/>
          <w:lang w:val="es-PE"/>
        </w:rPr>
      </w:pPr>
    </w:p>
    <w:p w14:paraId="24C07D22" w14:textId="0423CF4C" w:rsidR="00DA561E" w:rsidRPr="00DA561E" w:rsidRDefault="00DA561E" w:rsidP="00DA561E">
      <w:pPr>
        <w:ind w:left="720" w:hanging="720"/>
        <w:jc w:val="center"/>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SOLICITUD DE INSCRIPCIÓN DEL PLAN DE TESIS</w:t>
      </w:r>
    </w:p>
    <w:p w14:paraId="078D3C79" w14:textId="77777777" w:rsidR="00DA561E" w:rsidRPr="00DA561E" w:rsidRDefault="00DA561E" w:rsidP="00DA561E">
      <w:pPr>
        <w:ind w:left="720" w:hanging="720"/>
        <w:rPr>
          <w:rFonts w:ascii="Times New Roman" w:hAnsi="Times New Roman"/>
          <w:color w:val="000000" w:themeColor="text1"/>
          <w:sz w:val="24"/>
          <w:szCs w:val="24"/>
          <w:lang w:val="es-PE"/>
        </w:rPr>
      </w:pPr>
    </w:p>
    <w:p w14:paraId="5055AD7F" w14:textId="77777777" w:rsidR="00DA561E" w:rsidRPr="00DA561E" w:rsidRDefault="00DA561E" w:rsidP="00DA561E">
      <w:pPr>
        <w:ind w:left="720" w:hanging="720"/>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 xml:space="preserve"> </w:t>
      </w:r>
    </w:p>
    <w:p w14:paraId="01EDBC2E" w14:textId="1C9C8C47" w:rsidR="00DA561E" w:rsidRPr="00DA561E" w:rsidRDefault="00DA561E" w:rsidP="00DA561E">
      <w:pPr>
        <w:ind w:left="720" w:hanging="720"/>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 xml:space="preserve">Lima, </w:t>
      </w:r>
      <w:r>
        <w:rPr>
          <w:rFonts w:ascii="Times New Roman" w:hAnsi="Times New Roman"/>
          <w:color w:val="000000" w:themeColor="text1"/>
          <w:sz w:val="24"/>
          <w:szCs w:val="24"/>
          <w:lang w:val="es-PE"/>
        </w:rPr>
        <w:t>27</w:t>
      </w:r>
      <w:r w:rsidRPr="00DA561E">
        <w:rPr>
          <w:rFonts w:ascii="Times New Roman" w:hAnsi="Times New Roman"/>
          <w:color w:val="000000" w:themeColor="text1"/>
          <w:sz w:val="24"/>
          <w:szCs w:val="24"/>
          <w:lang w:val="es-PE"/>
        </w:rPr>
        <w:t xml:space="preserve"> de </w:t>
      </w:r>
      <w:r>
        <w:rPr>
          <w:rFonts w:ascii="Times New Roman" w:hAnsi="Times New Roman"/>
          <w:color w:val="000000" w:themeColor="text1"/>
          <w:sz w:val="24"/>
          <w:szCs w:val="24"/>
          <w:lang w:val="es-PE"/>
        </w:rPr>
        <w:t>noviembre del 2023</w:t>
      </w:r>
    </w:p>
    <w:p w14:paraId="1858D86D" w14:textId="77777777" w:rsidR="00DA561E" w:rsidRPr="00DA561E" w:rsidRDefault="00DA561E" w:rsidP="00DA561E">
      <w:pPr>
        <w:ind w:left="720" w:hanging="720"/>
        <w:rPr>
          <w:rFonts w:ascii="Times New Roman" w:hAnsi="Times New Roman"/>
          <w:color w:val="000000" w:themeColor="text1"/>
          <w:sz w:val="24"/>
          <w:szCs w:val="24"/>
          <w:lang w:val="es-PE"/>
        </w:rPr>
      </w:pPr>
    </w:p>
    <w:p w14:paraId="23738B6B" w14:textId="77777777" w:rsidR="00DA561E" w:rsidRPr="00DA561E" w:rsidRDefault="00DA561E" w:rsidP="00DA561E">
      <w:pPr>
        <w:ind w:left="720" w:hanging="720"/>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Mg. Mario Carlos Granda Rangel</w:t>
      </w:r>
    </w:p>
    <w:p w14:paraId="22B84CBB" w14:textId="77777777" w:rsidR="00DA561E" w:rsidRPr="00DA561E" w:rsidRDefault="00DA561E" w:rsidP="00DA561E">
      <w:pPr>
        <w:ind w:left="720" w:hanging="720"/>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Presidente de la Comisión de Grados Académicos de la Escuela de Posgrado</w:t>
      </w:r>
    </w:p>
    <w:p w14:paraId="13647901" w14:textId="77777777" w:rsidR="00DA561E" w:rsidRPr="00DA561E" w:rsidRDefault="00DA561E" w:rsidP="00DA561E">
      <w:pPr>
        <w:ind w:left="720" w:hanging="720"/>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Universidad Antonio Ruiz de Montoya</w:t>
      </w:r>
    </w:p>
    <w:p w14:paraId="1082D164" w14:textId="77777777" w:rsidR="00DA561E" w:rsidRPr="00DA561E" w:rsidRDefault="00DA561E" w:rsidP="00DA561E">
      <w:pPr>
        <w:ind w:left="720" w:hanging="720"/>
        <w:rPr>
          <w:rFonts w:ascii="Times New Roman" w:hAnsi="Times New Roman"/>
          <w:color w:val="000000" w:themeColor="text1"/>
          <w:sz w:val="24"/>
          <w:szCs w:val="24"/>
          <w:lang w:val="es-PE"/>
        </w:rPr>
      </w:pPr>
    </w:p>
    <w:p w14:paraId="05A79B62" w14:textId="77777777" w:rsidR="00DA561E" w:rsidRPr="00DA561E" w:rsidRDefault="00DA561E" w:rsidP="00DA561E">
      <w:pPr>
        <w:ind w:left="720" w:hanging="720"/>
        <w:rPr>
          <w:rFonts w:ascii="Times New Roman" w:hAnsi="Times New Roman"/>
          <w:color w:val="000000" w:themeColor="text1"/>
          <w:sz w:val="24"/>
          <w:szCs w:val="24"/>
          <w:lang w:val="es-PE"/>
        </w:rPr>
      </w:pPr>
      <w:proofErr w:type="gramStart"/>
      <w:r w:rsidRPr="00DA561E">
        <w:rPr>
          <w:rFonts w:ascii="Times New Roman" w:hAnsi="Times New Roman"/>
          <w:color w:val="000000" w:themeColor="text1"/>
          <w:sz w:val="24"/>
          <w:szCs w:val="24"/>
          <w:lang w:val="es-PE"/>
        </w:rPr>
        <w:t>Presente.-</w:t>
      </w:r>
      <w:proofErr w:type="gramEnd"/>
    </w:p>
    <w:p w14:paraId="0A00BEF8" w14:textId="77777777" w:rsidR="00DA561E" w:rsidRPr="00DA561E" w:rsidRDefault="00DA561E" w:rsidP="00DA561E">
      <w:pPr>
        <w:ind w:left="720" w:hanging="720"/>
        <w:rPr>
          <w:rFonts w:ascii="Times New Roman" w:hAnsi="Times New Roman"/>
          <w:color w:val="000000" w:themeColor="text1"/>
          <w:sz w:val="24"/>
          <w:szCs w:val="24"/>
          <w:lang w:val="es-PE"/>
        </w:rPr>
      </w:pPr>
    </w:p>
    <w:p w14:paraId="59AAE4B1" w14:textId="0538266A" w:rsidR="00DA561E" w:rsidRPr="00DA561E" w:rsidRDefault="00DA561E" w:rsidP="00DA561E">
      <w:pPr>
        <w:ind w:left="720" w:hanging="720"/>
        <w:jc w:val="right"/>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Asunto: Solicito aprobación e inscripción de plan de tesis</w:t>
      </w:r>
    </w:p>
    <w:p w14:paraId="0C1447C6" w14:textId="77777777" w:rsidR="00DA561E" w:rsidRPr="00DA561E" w:rsidRDefault="00DA561E" w:rsidP="00DA561E">
      <w:pPr>
        <w:ind w:left="720" w:hanging="720"/>
        <w:rPr>
          <w:rFonts w:ascii="Times New Roman" w:hAnsi="Times New Roman"/>
          <w:color w:val="000000" w:themeColor="text1"/>
          <w:sz w:val="24"/>
          <w:szCs w:val="24"/>
          <w:lang w:val="es-PE"/>
        </w:rPr>
      </w:pPr>
    </w:p>
    <w:p w14:paraId="011238DF" w14:textId="7613B385" w:rsidR="00DA561E" w:rsidRPr="00DA561E" w:rsidRDefault="00DA561E" w:rsidP="00DA561E">
      <w:pPr>
        <w:ind w:left="12" w:hanging="12"/>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 xml:space="preserve">Por medio de la presente, solicito la </w:t>
      </w:r>
      <w:r>
        <w:rPr>
          <w:rFonts w:ascii="Times New Roman" w:hAnsi="Times New Roman"/>
          <w:color w:val="000000" w:themeColor="text1"/>
          <w:sz w:val="24"/>
          <w:szCs w:val="24"/>
          <w:lang w:val="es-PE"/>
        </w:rPr>
        <w:t>inscripción de mi plan de tesis</w:t>
      </w:r>
      <w:r w:rsidRPr="00DA561E">
        <w:rPr>
          <w:rFonts w:ascii="Times New Roman" w:hAnsi="Times New Roman"/>
          <w:color w:val="000000" w:themeColor="text1"/>
          <w:sz w:val="24"/>
          <w:szCs w:val="24"/>
          <w:lang w:val="es-PE"/>
        </w:rPr>
        <w:t xml:space="preserve"> titulado “</w:t>
      </w:r>
      <w:r>
        <w:rPr>
          <w:rFonts w:ascii="Times New Roman" w:hAnsi="Times New Roman"/>
          <w:color w:val="000000" w:themeColor="text1"/>
          <w:sz w:val="24"/>
          <w:szCs w:val="24"/>
          <w:lang w:val="es-PE"/>
        </w:rPr>
        <w:t>La educación como asunto político en el pensamiento crítico de Kant</w:t>
      </w:r>
      <w:r w:rsidRPr="00DA561E">
        <w:rPr>
          <w:rFonts w:ascii="Times New Roman" w:hAnsi="Times New Roman"/>
          <w:color w:val="000000" w:themeColor="text1"/>
          <w:sz w:val="24"/>
          <w:szCs w:val="24"/>
          <w:lang w:val="es-PE"/>
        </w:rPr>
        <w:t xml:space="preserve">”. Para este fin remito a su despacho las versiones Word y PDF de mi plan de tesis, según el esquema del </w:t>
      </w:r>
      <w:r>
        <w:rPr>
          <w:rFonts w:ascii="Times New Roman" w:hAnsi="Times New Roman"/>
          <w:color w:val="000000" w:themeColor="text1"/>
          <w:sz w:val="24"/>
          <w:szCs w:val="24"/>
          <w:lang w:val="es-PE"/>
        </w:rPr>
        <w:t>formato TES-02</w:t>
      </w:r>
      <w:r w:rsidRPr="00DA561E">
        <w:rPr>
          <w:rFonts w:ascii="Times New Roman" w:hAnsi="Times New Roman"/>
          <w:color w:val="000000" w:themeColor="text1"/>
          <w:sz w:val="24"/>
          <w:szCs w:val="24"/>
          <w:lang w:val="es-PE"/>
        </w:rPr>
        <w:t>, y la boleta de venta electrónica por concepto de “derecho de asesoría de tesis de maestría”.</w:t>
      </w:r>
    </w:p>
    <w:p w14:paraId="331C707F" w14:textId="77777777" w:rsidR="00DA561E" w:rsidRPr="00DA561E" w:rsidRDefault="00DA561E" w:rsidP="00DA561E">
      <w:pPr>
        <w:ind w:left="720" w:hanging="720"/>
        <w:rPr>
          <w:rFonts w:ascii="Times New Roman" w:hAnsi="Times New Roman"/>
          <w:color w:val="000000" w:themeColor="text1"/>
          <w:sz w:val="24"/>
          <w:szCs w:val="24"/>
          <w:lang w:val="es-PE"/>
        </w:rPr>
      </w:pPr>
    </w:p>
    <w:p w14:paraId="5CE9D244" w14:textId="6B39AFBF" w:rsidR="00DA561E" w:rsidRPr="00DA561E" w:rsidRDefault="00DA561E" w:rsidP="00BC02DB">
      <w:pPr>
        <w:ind w:left="24" w:hanging="12"/>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 xml:space="preserve">El plan que adjunto ha sido observado favorablemente por el </w:t>
      </w:r>
      <w:r w:rsidR="00BC02DB">
        <w:rPr>
          <w:rFonts w:ascii="Times New Roman" w:hAnsi="Times New Roman"/>
          <w:color w:val="000000" w:themeColor="text1"/>
          <w:sz w:val="24"/>
          <w:szCs w:val="24"/>
          <w:lang w:val="es-PE"/>
        </w:rPr>
        <w:t xml:space="preserve">Dr. </w:t>
      </w:r>
      <w:proofErr w:type="spellStart"/>
      <w:r w:rsidR="00BC02DB">
        <w:rPr>
          <w:rFonts w:ascii="Times New Roman" w:hAnsi="Times New Roman"/>
          <w:color w:val="000000" w:themeColor="text1"/>
          <w:sz w:val="24"/>
          <w:szCs w:val="24"/>
          <w:lang w:val="es-PE"/>
        </w:rPr>
        <w:t>Alessandro</w:t>
      </w:r>
      <w:proofErr w:type="spellEnd"/>
      <w:r w:rsidR="00BC02DB">
        <w:rPr>
          <w:rFonts w:ascii="Times New Roman" w:hAnsi="Times New Roman"/>
          <w:color w:val="000000" w:themeColor="text1"/>
          <w:sz w:val="24"/>
          <w:szCs w:val="24"/>
          <w:lang w:val="es-PE"/>
        </w:rPr>
        <w:t xml:space="preserve"> </w:t>
      </w:r>
      <w:proofErr w:type="spellStart"/>
      <w:r w:rsidR="00BC02DB">
        <w:rPr>
          <w:rFonts w:ascii="Times New Roman" w:hAnsi="Times New Roman"/>
          <w:color w:val="000000" w:themeColor="text1"/>
          <w:sz w:val="24"/>
          <w:szCs w:val="24"/>
          <w:lang w:val="es-PE"/>
        </w:rPr>
        <w:t>Caviglia</w:t>
      </w:r>
      <w:proofErr w:type="spellEnd"/>
      <w:r w:rsidR="00BC02DB">
        <w:rPr>
          <w:rFonts w:ascii="Times New Roman" w:hAnsi="Times New Roman"/>
          <w:color w:val="000000" w:themeColor="text1"/>
          <w:sz w:val="24"/>
          <w:szCs w:val="24"/>
          <w:lang w:val="es-PE"/>
        </w:rPr>
        <w:t xml:space="preserve"> Marconi</w:t>
      </w:r>
      <w:r w:rsidRPr="00DA561E">
        <w:rPr>
          <w:rFonts w:ascii="Times New Roman" w:hAnsi="Times New Roman"/>
          <w:color w:val="000000" w:themeColor="text1"/>
          <w:sz w:val="24"/>
          <w:szCs w:val="24"/>
          <w:lang w:val="es-PE"/>
        </w:rPr>
        <w:t>, a quien solic</w:t>
      </w:r>
      <w:r w:rsidR="00BC02DB">
        <w:rPr>
          <w:rFonts w:ascii="Times New Roman" w:hAnsi="Times New Roman"/>
          <w:color w:val="000000" w:themeColor="text1"/>
          <w:sz w:val="24"/>
          <w:szCs w:val="24"/>
          <w:lang w:val="es-PE"/>
        </w:rPr>
        <w:t xml:space="preserve">ito como asesor de tesis </w:t>
      </w:r>
    </w:p>
    <w:p w14:paraId="11346002" w14:textId="77777777" w:rsidR="00DA561E" w:rsidRPr="00DA561E" w:rsidRDefault="00DA561E" w:rsidP="00DA561E">
      <w:pPr>
        <w:ind w:left="720" w:hanging="720"/>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Agradecido(a) por su deferencia, quedo de usted.</w:t>
      </w:r>
    </w:p>
    <w:p w14:paraId="2153F662" w14:textId="77777777" w:rsidR="00DA561E" w:rsidRPr="00DA561E" w:rsidRDefault="00DA561E" w:rsidP="00DA561E">
      <w:pPr>
        <w:ind w:left="720" w:hanging="720"/>
        <w:rPr>
          <w:rFonts w:ascii="Times New Roman" w:hAnsi="Times New Roman"/>
          <w:color w:val="000000" w:themeColor="text1"/>
          <w:sz w:val="24"/>
          <w:szCs w:val="24"/>
          <w:lang w:val="es-PE"/>
        </w:rPr>
      </w:pPr>
    </w:p>
    <w:p w14:paraId="2D1FD649" w14:textId="04289E5B" w:rsidR="00DA561E" w:rsidRPr="00DA561E" w:rsidRDefault="00BC02DB" w:rsidP="00DA561E">
      <w:pPr>
        <w:ind w:left="720" w:hanging="720"/>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Fernando García Alcalá</w:t>
      </w:r>
    </w:p>
    <w:p w14:paraId="396C6957" w14:textId="775D4C9B" w:rsidR="00DA561E" w:rsidRDefault="00BC02DB" w:rsidP="00DA561E">
      <w:pPr>
        <w:ind w:left="720" w:hanging="720"/>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44700179</w:t>
      </w:r>
    </w:p>
    <w:p w14:paraId="5150CB1F" w14:textId="506FAA92" w:rsidR="00BC02DB" w:rsidRDefault="00BC02DB" w:rsidP="00DA561E">
      <w:pPr>
        <w:ind w:left="720" w:hanging="720"/>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Estudiante de la maestría en filosofía con mención en ética y política</w:t>
      </w:r>
    </w:p>
    <w:p w14:paraId="66EF9620" w14:textId="49682299" w:rsidR="00BC02DB" w:rsidRPr="00DA561E" w:rsidRDefault="00BC02DB" w:rsidP="00DA561E">
      <w:pPr>
        <w:ind w:left="720" w:hanging="720"/>
        <w:rPr>
          <w:rFonts w:ascii="Times New Roman" w:hAnsi="Times New Roman"/>
          <w:color w:val="000000" w:themeColor="text1"/>
          <w:sz w:val="24"/>
          <w:szCs w:val="24"/>
          <w:lang w:val="es-PE"/>
        </w:rPr>
      </w:pPr>
      <w:hyperlink r:id="rId23" w:history="1">
        <w:r w:rsidRPr="00AD681E">
          <w:rPr>
            <w:rStyle w:val="Hipervnculo"/>
            <w:rFonts w:ascii="Times New Roman" w:hAnsi="Times New Roman"/>
            <w:sz w:val="24"/>
            <w:szCs w:val="24"/>
            <w:lang w:val="es-PE"/>
          </w:rPr>
          <w:t>cletothar@gmail.com</w:t>
        </w:r>
      </w:hyperlink>
      <w:r>
        <w:rPr>
          <w:rFonts w:ascii="Times New Roman" w:hAnsi="Times New Roman"/>
          <w:color w:val="000000" w:themeColor="text1"/>
          <w:sz w:val="24"/>
          <w:szCs w:val="24"/>
          <w:lang w:val="es-PE"/>
        </w:rPr>
        <w:t xml:space="preserve"> / (+51) 945 090 628</w:t>
      </w:r>
    </w:p>
    <w:p w14:paraId="4E305B0B" w14:textId="77777777" w:rsidR="00DA561E" w:rsidRPr="00DA561E" w:rsidRDefault="00DA561E" w:rsidP="00DA561E">
      <w:pPr>
        <w:ind w:left="720" w:hanging="720"/>
        <w:rPr>
          <w:rFonts w:ascii="Times New Roman" w:hAnsi="Times New Roman"/>
          <w:color w:val="000000" w:themeColor="text1"/>
          <w:sz w:val="24"/>
          <w:szCs w:val="24"/>
          <w:lang w:val="es-PE"/>
        </w:rPr>
      </w:pPr>
    </w:p>
    <w:p w14:paraId="30218EE9" w14:textId="77777777" w:rsidR="00DA561E" w:rsidRPr="00DA561E" w:rsidRDefault="00DA561E" w:rsidP="00DA561E">
      <w:pPr>
        <w:ind w:left="720" w:hanging="720"/>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Firma: ____________________________</w:t>
      </w:r>
    </w:p>
    <w:p w14:paraId="1274594A" w14:textId="77777777" w:rsidR="00DA561E" w:rsidRPr="00DA561E" w:rsidRDefault="00DA561E" w:rsidP="00DA561E">
      <w:pPr>
        <w:ind w:left="720" w:hanging="720"/>
        <w:rPr>
          <w:rFonts w:ascii="Times New Roman" w:hAnsi="Times New Roman"/>
          <w:color w:val="000000" w:themeColor="text1"/>
          <w:sz w:val="24"/>
          <w:szCs w:val="24"/>
          <w:lang w:val="es-PE"/>
        </w:rPr>
      </w:pPr>
    </w:p>
    <w:p w14:paraId="14921ACA" w14:textId="621B9A03" w:rsidR="00DA561E" w:rsidRPr="00DA561E" w:rsidRDefault="00DA561E" w:rsidP="00DA561E">
      <w:pPr>
        <w:ind w:left="720" w:hanging="720"/>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lastRenderedPageBreak/>
        <w:t>Nombre del asesor propuesto:</w:t>
      </w:r>
      <w:r w:rsidR="00BC02DB">
        <w:rPr>
          <w:rFonts w:ascii="Times New Roman" w:hAnsi="Times New Roman"/>
          <w:color w:val="000000" w:themeColor="text1"/>
          <w:sz w:val="24"/>
          <w:szCs w:val="24"/>
          <w:lang w:val="es-PE"/>
        </w:rPr>
        <w:t xml:space="preserve"> </w:t>
      </w:r>
      <w:proofErr w:type="spellStart"/>
      <w:r w:rsidR="00BC02DB">
        <w:rPr>
          <w:rFonts w:ascii="Times New Roman" w:hAnsi="Times New Roman"/>
          <w:color w:val="000000" w:themeColor="text1"/>
          <w:sz w:val="24"/>
          <w:szCs w:val="24"/>
          <w:lang w:val="es-PE"/>
        </w:rPr>
        <w:t>Alessandro</w:t>
      </w:r>
      <w:proofErr w:type="spellEnd"/>
      <w:r w:rsidR="00BC02DB">
        <w:rPr>
          <w:rFonts w:ascii="Times New Roman" w:hAnsi="Times New Roman"/>
          <w:color w:val="000000" w:themeColor="text1"/>
          <w:sz w:val="24"/>
          <w:szCs w:val="24"/>
          <w:lang w:val="es-PE"/>
        </w:rPr>
        <w:t xml:space="preserve"> </w:t>
      </w:r>
      <w:proofErr w:type="spellStart"/>
      <w:r w:rsidR="00BC02DB">
        <w:rPr>
          <w:rFonts w:ascii="Times New Roman" w:hAnsi="Times New Roman"/>
          <w:color w:val="000000" w:themeColor="text1"/>
          <w:sz w:val="24"/>
          <w:szCs w:val="24"/>
          <w:lang w:val="es-PE"/>
        </w:rPr>
        <w:t>Caviglia</w:t>
      </w:r>
      <w:proofErr w:type="spellEnd"/>
      <w:r w:rsidR="00BC02DB">
        <w:rPr>
          <w:rFonts w:ascii="Times New Roman" w:hAnsi="Times New Roman"/>
          <w:color w:val="000000" w:themeColor="text1"/>
          <w:sz w:val="24"/>
          <w:szCs w:val="24"/>
          <w:lang w:val="es-PE"/>
        </w:rPr>
        <w:t xml:space="preserve"> Marconi</w:t>
      </w:r>
    </w:p>
    <w:p w14:paraId="441A85FC" w14:textId="77777777" w:rsidR="00DA561E" w:rsidRPr="00DA561E" w:rsidRDefault="00DA561E" w:rsidP="00DA561E">
      <w:pPr>
        <w:ind w:left="720" w:hanging="720"/>
        <w:rPr>
          <w:rFonts w:ascii="Times New Roman" w:hAnsi="Times New Roman"/>
          <w:color w:val="000000" w:themeColor="text1"/>
          <w:sz w:val="24"/>
          <w:szCs w:val="24"/>
          <w:lang w:val="es-PE"/>
        </w:rPr>
      </w:pPr>
    </w:p>
    <w:p w14:paraId="4892DCC7" w14:textId="77777777" w:rsidR="00DA561E" w:rsidRPr="00DA561E" w:rsidRDefault="00DA561E" w:rsidP="00DA561E">
      <w:pPr>
        <w:ind w:left="720" w:hanging="720"/>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DNI:</w:t>
      </w:r>
    </w:p>
    <w:p w14:paraId="452C9C07" w14:textId="073247F6" w:rsidR="00DA561E" w:rsidRPr="00DA561E" w:rsidRDefault="00DA561E" w:rsidP="00DA561E">
      <w:pPr>
        <w:ind w:left="720" w:hanging="720"/>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 xml:space="preserve">Código ORCID: </w:t>
      </w:r>
      <w:r w:rsidR="00764BE2" w:rsidRPr="00764BE2">
        <w:rPr>
          <w:rFonts w:ascii="Times New Roman" w:hAnsi="Times New Roman"/>
          <w:color w:val="000000" w:themeColor="text1"/>
          <w:sz w:val="24"/>
          <w:szCs w:val="24"/>
          <w:lang w:val="es-PE"/>
        </w:rPr>
        <w:t>https://orcid.org/0000-0002-8106-7201</w:t>
      </w:r>
    </w:p>
    <w:p w14:paraId="5B6A9B4C" w14:textId="5116306B" w:rsidR="00DA561E" w:rsidRPr="00DA561E" w:rsidRDefault="00DA561E" w:rsidP="00DA561E">
      <w:pPr>
        <w:ind w:left="720" w:hanging="720"/>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Grado académico y especialidad:</w:t>
      </w:r>
      <w:r w:rsidR="00764BE2">
        <w:rPr>
          <w:rFonts w:ascii="Times New Roman" w:hAnsi="Times New Roman"/>
          <w:color w:val="000000" w:themeColor="text1"/>
          <w:sz w:val="24"/>
          <w:szCs w:val="24"/>
          <w:lang w:val="es-PE"/>
        </w:rPr>
        <w:t xml:space="preserve"> Doctor en filosofía, PUCP</w:t>
      </w:r>
    </w:p>
    <w:p w14:paraId="1D76C491" w14:textId="416D8AD4" w:rsidR="00BC02DB" w:rsidRDefault="00DA561E" w:rsidP="00DA561E">
      <w:pPr>
        <w:ind w:left="720" w:hanging="720"/>
      </w:pPr>
      <w:r w:rsidRPr="00DA561E">
        <w:rPr>
          <w:rFonts w:ascii="Times New Roman" w:hAnsi="Times New Roman"/>
          <w:color w:val="000000" w:themeColor="text1"/>
          <w:sz w:val="24"/>
          <w:szCs w:val="24"/>
          <w:lang w:val="es-PE"/>
        </w:rPr>
        <w:t>Correo:</w:t>
      </w:r>
      <w:r w:rsidR="00BC02DB">
        <w:rPr>
          <w:rFonts w:ascii="Times New Roman" w:hAnsi="Times New Roman"/>
          <w:color w:val="000000" w:themeColor="text1"/>
          <w:sz w:val="24"/>
          <w:szCs w:val="24"/>
          <w:lang w:val="es-PE"/>
        </w:rPr>
        <w:t xml:space="preserve"> </w:t>
      </w:r>
      <w:r w:rsidR="00764BE2" w:rsidRPr="00764BE2">
        <w:rPr>
          <w:rFonts w:ascii="Times New Roman" w:hAnsi="Times New Roman"/>
          <w:color w:val="000000" w:themeColor="text1"/>
          <w:sz w:val="24"/>
          <w:szCs w:val="24"/>
        </w:rPr>
        <w:t>a.caviglia@pucp.pe</w:t>
      </w:r>
      <w:r w:rsidR="00764BE2">
        <w:rPr>
          <w:rFonts w:ascii="Times New Roman" w:hAnsi="Times New Roman"/>
          <w:color w:val="000000" w:themeColor="text1"/>
          <w:sz w:val="24"/>
          <w:szCs w:val="24"/>
        </w:rPr>
        <w:t>, alessandro.caviglia@uarm.pe</w:t>
      </w:r>
    </w:p>
    <w:p w14:paraId="23D49BE3" w14:textId="5935C733" w:rsidR="00DA561E" w:rsidRPr="00DA561E" w:rsidRDefault="00DA561E" w:rsidP="00DA561E">
      <w:pPr>
        <w:ind w:left="720" w:hanging="720"/>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Teléfono:</w:t>
      </w:r>
    </w:p>
    <w:p w14:paraId="2E6D0ECF" w14:textId="01F4C0EB" w:rsidR="00DA561E" w:rsidRPr="00DA561E" w:rsidRDefault="00DA561E" w:rsidP="00DA561E">
      <w:pPr>
        <w:ind w:left="720" w:hanging="720"/>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Institución laboral:</w:t>
      </w:r>
      <w:r w:rsidR="00764BE2">
        <w:rPr>
          <w:rFonts w:ascii="Times New Roman" w:hAnsi="Times New Roman"/>
          <w:color w:val="000000" w:themeColor="text1"/>
          <w:sz w:val="24"/>
          <w:szCs w:val="24"/>
          <w:lang w:val="es-PE"/>
        </w:rPr>
        <w:t xml:space="preserve"> UARM, PUCP, etc.</w:t>
      </w:r>
    </w:p>
    <w:p w14:paraId="28DDEFA5" w14:textId="77777777" w:rsidR="00DA561E" w:rsidRPr="00DA561E" w:rsidRDefault="00DA561E" w:rsidP="00DA561E">
      <w:pPr>
        <w:ind w:left="720" w:hanging="720"/>
        <w:rPr>
          <w:rFonts w:ascii="Times New Roman" w:hAnsi="Times New Roman"/>
          <w:color w:val="000000" w:themeColor="text1"/>
          <w:sz w:val="24"/>
          <w:szCs w:val="24"/>
          <w:lang w:val="es-PE"/>
        </w:rPr>
      </w:pPr>
    </w:p>
    <w:p w14:paraId="653F5B9D" w14:textId="77777777" w:rsidR="00DA561E" w:rsidRPr="00DA561E" w:rsidRDefault="00DA561E" w:rsidP="00DA561E">
      <w:pPr>
        <w:ind w:left="720" w:hanging="720"/>
        <w:rPr>
          <w:rFonts w:ascii="Times New Roman" w:hAnsi="Times New Roman"/>
          <w:color w:val="000000" w:themeColor="text1"/>
          <w:sz w:val="24"/>
          <w:szCs w:val="24"/>
          <w:lang w:val="es-PE"/>
        </w:rPr>
      </w:pPr>
    </w:p>
    <w:p w14:paraId="41220A3F" w14:textId="4AAA8B99" w:rsidR="00DA561E" w:rsidRPr="0053194A" w:rsidRDefault="00DA561E" w:rsidP="00DA561E">
      <w:pPr>
        <w:ind w:left="720" w:hanging="720"/>
        <w:rPr>
          <w:rFonts w:ascii="Times New Roman" w:hAnsi="Times New Roman"/>
          <w:color w:val="000000" w:themeColor="text1"/>
          <w:sz w:val="24"/>
          <w:szCs w:val="24"/>
          <w:lang w:val="es-PE"/>
        </w:rPr>
      </w:pPr>
      <w:r w:rsidRPr="00DA561E">
        <w:rPr>
          <w:rFonts w:ascii="Times New Roman" w:hAnsi="Times New Roman"/>
          <w:color w:val="000000" w:themeColor="text1"/>
          <w:sz w:val="24"/>
          <w:szCs w:val="24"/>
          <w:lang w:val="es-PE"/>
        </w:rPr>
        <w:t>Firma: ____________________________</w:t>
      </w:r>
    </w:p>
    <w:p w14:paraId="34D416E6" w14:textId="77777777" w:rsidR="00221EA0" w:rsidRPr="0053194A" w:rsidRDefault="00221EA0" w:rsidP="00FD640E">
      <w:pPr>
        <w:ind w:left="2279" w:hanging="720"/>
        <w:rPr>
          <w:rFonts w:ascii="Times New Roman" w:hAnsi="Times New Roman"/>
          <w:color w:val="000000" w:themeColor="text1"/>
          <w:sz w:val="24"/>
          <w:szCs w:val="24"/>
          <w:lang w:val="es-PE"/>
        </w:rPr>
      </w:pPr>
    </w:p>
    <w:p w14:paraId="24C704D3" w14:textId="4693BEE4" w:rsidR="004D6F59" w:rsidRPr="0053194A" w:rsidRDefault="004D6F59" w:rsidP="00FD640E">
      <w:pPr>
        <w:ind w:left="0" w:hanging="720"/>
        <w:rPr>
          <w:rFonts w:ascii="Times New Roman" w:hAnsi="Times New Roman"/>
          <w:color w:val="A50021"/>
          <w:sz w:val="24"/>
          <w:szCs w:val="24"/>
          <w:lang w:val="es-PE"/>
        </w:rPr>
      </w:pPr>
    </w:p>
    <w:sectPr w:rsidR="004D6F59" w:rsidRPr="0053194A" w:rsidSect="004D6F59">
      <w:footerReference w:type="default" r:id="rId24"/>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9D43D" w14:textId="77777777" w:rsidR="00FE6BE5" w:rsidRDefault="00FE6BE5" w:rsidP="009D68C6">
      <w:pPr>
        <w:spacing w:after="0"/>
      </w:pPr>
      <w:r>
        <w:separator/>
      </w:r>
    </w:p>
  </w:endnote>
  <w:endnote w:type="continuationSeparator" w:id="0">
    <w:p w14:paraId="60C7CBD1" w14:textId="77777777" w:rsidR="00FE6BE5" w:rsidRDefault="00FE6BE5"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C70353" w:rsidRPr="00142CCE" w:rsidRDefault="00C70353"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FB599" w14:textId="77777777" w:rsidR="00FE6BE5" w:rsidRDefault="00FE6BE5" w:rsidP="009D68C6">
      <w:pPr>
        <w:spacing w:after="0"/>
      </w:pPr>
      <w:r>
        <w:separator/>
      </w:r>
    </w:p>
  </w:footnote>
  <w:footnote w:type="continuationSeparator" w:id="0">
    <w:p w14:paraId="5C2F0876" w14:textId="77777777" w:rsidR="00FE6BE5" w:rsidRDefault="00FE6BE5" w:rsidP="009D68C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5"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5"/>
  </w:num>
  <w:num w:numId="2">
    <w:abstractNumId w:val="0"/>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6502"/>
    <w:rsid w:val="000118D6"/>
    <w:rsid w:val="0001204D"/>
    <w:rsid w:val="00016F85"/>
    <w:rsid w:val="000456DE"/>
    <w:rsid w:val="00082AEC"/>
    <w:rsid w:val="00093230"/>
    <w:rsid w:val="000C28E2"/>
    <w:rsid w:val="000C5F0A"/>
    <w:rsid w:val="001021DB"/>
    <w:rsid w:val="00142CCE"/>
    <w:rsid w:val="00146F30"/>
    <w:rsid w:val="0015708E"/>
    <w:rsid w:val="00181DF7"/>
    <w:rsid w:val="001A4A4E"/>
    <w:rsid w:val="001B160C"/>
    <w:rsid w:val="001C3C74"/>
    <w:rsid w:val="001C42CE"/>
    <w:rsid w:val="001F2CFD"/>
    <w:rsid w:val="00221647"/>
    <w:rsid w:val="00221EA0"/>
    <w:rsid w:val="0022282F"/>
    <w:rsid w:val="0022477D"/>
    <w:rsid w:val="00224BFC"/>
    <w:rsid w:val="0024775F"/>
    <w:rsid w:val="00260FA5"/>
    <w:rsid w:val="002A0259"/>
    <w:rsid w:val="002C4DC0"/>
    <w:rsid w:val="002D16D8"/>
    <w:rsid w:val="002D6030"/>
    <w:rsid w:val="002E7504"/>
    <w:rsid w:val="00305637"/>
    <w:rsid w:val="00344A3A"/>
    <w:rsid w:val="0036068F"/>
    <w:rsid w:val="00362F97"/>
    <w:rsid w:val="003636BE"/>
    <w:rsid w:val="003A3918"/>
    <w:rsid w:val="003A3FCE"/>
    <w:rsid w:val="003B09AD"/>
    <w:rsid w:val="003C5BE8"/>
    <w:rsid w:val="003E6635"/>
    <w:rsid w:val="003F175F"/>
    <w:rsid w:val="003F5346"/>
    <w:rsid w:val="00401C62"/>
    <w:rsid w:val="0041160A"/>
    <w:rsid w:val="00413498"/>
    <w:rsid w:val="0042630B"/>
    <w:rsid w:val="0044264B"/>
    <w:rsid w:val="00467DA3"/>
    <w:rsid w:val="00480E46"/>
    <w:rsid w:val="00485B5E"/>
    <w:rsid w:val="00486A97"/>
    <w:rsid w:val="004923F7"/>
    <w:rsid w:val="004C47E3"/>
    <w:rsid w:val="004C6A7C"/>
    <w:rsid w:val="004D1FE4"/>
    <w:rsid w:val="004D2757"/>
    <w:rsid w:val="004D6F59"/>
    <w:rsid w:val="004E0972"/>
    <w:rsid w:val="004E21A1"/>
    <w:rsid w:val="005053CF"/>
    <w:rsid w:val="005151E6"/>
    <w:rsid w:val="0053194A"/>
    <w:rsid w:val="005413D1"/>
    <w:rsid w:val="005461B6"/>
    <w:rsid w:val="00547243"/>
    <w:rsid w:val="0056347B"/>
    <w:rsid w:val="00571017"/>
    <w:rsid w:val="00582B36"/>
    <w:rsid w:val="0059506F"/>
    <w:rsid w:val="00595D08"/>
    <w:rsid w:val="005C0AC4"/>
    <w:rsid w:val="005C119C"/>
    <w:rsid w:val="005D3006"/>
    <w:rsid w:val="005E70F3"/>
    <w:rsid w:val="00603D19"/>
    <w:rsid w:val="00626073"/>
    <w:rsid w:val="0063446B"/>
    <w:rsid w:val="00637B48"/>
    <w:rsid w:val="00650071"/>
    <w:rsid w:val="006659D6"/>
    <w:rsid w:val="00667ACD"/>
    <w:rsid w:val="006772CC"/>
    <w:rsid w:val="006B3C72"/>
    <w:rsid w:val="006E7E5C"/>
    <w:rsid w:val="007175F4"/>
    <w:rsid w:val="00722904"/>
    <w:rsid w:val="00727187"/>
    <w:rsid w:val="00743A23"/>
    <w:rsid w:val="007472AC"/>
    <w:rsid w:val="007613D9"/>
    <w:rsid w:val="00763EE7"/>
    <w:rsid w:val="00764BE2"/>
    <w:rsid w:val="0078142B"/>
    <w:rsid w:val="00785AA6"/>
    <w:rsid w:val="00792903"/>
    <w:rsid w:val="007D56F2"/>
    <w:rsid w:val="007E26C3"/>
    <w:rsid w:val="007F4A95"/>
    <w:rsid w:val="007F6A09"/>
    <w:rsid w:val="00805613"/>
    <w:rsid w:val="008338D4"/>
    <w:rsid w:val="008338F6"/>
    <w:rsid w:val="008345DF"/>
    <w:rsid w:val="008447D3"/>
    <w:rsid w:val="00867B89"/>
    <w:rsid w:val="0088383A"/>
    <w:rsid w:val="008919A1"/>
    <w:rsid w:val="008A09C8"/>
    <w:rsid w:val="008B421F"/>
    <w:rsid w:val="008C3BAC"/>
    <w:rsid w:val="008E442E"/>
    <w:rsid w:val="008F0E12"/>
    <w:rsid w:val="00906364"/>
    <w:rsid w:val="00912E61"/>
    <w:rsid w:val="009171AC"/>
    <w:rsid w:val="009221F8"/>
    <w:rsid w:val="00947EC7"/>
    <w:rsid w:val="00950556"/>
    <w:rsid w:val="00955CB5"/>
    <w:rsid w:val="00956B83"/>
    <w:rsid w:val="0096191F"/>
    <w:rsid w:val="009670F6"/>
    <w:rsid w:val="00983D16"/>
    <w:rsid w:val="00996E14"/>
    <w:rsid w:val="009D68C6"/>
    <w:rsid w:val="009F33DB"/>
    <w:rsid w:val="00A207C4"/>
    <w:rsid w:val="00A2393F"/>
    <w:rsid w:val="00A50FD4"/>
    <w:rsid w:val="00A6064D"/>
    <w:rsid w:val="00A75EE6"/>
    <w:rsid w:val="00A773A3"/>
    <w:rsid w:val="00A776A8"/>
    <w:rsid w:val="00AA0BCF"/>
    <w:rsid w:val="00AA1BB6"/>
    <w:rsid w:val="00AB0472"/>
    <w:rsid w:val="00AB2716"/>
    <w:rsid w:val="00AB3D03"/>
    <w:rsid w:val="00AB5D2F"/>
    <w:rsid w:val="00AE19BB"/>
    <w:rsid w:val="00AE213D"/>
    <w:rsid w:val="00AE59D1"/>
    <w:rsid w:val="00AF356E"/>
    <w:rsid w:val="00B03708"/>
    <w:rsid w:val="00B07851"/>
    <w:rsid w:val="00B12968"/>
    <w:rsid w:val="00B33392"/>
    <w:rsid w:val="00B35EBF"/>
    <w:rsid w:val="00B66254"/>
    <w:rsid w:val="00B74E9C"/>
    <w:rsid w:val="00B75096"/>
    <w:rsid w:val="00B82E6A"/>
    <w:rsid w:val="00BA1161"/>
    <w:rsid w:val="00BB37F3"/>
    <w:rsid w:val="00BB3FDB"/>
    <w:rsid w:val="00BC02DB"/>
    <w:rsid w:val="00BD201A"/>
    <w:rsid w:val="00BE06C4"/>
    <w:rsid w:val="00BE5392"/>
    <w:rsid w:val="00BF62E2"/>
    <w:rsid w:val="00C15C65"/>
    <w:rsid w:val="00C269F0"/>
    <w:rsid w:val="00C31200"/>
    <w:rsid w:val="00C378C5"/>
    <w:rsid w:val="00C45F37"/>
    <w:rsid w:val="00C4780B"/>
    <w:rsid w:val="00C56A66"/>
    <w:rsid w:val="00C61C41"/>
    <w:rsid w:val="00C70353"/>
    <w:rsid w:val="00C719CB"/>
    <w:rsid w:val="00C71A59"/>
    <w:rsid w:val="00C86637"/>
    <w:rsid w:val="00CA130A"/>
    <w:rsid w:val="00CB20CE"/>
    <w:rsid w:val="00CC0594"/>
    <w:rsid w:val="00CC754A"/>
    <w:rsid w:val="00CD128E"/>
    <w:rsid w:val="00CD22AF"/>
    <w:rsid w:val="00CD6E35"/>
    <w:rsid w:val="00CF5D3B"/>
    <w:rsid w:val="00D0232F"/>
    <w:rsid w:val="00D17845"/>
    <w:rsid w:val="00D24D13"/>
    <w:rsid w:val="00D25DDD"/>
    <w:rsid w:val="00D3497E"/>
    <w:rsid w:val="00D472A6"/>
    <w:rsid w:val="00D71BB3"/>
    <w:rsid w:val="00D84ED6"/>
    <w:rsid w:val="00D924A5"/>
    <w:rsid w:val="00D97548"/>
    <w:rsid w:val="00DA0E0D"/>
    <w:rsid w:val="00DA561E"/>
    <w:rsid w:val="00DB230D"/>
    <w:rsid w:val="00DD38B7"/>
    <w:rsid w:val="00DE2556"/>
    <w:rsid w:val="00E06599"/>
    <w:rsid w:val="00E6376B"/>
    <w:rsid w:val="00E72780"/>
    <w:rsid w:val="00E73EDB"/>
    <w:rsid w:val="00E75882"/>
    <w:rsid w:val="00E766EF"/>
    <w:rsid w:val="00EA5D6C"/>
    <w:rsid w:val="00EC01FE"/>
    <w:rsid w:val="00EC6EBD"/>
    <w:rsid w:val="00ED3D93"/>
    <w:rsid w:val="00EE2053"/>
    <w:rsid w:val="00EE2816"/>
    <w:rsid w:val="00EF2256"/>
    <w:rsid w:val="00F02564"/>
    <w:rsid w:val="00F0673E"/>
    <w:rsid w:val="00F34D3C"/>
    <w:rsid w:val="00F352CC"/>
    <w:rsid w:val="00F439D7"/>
    <w:rsid w:val="00F47A7B"/>
    <w:rsid w:val="00F72B85"/>
    <w:rsid w:val="00F866BC"/>
    <w:rsid w:val="00F959B6"/>
    <w:rsid w:val="00F95A84"/>
    <w:rsid w:val="00F96821"/>
    <w:rsid w:val="00FB1B79"/>
    <w:rsid w:val="00FC2FB0"/>
    <w:rsid w:val="00FC4FF3"/>
    <w:rsid w:val="00FD3637"/>
    <w:rsid w:val="00FD640E"/>
    <w:rsid w:val="00FE1D01"/>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semiHidden/>
    <w:unhideWhenUsed/>
    <w:rsid w:val="00FC4FF3"/>
    <w:pPr>
      <w:spacing w:after="0"/>
    </w:pPr>
    <w:rPr>
      <w:sz w:val="20"/>
      <w:szCs w:val="20"/>
    </w:rPr>
  </w:style>
  <w:style w:type="character" w:customStyle="1" w:styleId="TextonotapieCar">
    <w:name w:val="Texto nota pie Car"/>
    <w:basedOn w:val="Fuentedeprrafopredeter"/>
    <w:link w:val="Textonotapie"/>
    <w:uiPriority w:val="99"/>
    <w:semiHidden/>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revistas.unife.edu.pe/index.php/consensus/issue/view/172" TargetMode="External"/><Relationship Id="rId18" Type="http://schemas.openxmlformats.org/officeDocument/2006/relationships/hyperlink" Target="http://revistas.pucp.edu.pe/index.php/derechoysociedad/article/view/1899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evistas.unife.edu.pe/index.php/consensus/article/view/979" TargetMode="External"/><Relationship Id="rId7" Type="http://schemas.openxmlformats.org/officeDocument/2006/relationships/endnotes" Target="endnotes.xml"/><Relationship Id="rId12" Type="http://schemas.openxmlformats.org/officeDocument/2006/relationships/hyperlink" Target="http://revistas.unife.edu.pe/index.php/phainomenon/article/view/1743/1929" TargetMode="External"/><Relationship Id="rId17" Type="http://schemas.openxmlformats.org/officeDocument/2006/relationships/hyperlink" Target="http://revistas.unife.edu.pe/index.php/consensus/article/view/98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vistaideele.com/ideele/content/la-huelga-de-maestros-y-el-estado-actual-de-la-educaci%C3%B3n-en-el-per%C3%BA" TargetMode="External"/><Relationship Id="rId20" Type="http://schemas.openxmlformats.org/officeDocument/2006/relationships/hyperlink" Target="http://revistas.unife.edu.pe/index.php/aletheia/article/view/11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cp.edu.pe/profesor/alessandro-caviglia-marconi"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revistas.unife.edu.pe/index.php/phainomenon/article/view/114" TargetMode="External"/><Relationship Id="rId23" Type="http://schemas.openxmlformats.org/officeDocument/2006/relationships/hyperlink" Target="mailto:cletothar@gmail.com" TargetMode="External"/><Relationship Id="rId10" Type="http://schemas.openxmlformats.org/officeDocument/2006/relationships/hyperlink" Target="https://www.pucp.edu.pe/profesor/alessandro-caviglia-marconi" TargetMode="External"/><Relationship Id="rId19" Type="http://schemas.openxmlformats.org/officeDocument/2006/relationships/hyperlink" Target="http://ediciones.ucsh.cl/ojs/index.php/derechoyjusticia/article/view/1597" TargetMode="External"/><Relationship Id="rId4" Type="http://schemas.openxmlformats.org/officeDocument/2006/relationships/settings" Target="settings.xml"/><Relationship Id="rId9" Type="http://schemas.openxmlformats.org/officeDocument/2006/relationships/hyperlink" Target="http://www.saber.ula.ve/handle/123456789/47120" TargetMode="External"/><Relationship Id="rId14" Type="http://schemas.openxmlformats.org/officeDocument/2006/relationships/hyperlink" Target="http://file/Users/alessandrocavigliamarconi/Dropbox%20(ALESSANDRO%20CAVIGLIA)/ARTI%CC%81CULOS%20MI%CC%81OS/METANOIA/Metanoia%202018%20(19%20marzo).pdf" TargetMode="External"/><Relationship Id="rId22" Type="http://schemas.openxmlformats.org/officeDocument/2006/relationships/hyperlink" Target="http://textos.pucp.edu.pe/pdf/1711.pdf"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2BDDD-B743-4CA4-AB3B-B140AD7E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40</Pages>
  <Words>20725</Words>
  <Characters>113990</Characters>
  <Application>Microsoft Office Word</Application>
  <DocSecurity>0</DocSecurity>
  <Lines>949</Lines>
  <Paragraphs>268</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134447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31</cp:revision>
  <dcterms:created xsi:type="dcterms:W3CDTF">2023-10-09T02:30:00Z</dcterms:created>
  <dcterms:modified xsi:type="dcterms:W3CDTF">2023-11-27T08:49:00Z</dcterms:modified>
</cp:coreProperties>
</file>