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bookmarkStart w:id="0" w:name="_GoBack"/>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y jurídico</w:t>
      </w:r>
      <w:r w:rsidRPr="00D44DD4">
        <w:rPr>
          <w:rFonts w:ascii="Times New Roman" w:hAnsi="Times New Roman"/>
          <w:b/>
          <w:bCs/>
          <w:sz w:val="24"/>
          <w:szCs w:val="24"/>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710E1691"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F92BC9">
        <w:rPr>
          <w:rFonts w:ascii="Times New Roman" w:hAnsi="Times New Roman"/>
          <w:sz w:val="24"/>
          <w:szCs w:val="24"/>
        </w:rPr>
        <w:t xml:space="preserve">: El proyecto crítico y pensamiento político de Kant </w:t>
      </w:r>
      <w:r w:rsidR="00F75518" w:rsidRPr="00D44DD4">
        <w:rPr>
          <w:rFonts w:ascii="Times New Roman" w:hAnsi="Times New Roman"/>
          <w:sz w:val="24"/>
          <w:szCs w:val="24"/>
        </w:rPr>
        <w:t>………………………. P.8</w:t>
      </w:r>
    </w:p>
    <w:p w14:paraId="28731DB5" w14:textId="314AFDEC"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00F92BC9">
        <w:rPr>
          <w:rFonts w:ascii="Times New Roman" w:hAnsi="Times New Roman"/>
          <w:sz w:val="24"/>
          <w:szCs w:val="24"/>
        </w:rPr>
        <w:t xml:space="preserve">: La educación desde el proyecto crítico y pensamiento político de Kant </w:t>
      </w:r>
      <w:r w:rsidR="0078713B">
        <w:rPr>
          <w:rFonts w:ascii="Times New Roman" w:hAnsi="Times New Roman"/>
          <w:sz w:val="24"/>
          <w:szCs w:val="24"/>
        </w:rPr>
        <w:t>…. P.51</w:t>
      </w:r>
    </w:p>
    <w:p w14:paraId="5CA3ADCF" w14:textId="743FB06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78713B">
        <w:rPr>
          <w:rFonts w:ascii="Times New Roman" w:hAnsi="Times New Roman"/>
          <w:sz w:val="24"/>
          <w:szCs w:val="24"/>
        </w:rPr>
        <w:t>52</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10712EE1" w:rsidR="00C4780B" w:rsidRPr="00D44DD4" w:rsidRDefault="00C4780B"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416D56F7" w:rsidR="00867B89" w:rsidRPr="00D44DD4" w:rsidRDefault="00142CCE"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 xml:space="preserve">Introducción </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2EF6751F" w:rsidR="002E7504" w:rsidRDefault="00B66254"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3FF7F383" w14:textId="77777777" w:rsidR="0078713B" w:rsidRPr="00D44DD4" w:rsidRDefault="0078713B" w:rsidP="00FD640E">
      <w:pPr>
        <w:spacing w:line="360" w:lineRule="auto"/>
        <w:ind w:left="0" w:firstLine="708"/>
        <w:rPr>
          <w:rFonts w:ascii="Times New Roman" w:hAnsi="Times New Roman"/>
          <w:sz w:val="24"/>
          <w:szCs w:val="24"/>
        </w:rPr>
      </w:pPr>
    </w:p>
    <w:p w14:paraId="7487ABE6" w14:textId="2645CCD9" w:rsidR="002E7504" w:rsidRDefault="00B66254" w:rsidP="00FD640E">
      <w:pPr>
        <w:spacing w:line="360" w:lineRule="auto"/>
        <w:ind w:left="0"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8A76935" w14:textId="7972EA0A" w:rsidR="00D205C9" w:rsidRDefault="00B66254" w:rsidP="00D205C9">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humana que tiene como fin, no solo la realización de su propio ser orientado a una vida buena, sino especialmente una finalidad que considera </w:t>
      </w:r>
      <w:r w:rsidR="00AF356E" w:rsidRPr="00D44DD4">
        <w:rPr>
          <w:rFonts w:ascii="Times New Roman" w:hAnsi="Times New Roman"/>
          <w:sz w:val="24"/>
          <w:szCs w:val="24"/>
        </w:rPr>
        <w:lastRenderedPageBreak/>
        <w:t>su interdependencia como una que reclama una convivencia, sociabilidad y civilidad que permitan la 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5E973CDE" w:rsidR="0051097B" w:rsidRDefault="003415C9"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7E63A103" w:rsidR="003952F2" w:rsidRDefault="003952F2"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w:t>
      </w:r>
      <w:r w:rsidR="00B316DD">
        <w:rPr>
          <w:rFonts w:ascii="Times New Roman" w:hAnsi="Times New Roman"/>
          <w:sz w:val="24"/>
          <w:szCs w:val="24"/>
        </w:rPr>
        <w:t>o bien, si las leyes o lo civil</w:t>
      </w:r>
      <w:r w:rsidRPr="00D44DD4">
        <w:rPr>
          <w:rFonts w:ascii="Times New Roman" w:hAnsi="Times New Roman"/>
          <w:sz w:val="24"/>
          <w:szCs w:val="24"/>
        </w:rPr>
        <w:t xml:space="preserve">;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2C8B933" w14:textId="77777777" w:rsidR="00B316DD" w:rsidRDefault="00AF356E" w:rsidP="00FD640E">
      <w:pPr>
        <w:spacing w:line="360" w:lineRule="auto"/>
        <w:ind w:left="0"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r w:rsidR="00B316DD">
        <w:rPr>
          <w:rFonts w:ascii="Times New Roman" w:hAnsi="Times New Roman"/>
          <w:sz w:val="24"/>
          <w:szCs w:val="24"/>
        </w:rPr>
        <w:t xml:space="preserve"> </w:t>
      </w:r>
    </w:p>
    <w:p w14:paraId="02AB779E" w14:textId="77777777" w:rsidR="00B316DD" w:rsidRDefault="00B316DD" w:rsidP="00FD640E">
      <w:pPr>
        <w:spacing w:line="360" w:lineRule="auto"/>
        <w:ind w:left="0" w:firstLine="708"/>
        <w:rPr>
          <w:rFonts w:ascii="Times New Roman" w:hAnsi="Times New Roman"/>
          <w:sz w:val="24"/>
          <w:szCs w:val="24"/>
        </w:rPr>
      </w:pPr>
    </w:p>
    <w:p w14:paraId="60DDCCBB" w14:textId="331CDB13" w:rsidR="00146F30" w:rsidRDefault="00B316DD" w:rsidP="00FD640E">
      <w:pPr>
        <w:spacing w:line="360" w:lineRule="auto"/>
        <w:ind w:left="0" w:firstLine="708"/>
        <w:rPr>
          <w:rFonts w:ascii="Times New Roman" w:hAnsi="Times New Roman"/>
          <w:sz w:val="24"/>
          <w:szCs w:val="24"/>
        </w:rPr>
      </w:pPr>
      <w:r>
        <w:rPr>
          <w:rFonts w:ascii="Times New Roman" w:hAnsi="Times New Roman"/>
          <w:sz w:val="24"/>
          <w:szCs w:val="24"/>
        </w:rPr>
        <w:t>El enfoque de la investigación no se ocupa de un caso en particular de educación en algún contexto específico, sino que atendemos al sentido general de las ideas sobre educación en el pensamiento de Kant. Sin embargo, u</w:t>
      </w:r>
      <w:r w:rsidR="0088383A" w:rsidRPr="00D44DD4">
        <w:rPr>
          <w:rFonts w:ascii="Times New Roman" w:hAnsi="Times New Roman"/>
          <w:sz w:val="24"/>
          <w:szCs w:val="24"/>
        </w:rPr>
        <w:t xml:space="preserve">na motivación suficiente para investigar sobre teoría política y </w:t>
      </w:r>
      <w:r w:rsidR="0088383A" w:rsidRPr="00D44DD4">
        <w:rPr>
          <w:rFonts w:ascii="Times New Roman" w:hAnsi="Times New Roman"/>
          <w:sz w:val="24"/>
          <w:szCs w:val="24"/>
        </w:rPr>
        <w:lastRenderedPageBreak/>
        <w:t xml:space="preserve">pedagógica puede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w:t>
      </w:r>
      <w:r>
        <w:rPr>
          <w:rFonts w:ascii="Times New Roman" w:hAnsi="Times New Roman"/>
          <w:sz w:val="24"/>
          <w:szCs w:val="24"/>
        </w:rPr>
        <w:t xml:space="preserve"> La educación no puede ser solamente un negocio, por cuanto implica </w:t>
      </w:r>
      <w:r w:rsidR="00DA6CAF">
        <w:rPr>
          <w:rFonts w:ascii="Times New Roman" w:hAnsi="Times New Roman"/>
          <w:sz w:val="24"/>
          <w:szCs w:val="24"/>
        </w:rPr>
        <w:t xml:space="preserve">un proceso de </w:t>
      </w:r>
      <w:r>
        <w:rPr>
          <w:rFonts w:ascii="Times New Roman" w:hAnsi="Times New Roman"/>
          <w:sz w:val="24"/>
          <w:szCs w:val="24"/>
        </w:rPr>
        <w:t xml:space="preserve">una constitución o construcción de ciudadanos y esa esfera de los bienes sociales no puede mezclar su lógica con otras, </w:t>
      </w:r>
      <w:r w:rsidR="00DA6CAF">
        <w:rPr>
          <w:rFonts w:ascii="Times New Roman" w:hAnsi="Times New Roman"/>
          <w:sz w:val="24"/>
          <w:szCs w:val="24"/>
        </w:rPr>
        <w:t>como,</w:t>
      </w:r>
      <w:r>
        <w:rPr>
          <w:rFonts w:ascii="Times New Roman" w:hAnsi="Times New Roman"/>
          <w:sz w:val="24"/>
          <w:szCs w:val="24"/>
        </w:rPr>
        <w:t xml:space="preserve"> por ejemplo, supeditarla al mercado.</w:t>
      </w:r>
      <w:r w:rsidR="00DA6CAF">
        <w:rPr>
          <w:rFonts w:ascii="Times New Roman" w:hAnsi="Times New Roman"/>
          <w:sz w:val="24"/>
          <w:szCs w:val="24"/>
        </w:rPr>
        <w:t xml:space="preserve"> En otras palabras, el bien social de la educación no tiene precio por las consecuencias de su resultado de la práctica moral y política compartida. El restringir la educación a una mera capacitación técnica equivale a deformar su sentido más pleno.</w:t>
      </w:r>
      <w:r w:rsidR="00DA6CAF">
        <w:rPr>
          <w:rStyle w:val="Refdenotaalpie"/>
          <w:rFonts w:ascii="Times New Roman" w:hAnsi="Times New Roman"/>
          <w:sz w:val="24"/>
          <w:szCs w:val="24"/>
        </w:rPr>
        <w:footnoteReference w:id="2"/>
      </w:r>
      <w:r w:rsidR="009F33DB" w:rsidRPr="00D44DD4">
        <w:rPr>
          <w:rFonts w:ascii="Times New Roman" w:hAnsi="Times New Roman"/>
          <w:sz w:val="24"/>
          <w:szCs w:val="24"/>
        </w:rPr>
        <w:t xml:space="preserve"> Una </w:t>
      </w:r>
      <w:r>
        <w:rPr>
          <w:rFonts w:ascii="Times New Roman" w:hAnsi="Times New Roman"/>
          <w:sz w:val="24"/>
          <w:szCs w:val="24"/>
        </w:rPr>
        <w:t xml:space="preserve">revisión </w:t>
      </w:r>
      <w:r w:rsidR="009F33DB" w:rsidRPr="00D44DD4">
        <w:rPr>
          <w:rFonts w:ascii="Times New Roman" w:hAnsi="Times New Roman"/>
          <w:sz w:val="24"/>
          <w:szCs w:val="24"/>
        </w:rPr>
        <w:t>actualiza</w:t>
      </w:r>
      <w:r>
        <w:rPr>
          <w:rFonts w:ascii="Times New Roman" w:hAnsi="Times New Roman"/>
          <w:sz w:val="24"/>
          <w:szCs w:val="24"/>
        </w:rPr>
        <w:t xml:space="preserve">da </w:t>
      </w:r>
      <w:r w:rsidR="009F33DB" w:rsidRPr="00D44DD4">
        <w:rPr>
          <w:rFonts w:ascii="Times New Roman" w:hAnsi="Times New Roman"/>
          <w:sz w:val="24"/>
          <w:szCs w:val="24"/>
        </w:rPr>
        <w:t>de las ideas de Kant bien puede orientarnos hacia mejores prácticas políticas, (en este caso, en particular), partiendo del reconocimiento de la educación como un factor clave para la racionalidad pública</w:t>
      </w:r>
      <w:r>
        <w:rPr>
          <w:rFonts w:ascii="Times New Roman" w:hAnsi="Times New Roman"/>
          <w:sz w:val="24"/>
          <w:szCs w:val="24"/>
        </w:rPr>
        <w:t>, al margen de casos particulares</w:t>
      </w:r>
      <w:r w:rsidR="009F33DB" w:rsidRPr="00D44DD4">
        <w:rPr>
          <w:rFonts w:ascii="Times New Roman" w:hAnsi="Times New Roman"/>
          <w:sz w:val="24"/>
          <w:szCs w:val="24"/>
        </w:rPr>
        <w:t xml:space="preserve">. </w:t>
      </w:r>
    </w:p>
    <w:p w14:paraId="1B51A2A5" w14:textId="77777777" w:rsidR="0078713B" w:rsidRPr="00D44DD4" w:rsidRDefault="0078713B" w:rsidP="00FD640E">
      <w:pPr>
        <w:spacing w:line="360" w:lineRule="auto"/>
        <w:ind w:left="0" w:firstLine="708"/>
        <w:rPr>
          <w:rFonts w:ascii="Times New Roman" w:hAnsi="Times New Roman"/>
          <w:sz w:val="24"/>
          <w:szCs w:val="24"/>
        </w:rPr>
      </w:pPr>
    </w:p>
    <w:p w14:paraId="34696352" w14:textId="25D95030" w:rsidR="002E7504" w:rsidRDefault="00082AEC"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434F63">
        <w:rPr>
          <w:rStyle w:val="Refdenotaalpie"/>
          <w:rFonts w:ascii="Times New Roman" w:hAnsi="Times New Roman"/>
          <w:sz w:val="24"/>
          <w:szCs w:val="24"/>
        </w:rPr>
        <w:footnoteReference w:id="3"/>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6D5EAA">
      <w:pPr>
        <w:spacing w:line="360" w:lineRule="auto"/>
        <w:ind w:left="0" w:firstLine="708"/>
        <w:rPr>
          <w:rFonts w:ascii="Times New Roman" w:hAnsi="Times New Roman"/>
          <w:sz w:val="24"/>
          <w:szCs w:val="24"/>
        </w:rPr>
      </w:pPr>
      <w:r w:rsidRPr="00D44DD4">
        <w:rPr>
          <w:rFonts w:ascii="Times New Roman" w:hAnsi="Times New Roman"/>
          <w:sz w:val="24"/>
          <w:szCs w:val="24"/>
        </w:rPr>
        <w:lastRenderedPageBreak/>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6D5EAA">
      <w:pPr>
        <w:spacing w:line="360" w:lineRule="auto"/>
        <w:ind w:left="0" w:firstLine="708"/>
        <w:rPr>
          <w:rFonts w:ascii="Times New Roman" w:hAnsi="Times New Roman"/>
          <w:sz w:val="24"/>
          <w:szCs w:val="24"/>
        </w:rPr>
      </w:pPr>
    </w:p>
    <w:p w14:paraId="61B978AE" w14:textId="35DA366D" w:rsidR="00906364" w:rsidRDefault="00D0232F" w:rsidP="006D5EAA">
      <w:pPr>
        <w:spacing w:line="360" w:lineRule="auto"/>
        <w:ind w:left="0" w:firstLine="708"/>
        <w:rPr>
          <w:rFonts w:ascii="Times New Roman" w:hAnsi="Times New Roman"/>
          <w:sz w:val="24"/>
          <w:szCs w:val="24"/>
        </w:rPr>
      </w:pPr>
      <w:r w:rsidRPr="00D44DD4">
        <w:rPr>
          <w:rFonts w:ascii="Times New Roman" w:hAnsi="Times New Roman"/>
          <w:sz w:val="24"/>
          <w:szCs w:val="24"/>
        </w:rPr>
        <w:t>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w:t>
      </w:r>
      <w:r w:rsidR="00DA6CAF">
        <w:rPr>
          <w:rFonts w:ascii="Times New Roman" w:hAnsi="Times New Roman"/>
          <w:sz w:val="24"/>
          <w:szCs w:val="24"/>
        </w:rPr>
        <w:t>ollo de las conductas políticas a la luz del sistema de ideas de Kant.</w:t>
      </w:r>
    </w:p>
    <w:p w14:paraId="446C3B1E" w14:textId="77777777" w:rsidR="0078713B" w:rsidRPr="00D44DD4" w:rsidRDefault="0078713B" w:rsidP="006D5EAA">
      <w:pPr>
        <w:spacing w:line="360" w:lineRule="auto"/>
        <w:ind w:left="0" w:firstLine="708"/>
        <w:rPr>
          <w:rFonts w:ascii="Times New Roman" w:hAnsi="Times New Roman"/>
          <w:sz w:val="24"/>
          <w:szCs w:val="24"/>
        </w:rPr>
      </w:pPr>
    </w:p>
    <w:p w14:paraId="45DAB492" w14:textId="7FC0F3C2" w:rsidR="00D6222B" w:rsidRDefault="00C86637" w:rsidP="00D6222B">
      <w:pPr>
        <w:spacing w:line="360" w:lineRule="auto"/>
        <w:ind w:left="0"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El método que se utilizará en la presente investigación es el de una aproximación hermenéutica de los escritos de Kant y sus numerosos intérpretes, los cuales pueden confrontarse comparativamente entre sí.</w:t>
      </w:r>
      <w:r w:rsidR="00D6222B">
        <w:rPr>
          <w:rFonts w:ascii="Times New Roman" w:hAnsi="Times New Roman"/>
          <w:sz w:val="24"/>
          <w:szCs w:val="24"/>
        </w:rPr>
        <w:t xml:space="preserve"> Los objetivos específicos</w:t>
      </w:r>
      <w:r w:rsidR="00485B5E" w:rsidRPr="00D44DD4">
        <w:rPr>
          <w:rFonts w:ascii="Times New Roman" w:hAnsi="Times New Roman"/>
          <w:sz w:val="24"/>
          <w:szCs w:val="24"/>
        </w:rPr>
        <w:t xml:space="preserve"> suponen el esclarecer, primero, el pensamiento político de Kant y su lugar en el proyecto crítico, para a continuación, </w:t>
      </w:r>
      <w:r w:rsidR="00221647" w:rsidRPr="00D44DD4">
        <w:rPr>
          <w:rFonts w:ascii="Times New Roman" w:hAnsi="Times New Roman"/>
          <w:sz w:val="24"/>
          <w:szCs w:val="24"/>
        </w:rPr>
        <w:t>atender a los contenidos pedagógicos de Kant, con el fin último de concluir en qué sentidos se puede entender a la educación como un asunto puramente político.</w:t>
      </w:r>
    </w:p>
    <w:p w14:paraId="2854570F" w14:textId="77777777" w:rsidR="00D6222B" w:rsidRPr="00D44DD4" w:rsidRDefault="00D6222B" w:rsidP="00D6222B">
      <w:pPr>
        <w:spacing w:line="360" w:lineRule="auto"/>
        <w:ind w:left="0" w:firstLine="0"/>
        <w:rPr>
          <w:rFonts w:ascii="Times New Roman" w:hAnsi="Times New Roman"/>
          <w:sz w:val="24"/>
          <w:szCs w:val="24"/>
        </w:rPr>
      </w:pPr>
    </w:p>
    <w:p w14:paraId="2E78C955" w14:textId="0175F252" w:rsidR="0022282F" w:rsidRDefault="00C70353"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4DDF4E7" w14:textId="720915D6" w:rsidR="00D6222B" w:rsidRDefault="00D6222B" w:rsidP="003A3918">
      <w:pPr>
        <w:spacing w:after="0" w:line="360" w:lineRule="auto"/>
        <w:ind w:left="0" w:firstLine="0"/>
        <w:rPr>
          <w:rFonts w:ascii="Times New Roman" w:hAnsi="Times New Roman"/>
          <w:sz w:val="24"/>
          <w:szCs w:val="24"/>
        </w:rPr>
      </w:pPr>
    </w:p>
    <w:p w14:paraId="6197A8DD" w14:textId="77777777" w:rsidR="00D6222B" w:rsidRPr="00D44DD4" w:rsidRDefault="00D6222B"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lastRenderedPageBreak/>
        <w:t>1. El proyecto crítico y pensamiento político de Kant</w:t>
      </w:r>
    </w:p>
    <w:p w14:paraId="1245C01B"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67FA8">
      <w:pPr>
        <w:pStyle w:val="Prrafodelista"/>
        <w:numPr>
          <w:ilvl w:val="2"/>
          <w:numId w:val="8"/>
        </w:numPr>
        <w:spacing w:after="0"/>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67FA8">
      <w:pPr>
        <w:pStyle w:val="Prrafodelista"/>
        <w:numPr>
          <w:ilvl w:val="2"/>
          <w:numId w:val="8"/>
        </w:numPr>
        <w:spacing w:after="0"/>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67FA8">
      <w:pPr>
        <w:spacing w:after="0"/>
        <w:ind w:left="0"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5F79F8F2" w14:textId="06F49178" w:rsidR="0022282F" w:rsidRPr="00D44DD4" w:rsidRDefault="0078713B" w:rsidP="00D6222B">
      <w:pPr>
        <w:spacing w:after="0"/>
        <w:ind w:left="0" w:firstLine="0"/>
        <w:rPr>
          <w:rFonts w:ascii="Times New Roman" w:hAnsi="Times New Roman"/>
          <w:sz w:val="24"/>
          <w:szCs w:val="24"/>
        </w:rPr>
      </w:pPr>
      <w:r>
        <w:rPr>
          <w:rFonts w:ascii="Times New Roman" w:hAnsi="Times New Roman"/>
          <w:sz w:val="24"/>
          <w:szCs w:val="24"/>
          <w:lang w:val="es-PE"/>
        </w:rPr>
        <w:t>3</w:t>
      </w:r>
      <w:r w:rsidR="001C3C74" w:rsidRPr="00D44DD4">
        <w:rPr>
          <w:rFonts w:ascii="Times New Roman" w:hAnsi="Times New Roman"/>
          <w:sz w:val="24"/>
          <w:szCs w:val="24"/>
          <w:lang w:val="es-PE"/>
        </w:rPr>
        <w:t xml:space="preserve">. </w:t>
      </w:r>
      <w:r w:rsidR="00D6222B">
        <w:rPr>
          <w:rFonts w:ascii="Times New Roman" w:hAnsi="Times New Roman"/>
          <w:sz w:val="24"/>
          <w:szCs w:val="24"/>
          <w:lang w:val="es-PE"/>
        </w:rPr>
        <w:t>Conclusiones</w:t>
      </w:r>
      <w:r w:rsidR="00D6222B" w:rsidRPr="00D44DD4">
        <w:rPr>
          <w:rFonts w:ascii="Times New Roman" w:hAnsi="Times New Roman"/>
          <w:sz w:val="24"/>
          <w:szCs w:val="24"/>
        </w:rPr>
        <w:t xml:space="preserve"> </w:t>
      </w:r>
    </w:p>
    <w:p w14:paraId="09B08D2C" w14:textId="77777777" w:rsidR="004B2657" w:rsidRPr="00D44DD4" w:rsidRDefault="003A3918" w:rsidP="004E66E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2FC7E8F2" w:rsidR="00081ABA" w:rsidRPr="00D44DD4" w:rsidRDefault="00081ABA" w:rsidP="004E66E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6233E0C1" w:rsidR="004E66E9"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w:t>
      </w:r>
      <w:r w:rsidRPr="0005541D">
        <w:rPr>
          <w:rFonts w:ascii="Times New Roman" w:hAnsi="Times New Roman"/>
          <w:i/>
          <w:sz w:val="24"/>
          <w:szCs w:val="24"/>
          <w:lang w:val="es-PE"/>
        </w:rPr>
        <w:t>a priori</w:t>
      </w:r>
      <w:r w:rsidRPr="00D44DD4">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Prrafodelista"/>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1FA77EFE"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4"/>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Refdenotaalpie"/>
          <w:rFonts w:ascii="Times New Roman" w:hAnsi="Times New Roman"/>
          <w:sz w:val="24"/>
          <w:szCs w:val="24"/>
          <w:lang w:val="es-PE"/>
        </w:rPr>
        <w:footnoteReference w:id="5"/>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Refdenotaalpie"/>
          <w:rFonts w:ascii="Times New Roman" w:hAnsi="Times New Roman"/>
          <w:sz w:val="24"/>
          <w:szCs w:val="24"/>
          <w:lang w:val="es-PE"/>
        </w:rPr>
        <w:footnoteReference w:id="6"/>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8"/>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9"/>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w:t>
      </w:r>
      <w:r w:rsidR="00B32A74" w:rsidRPr="00D44DD4">
        <w:rPr>
          <w:rFonts w:ascii="Times New Roman" w:hAnsi="Times New Roman"/>
          <w:sz w:val="24"/>
          <w:szCs w:val="24"/>
        </w:rPr>
        <w:lastRenderedPageBreak/>
        <w:t xml:space="preserve">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7E62E54E" w:rsidR="00B32A74" w:rsidRDefault="0005541D" w:rsidP="00381DB1">
      <w:pPr>
        <w:spacing w:after="0" w:line="360" w:lineRule="auto"/>
        <w:ind w:left="708"/>
        <w:rPr>
          <w:rFonts w:ascii="Times New Roman" w:hAnsi="Times New Roman"/>
          <w:sz w:val="24"/>
          <w:szCs w:val="24"/>
          <w:lang w:val="es-PE"/>
        </w:rPr>
      </w:pPr>
      <w:r>
        <w:rPr>
          <w:rFonts w:ascii="Times New Roman" w:hAnsi="Times New Roman"/>
          <w:sz w:val="24"/>
          <w:szCs w:val="24"/>
        </w:rPr>
        <w:t>L</w:t>
      </w:r>
      <w:r w:rsidR="00C554C3" w:rsidRPr="00D44DD4">
        <w:rPr>
          <w:rFonts w:ascii="Times New Roman" w:hAnsi="Times New Roman"/>
          <w:sz w:val="24"/>
          <w:szCs w:val="24"/>
        </w:rPr>
        <w:t xml:space="preserve">a </w:t>
      </w:r>
      <w:r w:rsidR="00C554C3"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00C554C3" w:rsidRPr="00D44DD4">
        <w:rPr>
          <w:rFonts w:ascii="Times New Roman" w:hAnsi="Times New Roman"/>
          <w:sz w:val="24"/>
          <w:szCs w:val="24"/>
        </w:rPr>
        <w:t xml:space="preserve"> </w:t>
      </w:r>
      <w:r>
        <w:rPr>
          <w:rFonts w:ascii="Times New Roman" w:hAnsi="Times New Roman"/>
          <w:sz w:val="24"/>
          <w:szCs w:val="24"/>
        </w:rPr>
        <w:t>es una crítica de la razón realizada por la razón misma, con el fin de encontrar un fundamento sólido y sensato para el conocimiento</w:t>
      </w:r>
      <w:r w:rsidR="005A5142" w:rsidRPr="00D44DD4">
        <w:rPr>
          <w:rStyle w:val="Refdenotaalpie"/>
          <w:rFonts w:ascii="Times New Roman" w:hAnsi="Times New Roman"/>
          <w:sz w:val="24"/>
          <w:szCs w:val="24"/>
        </w:rPr>
        <w:footnoteReference w:id="10"/>
      </w:r>
      <w:r w:rsidR="00C554C3" w:rsidRPr="00D44DD4">
        <w:rPr>
          <w:rFonts w:ascii="Times New Roman" w:hAnsi="Times New Roman"/>
          <w:sz w:val="24"/>
          <w:szCs w:val="24"/>
        </w:rPr>
        <w:t>,</w:t>
      </w:r>
      <w:r>
        <w:rPr>
          <w:rFonts w:ascii="Times New Roman" w:hAnsi="Times New Roman"/>
          <w:sz w:val="24"/>
          <w:szCs w:val="24"/>
        </w:rPr>
        <w:t xml:space="preserve"> y</w:t>
      </w:r>
      <w:r w:rsidR="00C554C3" w:rsidRPr="00D44DD4">
        <w:rPr>
          <w:rFonts w:ascii="Times New Roman" w:hAnsi="Times New Roman"/>
          <w:sz w:val="24"/>
          <w:szCs w:val="24"/>
        </w:rPr>
        <w:t xml:space="preserve"> especialmente </w:t>
      </w:r>
      <w:r>
        <w:rPr>
          <w:rFonts w:ascii="Times New Roman" w:hAnsi="Times New Roman"/>
          <w:sz w:val="24"/>
          <w:szCs w:val="24"/>
        </w:rPr>
        <w:t xml:space="preserve">representa </w:t>
      </w:r>
      <w:r w:rsidR="00C554C3" w:rsidRPr="00D44DD4">
        <w:rPr>
          <w:rFonts w:ascii="Times New Roman" w:hAnsi="Times New Roman"/>
          <w:sz w:val="24"/>
          <w:szCs w:val="24"/>
        </w:rPr>
        <w:t>la</w:t>
      </w:r>
      <w:r>
        <w:rPr>
          <w:rFonts w:ascii="Times New Roman" w:hAnsi="Times New Roman"/>
          <w:sz w:val="24"/>
          <w:szCs w:val="24"/>
        </w:rPr>
        <w:t xml:space="preserve"> orientación de todo un sistema. P</w:t>
      </w:r>
      <w:r w:rsidR="00C554C3" w:rsidRPr="00D44DD4">
        <w:rPr>
          <w:rFonts w:ascii="Times New Roman" w:hAnsi="Times New Roman"/>
          <w:sz w:val="24"/>
          <w:szCs w:val="24"/>
        </w:rPr>
        <w:t xml:space="preserve">odemos hacer eco de lo que dice </w:t>
      </w:r>
      <w:proofErr w:type="spellStart"/>
      <w:r w:rsidR="00C554C3"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00C554C3" w:rsidRPr="00D44DD4">
        <w:rPr>
          <w:rFonts w:ascii="Times New Roman" w:hAnsi="Times New Roman"/>
          <w:sz w:val="24"/>
          <w:szCs w:val="24"/>
        </w:rPr>
        <w:t xml:space="preserve"> al señalar que </w:t>
      </w:r>
      <w:r w:rsidR="00BC3B18">
        <w:rPr>
          <w:rFonts w:ascii="Times New Roman" w:hAnsi="Times New Roman"/>
          <w:sz w:val="24"/>
          <w:szCs w:val="24"/>
        </w:rPr>
        <w:t xml:space="preserve">Kant </w:t>
      </w:r>
      <w:r w:rsidR="00C554C3" w:rsidRPr="00D44DD4">
        <w:rPr>
          <w:rFonts w:ascii="Times New Roman" w:hAnsi="Times New Roman"/>
          <w:sz w:val="24"/>
          <w:szCs w:val="24"/>
        </w:rPr>
        <w:t xml:space="preserve">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6C18CBCC"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w:t>
      </w:r>
      <w:r w:rsidRPr="00D44DD4">
        <w:rPr>
          <w:rFonts w:ascii="Times New Roman" w:hAnsi="Times New Roman"/>
          <w:sz w:val="24"/>
          <w:szCs w:val="24"/>
        </w:rPr>
        <w:lastRenderedPageBreak/>
        <w:t>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1"/>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Refdenotaalpie"/>
          <w:rFonts w:ascii="Times New Roman" w:hAnsi="Times New Roman"/>
          <w:sz w:val="24"/>
          <w:szCs w:val="24"/>
        </w:rPr>
        <w:footnoteReference w:id="12"/>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w:t>
      </w:r>
      <w:r w:rsidR="00E770E4" w:rsidRPr="00D44DD4">
        <w:rPr>
          <w:rFonts w:ascii="Times New Roman" w:hAnsi="Times New Roman"/>
          <w:sz w:val="24"/>
          <w:szCs w:val="24"/>
        </w:rPr>
        <w:lastRenderedPageBreak/>
        <w:t xml:space="preserve">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3"/>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061E0B4"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w:t>
      </w:r>
      <w:r w:rsidR="001C5C84">
        <w:rPr>
          <w:rFonts w:ascii="Times New Roman" w:hAnsi="Times New Roman"/>
          <w:sz w:val="24"/>
          <w:szCs w:val="24"/>
        </w:rPr>
        <w:t>tiene su base en la influencia de</w:t>
      </w:r>
      <w:r w:rsidRPr="00D44DD4">
        <w:rPr>
          <w:rFonts w:ascii="Times New Roman" w:hAnsi="Times New Roman"/>
          <w:sz w:val="24"/>
          <w:szCs w:val="24"/>
        </w:rPr>
        <w:t xml:space="preserve">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 xml:space="preserve">“En una persona insana, ciertamente no se encuentra la capacidad </w:t>
      </w:r>
      <w:r w:rsidR="00225871" w:rsidRPr="00D44DD4">
        <w:rPr>
          <w:rFonts w:ascii="Times New Roman" w:hAnsi="Times New Roman"/>
          <w:sz w:val="24"/>
          <w:szCs w:val="24"/>
        </w:rPr>
        <w:lastRenderedPageBreak/>
        <w:t>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5"/>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52730D35"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w:t>
      </w:r>
      <w:r w:rsidR="00225871" w:rsidRPr="00D44DD4">
        <w:rPr>
          <w:rFonts w:ascii="Times New Roman" w:hAnsi="Times New Roman"/>
          <w:sz w:val="24"/>
          <w:szCs w:val="24"/>
        </w:rPr>
        <w:lastRenderedPageBreak/>
        <w:t xml:space="preserve">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6"/>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w:t>
      </w:r>
      <w:r w:rsidRPr="00D44DD4">
        <w:rPr>
          <w:rFonts w:ascii="Times New Roman" w:hAnsi="Times New Roman"/>
          <w:sz w:val="24"/>
          <w:szCs w:val="24"/>
        </w:rPr>
        <w:lastRenderedPageBreak/>
        <w:t xml:space="preserve">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7"/>
      </w:r>
    </w:p>
    <w:p w14:paraId="2E177179" w14:textId="77777777" w:rsidR="0078713B" w:rsidRPr="00D44DD4" w:rsidRDefault="0078713B" w:rsidP="00225871">
      <w:pPr>
        <w:spacing w:line="360" w:lineRule="auto"/>
        <w:rPr>
          <w:rFonts w:ascii="Times New Roman" w:hAnsi="Times New Roman"/>
          <w:sz w:val="24"/>
          <w:szCs w:val="24"/>
        </w:rPr>
      </w:pPr>
    </w:p>
    <w:p w14:paraId="2C6C7A75" w14:textId="7FFD1CDC"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w:t>
      </w:r>
      <w:r w:rsidR="00225871" w:rsidRPr="00D44DD4">
        <w:rPr>
          <w:rFonts w:ascii="Times New Roman" w:hAnsi="Times New Roman"/>
          <w:sz w:val="24"/>
          <w:szCs w:val="24"/>
        </w:rPr>
        <w:lastRenderedPageBreak/>
        <w:t>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8"/>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w:t>
      </w:r>
      <w:r w:rsidR="009666ED" w:rsidRPr="00D44DD4">
        <w:rPr>
          <w:rFonts w:ascii="Times New Roman" w:hAnsi="Times New Roman"/>
          <w:sz w:val="24"/>
          <w:szCs w:val="24"/>
        </w:rPr>
        <w:lastRenderedPageBreak/>
        <w:t>los intereses de modo privado o público, y precisamente, por su integridad holística, uno debiera reconocer el carácter de la razón, tanto en los fundamentos lógicos, como en las prácticas que invitan a la tolerancia</w:t>
      </w:r>
      <w:r w:rsidR="00251E7B">
        <w:rPr>
          <w:rStyle w:val="Refdenotaalpie"/>
          <w:rFonts w:ascii="Times New Roman" w:hAnsi="Times New Roman"/>
          <w:sz w:val="24"/>
          <w:szCs w:val="24"/>
        </w:rPr>
        <w:footnoteReference w:id="19"/>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13F1E639"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de escritos, </w:t>
      </w:r>
      <w:r w:rsidR="00E0042A">
        <w:rPr>
          <w:rFonts w:ascii="Times New Roman" w:hAnsi="Times New Roman"/>
          <w:sz w:val="24"/>
          <w:szCs w:val="24"/>
          <w:lang w:val="es-PE"/>
        </w:rPr>
        <w:t>el editor Reiss nos indica mucho</w:t>
      </w:r>
      <w:r w:rsidR="006F0018" w:rsidRPr="00D44DD4">
        <w:rPr>
          <w:rFonts w:ascii="Times New Roman" w:hAnsi="Times New Roman"/>
          <w:sz w:val="24"/>
          <w:szCs w:val="24"/>
          <w:lang w:val="es-PE"/>
        </w:rPr>
        <w:t xml:space="preserve">s </w:t>
      </w:r>
      <w:r w:rsidR="00E0042A">
        <w:rPr>
          <w:rFonts w:ascii="Times New Roman" w:hAnsi="Times New Roman"/>
          <w:sz w:val="24"/>
          <w:szCs w:val="24"/>
          <w:lang w:val="es-PE"/>
        </w:rPr>
        <w:t xml:space="preserve">elementos </w:t>
      </w:r>
      <w:r w:rsidR="006F0018" w:rsidRPr="00D44DD4">
        <w:rPr>
          <w:rFonts w:ascii="Times New Roman" w:hAnsi="Times New Roman"/>
          <w:sz w:val="24"/>
          <w:szCs w:val="24"/>
          <w:lang w:val="es-PE"/>
        </w:rPr>
        <w:t xml:space="preserve">respecto del pensamiento de Kant y que, en algunos casos, </w:t>
      </w:r>
      <w:r w:rsidR="00E0042A">
        <w:rPr>
          <w:rFonts w:ascii="Times New Roman" w:hAnsi="Times New Roman"/>
          <w:sz w:val="24"/>
          <w:szCs w:val="24"/>
          <w:lang w:val="es-PE"/>
        </w:rPr>
        <w:t>coincide</w:t>
      </w:r>
      <w:r w:rsidR="006F0018" w:rsidRPr="00D44DD4">
        <w:rPr>
          <w:rFonts w:ascii="Times New Roman" w:hAnsi="Times New Roman"/>
          <w:sz w:val="24"/>
          <w:szCs w:val="24"/>
          <w:lang w:val="es-PE"/>
        </w:rPr>
        <w:t xml:space="preserve"> con otros autores.</w:t>
      </w:r>
      <w:r w:rsidR="006F0018" w:rsidRPr="00D44DD4">
        <w:rPr>
          <w:rStyle w:val="Refdenotaalpie"/>
          <w:rFonts w:ascii="Times New Roman" w:hAnsi="Times New Roman"/>
          <w:sz w:val="24"/>
          <w:szCs w:val="24"/>
          <w:lang w:val="es-PE"/>
        </w:rPr>
        <w:footnoteReference w:id="20"/>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xml:space="preserve"> Respetando la voluntad libre, no es </w:t>
      </w:r>
      <w:r w:rsidR="003334E4" w:rsidRPr="00D44DD4">
        <w:rPr>
          <w:rFonts w:ascii="Times New Roman" w:hAnsi="Times New Roman"/>
          <w:sz w:val="24"/>
          <w:szCs w:val="24"/>
        </w:rPr>
        <w:lastRenderedPageBreak/>
        <w:t>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2"/>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w:t>
      </w:r>
      <w:r w:rsidRPr="00D44DD4">
        <w:rPr>
          <w:rFonts w:ascii="Times New Roman" w:hAnsi="Times New Roman"/>
          <w:sz w:val="20"/>
          <w:szCs w:val="20"/>
        </w:rPr>
        <w:lastRenderedPageBreak/>
        <w:t xml:space="preserve">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3"/>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24"/>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6"/>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000375F2"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w:t>
      </w:r>
      <w:r w:rsidR="00E0042A">
        <w:rPr>
          <w:rFonts w:ascii="Times New Roman" w:hAnsi="Times New Roman"/>
          <w:sz w:val="24"/>
          <w:szCs w:val="24"/>
        </w:rPr>
        <w:t>se presupone</w:t>
      </w:r>
      <w:r w:rsidR="005C2844" w:rsidRPr="00D44DD4">
        <w:rPr>
          <w:rFonts w:ascii="Times New Roman" w:hAnsi="Times New Roman"/>
          <w:sz w:val="24"/>
          <w:szCs w:val="24"/>
        </w:rPr>
        <w:t xml:space="preserve"> tener que representarnos lo bueno, para precisamente cumplir con el objetivo de la moralidad: vivir bien. En Kant, sin embargo, la moral no se plantea meramente lo bueno y lo malo, ni mucho menos lo útil o inútil, sino que se centra en lo lógicamente </w:t>
      </w:r>
      <w:r w:rsidR="005C2844" w:rsidRPr="00D44DD4">
        <w:rPr>
          <w:rFonts w:ascii="Times New Roman" w:hAnsi="Times New Roman"/>
          <w:sz w:val="24"/>
          <w:szCs w:val="24"/>
        </w:rPr>
        <w:lastRenderedPageBreak/>
        <w:t xml:space="preserve">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27"/>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76230347"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p</w:t>
      </w:r>
      <w:r w:rsidR="007E6C78" w:rsidRPr="00D44DD4">
        <w:rPr>
          <w:rFonts w:ascii="Times New Roman" w:hAnsi="Times New Roman"/>
          <w:sz w:val="24"/>
          <w:szCs w:val="24"/>
        </w:rPr>
        <w:t xml:space="preserve">odemos 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 xml:space="preserve">De la misma forma, no se </w:t>
      </w:r>
      <w:r w:rsidR="00BE316D" w:rsidRPr="00D44DD4">
        <w:rPr>
          <w:rFonts w:ascii="Times New Roman" w:hAnsi="Times New Roman"/>
          <w:sz w:val="24"/>
          <w:szCs w:val="24"/>
        </w:rPr>
        <w:lastRenderedPageBreak/>
        <w:t>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8"/>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5B4CF14" w14:textId="4C453F3E"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60841D54"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lastRenderedPageBreak/>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w:t>
      </w:r>
      <w:r w:rsidR="0097403E">
        <w:rPr>
          <w:rFonts w:ascii="Times New Roman" w:hAnsi="Times New Roman"/>
          <w:sz w:val="24"/>
          <w:szCs w:val="24"/>
        </w:rPr>
        <w:t>, en cuestiones morales. En esta línea</w:t>
      </w:r>
      <w:r w:rsidRPr="00D44DD4">
        <w:rPr>
          <w:rFonts w:ascii="Times New Roman" w:hAnsi="Times New Roman"/>
          <w:sz w:val="24"/>
          <w:szCs w:val="24"/>
        </w:rPr>
        <w:t xml:space="preserve">,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29"/>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30"/>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w:t>
      </w:r>
      <w:r w:rsidR="00D52741" w:rsidRPr="00D44DD4">
        <w:rPr>
          <w:rFonts w:ascii="Times New Roman" w:hAnsi="Times New Roman"/>
          <w:sz w:val="24"/>
          <w:szCs w:val="24"/>
        </w:rPr>
        <w:lastRenderedPageBreak/>
        <w:t xml:space="preserve">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32"/>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7FCEA5D6" w:rsidR="000B7CA7"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w:t>
      </w:r>
      <w:r w:rsidR="00A75A1A" w:rsidRPr="00D44DD4">
        <w:rPr>
          <w:rFonts w:ascii="Times New Roman" w:hAnsi="Times New Roman"/>
          <w:sz w:val="24"/>
          <w:szCs w:val="24"/>
          <w:lang w:val="es-PE"/>
        </w:rPr>
        <w:lastRenderedPageBreak/>
        <w:t xml:space="preserve">ha discutido, y que se han ocupado de la moral en Kant. Podemos tener en cuenta lo que indica M. Figueroa en un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 xml:space="preserve">“En Kant, por lo general, </w:t>
      </w:r>
      <w:r w:rsidR="000B7CA7" w:rsidRPr="00D44DD4">
        <w:rPr>
          <w:rFonts w:ascii="Times New Roman" w:hAnsi="Times New Roman"/>
          <w:sz w:val="24"/>
          <w:szCs w:val="24"/>
        </w:rPr>
        <w:lastRenderedPageBreak/>
        <w:t>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3"/>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w:t>
      </w:r>
      <w:r w:rsidRPr="00D44DD4">
        <w:rPr>
          <w:rFonts w:ascii="Times New Roman" w:hAnsi="Times New Roman"/>
          <w:sz w:val="24"/>
          <w:szCs w:val="24"/>
          <w:lang w:val="es-PE"/>
        </w:rPr>
        <w:lastRenderedPageBreak/>
        <w:t>unos con los otros</w:t>
      </w:r>
      <w:r w:rsidR="00E9124D" w:rsidRPr="00D44DD4">
        <w:rPr>
          <w:rStyle w:val="Refdenotaalpie"/>
          <w:rFonts w:ascii="Times New Roman" w:hAnsi="Times New Roman"/>
          <w:sz w:val="24"/>
          <w:szCs w:val="24"/>
          <w:lang w:val="es-PE"/>
        </w:rPr>
        <w:footnoteReference w:id="3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 xml:space="preserve">“El concepto de derecho no está dado, sino que es un </w:t>
      </w:r>
      <w:proofErr w:type="spellStart"/>
      <w:r w:rsidR="00CC5E7E" w:rsidRPr="00CC5E7E">
        <w:rPr>
          <w:rFonts w:ascii="Times New Roman" w:hAnsi="Times New Roman"/>
          <w:sz w:val="24"/>
          <w:szCs w:val="24"/>
          <w:lang w:val="es-PE"/>
        </w:rPr>
        <w:t>constructo</w:t>
      </w:r>
      <w:proofErr w:type="spellEnd"/>
      <w:r w:rsidR="00CC5E7E" w:rsidRPr="00CC5E7E">
        <w:rPr>
          <w:rFonts w:ascii="Times New Roman" w:hAnsi="Times New Roman"/>
          <w:sz w:val="24"/>
          <w:szCs w:val="24"/>
          <w:lang w:val="es-PE"/>
        </w:rPr>
        <w:t xml:space="preserve">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6"/>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7"/>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La teoría del derecho es parte del proyecto crítico</w:t>
      </w:r>
      <w:r w:rsidR="00251E7B">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w:t>
      </w:r>
      <w:r w:rsidRPr="00D44DD4">
        <w:rPr>
          <w:rFonts w:ascii="Times New Roman" w:hAnsi="Times New Roman"/>
          <w:sz w:val="24"/>
          <w:szCs w:val="24"/>
          <w:lang w:val="es-PE"/>
        </w:rPr>
        <w:lastRenderedPageBreak/>
        <w:t xml:space="preserve">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3"/>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49FF17A4"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queda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w:t>
      </w:r>
      <w:r w:rsidR="00522D2D">
        <w:rPr>
          <w:rFonts w:ascii="Times New Roman" w:hAnsi="Times New Roman"/>
          <w:sz w:val="24"/>
          <w:szCs w:val="24"/>
          <w:lang w:val="es-PE"/>
        </w:rPr>
        <w:t xml:space="preserve">por Kant </w:t>
      </w:r>
      <w:r w:rsidR="00460A4B" w:rsidRPr="00D44DD4">
        <w:rPr>
          <w:rFonts w:ascii="Times New Roman" w:hAnsi="Times New Roman"/>
          <w:sz w:val="24"/>
          <w:szCs w:val="24"/>
          <w:lang w:val="es-PE"/>
        </w:rPr>
        <w:t>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w:t>
      </w:r>
      <w:r w:rsidR="00C82D40" w:rsidRPr="00D44DD4">
        <w:rPr>
          <w:rFonts w:ascii="Times New Roman" w:hAnsi="Times New Roman"/>
          <w:sz w:val="24"/>
          <w:szCs w:val="24"/>
          <w:lang w:val="es-PE"/>
        </w:rPr>
        <w:lastRenderedPageBreak/>
        <w:t xml:space="preserve">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44"/>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Refdenotaalpie"/>
          <w:rFonts w:ascii="Times New Roman" w:hAnsi="Times New Roman"/>
          <w:sz w:val="24"/>
          <w:szCs w:val="24"/>
          <w:lang w:val="es-PE"/>
        </w:rPr>
        <w:footnoteReference w:id="45"/>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 xml:space="preserve">“No hay más que un solo derecho natural o innato. </w:t>
      </w:r>
      <w:r w:rsidR="001226ED" w:rsidRPr="00D44DD4">
        <w:rPr>
          <w:rFonts w:ascii="Times New Roman" w:hAnsi="Times New Roman"/>
          <w:sz w:val="24"/>
          <w:szCs w:val="24"/>
          <w:lang w:val="es-PE"/>
        </w:rPr>
        <w:lastRenderedPageBreak/>
        <w:t>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7"/>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8"/>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w:t>
      </w:r>
      <w:r w:rsidRPr="00D44DD4">
        <w:rPr>
          <w:rFonts w:ascii="Times New Roman" w:hAnsi="Times New Roman"/>
          <w:sz w:val="20"/>
          <w:szCs w:val="20"/>
        </w:rPr>
        <w:lastRenderedPageBreak/>
        <w:t>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49"/>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50"/>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1"/>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3"/>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55"/>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w:t>
      </w:r>
      <w:r w:rsidR="008E7FAA" w:rsidRPr="00D44DD4">
        <w:rPr>
          <w:rFonts w:ascii="Times New Roman" w:hAnsi="Times New Roman"/>
          <w:sz w:val="24"/>
          <w:szCs w:val="24"/>
          <w:lang w:val="es-PE"/>
        </w:rPr>
        <w:lastRenderedPageBreak/>
        <w:t xml:space="preserve">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7"/>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8"/>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59"/>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60"/>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61"/>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62"/>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63"/>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48EC54EC"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 xml:space="preserve">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w:t>
      </w:r>
      <w:r w:rsidRPr="00D44DD4">
        <w:rPr>
          <w:rFonts w:ascii="Times New Roman" w:hAnsi="Times New Roman"/>
          <w:sz w:val="20"/>
          <w:szCs w:val="20"/>
        </w:rPr>
        <w:lastRenderedPageBreak/>
        <w:t>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4"/>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w:t>
      </w:r>
      <w:r w:rsidR="000A4443" w:rsidRPr="00D44DD4">
        <w:rPr>
          <w:rFonts w:ascii="Times New Roman" w:hAnsi="Times New Roman"/>
          <w:sz w:val="24"/>
          <w:szCs w:val="24"/>
        </w:rPr>
        <w:lastRenderedPageBreak/>
        <w:t>derecho tiene un sentido formalmente antibélico.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68"/>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9"/>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 xml:space="preserve">Ideas para una historia universal en </w:t>
      </w:r>
      <w:r w:rsidR="00B73D7A" w:rsidRPr="00D44DD4">
        <w:rPr>
          <w:rFonts w:ascii="Times New Roman" w:hAnsi="Times New Roman"/>
          <w:i/>
          <w:sz w:val="24"/>
          <w:szCs w:val="24"/>
        </w:rPr>
        <w:lastRenderedPageBreak/>
        <w:t>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2AA86824"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70"/>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xml:space="preserve">) </w:t>
      </w:r>
      <w:r w:rsidR="00522D2D">
        <w:rPr>
          <w:rFonts w:ascii="Times New Roman" w:hAnsi="Times New Roman"/>
          <w:sz w:val="24"/>
          <w:szCs w:val="24"/>
        </w:rPr>
        <w:t xml:space="preserve"> para considerar </w:t>
      </w:r>
      <w:r w:rsidRPr="00D44DD4">
        <w:rPr>
          <w:rFonts w:ascii="Times New Roman" w:hAnsi="Times New Roman"/>
          <w:sz w:val="24"/>
          <w:szCs w:val="24"/>
        </w:rPr>
        <w:t>que no defiende la democracia, tal y como se entendía en su contexto</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72"/>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02BA3D73" w:rsidR="009F5F63" w:rsidRDefault="00522D2D" w:rsidP="00225871">
      <w:pPr>
        <w:spacing w:line="360" w:lineRule="auto"/>
        <w:rPr>
          <w:rFonts w:ascii="Times New Roman" w:hAnsi="Times New Roman"/>
          <w:sz w:val="24"/>
          <w:szCs w:val="24"/>
        </w:rPr>
      </w:pPr>
      <w:r>
        <w:rPr>
          <w:rFonts w:ascii="Times New Roman" w:hAnsi="Times New Roman"/>
          <w:sz w:val="24"/>
          <w:szCs w:val="24"/>
        </w:rPr>
        <w:t xml:space="preserve">La moral y el derecho, en Kant, corresponden a las teorías de los deberes internos y externos </w:t>
      </w:r>
      <w:r>
        <w:rPr>
          <w:rFonts w:ascii="Times New Roman" w:hAnsi="Times New Roman"/>
          <w:sz w:val="24"/>
          <w:szCs w:val="24"/>
        </w:rPr>
        <w:t>respectivamente.</w:t>
      </w:r>
      <w:r>
        <w:rPr>
          <w:rFonts w:ascii="Times New Roman" w:hAnsi="Times New Roman"/>
          <w:sz w:val="24"/>
          <w:szCs w:val="24"/>
        </w:rPr>
        <w:t xml:space="preserve"> Los escritos políticos complementan y expanden el aspecto jurídico. </w:t>
      </w:r>
      <w:r w:rsidR="00F54BCE"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00F54BCE"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00F54BCE" w:rsidRPr="00D44DD4">
        <w:rPr>
          <w:rFonts w:ascii="Times New Roman" w:hAnsi="Times New Roman"/>
          <w:sz w:val="24"/>
          <w:szCs w:val="24"/>
        </w:rPr>
        <w:t xml:space="preserve"> A esto cabe añadirle lo que refiere H. S. Reiss en la </w:t>
      </w:r>
      <w:r w:rsidR="00F54BCE" w:rsidRPr="00D44DD4">
        <w:rPr>
          <w:rFonts w:ascii="Times New Roman" w:hAnsi="Times New Roman"/>
          <w:sz w:val="24"/>
          <w:szCs w:val="24"/>
        </w:rPr>
        <w:lastRenderedPageBreak/>
        <w:t xml:space="preserve">introducción a </w:t>
      </w:r>
      <w:r w:rsidR="00F54BCE" w:rsidRPr="00D44DD4">
        <w:rPr>
          <w:rFonts w:ascii="Times New Roman" w:hAnsi="Times New Roman"/>
          <w:i/>
          <w:sz w:val="24"/>
          <w:szCs w:val="24"/>
        </w:rPr>
        <w:t xml:space="preserve">Kant </w:t>
      </w:r>
      <w:proofErr w:type="spellStart"/>
      <w:r w:rsidR="00F54BCE" w:rsidRPr="00D44DD4">
        <w:rPr>
          <w:rFonts w:ascii="Times New Roman" w:hAnsi="Times New Roman"/>
          <w:i/>
          <w:sz w:val="24"/>
          <w:szCs w:val="24"/>
        </w:rPr>
        <w:t>political</w:t>
      </w:r>
      <w:proofErr w:type="spellEnd"/>
      <w:r w:rsidR="00F54BCE" w:rsidRPr="00D44DD4">
        <w:rPr>
          <w:rFonts w:ascii="Times New Roman" w:hAnsi="Times New Roman"/>
          <w:i/>
          <w:sz w:val="24"/>
          <w:szCs w:val="24"/>
        </w:rPr>
        <w:t xml:space="preserve"> </w:t>
      </w:r>
      <w:proofErr w:type="spellStart"/>
      <w:r w:rsidR="00F54BCE" w:rsidRPr="00D44DD4">
        <w:rPr>
          <w:rFonts w:ascii="Times New Roman" w:hAnsi="Times New Roman"/>
          <w:i/>
          <w:sz w:val="24"/>
          <w:szCs w:val="24"/>
        </w:rPr>
        <w:t>writings</w:t>
      </w:r>
      <w:proofErr w:type="spellEnd"/>
      <w:r w:rsidR="00F54BCE"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73"/>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5"/>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6"/>
      </w:r>
    </w:p>
    <w:p w14:paraId="7077F2C0" w14:textId="77777777" w:rsidR="0078713B" w:rsidRPr="00D44DD4" w:rsidRDefault="0078713B" w:rsidP="0088645D">
      <w:pPr>
        <w:spacing w:line="360" w:lineRule="auto"/>
        <w:rPr>
          <w:rFonts w:ascii="Times New Roman" w:hAnsi="Times New Roman"/>
          <w:sz w:val="24"/>
          <w:szCs w:val="24"/>
        </w:rPr>
      </w:pPr>
    </w:p>
    <w:p w14:paraId="66372BEA" w14:textId="44A8B1AD"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77"/>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78"/>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79"/>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80"/>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81"/>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82"/>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83"/>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84"/>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6"/>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87"/>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787B1A4B" w14:textId="1CE02786"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w:t>
      </w:r>
      <w:r w:rsidR="00522D2D">
        <w:rPr>
          <w:rFonts w:ascii="Times New Roman" w:hAnsi="Times New Roman"/>
          <w:sz w:val="24"/>
          <w:szCs w:val="24"/>
        </w:rPr>
        <w:t>. De acuerdo a esto, para Kant, la práctica de la política es la que debe ajustarse a la teoría de la justicia</w:t>
      </w:r>
      <w:r w:rsidR="00451C82">
        <w:rPr>
          <w:rFonts w:ascii="Times New Roman" w:hAnsi="Times New Roman"/>
          <w:sz w:val="24"/>
          <w:szCs w:val="24"/>
        </w:rPr>
        <w:t xml:space="preserve"> y no inversamente</w:t>
      </w:r>
      <w:r w:rsidR="00522D2D">
        <w:rPr>
          <w:rFonts w:ascii="Times New Roman" w:hAnsi="Times New Roman"/>
          <w:sz w:val="24"/>
          <w:szCs w:val="24"/>
        </w:rPr>
        <w:t xml:space="preserve">. </w:t>
      </w:r>
      <w:r w:rsidR="00FE5934" w:rsidRPr="00D44DD4">
        <w:rPr>
          <w:rFonts w:ascii="Times New Roman" w:hAnsi="Times New Roman"/>
          <w:sz w:val="24"/>
          <w:szCs w:val="24"/>
        </w:rPr>
        <w:t>Es en esta línea que Reiss expresa el pensamiento político de Kant</w:t>
      </w:r>
      <w:r w:rsidR="008A6C79">
        <w:rPr>
          <w:rFonts w:ascii="Times New Roman" w:hAnsi="Times New Roman"/>
          <w:sz w:val="24"/>
          <w:szCs w:val="24"/>
        </w:rPr>
        <w:t xml:space="preserve"> como</w:t>
      </w:r>
      <w:r w:rsidR="00FE5934" w:rsidRPr="00D44DD4">
        <w:rPr>
          <w:rFonts w:ascii="Times New Roman" w:hAnsi="Times New Roman"/>
          <w:sz w:val="24"/>
          <w:szCs w:val="24"/>
        </w:rPr>
        <w:t xml:space="preserve"> liberal, </w:t>
      </w:r>
      <w:r w:rsidR="008A6C79">
        <w:rPr>
          <w:rFonts w:ascii="Times New Roman" w:hAnsi="Times New Roman"/>
          <w:sz w:val="24"/>
          <w:szCs w:val="24"/>
        </w:rPr>
        <w:t xml:space="preserve">que promueve y </w:t>
      </w:r>
      <w:r w:rsidR="00FE5934" w:rsidRPr="00D44DD4">
        <w:rPr>
          <w:rFonts w:ascii="Times New Roman" w:hAnsi="Times New Roman"/>
          <w:sz w:val="24"/>
          <w:szCs w:val="24"/>
        </w:rPr>
        <w:t>permit</w:t>
      </w:r>
      <w:r w:rsidR="008A6C79">
        <w:rPr>
          <w:rFonts w:ascii="Times New Roman" w:hAnsi="Times New Roman"/>
          <w:sz w:val="24"/>
          <w:szCs w:val="24"/>
        </w:rPr>
        <w:t>e</w:t>
      </w:r>
      <w:r w:rsidR="00FE5934" w:rsidRPr="00D44DD4">
        <w:rPr>
          <w:rFonts w:ascii="Times New Roman" w:hAnsi="Times New Roman"/>
          <w:sz w:val="24"/>
          <w:szCs w:val="24"/>
        </w:rPr>
        <w:t xml:space="preserve"> la crítica, y</w:t>
      </w:r>
      <w:r w:rsidR="008A6C79">
        <w:rPr>
          <w:rFonts w:ascii="Times New Roman" w:hAnsi="Times New Roman"/>
          <w:sz w:val="24"/>
          <w:szCs w:val="24"/>
        </w:rPr>
        <w:t xml:space="preserve"> que </w:t>
      </w:r>
      <w:r w:rsidR="00FE5934" w:rsidRPr="00D44DD4">
        <w:rPr>
          <w:rFonts w:ascii="Times New Roman" w:hAnsi="Times New Roman"/>
          <w:sz w:val="24"/>
          <w:szCs w:val="24"/>
        </w:rPr>
        <w:t xml:space="preserve">representa una sociedad abierta deliberativa. Esto queda expresado por el editor de </w:t>
      </w:r>
      <w:r w:rsidR="00FE5934" w:rsidRPr="00D44DD4">
        <w:rPr>
          <w:rFonts w:ascii="Times New Roman" w:hAnsi="Times New Roman"/>
          <w:i/>
          <w:sz w:val="24"/>
          <w:szCs w:val="24"/>
        </w:rPr>
        <w:t xml:space="preserve">Kant </w:t>
      </w:r>
      <w:proofErr w:type="spellStart"/>
      <w:r w:rsidR="00FE5934" w:rsidRPr="00D44DD4">
        <w:rPr>
          <w:rFonts w:ascii="Times New Roman" w:hAnsi="Times New Roman"/>
          <w:i/>
          <w:sz w:val="24"/>
          <w:szCs w:val="24"/>
        </w:rPr>
        <w:t>political</w:t>
      </w:r>
      <w:proofErr w:type="spellEnd"/>
      <w:r w:rsidR="00FE5934" w:rsidRPr="00D44DD4">
        <w:rPr>
          <w:rFonts w:ascii="Times New Roman" w:hAnsi="Times New Roman"/>
          <w:i/>
          <w:sz w:val="24"/>
          <w:szCs w:val="24"/>
        </w:rPr>
        <w:t xml:space="preserve"> </w:t>
      </w:r>
      <w:proofErr w:type="spellStart"/>
      <w:r w:rsidR="00FE5934" w:rsidRPr="00D44DD4">
        <w:rPr>
          <w:rFonts w:ascii="Times New Roman" w:hAnsi="Times New Roman"/>
          <w:i/>
          <w:sz w:val="24"/>
          <w:szCs w:val="24"/>
        </w:rPr>
        <w:t>writings</w:t>
      </w:r>
      <w:proofErr w:type="spellEnd"/>
      <w:r w:rsidR="00FE5934"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50A38742" w14:textId="77777777" w:rsidR="008A6C79" w:rsidRDefault="008A6C79" w:rsidP="0088645D">
      <w:pPr>
        <w:spacing w:line="360" w:lineRule="auto"/>
        <w:rPr>
          <w:rFonts w:ascii="Times New Roman" w:hAnsi="Times New Roman"/>
          <w:sz w:val="24"/>
          <w:szCs w:val="24"/>
        </w:rPr>
      </w:pPr>
    </w:p>
    <w:p w14:paraId="7E5C05A6" w14:textId="66D0B194"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90"/>
      </w:r>
      <w:r w:rsidRPr="00D44DD4">
        <w:rPr>
          <w:rFonts w:ascii="Times New Roman" w:hAnsi="Times New Roman"/>
          <w:sz w:val="24"/>
          <w:szCs w:val="24"/>
        </w:rPr>
        <w:t xml:space="preserve"> y por e</w:t>
      </w:r>
      <w:r w:rsidR="00451C82">
        <w:rPr>
          <w:rFonts w:ascii="Times New Roman" w:hAnsi="Times New Roman"/>
          <w:sz w:val="24"/>
          <w:szCs w:val="24"/>
        </w:rPr>
        <w:t xml:space="preserve">sa razón, </w:t>
      </w:r>
      <w:r w:rsidRPr="00D44DD4">
        <w:rPr>
          <w:rFonts w:ascii="Times New Roman" w:hAnsi="Times New Roman"/>
          <w:sz w:val="24"/>
          <w:szCs w:val="24"/>
        </w:rPr>
        <w:t xml:space="preserve">es finalidad del proyecto crítico, tanto para lo moral, como lo jurídico, lo político y la educación </w:t>
      </w:r>
      <w:r w:rsidRPr="00D44DD4">
        <w:rPr>
          <w:rFonts w:ascii="Times New Roman" w:hAnsi="Times New Roman"/>
          <w:sz w:val="24"/>
          <w:szCs w:val="24"/>
        </w:rPr>
        <w:lastRenderedPageBreak/>
        <w:t xml:space="preserve">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570CAA15"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Refdenotaalpie"/>
          <w:rFonts w:ascii="Times New Roman" w:hAnsi="Times New Roman"/>
          <w:sz w:val="24"/>
          <w:szCs w:val="24"/>
        </w:rPr>
        <w:footnoteReference w:id="91"/>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92"/>
      </w:r>
      <w:r w:rsidRPr="00D44DD4">
        <w:rPr>
          <w:rFonts w:ascii="Times New Roman" w:hAnsi="Times New Roman"/>
          <w:sz w:val="24"/>
          <w:szCs w:val="24"/>
        </w:rPr>
        <w:t xml:space="preserve"> al ser humano. Justamente en este sentido fundamental, uno </w:t>
      </w:r>
      <w:r w:rsidRPr="00D44DD4">
        <w:rPr>
          <w:rFonts w:ascii="Times New Roman" w:hAnsi="Times New Roman"/>
          <w:sz w:val="24"/>
          <w:szCs w:val="24"/>
        </w:rPr>
        <w:lastRenderedPageBreak/>
        <w:t xml:space="preserve">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93"/>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94"/>
      </w:r>
      <w:r w:rsidRPr="00D44DD4">
        <w:rPr>
          <w:rFonts w:ascii="Times New Roman" w:hAnsi="Times New Roman"/>
          <w:sz w:val="24"/>
          <w:szCs w:val="24"/>
        </w:rPr>
        <w:t xml:space="preserve"> y seguida de su propuesta moral.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lastRenderedPageBreak/>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95"/>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 xml:space="preserve">“Lo público es un elemento clave entre los conceptos políticos de Kant; </w:t>
      </w:r>
      <w:r w:rsidR="00225871" w:rsidRPr="00D44DD4">
        <w:rPr>
          <w:rFonts w:ascii="Times New Roman" w:hAnsi="Times New Roman"/>
          <w:sz w:val="24"/>
          <w:szCs w:val="24"/>
        </w:rPr>
        <w:lastRenderedPageBreak/>
        <w:t>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96"/>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lastRenderedPageBreak/>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97"/>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8"/>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w:t>
      </w:r>
      <w:r w:rsidR="004C4429" w:rsidRPr="00D44DD4">
        <w:rPr>
          <w:rFonts w:ascii="Times New Roman" w:hAnsi="Times New Roman"/>
          <w:sz w:val="24"/>
          <w:szCs w:val="24"/>
        </w:rPr>
        <w:lastRenderedPageBreak/>
        <w:t xml:space="preserve">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3615EB48" w:rsidR="004C4429" w:rsidRPr="00D44DD4" w:rsidRDefault="004C4429" w:rsidP="004C442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77DA3BC6"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Agazzi,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0A3410DF"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0A77EAE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357B094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C203B44"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0B8E825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Cassirer, E. (1985) </w:t>
      </w:r>
      <w:r w:rsidRPr="00D44DD4">
        <w:rPr>
          <w:rFonts w:ascii="Times New Roman" w:hAnsi="Times New Roman"/>
          <w:i/>
          <w:sz w:val="24"/>
          <w:szCs w:val="24"/>
        </w:rPr>
        <w:t>Kant, Vida y Doctrina</w:t>
      </w:r>
      <w:r w:rsidRPr="00D44DD4">
        <w:rPr>
          <w:rFonts w:ascii="Times New Roman" w:hAnsi="Times New Roman"/>
          <w:sz w:val="24"/>
          <w:szCs w:val="24"/>
        </w:rPr>
        <w:t xml:space="preserve">. Fondo de Cultura Económica. </w:t>
      </w:r>
    </w:p>
    <w:p w14:paraId="7529EC0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6450FF37"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125BDB3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68F4A417"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0C47F68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3FC9494C"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280DC18D"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32C7090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8B1297B" w14:textId="77777777" w:rsidR="00417078" w:rsidRPr="00D44DD4" w:rsidRDefault="00417078" w:rsidP="00546B0C">
      <w:pPr>
        <w:ind w:left="720" w:hanging="720"/>
        <w:rPr>
          <w:rFonts w:ascii="Times New Roman" w:hAnsi="Times New Roman"/>
          <w:sz w:val="24"/>
          <w:szCs w:val="24"/>
          <w:lang w:val="es-PE"/>
        </w:rPr>
      </w:pPr>
      <w:r w:rsidRPr="00D44DD4">
        <w:rPr>
          <w:rFonts w:ascii="Times New Roman" w:hAnsi="Times New Roman"/>
          <w:sz w:val="24"/>
          <w:szCs w:val="24"/>
          <w:lang w:val="en-US"/>
        </w:rPr>
        <w:t xml:space="preserve">Flikschuh,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5F911D6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Forst,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5D223B28"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5444A99"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27EE73A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01D682C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1D63512D"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62DF921"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2CBB1FEF"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21C4EF77"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1B23615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375996B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2F834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070DED5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3C57192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746C788B" w14:textId="77777777" w:rsidR="00417078" w:rsidRPr="00D44DD4" w:rsidRDefault="00417078"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005974C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02E252D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F8F987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02D98144"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6D40B20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65FB2D82"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(1991) </w:t>
      </w:r>
      <w:r w:rsidRPr="00D44DD4">
        <w:rPr>
          <w:rFonts w:ascii="Times New Roman" w:hAnsi="Times New Roman"/>
          <w:i/>
          <w:sz w:val="24"/>
          <w:szCs w:val="24"/>
          <w:lang w:val="es-PE"/>
        </w:rPr>
        <w:t xml:space="preserve">Kant </w:t>
      </w:r>
      <w:proofErr w:type="spellStart"/>
      <w:r w:rsidRPr="00D44DD4">
        <w:rPr>
          <w:rFonts w:ascii="Times New Roman" w:hAnsi="Times New Roman"/>
          <w:i/>
          <w:sz w:val="24"/>
          <w:szCs w:val="24"/>
          <w:lang w:val="es-PE"/>
        </w:rPr>
        <w:t>political</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xml:space="preserve">: H.S. </w:t>
      </w:r>
      <w:proofErr w:type="spellStart"/>
      <w:r w:rsidRPr="00D44DD4">
        <w:rPr>
          <w:rFonts w:ascii="Times New Roman" w:hAnsi="Times New Roman"/>
          <w:sz w:val="24"/>
          <w:szCs w:val="24"/>
          <w:lang w:val="es-PE"/>
        </w:rPr>
        <w:t>Reiss</w:t>
      </w:r>
      <w:proofErr w:type="spellEnd"/>
    </w:p>
    <w:p w14:paraId="700DB92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598500B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5E78FD3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629607AE"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30B197F8" w14:textId="77777777" w:rsidR="00417078" w:rsidRPr="00D44DD4" w:rsidRDefault="00417078"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281FE54E"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Korner,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6AAC9D80"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7B23323B"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104AEF82"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Kymlicka,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25D2FB43"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9FDF33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67349C"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859F2AE"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Maritain,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1DBFC4E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60F23EB1"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r w:rsidRPr="00D44DD4">
        <w:rPr>
          <w:rFonts w:ascii="Times New Roman" w:hAnsi="Times New Roman"/>
          <w:sz w:val="24"/>
          <w:szCs w:val="24"/>
          <w:lang w:val="en-US"/>
        </w:rPr>
        <w:t xml:space="preserve">Katz </w:t>
      </w:r>
      <w:proofErr w:type="spellStart"/>
      <w:r w:rsidRPr="00D44DD4">
        <w:rPr>
          <w:rFonts w:ascii="Times New Roman" w:hAnsi="Times New Roman"/>
          <w:sz w:val="24"/>
          <w:szCs w:val="24"/>
          <w:lang w:val="en-US"/>
        </w:rPr>
        <w:t>Editores</w:t>
      </w:r>
      <w:proofErr w:type="spellEnd"/>
      <w:r w:rsidRPr="00D44DD4">
        <w:rPr>
          <w:rFonts w:ascii="Times New Roman" w:hAnsi="Times New Roman"/>
          <w:sz w:val="24"/>
          <w:szCs w:val="24"/>
          <w:lang w:val="en-US"/>
        </w:rPr>
        <w:t>).</w:t>
      </w:r>
    </w:p>
    <w:p w14:paraId="485BE58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0881C5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758D8403"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510E58AE"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2E6CF323"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24B85D1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4FD7C086"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2301C2FA" w14:textId="77777777" w:rsidR="00417078" w:rsidRPr="00D44DD4" w:rsidRDefault="00417078" w:rsidP="00417078">
      <w:pPr>
        <w:ind w:left="720" w:hanging="720"/>
        <w:rPr>
          <w:rFonts w:ascii="Times New Roman" w:hAnsi="Times New Roman"/>
          <w:sz w:val="24"/>
          <w:szCs w:val="24"/>
          <w:lang w:val="en-US"/>
        </w:rPr>
      </w:pPr>
      <w:r w:rsidRPr="00D44DD4">
        <w:rPr>
          <w:rFonts w:ascii="Times New Roman" w:hAnsi="Times New Roman"/>
          <w:sz w:val="24"/>
          <w:szCs w:val="24"/>
          <w:lang w:val="en-US"/>
        </w:rPr>
        <w:t xml:space="preserve">Walzer,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15A1B2AF" w14:textId="77777777" w:rsidR="00417078" w:rsidRPr="00D44DD4" w:rsidRDefault="00417078" w:rsidP="00546B0C">
      <w:pPr>
        <w:ind w:left="720" w:hanging="720"/>
        <w:rPr>
          <w:rFonts w:ascii="Times New Roman" w:hAnsi="Times New Roman"/>
          <w:sz w:val="24"/>
          <w:szCs w:val="24"/>
          <w:lang w:val="en-US"/>
        </w:rPr>
      </w:pPr>
      <w:r w:rsidRPr="00D44DD4">
        <w:rPr>
          <w:rFonts w:ascii="Times New Roman" w:hAnsi="Times New Roman"/>
          <w:sz w:val="24"/>
          <w:szCs w:val="24"/>
          <w:lang w:val="en-US"/>
        </w:rPr>
        <w:t xml:space="preserve">Williams, B. (1998) </w:t>
      </w:r>
      <w:proofErr w:type="spellStart"/>
      <w:r w:rsidRPr="00D44DD4">
        <w:rPr>
          <w:rFonts w:ascii="Times New Roman" w:hAnsi="Times New Roman"/>
          <w:i/>
          <w:sz w:val="24"/>
          <w:szCs w:val="24"/>
          <w:lang w:val="en-US"/>
        </w:rPr>
        <w:t>Introducción</w:t>
      </w:r>
      <w:proofErr w:type="spellEnd"/>
      <w:r w:rsidRPr="00D44DD4">
        <w:rPr>
          <w:rFonts w:ascii="Times New Roman" w:hAnsi="Times New Roman"/>
          <w:i/>
          <w:sz w:val="24"/>
          <w:szCs w:val="24"/>
          <w:lang w:val="en-US"/>
        </w:rPr>
        <w:t xml:space="preserve"> a la </w:t>
      </w:r>
      <w:proofErr w:type="spellStart"/>
      <w:r w:rsidRPr="00D44DD4">
        <w:rPr>
          <w:rFonts w:ascii="Times New Roman" w:hAnsi="Times New Roman"/>
          <w:i/>
          <w:sz w:val="24"/>
          <w:szCs w:val="24"/>
          <w:lang w:val="en-US"/>
        </w:rPr>
        <w:t>ética</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Colección</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Teorema</w:t>
      </w:r>
      <w:proofErr w:type="spellEnd"/>
      <w:r w:rsidRPr="00D44DD4">
        <w:rPr>
          <w:rFonts w:ascii="Times New Roman" w:hAnsi="Times New Roman"/>
          <w:sz w:val="24"/>
          <w:szCs w:val="24"/>
          <w:lang w:val="en-US"/>
        </w:rPr>
        <w:t>.</w:t>
      </w:r>
      <w:bookmarkEnd w:id="0"/>
    </w:p>
    <w:sectPr w:rsidR="00417078" w:rsidRPr="00D44DD4"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1EA05" w14:textId="77777777" w:rsidR="00470751" w:rsidRDefault="00470751" w:rsidP="009D68C6">
      <w:pPr>
        <w:spacing w:after="0"/>
      </w:pPr>
      <w:r>
        <w:separator/>
      </w:r>
    </w:p>
  </w:endnote>
  <w:endnote w:type="continuationSeparator" w:id="0">
    <w:p w14:paraId="1E5CF685" w14:textId="77777777" w:rsidR="00470751" w:rsidRDefault="00470751"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E0042A" w:rsidRPr="00142CCE" w:rsidRDefault="00E0042A"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639C0" w14:textId="77777777" w:rsidR="00470751" w:rsidRDefault="00470751" w:rsidP="009D68C6">
      <w:pPr>
        <w:spacing w:after="0"/>
      </w:pPr>
      <w:r>
        <w:separator/>
      </w:r>
    </w:p>
  </w:footnote>
  <w:footnote w:type="continuationSeparator" w:id="0">
    <w:p w14:paraId="5907AE0C" w14:textId="77777777" w:rsidR="00470751" w:rsidRDefault="00470751" w:rsidP="009D68C6">
      <w:pPr>
        <w:spacing w:after="0"/>
      </w:pPr>
      <w:r>
        <w:continuationSeparator/>
      </w:r>
    </w:p>
  </w:footnote>
  <w:footnote w:id="1">
    <w:p w14:paraId="63E94597" w14:textId="4C0C26E9" w:rsidR="00E0042A" w:rsidRPr="00DD473A" w:rsidRDefault="00E0042A"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E0042A" w:rsidRPr="00061484" w:rsidRDefault="00E0042A" w:rsidP="00866EB2">
      <w:pPr>
        <w:rPr>
          <w:rFonts w:ascii="Times New Roman" w:hAnsi="Times New Roman"/>
          <w:color w:val="000000" w:themeColor="text1"/>
          <w:sz w:val="24"/>
          <w:szCs w:val="24"/>
        </w:rPr>
      </w:pPr>
    </w:p>
    <w:p w14:paraId="3D3A76C8" w14:textId="1B28B539" w:rsidR="00E0042A" w:rsidRPr="00866EB2" w:rsidRDefault="00E0042A">
      <w:pPr>
        <w:pStyle w:val="Textonotapie"/>
        <w:rPr>
          <w:lang w:val="es-PE"/>
        </w:rPr>
      </w:pPr>
    </w:p>
  </w:footnote>
  <w:footnote w:id="2">
    <w:p w14:paraId="750D415D" w14:textId="2BB0C319" w:rsidR="00E0042A" w:rsidRPr="00DA6CAF" w:rsidRDefault="00E0042A" w:rsidP="00DA6CAF">
      <w:pPr>
        <w:pStyle w:val="Textonotapie"/>
        <w:rPr>
          <w:rFonts w:ascii="Times New Roman" w:hAnsi="Times New Roman"/>
        </w:rPr>
      </w:pPr>
      <w:r w:rsidRPr="00DA6CAF">
        <w:rPr>
          <w:rStyle w:val="Refdenotaalpie"/>
          <w:rFonts w:ascii="Times New Roman" w:hAnsi="Times New Roman"/>
        </w:rPr>
        <w:footnoteRef/>
      </w:r>
      <w:r w:rsidRPr="00DA6CAF">
        <w:rPr>
          <w:rFonts w:ascii="Times New Roman" w:hAnsi="Times New Roman"/>
        </w:rPr>
        <w:t xml:space="preserve"> En alemán </w:t>
      </w:r>
      <w:proofErr w:type="spellStart"/>
      <w:r w:rsidRPr="00DA6CAF">
        <w:rPr>
          <w:rFonts w:ascii="Times New Roman" w:hAnsi="Times New Roman"/>
          <w:i/>
        </w:rPr>
        <w:t>Bildung</w:t>
      </w:r>
      <w:proofErr w:type="spellEnd"/>
      <w:r w:rsidRPr="00DA6CAF">
        <w:rPr>
          <w:rFonts w:ascii="Times New Roman" w:hAnsi="Times New Roman"/>
        </w:rPr>
        <w:t xml:space="preserve"> alude a un complejo sentido de la educación en cuanto cultivo, formación personal y de carácter, desarrollo emocional y moral, mientras que al mismo tiempo se considera el proceso de madurez, todo como una construcción humana tanto para el individuo como para la cultura misma.</w:t>
      </w:r>
    </w:p>
  </w:footnote>
  <w:footnote w:id="3">
    <w:p w14:paraId="1E70BFC4" w14:textId="5BE1929A" w:rsidR="00E0042A" w:rsidRPr="00DA6CAF" w:rsidRDefault="00E0042A" w:rsidP="00434F63">
      <w:pPr>
        <w:pStyle w:val="citatnr101esp"/>
      </w:pPr>
      <w:r w:rsidRPr="00DA6CAF">
        <w:rPr>
          <w:rStyle w:val="Refdenotaalpie"/>
        </w:rPr>
        <w:footnoteRef/>
      </w:r>
      <w:r w:rsidRPr="00DA6CAF">
        <w:t xml:space="preserve"> En consideración a esto, </w:t>
      </w:r>
      <w:proofErr w:type="spellStart"/>
      <w:r w:rsidRPr="00DA6CAF">
        <w:t>Flikschuh</w:t>
      </w:r>
      <w:proofErr w:type="spellEnd"/>
      <w:r w:rsidRPr="00DA6CAF">
        <w:t xml:space="preserve"> indica que: “La concepción kantiana de </w:t>
      </w:r>
      <w:proofErr w:type="spellStart"/>
      <w:r w:rsidRPr="00DA6CAF">
        <w:t>Rawls</w:t>
      </w:r>
      <w:proofErr w:type="spellEnd"/>
      <w:r w:rsidRPr="00DA6CAF">
        <w:t xml:space="preserve"> de la persona libre y moral ha tenido un impacto mayor en el entendimiento de la tradición liberal de la libertad individual, especialmente en lo que refiere a la función de justificación política.” (2000, p.2)</w:t>
      </w:r>
    </w:p>
  </w:footnote>
  <w:footnote w:id="4">
    <w:p w14:paraId="3329D79D" w14:textId="57582977" w:rsidR="00E0042A" w:rsidRPr="00544932" w:rsidRDefault="00E0042A" w:rsidP="00544932">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5">
    <w:p w14:paraId="51149BB2" w14:textId="77777777" w:rsidR="00E0042A" w:rsidRPr="00544932" w:rsidRDefault="00E0042A" w:rsidP="00544932">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E0042A" w:rsidRPr="00544932" w:rsidRDefault="00E0042A" w:rsidP="00544932">
      <w:pPr>
        <w:pStyle w:val="Textonotapie"/>
      </w:pPr>
    </w:p>
  </w:footnote>
  <w:footnote w:id="6">
    <w:p w14:paraId="17274124" w14:textId="183E8163" w:rsidR="00E0042A" w:rsidRPr="00251E7B" w:rsidRDefault="00E0042A" w:rsidP="00251E7B">
      <w:pPr>
        <w:pStyle w:val="citatnr101esp"/>
      </w:pPr>
      <w:r>
        <w:rPr>
          <w:rStyle w:val="Refdenotaalpi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7">
    <w:p w14:paraId="6DAD3975" w14:textId="6C410C64" w:rsidR="00E0042A" w:rsidRPr="00434F63" w:rsidRDefault="00E0042A"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8">
    <w:p w14:paraId="1506C6B4" w14:textId="1C060123" w:rsidR="00E0042A" w:rsidRPr="0041523B" w:rsidRDefault="00E0042A"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9">
    <w:p w14:paraId="48697D25" w14:textId="6FD6A5E5" w:rsidR="00E0042A" w:rsidRPr="00434F63" w:rsidRDefault="00E0042A"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este sentido,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10">
    <w:p w14:paraId="26DEFF32" w14:textId="5D5D7925" w:rsidR="00E0042A" w:rsidRPr="005A5142" w:rsidRDefault="00E0042A"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1">
    <w:p w14:paraId="01EDE015" w14:textId="6E92445E" w:rsidR="00E0042A" w:rsidRPr="005F48DE" w:rsidRDefault="00E0042A"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2">
    <w:p w14:paraId="51AEE0FD" w14:textId="3465063D" w:rsidR="00E0042A" w:rsidRPr="00251E7B" w:rsidRDefault="00E0042A" w:rsidP="00251E7B">
      <w:pPr>
        <w:pStyle w:val="citatnr101esp"/>
      </w:pPr>
      <w:r>
        <w:rPr>
          <w:rStyle w:val="Refdenotaalpi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3">
    <w:p w14:paraId="05F4400D" w14:textId="7728C52B" w:rsidR="00E0042A" w:rsidRPr="005F3B23" w:rsidRDefault="00E0042A">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4">
    <w:p w14:paraId="4BE620AB" w14:textId="5BA60AA1" w:rsidR="00E0042A" w:rsidRPr="005F3B23" w:rsidRDefault="00E0042A">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5">
    <w:p w14:paraId="277CBC4A" w14:textId="77777777" w:rsidR="00E0042A" w:rsidRPr="00061484" w:rsidRDefault="00E0042A"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E0042A" w:rsidRPr="007970ED" w:rsidRDefault="00E0042A">
      <w:pPr>
        <w:pStyle w:val="Textonotapie"/>
        <w:rPr>
          <w:rFonts w:ascii="Times New Roman" w:hAnsi="Times New Roman"/>
          <w:lang w:val="es-PE"/>
        </w:rPr>
      </w:pPr>
    </w:p>
  </w:footnote>
  <w:footnote w:id="16">
    <w:p w14:paraId="5AF048B8" w14:textId="77777777" w:rsidR="00E0042A" w:rsidRPr="009875AF" w:rsidRDefault="00E0042A"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E0042A" w:rsidRPr="009875AF" w:rsidRDefault="00E0042A" w:rsidP="009875AF">
      <w:pPr>
        <w:pStyle w:val="Textonotapie"/>
      </w:pPr>
    </w:p>
  </w:footnote>
  <w:footnote w:id="17">
    <w:p w14:paraId="5503426D" w14:textId="1680C5DF" w:rsidR="00E0042A" w:rsidRPr="00F6388A" w:rsidRDefault="00E0042A"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8">
    <w:p w14:paraId="3E069F6B" w14:textId="6BE7D61D" w:rsidR="00E0042A" w:rsidRPr="006364A4" w:rsidRDefault="00E0042A"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9">
    <w:p w14:paraId="002B074C" w14:textId="2D8F3BFB" w:rsidR="00E0042A" w:rsidRPr="00251E7B" w:rsidRDefault="00E0042A" w:rsidP="00251E7B">
      <w:pPr>
        <w:pStyle w:val="citatnr101esp"/>
      </w:pPr>
      <w:r>
        <w:rPr>
          <w:rStyle w:val="Refdenotaalpi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20">
    <w:p w14:paraId="3D47831E" w14:textId="2C0CE620" w:rsidR="00E0042A" w:rsidRPr="006F0018" w:rsidRDefault="00E0042A"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w:t>
      </w:r>
      <w:proofErr w:type="spellStart"/>
      <w:r>
        <w:rPr>
          <w:rFonts w:ascii="Times New Roman" w:hAnsi="Times New Roman"/>
          <w:sz w:val="20"/>
          <w:szCs w:val="20"/>
        </w:rPr>
        <w:t>Reiss</w:t>
      </w:r>
      <w:proofErr w:type="spellEnd"/>
      <w:r>
        <w:rPr>
          <w:rFonts w:ascii="Times New Roman" w:hAnsi="Times New Roman"/>
          <w:sz w:val="20"/>
          <w:szCs w:val="20"/>
        </w:rPr>
        <w:t xml:space="preserve">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1">
    <w:p w14:paraId="44AF315C" w14:textId="5596FE94" w:rsidR="00E0042A" w:rsidRPr="003334E4" w:rsidRDefault="00E0042A"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2">
    <w:p w14:paraId="00D11D4F" w14:textId="7980C391" w:rsidR="00E0042A" w:rsidRPr="003334E4" w:rsidRDefault="00E0042A"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3">
    <w:p w14:paraId="404AF76A" w14:textId="12BBD1BB" w:rsidR="00E0042A" w:rsidRPr="00251E7B" w:rsidRDefault="00E0042A" w:rsidP="00251E7B">
      <w:pPr>
        <w:pStyle w:val="citatnr101esp"/>
      </w:pPr>
      <w:r>
        <w:rPr>
          <w:rStyle w:val="Refdenotaalpi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4">
    <w:p w14:paraId="54874076" w14:textId="6A5ECFE0" w:rsidR="00E0042A" w:rsidRPr="003F5CE4" w:rsidRDefault="00E0042A"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5">
    <w:p w14:paraId="428DC821" w14:textId="5259B5AA" w:rsidR="00E0042A" w:rsidRPr="00CC5E7E" w:rsidRDefault="00E0042A" w:rsidP="00CC5E7E">
      <w:pPr>
        <w:pStyle w:val="citatnr101esp"/>
      </w:pPr>
      <w:r>
        <w:rPr>
          <w:rStyle w:val="Refdenotaalpi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6">
    <w:p w14:paraId="01874AE7" w14:textId="7B1D49DC" w:rsidR="00E0042A" w:rsidRPr="00263C17" w:rsidRDefault="00E0042A" w:rsidP="00444C94">
      <w:r w:rsidRPr="00263C17">
        <w:rPr>
          <w:rStyle w:val="Refdenotaalpie"/>
          <w:rFonts w:ascii="Times New Roman" w:hAnsi="Times New Roman"/>
          <w:sz w:val="20"/>
          <w:szCs w:val="20"/>
        </w:rPr>
        <w:footnoteRef/>
      </w:r>
      <w:r>
        <w:rPr>
          <w:rFonts w:ascii="Times New Roman" w:hAnsi="Times New Roman"/>
          <w:sz w:val="20"/>
          <w:szCs w:val="20"/>
        </w:rPr>
        <w:t xml:space="preserve"> </w:t>
      </w:r>
      <w:proofErr w:type="spellStart"/>
      <w:r>
        <w:rPr>
          <w:rFonts w:ascii="Times New Roman" w:hAnsi="Times New Roman"/>
          <w:sz w:val="20"/>
          <w:szCs w:val="20"/>
        </w:rPr>
        <w:t>Reiss</w:t>
      </w:r>
      <w:proofErr w:type="spellEnd"/>
      <w:r>
        <w:rPr>
          <w:rFonts w:ascii="Times New Roman" w:hAnsi="Times New Roman"/>
          <w:sz w:val="20"/>
          <w:szCs w:val="20"/>
        </w:rPr>
        <w:t xml:space="preserve">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7">
    <w:p w14:paraId="0884B5F6" w14:textId="168E68F5" w:rsidR="00E0042A" w:rsidRPr="00444C94" w:rsidRDefault="00E0042A"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agrega que: </w:t>
      </w:r>
      <w:r w:rsidRPr="00444C94">
        <w:rPr>
          <w:rFonts w:ascii="Times New Roman" w:hAnsi="Times New Roman"/>
          <w:color w:val="000000" w:themeColor="text1"/>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E0042A" w:rsidRPr="00444C94" w:rsidRDefault="00E0042A">
      <w:pPr>
        <w:pStyle w:val="Textonotapie"/>
      </w:pPr>
    </w:p>
  </w:footnote>
  <w:footnote w:id="28">
    <w:p w14:paraId="01572D42" w14:textId="0E70AE2F" w:rsidR="00E0042A" w:rsidRPr="00A71C75" w:rsidRDefault="00E0042A"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9">
    <w:p w14:paraId="3FDDFE71" w14:textId="76AF2550" w:rsidR="00E0042A" w:rsidRPr="00C77EA4" w:rsidRDefault="00E0042A"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30">
    <w:p w14:paraId="3B5CFD00" w14:textId="0BB9A862" w:rsidR="00E0042A" w:rsidRPr="009E4EEC" w:rsidRDefault="00E0042A"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1">
    <w:p w14:paraId="1DC88EAD" w14:textId="38BC3A9D" w:rsidR="00E0042A" w:rsidRPr="00263C17" w:rsidRDefault="00E0042A"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E0042A" w:rsidRPr="00263C17" w:rsidRDefault="00E0042A">
      <w:pPr>
        <w:pStyle w:val="Textonotapie"/>
      </w:pPr>
    </w:p>
  </w:footnote>
  <w:footnote w:id="32">
    <w:p w14:paraId="6795C370" w14:textId="7E7AE5B0" w:rsidR="00E0042A" w:rsidRPr="004B5F58" w:rsidRDefault="00E0042A"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E0042A" w:rsidRPr="004B5F58" w:rsidRDefault="00E0042A">
      <w:pPr>
        <w:pStyle w:val="Textonotapie"/>
        <w:rPr>
          <w:lang w:val="es-PE"/>
        </w:rPr>
      </w:pPr>
    </w:p>
  </w:footnote>
  <w:footnote w:id="33">
    <w:p w14:paraId="6A6386C9" w14:textId="1C97E8AB" w:rsidR="00E0042A" w:rsidRPr="006F03FD" w:rsidRDefault="00E0042A"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34">
    <w:p w14:paraId="67429498" w14:textId="5B1BD7C8" w:rsidR="00E0042A" w:rsidRPr="00E9124D" w:rsidRDefault="00E0042A"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E0042A" w:rsidRPr="00E9124D" w:rsidRDefault="00E0042A" w:rsidP="00E9124D">
      <w:pPr>
        <w:pStyle w:val="Textonotapie"/>
        <w:rPr>
          <w:rFonts w:ascii="Times New Roman" w:hAnsi="Times New Roman"/>
          <w:lang w:val="es-PE"/>
        </w:rPr>
      </w:pPr>
    </w:p>
  </w:footnote>
  <w:footnote w:id="35">
    <w:p w14:paraId="336CD1E6" w14:textId="14F5238B" w:rsidR="00E0042A" w:rsidRPr="00E9124D" w:rsidRDefault="00E0042A" w:rsidP="00544932">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6">
    <w:p w14:paraId="19332FB4" w14:textId="7CF3258A" w:rsidR="00E0042A" w:rsidRPr="00544932" w:rsidRDefault="00E0042A"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7">
    <w:p w14:paraId="32BBABD9" w14:textId="516A9310" w:rsidR="00E0042A" w:rsidRPr="00544932" w:rsidRDefault="00E0042A" w:rsidP="00251E7B">
      <w:pPr>
        <w:pStyle w:val="citatnr101esp"/>
      </w:pPr>
      <w:r w:rsidRPr="00544932">
        <w:rPr>
          <w:rStyle w:val="Refdenotaalpi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8">
    <w:p w14:paraId="40014B5D" w14:textId="490D809E" w:rsidR="00E0042A" w:rsidRPr="00251E7B" w:rsidRDefault="00E0042A" w:rsidP="00251E7B">
      <w:pPr>
        <w:pStyle w:val="citatnr101esp"/>
      </w:pPr>
      <w:r>
        <w:rPr>
          <w:rStyle w:val="Refdenotaalpi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9">
    <w:p w14:paraId="70B15141" w14:textId="56837AD6" w:rsidR="00E0042A" w:rsidRPr="004531F2" w:rsidRDefault="00E0042A"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40">
    <w:p w14:paraId="1553EC78" w14:textId="66893FD6" w:rsidR="00E0042A" w:rsidRDefault="00E0042A"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E0042A" w:rsidRPr="00A258C1" w:rsidRDefault="00E0042A">
      <w:pPr>
        <w:pStyle w:val="Textonotapie"/>
        <w:rPr>
          <w:lang w:val="es-PE"/>
        </w:rPr>
      </w:pPr>
    </w:p>
  </w:footnote>
  <w:footnote w:id="41">
    <w:p w14:paraId="7DA71C6C" w14:textId="070D10B7" w:rsidR="00E0042A" w:rsidRPr="00A258C1" w:rsidRDefault="00E0042A"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2">
    <w:p w14:paraId="23BE62E3" w14:textId="6453BE45" w:rsidR="00E0042A" w:rsidRPr="00A258C1" w:rsidRDefault="00E0042A"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3">
    <w:p w14:paraId="53028EBA" w14:textId="160FE102" w:rsidR="00E0042A" w:rsidRPr="00460A4B" w:rsidRDefault="00E0042A"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4">
    <w:p w14:paraId="4274260B" w14:textId="6C4B0BC8" w:rsidR="00E0042A" w:rsidRPr="00C82D40" w:rsidRDefault="00E0042A"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5">
    <w:p w14:paraId="3374CD15" w14:textId="77777777" w:rsidR="00E0042A" w:rsidRPr="009510D4" w:rsidRDefault="00E0042A" w:rsidP="00544932">
      <w:pPr>
        <w:pStyle w:val="citatnr101esp"/>
      </w:pPr>
      <w:r>
        <w:rPr>
          <w:rStyle w:val="Refdenotaalpi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E0042A" w:rsidRPr="00544932" w:rsidRDefault="00E0042A" w:rsidP="00544932">
      <w:pPr>
        <w:pStyle w:val="Textonotapie"/>
      </w:pPr>
    </w:p>
  </w:footnote>
  <w:footnote w:id="46">
    <w:p w14:paraId="39032D4F" w14:textId="34ABE279" w:rsidR="00E0042A" w:rsidRPr="00080FD5" w:rsidRDefault="00E0042A"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w:t>
      </w:r>
      <w:proofErr w:type="spellStart"/>
      <w:r w:rsidRPr="00080FD5">
        <w:rPr>
          <w:rFonts w:ascii="Times New Roman" w:hAnsi="Times New Roman"/>
          <w:sz w:val="20"/>
          <w:szCs w:val="20"/>
        </w:rPr>
        <w:t>Reiss</w:t>
      </w:r>
      <w:proofErr w:type="spellEnd"/>
      <w:r w:rsidRPr="00080FD5">
        <w:rPr>
          <w:rFonts w:ascii="Times New Roman" w:hAnsi="Times New Roman"/>
          <w:sz w:val="20"/>
          <w:szCs w:val="20"/>
        </w:rPr>
        <w:t xml:space="preserve">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7">
    <w:p w14:paraId="7210881D" w14:textId="4E568A82" w:rsidR="00E0042A" w:rsidRPr="00080FD5" w:rsidRDefault="00E0042A"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8">
    <w:p w14:paraId="4906EC6C" w14:textId="12A17B89" w:rsidR="00E0042A" w:rsidRPr="009B2A6A" w:rsidRDefault="00E0042A"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E0042A" w:rsidRPr="009B2A6A" w:rsidRDefault="00E0042A">
      <w:pPr>
        <w:pStyle w:val="Textonotapie"/>
        <w:rPr>
          <w:lang w:val="es-PE"/>
        </w:rPr>
      </w:pPr>
    </w:p>
  </w:footnote>
  <w:footnote w:id="49">
    <w:p w14:paraId="3994BB30" w14:textId="0DC6D622" w:rsidR="00E0042A" w:rsidRPr="001444F3" w:rsidRDefault="00E0042A"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50">
    <w:p w14:paraId="1C8A6000" w14:textId="4CC64F31" w:rsidR="00E0042A" w:rsidRPr="001444F3" w:rsidRDefault="00E0042A"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1">
    <w:p w14:paraId="7BE5480A" w14:textId="663583D7" w:rsidR="00E0042A" w:rsidRPr="00C312E4" w:rsidRDefault="00E0042A"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2">
    <w:p w14:paraId="5E162262" w14:textId="40B937A1" w:rsidR="00E0042A" w:rsidRPr="00283F2A" w:rsidRDefault="00E0042A"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53">
    <w:p w14:paraId="505DF7E5" w14:textId="099F4F17" w:rsidR="00E0042A" w:rsidRPr="00C11956" w:rsidRDefault="00E0042A"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4">
    <w:p w14:paraId="0E3C05F0" w14:textId="244C4B88" w:rsidR="00E0042A" w:rsidRPr="00C312E4" w:rsidRDefault="00E0042A"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5">
    <w:p w14:paraId="7F61FDCB" w14:textId="2B9A80C9" w:rsidR="00E0042A" w:rsidRPr="00611B7E" w:rsidRDefault="00E0042A"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6">
    <w:p w14:paraId="0FAD9715" w14:textId="3022F259" w:rsidR="00E0042A" w:rsidRPr="008E7FAA" w:rsidRDefault="00E0042A"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7">
    <w:p w14:paraId="64ADAB1D" w14:textId="42BC2186" w:rsidR="00E0042A" w:rsidRPr="006256D7" w:rsidRDefault="00E0042A"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8">
    <w:p w14:paraId="170E48A6" w14:textId="27453569" w:rsidR="00E0042A" w:rsidRPr="00B127F0" w:rsidRDefault="00E0042A"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9">
    <w:p w14:paraId="78298653" w14:textId="708365C0" w:rsidR="00E0042A" w:rsidRPr="00B127F0" w:rsidRDefault="00E0042A"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60">
    <w:p w14:paraId="1157E93A" w14:textId="0D8CA5DF" w:rsidR="00E0042A" w:rsidRPr="00B127F0" w:rsidRDefault="00E0042A"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1">
    <w:p w14:paraId="71F5D85F" w14:textId="43B725E3" w:rsidR="00E0042A" w:rsidRPr="00FE5934" w:rsidRDefault="00E0042A"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2">
    <w:p w14:paraId="04C301BA" w14:textId="062444D2" w:rsidR="00E0042A" w:rsidRPr="005A5142" w:rsidRDefault="00E0042A"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3">
    <w:p w14:paraId="1F480CED" w14:textId="6A8B15CD" w:rsidR="00E0042A" w:rsidRPr="005A5142" w:rsidRDefault="00E0042A"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4">
    <w:p w14:paraId="4D2CFB77" w14:textId="1B3E6915" w:rsidR="00E0042A" w:rsidRPr="005A5142" w:rsidRDefault="00E0042A">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5">
    <w:p w14:paraId="3581F6A7" w14:textId="3DD31CA2" w:rsidR="00E0042A" w:rsidRPr="005A5142" w:rsidRDefault="00E0042A"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6">
    <w:p w14:paraId="3E92BE93" w14:textId="6BE2BE3E" w:rsidR="00E0042A" w:rsidRPr="000A4443" w:rsidRDefault="00E0042A"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7">
    <w:p w14:paraId="439A81F1" w14:textId="7D2E14D9" w:rsidR="00E0042A" w:rsidRPr="000A4443" w:rsidRDefault="00E0042A">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68">
    <w:p w14:paraId="3F819C95" w14:textId="4419C70E" w:rsidR="00E0042A" w:rsidRPr="00444C94" w:rsidRDefault="00E0042A"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9">
    <w:p w14:paraId="31232862" w14:textId="3115CAA0" w:rsidR="00E0042A" w:rsidRPr="00080FD5" w:rsidRDefault="00E0042A"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70">
    <w:p w14:paraId="598172A2" w14:textId="7611DBFF" w:rsidR="00E0042A" w:rsidRPr="00220657" w:rsidRDefault="00E0042A"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1">
    <w:p w14:paraId="27EA433F" w14:textId="38254BF2" w:rsidR="00E0042A" w:rsidRPr="00080FD5" w:rsidRDefault="00E0042A"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2">
    <w:p w14:paraId="0977E083" w14:textId="561EDDDC" w:rsidR="00E0042A" w:rsidRPr="00080FD5" w:rsidRDefault="00E0042A"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E0042A" w:rsidRPr="00080FD5" w:rsidRDefault="00E0042A">
      <w:pPr>
        <w:pStyle w:val="Textonotapie"/>
      </w:pPr>
    </w:p>
  </w:footnote>
  <w:footnote w:id="73">
    <w:p w14:paraId="3578FD30" w14:textId="519D710E" w:rsidR="00E0042A" w:rsidRPr="00735155" w:rsidRDefault="00E0042A"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4">
    <w:p w14:paraId="058E266F" w14:textId="23F3122E" w:rsidR="00E0042A" w:rsidRPr="00D51164" w:rsidRDefault="00E0042A"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5">
    <w:p w14:paraId="3E8906F9" w14:textId="28216F21" w:rsidR="00E0042A" w:rsidRPr="00D75D46" w:rsidRDefault="00E0042A"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76">
    <w:p w14:paraId="4D5DB4B2" w14:textId="4B078BD9" w:rsidR="00E0042A" w:rsidRPr="00D75D46" w:rsidRDefault="00E0042A"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7">
    <w:p w14:paraId="1CC82E43" w14:textId="18AA33D3" w:rsidR="00E0042A" w:rsidRPr="00D75D46" w:rsidRDefault="00E0042A"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8">
    <w:p w14:paraId="42DB9C7E" w14:textId="53F327CC" w:rsidR="00E0042A" w:rsidRPr="00444C94" w:rsidRDefault="00E0042A"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9">
    <w:p w14:paraId="0D50B022" w14:textId="6915D13B" w:rsidR="00E0042A" w:rsidRPr="00444C94" w:rsidRDefault="00E0042A"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80">
    <w:p w14:paraId="6AEF768C" w14:textId="52371C4E" w:rsidR="00E0042A" w:rsidRPr="003E06A1" w:rsidRDefault="00E0042A"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1">
    <w:p w14:paraId="22F23211" w14:textId="7A086BBB" w:rsidR="00E0042A" w:rsidRPr="00444C94" w:rsidRDefault="00E0042A"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82">
    <w:p w14:paraId="39765B39" w14:textId="5B0C217E" w:rsidR="00E0042A" w:rsidRPr="006611AB" w:rsidRDefault="00E0042A"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3">
    <w:p w14:paraId="1B1038D5" w14:textId="3E1C8D27" w:rsidR="00E0042A" w:rsidRPr="006611AB" w:rsidRDefault="00E0042A"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4">
    <w:p w14:paraId="0AA2DF77" w14:textId="2FF6144C" w:rsidR="00E0042A" w:rsidRPr="00735155" w:rsidRDefault="00E0042A"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5">
    <w:p w14:paraId="43F4F1F6" w14:textId="65ACFE21" w:rsidR="00E0042A" w:rsidRPr="00735155" w:rsidRDefault="00E0042A"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6">
    <w:p w14:paraId="41D512C5" w14:textId="097B7C11" w:rsidR="00E0042A" w:rsidRPr="00735155" w:rsidRDefault="00E0042A"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7">
    <w:p w14:paraId="38B54DAD" w14:textId="55FAA238" w:rsidR="00E0042A" w:rsidRPr="00735155" w:rsidRDefault="00E0042A"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8">
    <w:p w14:paraId="19114656" w14:textId="77777777" w:rsidR="00E0042A" w:rsidRPr="00735155" w:rsidRDefault="00E0042A"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E0042A" w:rsidRPr="00735155" w:rsidRDefault="00E0042A">
      <w:pPr>
        <w:pStyle w:val="Textonotapie"/>
      </w:pPr>
    </w:p>
  </w:footnote>
  <w:footnote w:id="89">
    <w:p w14:paraId="34274DA8" w14:textId="419AB344" w:rsidR="00E0042A" w:rsidRPr="00FE5934" w:rsidRDefault="00E0042A"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90">
    <w:p w14:paraId="48B5E2A7" w14:textId="77777777" w:rsidR="00E0042A" w:rsidRPr="00FE5934" w:rsidRDefault="00E0042A"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E0042A" w:rsidRPr="00FE5934" w:rsidRDefault="00E0042A" w:rsidP="00FE5934">
      <w:pPr>
        <w:pStyle w:val="Textonotapie"/>
        <w:rPr>
          <w:lang w:val="es-PE"/>
        </w:rPr>
      </w:pPr>
    </w:p>
  </w:footnote>
  <w:footnote w:id="91">
    <w:p w14:paraId="17284393" w14:textId="5953BF22" w:rsidR="00E0042A" w:rsidRPr="00E85978" w:rsidRDefault="00E0042A"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2">
    <w:p w14:paraId="5EFB4E38" w14:textId="77777777" w:rsidR="00E0042A" w:rsidRPr="00E85978" w:rsidRDefault="00E0042A"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E0042A" w:rsidRPr="00E85978" w:rsidRDefault="00E0042A">
      <w:pPr>
        <w:pStyle w:val="Textonotapie"/>
        <w:rPr>
          <w:lang w:val="es-PE"/>
        </w:rPr>
      </w:pPr>
    </w:p>
  </w:footnote>
  <w:footnote w:id="93">
    <w:p w14:paraId="4B290B9A" w14:textId="39E4EE4D" w:rsidR="00E0042A" w:rsidRPr="00523E8C" w:rsidRDefault="00E0042A"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4">
    <w:p w14:paraId="6491E6CE" w14:textId="4DF34723" w:rsidR="00E0042A" w:rsidRPr="00523E8C" w:rsidRDefault="00E0042A"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5">
    <w:p w14:paraId="620142AA" w14:textId="77777777" w:rsidR="00E0042A" w:rsidRPr="00774EAC" w:rsidRDefault="00E0042A"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E0042A" w:rsidRPr="00774EAC" w:rsidRDefault="00E0042A">
      <w:pPr>
        <w:pStyle w:val="Textonotapie"/>
        <w:rPr>
          <w:lang w:val="es-PE"/>
        </w:rPr>
      </w:pPr>
    </w:p>
  </w:footnote>
  <w:footnote w:id="96">
    <w:p w14:paraId="417EE855" w14:textId="0F6E4495" w:rsidR="00E0042A" w:rsidRPr="00E64CE9" w:rsidRDefault="00E0042A"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7">
    <w:p w14:paraId="51B9F646" w14:textId="03E8B1DF" w:rsidR="00E0042A" w:rsidRPr="00F12BC5" w:rsidRDefault="00E0042A"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8">
    <w:p w14:paraId="0EBB088A" w14:textId="3D081F5A" w:rsidR="00E0042A" w:rsidRPr="00F12BC5" w:rsidRDefault="00E0042A"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E0042A" w:rsidRPr="00F12BC5" w:rsidRDefault="00E0042A">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5541D"/>
    <w:rsid w:val="00080FD5"/>
    <w:rsid w:val="00081ABA"/>
    <w:rsid w:val="00082AEC"/>
    <w:rsid w:val="00091737"/>
    <w:rsid w:val="00093230"/>
    <w:rsid w:val="000A4443"/>
    <w:rsid w:val="000B15CF"/>
    <w:rsid w:val="000B7CA7"/>
    <w:rsid w:val="000C28E2"/>
    <w:rsid w:val="000C5F0A"/>
    <w:rsid w:val="000D1700"/>
    <w:rsid w:val="000D17C4"/>
    <w:rsid w:val="000E2E3F"/>
    <w:rsid w:val="001021DB"/>
    <w:rsid w:val="001226ED"/>
    <w:rsid w:val="00142CCE"/>
    <w:rsid w:val="001444F3"/>
    <w:rsid w:val="00146F30"/>
    <w:rsid w:val="001542F5"/>
    <w:rsid w:val="0015708E"/>
    <w:rsid w:val="00162BC8"/>
    <w:rsid w:val="001702F4"/>
    <w:rsid w:val="00180E7A"/>
    <w:rsid w:val="00181DF7"/>
    <w:rsid w:val="001A4A4E"/>
    <w:rsid w:val="001A7F4B"/>
    <w:rsid w:val="001B160C"/>
    <w:rsid w:val="001C3C74"/>
    <w:rsid w:val="001C42CE"/>
    <w:rsid w:val="001C5C84"/>
    <w:rsid w:val="001D4CE1"/>
    <w:rsid w:val="001D5F68"/>
    <w:rsid w:val="001D7A6A"/>
    <w:rsid w:val="001F2CFD"/>
    <w:rsid w:val="00216ADD"/>
    <w:rsid w:val="00220657"/>
    <w:rsid w:val="00221647"/>
    <w:rsid w:val="00221EA0"/>
    <w:rsid w:val="0022282F"/>
    <w:rsid w:val="0022477D"/>
    <w:rsid w:val="00224BFC"/>
    <w:rsid w:val="00225871"/>
    <w:rsid w:val="002316B4"/>
    <w:rsid w:val="00233F43"/>
    <w:rsid w:val="0024775F"/>
    <w:rsid w:val="00251E7B"/>
    <w:rsid w:val="00255C11"/>
    <w:rsid w:val="00260FA5"/>
    <w:rsid w:val="00263C17"/>
    <w:rsid w:val="00271655"/>
    <w:rsid w:val="00274E31"/>
    <w:rsid w:val="00283F2A"/>
    <w:rsid w:val="002A0259"/>
    <w:rsid w:val="002C4DC0"/>
    <w:rsid w:val="002D16D8"/>
    <w:rsid w:val="002D6030"/>
    <w:rsid w:val="002E7504"/>
    <w:rsid w:val="00305637"/>
    <w:rsid w:val="00307ACF"/>
    <w:rsid w:val="00330DF5"/>
    <w:rsid w:val="003334E4"/>
    <w:rsid w:val="003415C9"/>
    <w:rsid w:val="00344A3A"/>
    <w:rsid w:val="003460CF"/>
    <w:rsid w:val="00356476"/>
    <w:rsid w:val="00357557"/>
    <w:rsid w:val="0036068F"/>
    <w:rsid w:val="00362F97"/>
    <w:rsid w:val="003636BE"/>
    <w:rsid w:val="00381DB1"/>
    <w:rsid w:val="003952F2"/>
    <w:rsid w:val="003A1DEE"/>
    <w:rsid w:val="003A3918"/>
    <w:rsid w:val="003A3FCE"/>
    <w:rsid w:val="003B09AD"/>
    <w:rsid w:val="003B4080"/>
    <w:rsid w:val="003C5BE8"/>
    <w:rsid w:val="003E06A1"/>
    <w:rsid w:val="003E6635"/>
    <w:rsid w:val="003F175F"/>
    <w:rsid w:val="003F5346"/>
    <w:rsid w:val="003F5CE4"/>
    <w:rsid w:val="00401C62"/>
    <w:rsid w:val="0041160A"/>
    <w:rsid w:val="004129F4"/>
    <w:rsid w:val="00413498"/>
    <w:rsid w:val="0041523B"/>
    <w:rsid w:val="004165B2"/>
    <w:rsid w:val="00417078"/>
    <w:rsid w:val="00422550"/>
    <w:rsid w:val="0042630B"/>
    <w:rsid w:val="00431C6B"/>
    <w:rsid w:val="00434F63"/>
    <w:rsid w:val="0044264B"/>
    <w:rsid w:val="00444C94"/>
    <w:rsid w:val="00451C82"/>
    <w:rsid w:val="004531F2"/>
    <w:rsid w:val="00460A4B"/>
    <w:rsid w:val="00467DA3"/>
    <w:rsid w:val="00470751"/>
    <w:rsid w:val="00472555"/>
    <w:rsid w:val="00480E46"/>
    <w:rsid w:val="00485B5E"/>
    <w:rsid w:val="00486A97"/>
    <w:rsid w:val="00490EE0"/>
    <w:rsid w:val="004923F7"/>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2D2D"/>
    <w:rsid w:val="00523E8C"/>
    <w:rsid w:val="0053194A"/>
    <w:rsid w:val="00531FA1"/>
    <w:rsid w:val="005413D1"/>
    <w:rsid w:val="00544932"/>
    <w:rsid w:val="005461B6"/>
    <w:rsid w:val="00546B0C"/>
    <w:rsid w:val="00547243"/>
    <w:rsid w:val="00551493"/>
    <w:rsid w:val="00553175"/>
    <w:rsid w:val="00563114"/>
    <w:rsid w:val="0056347B"/>
    <w:rsid w:val="00571017"/>
    <w:rsid w:val="00580458"/>
    <w:rsid w:val="0058245D"/>
    <w:rsid w:val="00582B36"/>
    <w:rsid w:val="0059506F"/>
    <w:rsid w:val="00595D08"/>
    <w:rsid w:val="005A5142"/>
    <w:rsid w:val="005C0AC4"/>
    <w:rsid w:val="005C119C"/>
    <w:rsid w:val="005C2844"/>
    <w:rsid w:val="005C68AD"/>
    <w:rsid w:val="005D3006"/>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611AB"/>
    <w:rsid w:val="006659D6"/>
    <w:rsid w:val="00667ACD"/>
    <w:rsid w:val="006772CC"/>
    <w:rsid w:val="00683D3E"/>
    <w:rsid w:val="00685DF3"/>
    <w:rsid w:val="006967E4"/>
    <w:rsid w:val="006B3C72"/>
    <w:rsid w:val="006D5EAA"/>
    <w:rsid w:val="006E375A"/>
    <w:rsid w:val="006E7E5C"/>
    <w:rsid w:val="006F0018"/>
    <w:rsid w:val="006F03FD"/>
    <w:rsid w:val="0071269B"/>
    <w:rsid w:val="00716CA7"/>
    <w:rsid w:val="00717422"/>
    <w:rsid w:val="007175F4"/>
    <w:rsid w:val="00722904"/>
    <w:rsid w:val="0072572F"/>
    <w:rsid w:val="00727187"/>
    <w:rsid w:val="00735155"/>
    <w:rsid w:val="00743A23"/>
    <w:rsid w:val="007472AC"/>
    <w:rsid w:val="007613D9"/>
    <w:rsid w:val="00763EE7"/>
    <w:rsid w:val="00764BE2"/>
    <w:rsid w:val="007713A9"/>
    <w:rsid w:val="00774EAC"/>
    <w:rsid w:val="00776B97"/>
    <w:rsid w:val="0078142B"/>
    <w:rsid w:val="00785AA6"/>
    <w:rsid w:val="0078713B"/>
    <w:rsid w:val="00792903"/>
    <w:rsid w:val="007970ED"/>
    <w:rsid w:val="007A2F8B"/>
    <w:rsid w:val="007B6E59"/>
    <w:rsid w:val="007B7DE5"/>
    <w:rsid w:val="007D151C"/>
    <w:rsid w:val="007D2A47"/>
    <w:rsid w:val="007D56F2"/>
    <w:rsid w:val="007E26C3"/>
    <w:rsid w:val="007E6C78"/>
    <w:rsid w:val="007F4A95"/>
    <w:rsid w:val="007F67CB"/>
    <w:rsid w:val="007F6A09"/>
    <w:rsid w:val="008021AE"/>
    <w:rsid w:val="00805613"/>
    <w:rsid w:val="008112FE"/>
    <w:rsid w:val="008114EE"/>
    <w:rsid w:val="00815C4B"/>
    <w:rsid w:val="00824E9C"/>
    <w:rsid w:val="008338D4"/>
    <w:rsid w:val="008338F6"/>
    <w:rsid w:val="008345DF"/>
    <w:rsid w:val="008447D3"/>
    <w:rsid w:val="008455F3"/>
    <w:rsid w:val="00853280"/>
    <w:rsid w:val="00866EB2"/>
    <w:rsid w:val="00867B89"/>
    <w:rsid w:val="00871576"/>
    <w:rsid w:val="0088383A"/>
    <w:rsid w:val="0088645D"/>
    <w:rsid w:val="008919A1"/>
    <w:rsid w:val="008A09C8"/>
    <w:rsid w:val="008A278F"/>
    <w:rsid w:val="008A6C79"/>
    <w:rsid w:val="008A6DD7"/>
    <w:rsid w:val="008B421F"/>
    <w:rsid w:val="008C3BAC"/>
    <w:rsid w:val="008E442E"/>
    <w:rsid w:val="008E7FAA"/>
    <w:rsid w:val="008F0E12"/>
    <w:rsid w:val="00900064"/>
    <w:rsid w:val="00904763"/>
    <w:rsid w:val="00906364"/>
    <w:rsid w:val="00912E61"/>
    <w:rsid w:val="009171AC"/>
    <w:rsid w:val="009221F8"/>
    <w:rsid w:val="00926BA9"/>
    <w:rsid w:val="00947EC7"/>
    <w:rsid w:val="00950556"/>
    <w:rsid w:val="00955CB5"/>
    <w:rsid w:val="00956B83"/>
    <w:rsid w:val="00957FCA"/>
    <w:rsid w:val="0096191F"/>
    <w:rsid w:val="009666ED"/>
    <w:rsid w:val="009670F6"/>
    <w:rsid w:val="0097403E"/>
    <w:rsid w:val="00974FF6"/>
    <w:rsid w:val="00983D16"/>
    <w:rsid w:val="009875AF"/>
    <w:rsid w:val="0099443C"/>
    <w:rsid w:val="00994B56"/>
    <w:rsid w:val="00996E14"/>
    <w:rsid w:val="009A10E0"/>
    <w:rsid w:val="009A27DE"/>
    <w:rsid w:val="009B2A6A"/>
    <w:rsid w:val="009D68C6"/>
    <w:rsid w:val="009E39ED"/>
    <w:rsid w:val="009E4EEC"/>
    <w:rsid w:val="009E51BB"/>
    <w:rsid w:val="009E5E5A"/>
    <w:rsid w:val="009F33DB"/>
    <w:rsid w:val="009F5F63"/>
    <w:rsid w:val="00A207C4"/>
    <w:rsid w:val="00A2393F"/>
    <w:rsid w:val="00A258C1"/>
    <w:rsid w:val="00A348DA"/>
    <w:rsid w:val="00A50FD4"/>
    <w:rsid w:val="00A5217E"/>
    <w:rsid w:val="00A52CC9"/>
    <w:rsid w:val="00A6064D"/>
    <w:rsid w:val="00A71C75"/>
    <w:rsid w:val="00A75A1A"/>
    <w:rsid w:val="00A75EE6"/>
    <w:rsid w:val="00A773A3"/>
    <w:rsid w:val="00A776A8"/>
    <w:rsid w:val="00AA0BCF"/>
    <w:rsid w:val="00AA1BB6"/>
    <w:rsid w:val="00AB0472"/>
    <w:rsid w:val="00AB2716"/>
    <w:rsid w:val="00AB3D03"/>
    <w:rsid w:val="00AB5D2F"/>
    <w:rsid w:val="00AD7E0D"/>
    <w:rsid w:val="00AE19BB"/>
    <w:rsid w:val="00AE213D"/>
    <w:rsid w:val="00AE59D1"/>
    <w:rsid w:val="00AF326D"/>
    <w:rsid w:val="00AF356E"/>
    <w:rsid w:val="00AF680E"/>
    <w:rsid w:val="00B01988"/>
    <w:rsid w:val="00B03708"/>
    <w:rsid w:val="00B07851"/>
    <w:rsid w:val="00B127F0"/>
    <w:rsid w:val="00B128B2"/>
    <w:rsid w:val="00B12968"/>
    <w:rsid w:val="00B24E72"/>
    <w:rsid w:val="00B25ABB"/>
    <w:rsid w:val="00B316DD"/>
    <w:rsid w:val="00B325D6"/>
    <w:rsid w:val="00B32A74"/>
    <w:rsid w:val="00B33392"/>
    <w:rsid w:val="00B35EBF"/>
    <w:rsid w:val="00B66254"/>
    <w:rsid w:val="00B67FA8"/>
    <w:rsid w:val="00B73D7A"/>
    <w:rsid w:val="00B74E9C"/>
    <w:rsid w:val="00B75096"/>
    <w:rsid w:val="00B82E6A"/>
    <w:rsid w:val="00BA1161"/>
    <w:rsid w:val="00BA5C09"/>
    <w:rsid w:val="00BB37F3"/>
    <w:rsid w:val="00BB395A"/>
    <w:rsid w:val="00BB3FDB"/>
    <w:rsid w:val="00BC02DB"/>
    <w:rsid w:val="00BC3B18"/>
    <w:rsid w:val="00BD1DF8"/>
    <w:rsid w:val="00BD201A"/>
    <w:rsid w:val="00BE06C4"/>
    <w:rsid w:val="00BE316D"/>
    <w:rsid w:val="00BE5392"/>
    <w:rsid w:val="00BF62E2"/>
    <w:rsid w:val="00C0547A"/>
    <w:rsid w:val="00C11956"/>
    <w:rsid w:val="00C15C65"/>
    <w:rsid w:val="00C2073A"/>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A130A"/>
    <w:rsid w:val="00CA5DD6"/>
    <w:rsid w:val="00CA66B7"/>
    <w:rsid w:val="00CB20CE"/>
    <w:rsid w:val="00CC0594"/>
    <w:rsid w:val="00CC3F06"/>
    <w:rsid w:val="00CC5E7E"/>
    <w:rsid w:val="00CC754A"/>
    <w:rsid w:val="00CD128E"/>
    <w:rsid w:val="00CD22AF"/>
    <w:rsid w:val="00CD650E"/>
    <w:rsid w:val="00CD6E35"/>
    <w:rsid w:val="00CE714F"/>
    <w:rsid w:val="00CF5D3B"/>
    <w:rsid w:val="00D0232F"/>
    <w:rsid w:val="00D052A1"/>
    <w:rsid w:val="00D06257"/>
    <w:rsid w:val="00D07D1E"/>
    <w:rsid w:val="00D17845"/>
    <w:rsid w:val="00D205C9"/>
    <w:rsid w:val="00D24D13"/>
    <w:rsid w:val="00D25DDD"/>
    <w:rsid w:val="00D3497E"/>
    <w:rsid w:val="00D44DD4"/>
    <w:rsid w:val="00D46D3C"/>
    <w:rsid w:val="00D472A6"/>
    <w:rsid w:val="00D51164"/>
    <w:rsid w:val="00D52741"/>
    <w:rsid w:val="00D52F57"/>
    <w:rsid w:val="00D6222B"/>
    <w:rsid w:val="00D71BB3"/>
    <w:rsid w:val="00D72840"/>
    <w:rsid w:val="00D75D46"/>
    <w:rsid w:val="00D84ED6"/>
    <w:rsid w:val="00D85533"/>
    <w:rsid w:val="00D924A5"/>
    <w:rsid w:val="00D97548"/>
    <w:rsid w:val="00DA0E0D"/>
    <w:rsid w:val="00DA152A"/>
    <w:rsid w:val="00DA561E"/>
    <w:rsid w:val="00DA6CAF"/>
    <w:rsid w:val="00DB0D87"/>
    <w:rsid w:val="00DB230D"/>
    <w:rsid w:val="00DB7945"/>
    <w:rsid w:val="00DC6F3B"/>
    <w:rsid w:val="00DD38B7"/>
    <w:rsid w:val="00DD46D2"/>
    <w:rsid w:val="00DD473A"/>
    <w:rsid w:val="00DD4DEA"/>
    <w:rsid w:val="00DE2556"/>
    <w:rsid w:val="00DE5366"/>
    <w:rsid w:val="00E0042A"/>
    <w:rsid w:val="00E06599"/>
    <w:rsid w:val="00E32A2A"/>
    <w:rsid w:val="00E36863"/>
    <w:rsid w:val="00E37078"/>
    <w:rsid w:val="00E6376B"/>
    <w:rsid w:val="00E64CE9"/>
    <w:rsid w:val="00E72780"/>
    <w:rsid w:val="00E73EDB"/>
    <w:rsid w:val="00E75882"/>
    <w:rsid w:val="00E766EF"/>
    <w:rsid w:val="00E770E4"/>
    <w:rsid w:val="00E85978"/>
    <w:rsid w:val="00E9124D"/>
    <w:rsid w:val="00E96E96"/>
    <w:rsid w:val="00EA20D9"/>
    <w:rsid w:val="00EA5D6C"/>
    <w:rsid w:val="00EB456F"/>
    <w:rsid w:val="00EC01FE"/>
    <w:rsid w:val="00EC2337"/>
    <w:rsid w:val="00EC6EBD"/>
    <w:rsid w:val="00ED31F2"/>
    <w:rsid w:val="00ED3D93"/>
    <w:rsid w:val="00EE2053"/>
    <w:rsid w:val="00EE2816"/>
    <w:rsid w:val="00EF0657"/>
    <w:rsid w:val="00EF2256"/>
    <w:rsid w:val="00EF577F"/>
    <w:rsid w:val="00F0248F"/>
    <w:rsid w:val="00F02564"/>
    <w:rsid w:val="00F03F17"/>
    <w:rsid w:val="00F0673E"/>
    <w:rsid w:val="00F07AA7"/>
    <w:rsid w:val="00F12BC5"/>
    <w:rsid w:val="00F161E0"/>
    <w:rsid w:val="00F25842"/>
    <w:rsid w:val="00F3421A"/>
    <w:rsid w:val="00F34D3C"/>
    <w:rsid w:val="00F352CC"/>
    <w:rsid w:val="00F439D7"/>
    <w:rsid w:val="00F45C23"/>
    <w:rsid w:val="00F47A7B"/>
    <w:rsid w:val="00F54BCE"/>
    <w:rsid w:val="00F55E22"/>
    <w:rsid w:val="00F614E7"/>
    <w:rsid w:val="00F6388A"/>
    <w:rsid w:val="00F72B85"/>
    <w:rsid w:val="00F75518"/>
    <w:rsid w:val="00F8241A"/>
    <w:rsid w:val="00F83C3E"/>
    <w:rsid w:val="00F866BC"/>
    <w:rsid w:val="00F92BC9"/>
    <w:rsid w:val="00F959B6"/>
    <w:rsid w:val="00F95A84"/>
    <w:rsid w:val="00F96821"/>
    <w:rsid w:val="00FA1A5E"/>
    <w:rsid w:val="00FA44F5"/>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8D668-4A81-4F26-A242-815BEA6E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15895</Words>
  <Characters>87423</Characters>
  <Application>Microsoft Office Word</Application>
  <DocSecurity>0</DocSecurity>
  <Lines>728</Lines>
  <Paragraphs>206</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103112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2</cp:revision>
  <dcterms:created xsi:type="dcterms:W3CDTF">2024-06-13T15:10:00Z</dcterms:created>
  <dcterms:modified xsi:type="dcterms:W3CDTF">2024-06-13T15:10:00Z</dcterms:modified>
</cp:coreProperties>
</file>