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49FF511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6D5EAA" w:rsidRPr="00D44DD4">
        <w:rPr>
          <w:rFonts w:ascii="Times New Roman" w:hAnsi="Times New Roman"/>
          <w:sz w:val="24"/>
          <w:szCs w:val="24"/>
        </w:rPr>
        <w:tab/>
      </w:r>
      <w:r w:rsidR="006D5EAA" w:rsidRPr="00D44DD4">
        <w:rPr>
          <w:rFonts w:ascii="Times New Roman" w:hAnsi="Times New Roman"/>
          <w:sz w:val="24"/>
          <w:szCs w:val="24"/>
        </w:rPr>
        <w:tab/>
      </w:r>
      <w:r w:rsidR="00B32A74" w:rsidRPr="00D44DD4">
        <w:rPr>
          <w:rFonts w:ascii="Times New Roman" w:hAnsi="Times New Roman"/>
          <w:sz w:val="24"/>
          <w:szCs w:val="24"/>
        </w:rPr>
        <w:t>………………………</w:t>
      </w:r>
      <w:r w:rsidR="00F75518" w:rsidRPr="00D44DD4">
        <w:rPr>
          <w:rFonts w:ascii="Times New Roman" w:hAnsi="Times New Roman"/>
          <w:sz w:val="24"/>
          <w:szCs w:val="24"/>
        </w:rPr>
        <w:t>……………………………………………. P.8</w:t>
      </w:r>
    </w:p>
    <w:p w14:paraId="28731DB5" w14:textId="0D706F45"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Pr="00D44DD4">
        <w:rPr>
          <w:rFonts w:ascii="Times New Roman" w:hAnsi="Times New Roman"/>
          <w:sz w:val="24"/>
          <w:szCs w:val="24"/>
        </w:rPr>
        <w:tab/>
      </w:r>
      <w:r w:rsidRPr="00D44DD4">
        <w:rPr>
          <w:rFonts w:ascii="Times New Roman" w:hAnsi="Times New Roman"/>
          <w:sz w:val="24"/>
          <w:szCs w:val="24"/>
        </w:rPr>
        <w:tab/>
      </w:r>
      <w:r w:rsidR="0078713B">
        <w:rPr>
          <w:rFonts w:ascii="Times New Roman" w:hAnsi="Times New Roman"/>
          <w:sz w:val="24"/>
          <w:szCs w:val="24"/>
        </w:rPr>
        <w:t>……………………………………………………………………. P.5</w:t>
      </w:r>
      <w:bookmarkStart w:id="0" w:name="_GoBack"/>
      <w:bookmarkEnd w:id="0"/>
      <w:r w:rsidR="0078713B">
        <w:rPr>
          <w:rFonts w:ascii="Times New Roman" w:hAnsi="Times New Roman"/>
          <w:sz w:val="24"/>
          <w:szCs w:val="24"/>
        </w:rPr>
        <w:t>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10712EE1" w:rsidR="00C4780B" w:rsidRPr="00D44DD4"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416D56F7" w:rsidR="00867B89" w:rsidRPr="00D44DD4" w:rsidRDefault="00142CCE"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 xml:space="preserve">Introducción </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EF6751F"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D205C9">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w:t>
      </w:r>
      <w:r w:rsidR="00AF356E" w:rsidRPr="00D44DD4">
        <w:rPr>
          <w:rFonts w:ascii="Times New Roman" w:hAnsi="Times New Roman"/>
          <w:sz w:val="24"/>
          <w:szCs w:val="24"/>
        </w:rPr>
        <w:lastRenderedPageBreak/>
        <w:t>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044D245A" w:rsidR="003952F2" w:rsidRDefault="003952F2"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E2D3B60" w14:textId="074958BF" w:rsidR="00FE1D01"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p>
    <w:p w14:paraId="23DE4745" w14:textId="77777777" w:rsidR="0078713B" w:rsidRPr="00D44DD4" w:rsidRDefault="0078713B" w:rsidP="00FD640E">
      <w:pPr>
        <w:spacing w:line="360" w:lineRule="auto"/>
        <w:ind w:left="0" w:firstLine="708"/>
        <w:rPr>
          <w:rFonts w:ascii="Times New Roman" w:hAnsi="Times New Roman"/>
          <w:sz w:val="24"/>
          <w:szCs w:val="24"/>
        </w:rPr>
      </w:pPr>
    </w:p>
    <w:p w14:paraId="60DDCCBB" w14:textId="2160D82B" w:rsidR="00146F30" w:rsidRDefault="0088383A"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Una motivación suficiente para investigar sobre teoría política y pedagógica puede fácilmente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w:t>
      </w:r>
      <w:r w:rsidR="009F33DB" w:rsidRPr="00D44DD4">
        <w:rPr>
          <w:rFonts w:ascii="Times New Roman" w:hAnsi="Times New Roman"/>
          <w:sz w:val="24"/>
          <w:szCs w:val="24"/>
        </w:rPr>
        <w:lastRenderedPageBreak/>
        <w:t xml:space="preserve">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2"/>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w:t>
      </w:r>
      <w:r w:rsidR="00D0232F" w:rsidRPr="00D44DD4">
        <w:rPr>
          <w:rFonts w:ascii="Times New Roman" w:hAnsi="Times New Roman"/>
          <w:sz w:val="24"/>
          <w:szCs w:val="24"/>
        </w:rPr>
        <w:lastRenderedPageBreak/>
        <w:t>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6D5EAA">
      <w:pPr>
        <w:spacing w:line="360" w:lineRule="auto"/>
        <w:ind w:left="0" w:firstLine="708"/>
        <w:rPr>
          <w:rFonts w:ascii="Times New Roman" w:hAnsi="Times New Roman"/>
          <w:sz w:val="24"/>
          <w:szCs w:val="24"/>
        </w:rPr>
      </w:pPr>
    </w:p>
    <w:p w14:paraId="61B978AE" w14:textId="24D6183A" w:rsidR="00906364" w:rsidRDefault="00D0232F" w:rsidP="006D5EAA">
      <w:pPr>
        <w:spacing w:line="360" w:lineRule="auto"/>
        <w:ind w:left="0" w:firstLine="708"/>
        <w:rPr>
          <w:rFonts w:ascii="Times New Roman" w:hAnsi="Times New Roman"/>
          <w:sz w:val="24"/>
          <w:szCs w:val="24"/>
        </w:rPr>
      </w:pPr>
      <w:r w:rsidRPr="00D44DD4">
        <w:rPr>
          <w:rFonts w:ascii="Times New Roman" w:hAnsi="Times New Roman"/>
          <w:sz w:val="24"/>
          <w:szCs w:val="24"/>
        </w:rPr>
        <w:t>Seguramente un autor como 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desarrollo de las conductas políticas.</w:t>
      </w:r>
    </w:p>
    <w:p w14:paraId="446C3B1E" w14:textId="77777777" w:rsidR="0078713B" w:rsidRPr="00D44DD4" w:rsidRDefault="0078713B" w:rsidP="006D5EAA">
      <w:pPr>
        <w:spacing w:line="360" w:lineRule="auto"/>
        <w:ind w:left="0" w:firstLine="708"/>
        <w:rPr>
          <w:rFonts w:ascii="Times New Roman" w:hAnsi="Times New Roman"/>
          <w:sz w:val="24"/>
          <w:szCs w:val="24"/>
        </w:rPr>
      </w:pPr>
    </w:p>
    <w:p w14:paraId="591D046C" w14:textId="0724C3C5" w:rsidR="00C86637" w:rsidRDefault="00C86637"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 xml:space="preserve">Esta investigación propone </w:t>
      </w:r>
      <w:r w:rsidRPr="00D44DD4">
        <w:rPr>
          <w:rFonts w:ascii="Times New Roman" w:hAnsi="Times New Roman"/>
          <w:sz w:val="24"/>
          <w:szCs w:val="24"/>
        </w:rPr>
        <w:t>establecer cuatro ejes de desarrollo, que admitan un marco suficiente para poder responder a la pregunta: ¿Qué importancia tiene la educación en el pensamiento político de Kant?</w:t>
      </w:r>
      <w:r w:rsidR="00081ABA" w:rsidRPr="00D44DD4">
        <w:rPr>
          <w:rFonts w:ascii="Times New Roman" w:hAnsi="Times New Roman"/>
          <w:sz w:val="24"/>
          <w:szCs w:val="24"/>
        </w:rPr>
        <w:t xml:space="preserve"> </w:t>
      </w:r>
      <w:r w:rsidRPr="00D44DD4">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D44DD4">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D44DD4">
        <w:rPr>
          <w:rFonts w:ascii="Times New Roman" w:hAnsi="Times New Roman"/>
          <w:sz w:val="24"/>
          <w:szCs w:val="24"/>
        </w:rPr>
        <w:t xml:space="preserve"> Para este apartado será necesario atender a las ideas de autores tales como Kant</w:t>
      </w:r>
      <w:r w:rsidR="001C3C74" w:rsidRPr="00D44DD4">
        <w:rPr>
          <w:rFonts w:ascii="Times New Roman" w:hAnsi="Times New Roman"/>
          <w:sz w:val="24"/>
          <w:szCs w:val="24"/>
        </w:rPr>
        <w:t xml:space="preserve"> (</w:t>
      </w:r>
      <w:r w:rsidR="006B3C72" w:rsidRPr="00D44DD4">
        <w:rPr>
          <w:rFonts w:ascii="Times New Roman" w:hAnsi="Times New Roman"/>
          <w:sz w:val="24"/>
          <w:szCs w:val="24"/>
        </w:rPr>
        <w:t>1998, 2007, 1964, 1980, 1988, 1991, 2000, 2005 y 2008</w:t>
      </w:r>
      <w:r w:rsidR="001C3C74" w:rsidRPr="00D44DD4">
        <w:rPr>
          <w:rFonts w:ascii="Times New Roman" w:hAnsi="Times New Roman"/>
          <w:sz w:val="24"/>
          <w:szCs w:val="24"/>
        </w:rPr>
        <w:t>)</w:t>
      </w:r>
      <w:r w:rsidR="00221647" w:rsidRPr="00D44DD4">
        <w:rPr>
          <w:rFonts w:ascii="Times New Roman" w:hAnsi="Times New Roman"/>
          <w:sz w:val="24"/>
          <w:szCs w:val="24"/>
        </w:rPr>
        <w:t xml:space="preserve">, </w:t>
      </w:r>
      <w:r w:rsidR="001C3C74" w:rsidRPr="00D44DD4">
        <w:rPr>
          <w:rFonts w:ascii="Times New Roman" w:hAnsi="Times New Roman"/>
          <w:sz w:val="24"/>
          <w:szCs w:val="24"/>
        </w:rPr>
        <w:t xml:space="preserve">Gómez (1983), </w:t>
      </w:r>
      <w:proofErr w:type="spellStart"/>
      <w:r w:rsidR="001C3C74" w:rsidRPr="00D44DD4">
        <w:rPr>
          <w:rFonts w:ascii="Times New Roman" w:hAnsi="Times New Roman"/>
          <w:sz w:val="24"/>
          <w:szCs w:val="24"/>
        </w:rPr>
        <w:t>Korner</w:t>
      </w:r>
      <w:proofErr w:type="spellEnd"/>
      <w:r w:rsidR="001C3C74" w:rsidRPr="00D44DD4">
        <w:rPr>
          <w:rFonts w:ascii="Times New Roman" w:hAnsi="Times New Roman"/>
          <w:sz w:val="24"/>
          <w:szCs w:val="24"/>
        </w:rPr>
        <w:t xml:space="preserve"> (1995), </w:t>
      </w:r>
      <w:proofErr w:type="spellStart"/>
      <w:r w:rsidR="001C3C74" w:rsidRPr="00D44DD4">
        <w:rPr>
          <w:rFonts w:ascii="Times New Roman" w:hAnsi="Times New Roman"/>
          <w:sz w:val="24"/>
          <w:szCs w:val="24"/>
        </w:rPr>
        <w:t>Krauss</w:t>
      </w:r>
      <w:proofErr w:type="spellEnd"/>
      <w:r w:rsidR="001C3C74" w:rsidRPr="00D44DD4">
        <w:rPr>
          <w:rFonts w:ascii="Times New Roman" w:hAnsi="Times New Roman"/>
          <w:sz w:val="24"/>
          <w:szCs w:val="24"/>
        </w:rPr>
        <w:t xml:space="preserve"> (2020), O´Neill (1986), </w:t>
      </w:r>
      <w:proofErr w:type="spellStart"/>
      <w:r w:rsidR="001C3C74" w:rsidRPr="00D44DD4">
        <w:rPr>
          <w:rFonts w:ascii="Times New Roman" w:hAnsi="Times New Roman"/>
          <w:sz w:val="24"/>
          <w:szCs w:val="24"/>
        </w:rPr>
        <w:t>Reiss</w:t>
      </w:r>
      <w:proofErr w:type="spellEnd"/>
      <w:r w:rsidR="001C3C74" w:rsidRPr="00D44DD4">
        <w:rPr>
          <w:rFonts w:ascii="Times New Roman" w:hAnsi="Times New Roman"/>
          <w:sz w:val="24"/>
          <w:szCs w:val="24"/>
        </w:rPr>
        <w:t xml:space="preserve"> (1991), </w:t>
      </w:r>
      <w:proofErr w:type="spellStart"/>
      <w:r w:rsidR="001C3C74" w:rsidRPr="00D44DD4">
        <w:rPr>
          <w:rFonts w:ascii="Times New Roman" w:hAnsi="Times New Roman"/>
          <w:sz w:val="24"/>
          <w:szCs w:val="24"/>
        </w:rPr>
        <w:t>Arendt</w:t>
      </w:r>
      <w:proofErr w:type="spellEnd"/>
      <w:r w:rsidR="001C3C74" w:rsidRPr="00D44DD4">
        <w:rPr>
          <w:rFonts w:ascii="Times New Roman" w:hAnsi="Times New Roman"/>
          <w:sz w:val="24"/>
          <w:szCs w:val="24"/>
        </w:rPr>
        <w:t xml:space="preserve"> (1992), </w:t>
      </w:r>
      <w:proofErr w:type="spellStart"/>
      <w:r w:rsidR="001C3C74" w:rsidRPr="00D44DD4">
        <w:rPr>
          <w:rFonts w:ascii="Times New Roman" w:hAnsi="Times New Roman"/>
          <w:sz w:val="24"/>
          <w:szCs w:val="24"/>
        </w:rPr>
        <w:t>Agazzi</w:t>
      </w:r>
      <w:proofErr w:type="spellEnd"/>
      <w:r w:rsidR="001C3C74" w:rsidRPr="00D44DD4">
        <w:rPr>
          <w:rFonts w:ascii="Times New Roman" w:hAnsi="Times New Roman"/>
          <w:sz w:val="24"/>
          <w:szCs w:val="24"/>
        </w:rPr>
        <w:t xml:space="preserve"> (1966), </w:t>
      </w:r>
      <w:proofErr w:type="spellStart"/>
      <w:r w:rsidR="00016F85" w:rsidRPr="00D44DD4">
        <w:rPr>
          <w:rFonts w:ascii="Times New Roman" w:hAnsi="Times New Roman"/>
          <w:sz w:val="24"/>
          <w:szCs w:val="24"/>
        </w:rPr>
        <w:t>Cassirer</w:t>
      </w:r>
      <w:proofErr w:type="spellEnd"/>
      <w:r w:rsidR="00016F85" w:rsidRPr="00D44DD4">
        <w:rPr>
          <w:rFonts w:ascii="Times New Roman" w:hAnsi="Times New Roman"/>
          <w:sz w:val="24"/>
          <w:szCs w:val="24"/>
        </w:rPr>
        <w:t xml:space="preserve"> (1985), </w:t>
      </w:r>
      <w:proofErr w:type="spellStart"/>
      <w:r w:rsidR="00016F85" w:rsidRPr="00D44DD4">
        <w:rPr>
          <w:rFonts w:ascii="Times New Roman" w:hAnsi="Times New Roman"/>
          <w:sz w:val="24"/>
          <w:szCs w:val="24"/>
        </w:rPr>
        <w:t>Goldmann</w:t>
      </w:r>
      <w:proofErr w:type="spellEnd"/>
      <w:r w:rsidR="00016F85" w:rsidRPr="00D44DD4">
        <w:rPr>
          <w:rFonts w:ascii="Times New Roman" w:hAnsi="Times New Roman"/>
          <w:sz w:val="24"/>
          <w:szCs w:val="24"/>
        </w:rPr>
        <w:t xml:space="preserve"> (1945), </w:t>
      </w:r>
      <w:proofErr w:type="spellStart"/>
      <w:r w:rsidR="00016F85" w:rsidRPr="00D44DD4">
        <w:rPr>
          <w:rFonts w:ascii="Times New Roman" w:hAnsi="Times New Roman"/>
          <w:sz w:val="24"/>
          <w:szCs w:val="24"/>
        </w:rPr>
        <w:t>Lacroix</w:t>
      </w:r>
      <w:proofErr w:type="spellEnd"/>
      <w:r w:rsidR="00016F85" w:rsidRPr="00D44DD4">
        <w:rPr>
          <w:rFonts w:ascii="Times New Roman" w:hAnsi="Times New Roman"/>
          <w:sz w:val="24"/>
          <w:szCs w:val="24"/>
        </w:rPr>
        <w:t xml:space="preserve"> (1969), </w:t>
      </w:r>
      <w:proofErr w:type="spellStart"/>
      <w:r w:rsidR="00016F85" w:rsidRPr="00D44DD4">
        <w:rPr>
          <w:rFonts w:ascii="Times New Roman" w:hAnsi="Times New Roman"/>
          <w:sz w:val="24"/>
          <w:szCs w:val="24"/>
        </w:rPr>
        <w:t>Maritain</w:t>
      </w:r>
      <w:proofErr w:type="spellEnd"/>
      <w:r w:rsidR="00016F85" w:rsidRPr="00D44DD4">
        <w:rPr>
          <w:rFonts w:ascii="Times New Roman" w:hAnsi="Times New Roman"/>
          <w:sz w:val="24"/>
          <w:szCs w:val="24"/>
        </w:rPr>
        <w:t xml:space="preserve"> (1962), Pereira (2004), Caviglia (2005) y </w:t>
      </w:r>
      <w:proofErr w:type="spellStart"/>
      <w:r w:rsidR="00016F85" w:rsidRPr="00D44DD4">
        <w:rPr>
          <w:rFonts w:ascii="Times New Roman" w:hAnsi="Times New Roman"/>
          <w:sz w:val="24"/>
          <w:szCs w:val="24"/>
        </w:rPr>
        <w:t>Euchner</w:t>
      </w:r>
      <w:proofErr w:type="spellEnd"/>
      <w:r w:rsidR="00016F85" w:rsidRPr="00D44DD4">
        <w:rPr>
          <w:rFonts w:ascii="Times New Roman" w:hAnsi="Times New Roman"/>
          <w:sz w:val="24"/>
          <w:szCs w:val="24"/>
        </w:rPr>
        <w:t xml:space="preserve"> (1974)</w:t>
      </w:r>
      <w:r w:rsidR="005C0AC4" w:rsidRPr="00D44DD4">
        <w:rPr>
          <w:rFonts w:ascii="Times New Roman" w:hAnsi="Times New Roman"/>
          <w:sz w:val="24"/>
          <w:szCs w:val="24"/>
        </w:rPr>
        <w:t xml:space="preserve">, entre otros. </w:t>
      </w:r>
    </w:p>
    <w:p w14:paraId="4AB6042D" w14:textId="77777777" w:rsidR="0078713B" w:rsidRDefault="0078713B" w:rsidP="00FD640E">
      <w:pPr>
        <w:spacing w:line="360" w:lineRule="auto"/>
        <w:ind w:left="0" w:firstLine="0"/>
        <w:rPr>
          <w:rFonts w:ascii="Times New Roman" w:hAnsi="Times New Roman"/>
          <w:sz w:val="24"/>
          <w:szCs w:val="24"/>
        </w:rPr>
      </w:pPr>
    </w:p>
    <w:p w14:paraId="1E8F076D" w14:textId="60D44709" w:rsidR="000C28E2" w:rsidRDefault="000C28E2"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 xml:space="preserve">En </w:t>
      </w:r>
      <w:r w:rsidR="0078713B">
        <w:rPr>
          <w:rFonts w:ascii="Times New Roman" w:hAnsi="Times New Roman"/>
          <w:sz w:val="24"/>
          <w:szCs w:val="24"/>
        </w:rPr>
        <w:t>segundo</w:t>
      </w:r>
      <w:r w:rsidRPr="00D44DD4">
        <w:rPr>
          <w:rFonts w:ascii="Times New Roman" w:hAnsi="Times New Roman"/>
          <w:sz w:val="24"/>
          <w:szCs w:val="24"/>
        </w:rPr>
        <w:t xml:space="preserve"> lugar, y considerando el marco político</w:t>
      </w:r>
      <w:r w:rsidR="00956B83" w:rsidRPr="00D44DD4">
        <w:rPr>
          <w:rFonts w:ascii="Times New Roman" w:hAnsi="Times New Roman"/>
          <w:sz w:val="24"/>
          <w:szCs w:val="24"/>
        </w:rPr>
        <w:t xml:space="preserve"> </w:t>
      </w:r>
      <w:r w:rsidRPr="00D44DD4">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(2015)</w:t>
      </w:r>
      <w:r w:rsidR="00BE5392" w:rsidRPr="00D44DD4">
        <w:rPr>
          <w:rFonts w:ascii="Times New Roman" w:hAnsi="Times New Roman"/>
          <w:sz w:val="24"/>
          <w:szCs w:val="24"/>
        </w:rPr>
        <w:t>,</w:t>
      </w:r>
      <w:r w:rsidR="00956B83" w:rsidRPr="00D44DD4">
        <w:rPr>
          <w:rFonts w:ascii="Times New Roman" w:hAnsi="Times New Roman"/>
          <w:sz w:val="24"/>
          <w:szCs w:val="24"/>
        </w:rPr>
        <w:t xml:space="preserve"> así como la interpretación de las ideas kantianas como un republicanismo cosmopolita,</w:t>
      </w:r>
      <w:r w:rsidR="00BE5392" w:rsidRPr="00D44DD4">
        <w:rPr>
          <w:rFonts w:ascii="Times New Roman" w:hAnsi="Times New Roman"/>
          <w:sz w:val="24"/>
          <w:szCs w:val="24"/>
        </w:rPr>
        <w:t xml:space="preserve"> </w:t>
      </w:r>
      <w:r w:rsidRPr="00D44DD4">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D44DD4">
        <w:rPr>
          <w:rFonts w:ascii="Times New Roman" w:hAnsi="Times New Roman"/>
          <w:sz w:val="24"/>
          <w:szCs w:val="24"/>
        </w:rPr>
        <w:t xml:space="preserve">Para este apartado es necesario atender a las ideas expuestas por Kant (1988, 2009 y 2007), Figueroa (2006), </w:t>
      </w:r>
      <w:proofErr w:type="spellStart"/>
      <w:r w:rsidR="006B3C72" w:rsidRPr="00D44DD4">
        <w:rPr>
          <w:rFonts w:ascii="Times New Roman" w:hAnsi="Times New Roman"/>
          <w:sz w:val="24"/>
          <w:szCs w:val="24"/>
        </w:rPr>
        <w:lastRenderedPageBreak/>
        <w:t>Agazzi</w:t>
      </w:r>
      <w:proofErr w:type="spellEnd"/>
      <w:r w:rsidR="006B3C72" w:rsidRPr="00D44DD4">
        <w:rPr>
          <w:rFonts w:ascii="Times New Roman" w:hAnsi="Times New Roman"/>
          <w:sz w:val="24"/>
          <w:szCs w:val="24"/>
        </w:rPr>
        <w:t xml:space="preserve"> (1986), </w:t>
      </w:r>
      <w:proofErr w:type="spellStart"/>
      <w:r w:rsidR="006B3C72" w:rsidRPr="00D44DD4">
        <w:rPr>
          <w:rFonts w:ascii="Times New Roman" w:hAnsi="Times New Roman"/>
          <w:sz w:val="24"/>
          <w:szCs w:val="24"/>
        </w:rPr>
        <w:t>Lacroix</w:t>
      </w:r>
      <w:proofErr w:type="spellEnd"/>
      <w:r w:rsidR="006B3C72" w:rsidRPr="00D44DD4">
        <w:rPr>
          <w:rFonts w:ascii="Times New Roman" w:hAnsi="Times New Roman"/>
          <w:sz w:val="24"/>
          <w:szCs w:val="24"/>
        </w:rPr>
        <w:t xml:space="preserve"> (1969), </w:t>
      </w:r>
      <w:proofErr w:type="spellStart"/>
      <w:r w:rsidR="006B3C72" w:rsidRPr="00D44DD4">
        <w:rPr>
          <w:rFonts w:ascii="Times New Roman" w:hAnsi="Times New Roman"/>
          <w:sz w:val="24"/>
          <w:szCs w:val="24"/>
        </w:rPr>
        <w:t>Vandewalle</w:t>
      </w:r>
      <w:proofErr w:type="spellEnd"/>
      <w:r w:rsidR="006B3C72" w:rsidRPr="00D44DD4">
        <w:rPr>
          <w:rFonts w:ascii="Times New Roman" w:hAnsi="Times New Roman"/>
          <w:sz w:val="24"/>
          <w:szCs w:val="24"/>
        </w:rPr>
        <w:t xml:space="preserve"> (2005), Caviglia (2005 y 2017), </w:t>
      </w:r>
      <w:proofErr w:type="spellStart"/>
      <w:r w:rsidR="006B3C72" w:rsidRPr="00D44DD4">
        <w:rPr>
          <w:rFonts w:ascii="Times New Roman" w:hAnsi="Times New Roman"/>
          <w:sz w:val="24"/>
          <w:szCs w:val="24"/>
        </w:rPr>
        <w:t>Euchner</w:t>
      </w:r>
      <w:proofErr w:type="spellEnd"/>
      <w:r w:rsidR="006B3C72" w:rsidRPr="00D44DD4">
        <w:rPr>
          <w:rFonts w:ascii="Times New Roman" w:hAnsi="Times New Roman"/>
          <w:sz w:val="24"/>
          <w:szCs w:val="24"/>
        </w:rPr>
        <w:t xml:space="preserve"> (1974), O´Neill (1986) y </w:t>
      </w:r>
      <w:proofErr w:type="spellStart"/>
      <w:r w:rsidR="006B3C72" w:rsidRPr="00D44DD4">
        <w:rPr>
          <w:rFonts w:ascii="Times New Roman" w:hAnsi="Times New Roman"/>
          <w:sz w:val="24"/>
          <w:szCs w:val="24"/>
        </w:rPr>
        <w:t>Forst</w:t>
      </w:r>
      <w:proofErr w:type="spellEnd"/>
      <w:r w:rsidR="006B3C72" w:rsidRPr="00D44DD4">
        <w:rPr>
          <w:rFonts w:ascii="Times New Roman" w:hAnsi="Times New Roman"/>
          <w:sz w:val="24"/>
          <w:szCs w:val="24"/>
        </w:rPr>
        <w:t xml:space="preserve"> (2015), entre otros. </w:t>
      </w:r>
    </w:p>
    <w:p w14:paraId="3F64B0CF" w14:textId="77777777" w:rsidR="0078713B" w:rsidRPr="00D44DD4" w:rsidRDefault="0078713B" w:rsidP="00FD640E">
      <w:pPr>
        <w:spacing w:line="360" w:lineRule="auto"/>
        <w:ind w:left="0" w:firstLine="0"/>
        <w:rPr>
          <w:rFonts w:ascii="Times New Roman" w:hAnsi="Times New Roman"/>
          <w:sz w:val="24"/>
          <w:szCs w:val="24"/>
        </w:rPr>
      </w:pPr>
    </w:p>
    <w:p w14:paraId="56C1B7D1" w14:textId="1CF7839A" w:rsidR="00956B83" w:rsidRDefault="00956B83"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 xml:space="preserve">En </w:t>
      </w:r>
      <w:r w:rsidR="0078713B">
        <w:rPr>
          <w:rFonts w:ascii="Times New Roman" w:hAnsi="Times New Roman"/>
          <w:sz w:val="24"/>
          <w:szCs w:val="24"/>
        </w:rPr>
        <w:t>tercer</w:t>
      </w:r>
      <w:r w:rsidRPr="00D44DD4">
        <w:rPr>
          <w:rFonts w:ascii="Times New Roman" w:hAnsi="Times New Roman"/>
          <w:sz w:val="24"/>
          <w:szCs w:val="24"/>
        </w:rPr>
        <w:t>, y último lugar, se pretende concluir la necesidad e importancia de la educación</w:t>
      </w:r>
      <w:r w:rsidR="00805613" w:rsidRPr="00D44DD4">
        <w:rPr>
          <w:rFonts w:ascii="Times New Roman" w:hAnsi="Times New Roman"/>
          <w:sz w:val="24"/>
          <w:szCs w:val="24"/>
        </w:rPr>
        <w:t xml:space="preserve"> (especialmente pública)</w:t>
      </w:r>
      <w:r w:rsidRPr="00D44DD4">
        <w:rPr>
          <w:rFonts w:ascii="Times New Roman" w:hAnsi="Times New Roman"/>
          <w:sz w:val="24"/>
          <w:szCs w:val="24"/>
        </w:rPr>
        <w:t xml:space="preserve"> en nuestro propio horizonte de prácticas políticas. </w:t>
      </w:r>
      <w:r w:rsidR="00805613" w:rsidRPr="00D44DD4">
        <w:rPr>
          <w:rFonts w:ascii="Times New Roman" w:hAnsi="Times New Roman"/>
          <w:sz w:val="24"/>
          <w:szCs w:val="24"/>
        </w:rPr>
        <w:t xml:space="preserve">Al tener en cuenta la crisis de la educación, a la luz de su elaboración en cuanto asunto político, se propone </w:t>
      </w:r>
      <w:r w:rsidR="003A3918" w:rsidRPr="00D44DD4">
        <w:rPr>
          <w:rFonts w:ascii="Times New Roman" w:hAnsi="Times New Roman"/>
          <w:sz w:val="24"/>
          <w:szCs w:val="24"/>
        </w:rPr>
        <w:t>el fundamental papel que cumple a todo nivel la educación en cuanto base nuclear de la saludable racionalidad pública.</w:t>
      </w:r>
    </w:p>
    <w:p w14:paraId="662B25ED" w14:textId="77777777" w:rsidR="0078713B" w:rsidRPr="00D44DD4" w:rsidRDefault="0078713B" w:rsidP="00FD640E">
      <w:pPr>
        <w:spacing w:line="360" w:lineRule="auto"/>
        <w:ind w:left="0" w:firstLine="0"/>
        <w:rPr>
          <w:rFonts w:ascii="Times New Roman" w:hAnsi="Times New Roman"/>
          <w:sz w:val="24"/>
          <w:szCs w:val="24"/>
        </w:rPr>
      </w:pPr>
    </w:p>
    <w:p w14:paraId="176E4A98" w14:textId="205AF228" w:rsidR="0053194A" w:rsidRDefault="003A3918"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D44DD4">
        <w:rPr>
          <w:rFonts w:ascii="Times New Roman" w:hAnsi="Times New Roman"/>
          <w:sz w:val="24"/>
          <w:szCs w:val="24"/>
        </w:rPr>
        <w:t xml:space="preserve">de identificar un sentido político de la educación, del </w:t>
      </w:r>
      <w:r w:rsidRPr="00D44DD4">
        <w:rPr>
          <w:rFonts w:ascii="Times New Roman" w:hAnsi="Times New Roman"/>
          <w:sz w:val="24"/>
          <w:szCs w:val="24"/>
        </w:rPr>
        <w:t>que se deriva</w:t>
      </w:r>
      <w:r w:rsidR="006B3C72" w:rsidRPr="00D44DD4">
        <w:rPr>
          <w:rFonts w:ascii="Times New Roman" w:hAnsi="Times New Roman"/>
          <w:sz w:val="24"/>
          <w:szCs w:val="24"/>
        </w:rPr>
        <w:t>n</w:t>
      </w:r>
      <w:r w:rsidRPr="00D44DD4">
        <w:rPr>
          <w:rFonts w:ascii="Times New Roman" w:hAnsi="Times New Roman"/>
          <w:sz w:val="24"/>
          <w:szCs w:val="24"/>
        </w:rPr>
        <w:t xml:space="preserve"> objetivos específicos que le </w:t>
      </w:r>
      <w:r w:rsidR="00485B5E" w:rsidRPr="00D44DD4">
        <w:rPr>
          <w:rFonts w:ascii="Times New Roman" w:hAnsi="Times New Roman"/>
          <w:sz w:val="24"/>
          <w:szCs w:val="24"/>
        </w:rPr>
        <w:t xml:space="preserve">constituyan. </w:t>
      </w:r>
    </w:p>
    <w:p w14:paraId="5C08A213" w14:textId="77777777" w:rsidR="0078713B" w:rsidRPr="00D44DD4" w:rsidRDefault="0078713B" w:rsidP="003A3918">
      <w:pPr>
        <w:spacing w:after="0" w:line="360" w:lineRule="auto"/>
        <w:ind w:left="0" w:firstLine="0"/>
        <w:rPr>
          <w:rFonts w:ascii="Times New Roman" w:hAnsi="Times New Roman"/>
          <w:sz w:val="24"/>
          <w:szCs w:val="24"/>
        </w:rPr>
      </w:pPr>
    </w:p>
    <w:p w14:paraId="5156C924" w14:textId="523E9FEC" w:rsidR="00081ABA" w:rsidRDefault="00485B5E"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D44DD4">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D44DD4" w:rsidRDefault="00081ABA" w:rsidP="003A3918">
      <w:pPr>
        <w:spacing w:after="0" w:line="360" w:lineRule="auto"/>
        <w:ind w:left="0" w:firstLine="0"/>
        <w:rPr>
          <w:rFonts w:ascii="Times New Roman" w:hAnsi="Times New Roman"/>
          <w:sz w:val="24"/>
          <w:szCs w:val="24"/>
        </w:rPr>
      </w:pPr>
    </w:p>
    <w:p w14:paraId="56C35397" w14:textId="06D7A703" w:rsidR="00485B5E" w:rsidRPr="00D44DD4" w:rsidRDefault="00C70353"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E78C955" w14:textId="0491B532" w:rsidR="0022282F" w:rsidRPr="00D44DD4" w:rsidRDefault="0022282F"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67FA8">
      <w:pPr>
        <w:spacing w:after="0"/>
        <w:ind w:left="0"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63E0A47E" w14:textId="16984307" w:rsidR="001C3C74" w:rsidRPr="00D44DD4" w:rsidRDefault="0078713B" w:rsidP="00B67FA8">
      <w:pPr>
        <w:spacing w:after="0"/>
        <w:ind w:left="0" w:firstLine="0"/>
        <w:rPr>
          <w:rFonts w:ascii="Times New Roman" w:hAnsi="Times New Roman"/>
          <w:sz w:val="24"/>
          <w:szCs w:val="24"/>
          <w:lang w:val="es-PE"/>
        </w:rPr>
      </w:pPr>
      <w:r>
        <w:rPr>
          <w:rFonts w:ascii="Times New Roman" w:hAnsi="Times New Roman"/>
          <w:sz w:val="24"/>
          <w:szCs w:val="24"/>
          <w:lang w:val="es-PE"/>
        </w:rPr>
        <w:t>3</w:t>
      </w:r>
      <w:r w:rsidR="001C3C74" w:rsidRPr="00D44DD4">
        <w:rPr>
          <w:rFonts w:ascii="Times New Roman" w:hAnsi="Times New Roman"/>
          <w:sz w:val="24"/>
          <w:szCs w:val="24"/>
          <w:lang w:val="es-PE"/>
        </w:rPr>
        <w:t>. Republicanismo Democrático (Conclusiones)</w:t>
      </w:r>
    </w:p>
    <w:p w14:paraId="5F79F8F2" w14:textId="77777777" w:rsidR="0022282F" w:rsidRPr="00D44DD4" w:rsidRDefault="0022282F" w:rsidP="003A3918">
      <w:pPr>
        <w:spacing w:after="0" w:line="360" w:lineRule="auto"/>
        <w:ind w:left="0" w:firstLine="0"/>
        <w:rPr>
          <w:rFonts w:ascii="Times New Roman" w:hAnsi="Times New Roman"/>
          <w:sz w:val="24"/>
          <w:szCs w:val="24"/>
        </w:rPr>
      </w:pPr>
    </w:p>
    <w:p w14:paraId="09B08D2C" w14:textId="77777777" w:rsidR="004B2657" w:rsidRPr="00D44DD4" w:rsidRDefault="003A3918" w:rsidP="004E66E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2FC7E8F2"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1AD96E93"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los problemas de la educación será elaborado en el segundo capítulo y aquello que versa </w:t>
      </w:r>
      <w:r w:rsidR="004B2657" w:rsidRPr="00D44DD4">
        <w:rPr>
          <w:rFonts w:ascii="Times New Roman" w:hAnsi="Times New Roman"/>
          <w:sz w:val="24"/>
          <w:szCs w:val="24"/>
          <w:lang w:val="es-PE"/>
        </w:rPr>
        <w:t xml:space="preserve">sobre </w:t>
      </w:r>
      <w:r w:rsidR="00974FF6" w:rsidRPr="00D44DD4">
        <w:rPr>
          <w:rFonts w:ascii="Times New Roman" w:hAnsi="Times New Roman"/>
          <w:sz w:val="24"/>
          <w:szCs w:val="24"/>
          <w:lang w:val="es-PE"/>
        </w:rPr>
        <w:t xml:space="preserve">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3"/>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4"/>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5"/>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6"/>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8"/>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xml:space="preserve">, 1992; </w:t>
      </w:r>
      <w:r w:rsidR="00B32A74" w:rsidRPr="00D44DD4">
        <w:rPr>
          <w:rFonts w:ascii="Times New Roman" w:hAnsi="Times New Roman"/>
          <w:sz w:val="24"/>
          <w:szCs w:val="24"/>
        </w:rPr>
        <w:lastRenderedPageBreak/>
        <w:t>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6E3E6079" w:rsidR="00B32A74" w:rsidRDefault="00C554C3" w:rsidP="00381DB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Delimitar un tema central único de la </w:t>
      </w:r>
      <w:r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Pr="00D44DD4">
        <w:rPr>
          <w:rFonts w:ascii="Times New Roman" w:hAnsi="Times New Roman"/>
          <w:sz w:val="24"/>
          <w:szCs w:val="24"/>
        </w:rPr>
        <w:t xml:space="preserve"> puede ser un reto</w:t>
      </w:r>
      <w:r w:rsidR="005A5142" w:rsidRPr="00D44DD4">
        <w:rPr>
          <w:rStyle w:val="Refdenotaalpie"/>
          <w:rFonts w:ascii="Times New Roman" w:hAnsi="Times New Roman"/>
          <w:sz w:val="24"/>
          <w:szCs w:val="24"/>
        </w:rPr>
        <w:footnoteReference w:id="9"/>
      </w:r>
      <w:r w:rsidRPr="00D44DD4">
        <w:rPr>
          <w:rFonts w:ascii="Times New Roman" w:hAnsi="Times New Roman"/>
          <w:sz w:val="24"/>
          <w:szCs w:val="24"/>
        </w:rPr>
        <w:t xml:space="preserve">, especialmente cuando prefigura la orientación de todo un sistema, pero podemos hacer eco de lo que dice </w:t>
      </w:r>
      <w:proofErr w:type="spellStart"/>
      <w:r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Pr="00D44DD4">
        <w:rPr>
          <w:rFonts w:ascii="Times New Roman" w:hAnsi="Times New Roman"/>
          <w:sz w:val="24"/>
          <w:szCs w:val="24"/>
        </w:rPr>
        <w:t xml:space="preserve"> al señalar que 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4C9BBADB"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aguda y destructiva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0"/>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1"/>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2"/>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9BD1FEA"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empata con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3"/>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de juzgar </w:t>
      </w:r>
      <w:r w:rsidR="00225871" w:rsidRPr="00D44DD4">
        <w:rPr>
          <w:rFonts w:ascii="Times New Roman" w:hAnsi="Times New Roman"/>
          <w:sz w:val="24"/>
          <w:szCs w:val="24"/>
        </w:rPr>
        <w:lastRenderedPageBreak/>
        <w:t>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3F108B3D"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5"/>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6"/>
      </w:r>
    </w:p>
    <w:p w14:paraId="2E177179" w14:textId="77777777" w:rsidR="0078713B" w:rsidRPr="00D44DD4" w:rsidRDefault="0078713B" w:rsidP="00225871">
      <w:pPr>
        <w:spacing w:line="360" w:lineRule="auto"/>
        <w:rPr>
          <w:rFonts w:ascii="Times New Roman" w:hAnsi="Times New Roman"/>
          <w:sz w:val="24"/>
          <w:szCs w:val="24"/>
        </w:rPr>
      </w:pPr>
    </w:p>
    <w:p w14:paraId="2C6C7A75" w14:textId="5468E79A"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7"/>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8"/>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2BF62E2D"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notable de escritos, el editor Reiss nos indica muchas cosas que son iluminadoras respecto del pensamiento de Kant y que, en algunos casos, empatan con otros autores. </w:t>
      </w:r>
      <w:r w:rsidR="006F0018" w:rsidRPr="00D44DD4">
        <w:rPr>
          <w:rStyle w:val="Refdenotaalpie"/>
          <w:rFonts w:ascii="Times New Roman" w:hAnsi="Times New Roman"/>
          <w:sz w:val="24"/>
          <w:szCs w:val="24"/>
          <w:lang w:val="es-PE"/>
        </w:rPr>
        <w:footnoteReference w:id="19"/>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0"/>
      </w:r>
      <w:r w:rsidR="003334E4" w:rsidRPr="00D44DD4">
        <w:rPr>
          <w:rFonts w:ascii="Times New Roman" w:hAnsi="Times New Roman"/>
          <w:sz w:val="24"/>
          <w:szCs w:val="24"/>
        </w:rPr>
        <w:t xml:space="preserve"> Respetando la </w:t>
      </w:r>
      <w:r w:rsidR="003334E4" w:rsidRPr="00D44DD4">
        <w:rPr>
          <w:rFonts w:ascii="Times New Roman" w:hAnsi="Times New Roman"/>
          <w:sz w:val="24"/>
          <w:szCs w:val="24"/>
        </w:rPr>
        <w:lastRenderedPageBreak/>
        <w:t>voluntad libre, no es 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2"/>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3"/>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4"/>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5"/>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50988AF1"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w:t>
      </w:r>
      <w:r w:rsidR="005C2844" w:rsidRPr="00D44DD4">
        <w:rPr>
          <w:rFonts w:ascii="Times New Roman" w:hAnsi="Times New Roman"/>
          <w:sz w:val="24"/>
          <w:szCs w:val="24"/>
        </w:rPr>
        <w:lastRenderedPageBreak/>
        <w:t xml:space="preserve">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6"/>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5B692D3E"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hace falta hacer un panorama de sus ideas, y para ello, p</w:t>
      </w:r>
      <w:r w:rsidR="007E6C78" w:rsidRPr="00D44DD4">
        <w:rPr>
          <w:rFonts w:ascii="Times New Roman" w:hAnsi="Times New Roman"/>
          <w:sz w:val="24"/>
          <w:szCs w:val="24"/>
        </w:rPr>
        <w:t xml:space="preserve">odemos </w:t>
      </w:r>
      <w:r w:rsidRPr="00D44DD4">
        <w:rPr>
          <w:rFonts w:ascii="Times New Roman" w:hAnsi="Times New Roman"/>
          <w:sz w:val="24"/>
          <w:szCs w:val="24"/>
        </w:rPr>
        <w:t xml:space="preserve">empezar por </w:t>
      </w:r>
      <w:r w:rsidR="007E6C78" w:rsidRPr="00D44DD4">
        <w:rPr>
          <w:rFonts w:ascii="Times New Roman" w:hAnsi="Times New Roman"/>
          <w:sz w:val="24"/>
          <w:szCs w:val="24"/>
        </w:rPr>
        <w:t xml:space="preserve">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w:t>
      </w:r>
      <w:r w:rsidRPr="00D44DD4">
        <w:rPr>
          <w:rFonts w:ascii="Times New Roman" w:hAnsi="Times New Roman"/>
          <w:sz w:val="24"/>
          <w:szCs w:val="24"/>
        </w:rPr>
        <w:lastRenderedPageBreak/>
        <w:t xml:space="preserve">mucho, una aplicación compartida para toda criatura de razón. </w:t>
      </w:r>
      <w:r w:rsidR="00BE316D" w:rsidRPr="00D44DD4">
        <w:rPr>
          <w:rFonts w:ascii="Times New Roman" w:hAnsi="Times New Roman"/>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7"/>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33B9655" w14:textId="12F9FD63"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1B7A85C6" w14:textId="77777777" w:rsidR="0078713B" w:rsidRPr="00D44DD4" w:rsidRDefault="0078713B" w:rsidP="005C2844">
      <w:pPr>
        <w:spacing w:after="0" w:line="360" w:lineRule="auto"/>
        <w:rPr>
          <w:rFonts w:ascii="Times New Roman" w:hAnsi="Times New Roman"/>
          <w:sz w:val="24"/>
          <w:szCs w:val="24"/>
        </w:rPr>
      </w:pPr>
    </w:p>
    <w:p w14:paraId="65B4CF14" w14:textId="466AC95B"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49DF1FBA"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 en cuestiones morales. En este sentido,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8"/>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29"/>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0"/>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lastRenderedPageBreak/>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1"/>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10154178"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ha discutido, y que se han ocupado de la moral en Kant. Podemos tener en cuenta lo que indica M. Figueroa en un excelente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w:t>
      </w:r>
      <w:r w:rsidR="006F03FD" w:rsidRPr="00D44DD4">
        <w:rPr>
          <w:rFonts w:ascii="Times New Roman" w:hAnsi="Times New Roman"/>
          <w:sz w:val="24"/>
          <w:szCs w:val="24"/>
        </w:rPr>
        <w:lastRenderedPageBreak/>
        <w:t xml:space="preserve">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“En Kant, por lo general, 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2"/>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3"/>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Es muy ardua labor la de separar lo que pertenece al derecho y lo que es propio de lo político, ya que el sentido de sus usos y conceptos se encuentran íntimamente implicados los unos con los otros</w:t>
      </w:r>
      <w:r w:rsidR="00E9124D" w:rsidRPr="00D44DD4">
        <w:rPr>
          <w:rStyle w:val="Refdenotaalpie"/>
          <w:rFonts w:ascii="Times New Roman" w:hAnsi="Times New Roman"/>
          <w:sz w:val="24"/>
          <w:szCs w:val="24"/>
          <w:lang w:val="es-PE"/>
        </w:rPr>
        <w:footnoteReference w:id="34"/>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5"/>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6"/>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w:t>
      </w:r>
      <w:r w:rsidR="007D2A47" w:rsidRPr="00D44DD4">
        <w:rPr>
          <w:rFonts w:ascii="Times New Roman" w:hAnsi="Times New Roman"/>
          <w:sz w:val="24"/>
          <w:szCs w:val="24"/>
          <w:lang w:val="es-PE"/>
        </w:rPr>
        <w:lastRenderedPageBreak/>
        <w:t xml:space="preserve">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del derecho es parte del proyecto crítico</w:t>
      </w:r>
      <w:r w:rsidR="00251E7B">
        <w:rPr>
          <w:rStyle w:val="Refdenotaalpie"/>
          <w:rFonts w:ascii="Times New Roman" w:hAnsi="Times New Roman"/>
          <w:sz w:val="24"/>
          <w:szCs w:val="24"/>
          <w:lang w:val="es-PE"/>
        </w:rPr>
        <w:footnoteReference w:id="37"/>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 xml:space="preserve">“El deber es la acción a que una persona se encuentra obligada.” (2008, </w:t>
      </w:r>
      <w:r w:rsidR="00900064" w:rsidRPr="00D44DD4">
        <w:rPr>
          <w:rFonts w:ascii="Times New Roman" w:hAnsi="Times New Roman"/>
          <w:sz w:val="24"/>
          <w:szCs w:val="24"/>
          <w:lang w:val="es-PE"/>
        </w:rPr>
        <w:lastRenderedPageBreak/>
        <w:t>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67527438"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w:t>
      </w:r>
      <w:r w:rsidR="00460A4B" w:rsidRPr="00D44DD4">
        <w:rPr>
          <w:rFonts w:ascii="Times New Roman" w:hAnsi="Times New Roman"/>
          <w:sz w:val="24"/>
          <w:szCs w:val="24"/>
          <w:lang w:val="es-PE"/>
        </w:rPr>
        <w:lastRenderedPageBreak/>
        <w:t xml:space="preserve">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3"/>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w:t>
      </w:r>
      <w:r w:rsidR="00B128B2" w:rsidRPr="00D44DD4">
        <w:rPr>
          <w:rFonts w:ascii="Times New Roman" w:hAnsi="Times New Roman"/>
          <w:sz w:val="24"/>
          <w:szCs w:val="24"/>
          <w:lang w:val="es-PE"/>
        </w:rPr>
        <w:lastRenderedPageBreak/>
        <w:t>fundamental del derecho natural</w:t>
      </w:r>
      <w:r w:rsidR="00080FD5" w:rsidRPr="00D44DD4">
        <w:rPr>
          <w:rStyle w:val="Refdenotaalpie"/>
          <w:rFonts w:ascii="Times New Roman" w:hAnsi="Times New Roman"/>
          <w:sz w:val="24"/>
          <w:szCs w:val="24"/>
          <w:lang w:val="es-PE"/>
        </w:rPr>
        <w:footnoteReference w:id="45"/>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“No hay más que un solo derecho natural o innato. 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7"/>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w:t>
      </w:r>
      <w:r w:rsidRPr="00D44DD4">
        <w:rPr>
          <w:rFonts w:ascii="Times New Roman" w:hAnsi="Times New Roman"/>
          <w:sz w:val="24"/>
          <w:szCs w:val="24"/>
          <w:lang w:val="es-PE"/>
        </w:rPr>
        <w:lastRenderedPageBreak/>
        <w:t>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8"/>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49"/>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w:t>
      </w:r>
      <w:r w:rsidR="00C312E4" w:rsidRPr="00D44DD4">
        <w:rPr>
          <w:rFonts w:ascii="Times New Roman" w:hAnsi="Times New Roman"/>
          <w:sz w:val="24"/>
          <w:szCs w:val="24"/>
        </w:rPr>
        <w:lastRenderedPageBreak/>
        <w:t xml:space="preserve">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0"/>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1"/>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3"/>
      </w:r>
      <w:r w:rsidR="008E7FAA" w:rsidRPr="00D44DD4">
        <w:rPr>
          <w:rFonts w:ascii="Times New Roman" w:hAnsi="Times New Roman"/>
          <w:sz w:val="24"/>
          <w:szCs w:val="24"/>
          <w:lang w:val="es-PE"/>
        </w:rPr>
        <w:t xml:space="preserve"> La separación entre </w:t>
      </w:r>
      <w:r w:rsidR="008E7FAA" w:rsidRPr="00D44DD4">
        <w:rPr>
          <w:rFonts w:ascii="Times New Roman" w:hAnsi="Times New Roman"/>
          <w:sz w:val="24"/>
          <w:szCs w:val="24"/>
          <w:lang w:val="es-PE"/>
        </w:rPr>
        <w:lastRenderedPageBreak/>
        <w:t>ciudadanos activos y pasivos</w:t>
      </w:r>
      <w:r w:rsidR="00611B7E"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5"/>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7"/>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Respecto de los poderes separados del estado</w:t>
      </w:r>
      <w:r w:rsidRPr="00D44DD4">
        <w:rPr>
          <w:rStyle w:val="Refdenotaalpie"/>
          <w:rFonts w:ascii="Times New Roman" w:hAnsi="Times New Roman"/>
          <w:sz w:val="24"/>
          <w:szCs w:val="24"/>
          <w:lang w:val="es-PE"/>
        </w:rPr>
        <w:footnoteReference w:id="58"/>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2"/>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lastRenderedPageBreak/>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3"/>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4"/>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w:t>
      </w:r>
      <w:r w:rsidRPr="00D44DD4">
        <w:rPr>
          <w:rFonts w:ascii="Times New Roman" w:hAnsi="Times New Roman"/>
          <w:sz w:val="20"/>
          <w:szCs w:val="20"/>
        </w:rPr>
        <w:lastRenderedPageBreak/>
        <w:t>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derecho tiene un sentido formalmente antibélico.</w:t>
      </w:r>
      <w:r w:rsidR="000A4443"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lastRenderedPageBreak/>
        <w:t>Del mismo modo, encuentra un sentido muy concreto de la igualdad</w:t>
      </w:r>
      <w:r w:rsidR="00444C94"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8"/>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Ideas para una historia universal en 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0A783321"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69"/>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que no defiende la democracia, tal y como se entendía en su contexto</w:t>
      </w:r>
      <w:r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1"/>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w:t>
      </w:r>
      <w:r w:rsidRPr="00D44DD4">
        <w:rPr>
          <w:rFonts w:ascii="Times New Roman" w:hAnsi="Times New Roman"/>
          <w:sz w:val="24"/>
          <w:szCs w:val="24"/>
        </w:rPr>
        <w:lastRenderedPageBreak/>
        <w:t xml:space="preserve">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123AA0D6" w:rsidR="009F5F63" w:rsidRDefault="00F54BCE" w:rsidP="00225871">
      <w:pPr>
        <w:spacing w:line="360" w:lineRule="auto"/>
        <w:rPr>
          <w:rFonts w:ascii="Times New Roman" w:hAnsi="Times New Roman"/>
          <w:sz w:val="24"/>
          <w:szCs w:val="24"/>
        </w:rPr>
      </w:pPr>
      <w:r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Pr="00D44DD4">
        <w:rPr>
          <w:rFonts w:ascii="Times New Roman" w:hAnsi="Times New Roman"/>
          <w:sz w:val="24"/>
          <w:szCs w:val="24"/>
        </w:rPr>
        <w:t xml:space="preserve"> A esto cabe añadirle lo que refiere H. S. Reiss en la introducción a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2"/>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3"/>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w:t>
      </w:r>
      <w:r w:rsidR="00D75D46" w:rsidRPr="00D44DD4">
        <w:rPr>
          <w:rFonts w:ascii="Times New Roman" w:hAnsi="Times New Roman"/>
          <w:sz w:val="24"/>
          <w:szCs w:val="24"/>
        </w:rPr>
        <w:lastRenderedPageBreak/>
        <w:t>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5"/>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6"/>
      </w:r>
      <w:r w:rsidRPr="00D44DD4">
        <w:rPr>
          <w:rFonts w:ascii="Times New Roman" w:hAnsi="Times New Roman"/>
          <w:sz w:val="24"/>
          <w:szCs w:val="24"/>
        </w:rPr>
        <w:t>En este sentido, el erigir una política y un 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7"/>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contraste con el absolutismo, Kant combate cualquier </w:t>
      </w:r>
      <w:r w:rsidR="006611AB" w:rsidRPr="00D44DD4">
        <w:rPr>
          <w:rFonts w:ascii="Times New Roman" w:hAnsi="Times New Roman"/>
          <w:sz w:val="24"/>
          <w:szCs w:val="24"/>
        </w:rPr>
        <w:lastRenderedPageBreak/>
        <w:t>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4"/>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6"/>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7"/>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w:t>
      </w:r>
      <w:r w:rsidR="00263C17" w:rsidRPr="00D44DD4">
        <w:rPr>
          <w:rFonts w:ascii="Times New Roman" w:hAnsi="Times New Roman"/>
          <w:sz w:val="24"/>
          <w:szCs w:val="24"/>
        </w:rPr>
        <w:lastRenderedPageBreak/>
        <w:t xml:space="preserve">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0A579BFF" w14:textId="04631ACC"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 ya que la conducción está </w:t>
      </w:r>
      <w:r w:rsidR="00080FD5" w:rsidRPr="00D44DD4">
        <w:rPr>
          <w:rFonts w:ascii="Times New Roman" w:hAnsi="Times New Roman"/>
          <w:sz w:val="24"/>
          <w:szCs w:val="24"/>
        </w:rPr>
        <w:t>del lado de la teoría, por cuant</w:t>
      </w:r>
      <w:r w:rsidRPr="00D44DD4">
        <w:rPr>
          <w:rFonts w:ascii="Times New Roman" w:hAnsi="Times New Roman"/>
          <w:sz w:val="24"/>
          <w:szCs w:val="24"/>
        </w:rPr>
        <w:t xml:space="preserve">o contempla las exigencias de las ideas mediante la razón, en lugar de atenerse al ámbito práctico y acostumbrado del derecho positivo. </w:t>
      </w:r>
      <w:r w:rsidR="00611B7E" w:rsidRPr="00D44DD4">
        <w:rPr>
          <w:rFonts w:ascii="Times New Roman" w:hAnsi="Times New Roman"/>
          <w:sz w:val="24"/>
          <w:szCs w:val="24"/>
        </w:rPr>
        <w:t xml:space="preserve">Ejemplo de esto puede encontrarse en que: </w:t>
      </w:r>
      <w:r w:rsidR="0088645D" w:rsidRPr="00D44DD4">
        <w:rPr>
          <w:rFonts w:ascii="Times New Roman" w:hAnsi="Times New Roman"/>
          <w:sz w:val="24"/>
          <w:szCs w:val="24"/>
        </w:rPr>
        <w:t>“Kant ataca toda la herencia de privilegios feudales, un notable problema de su época. También descarta en principio la esclavitud u otra condición política inferior para un ciudadano.” (1991; p. 26)</w:t>
      </w:r>
    </w:p>
    <w:p w14:paraId="6907BB7B" w14:textId="77777777" w:rsidR="0078713B" w:rsidRPr="00D44DD4" w:rsidRDefault="0078713B" w:rsidP="0088645D">
      <w:pPr>
        <w:spacing w:line="360" w:lineRule="auto"/>
        <w:rPr>
          <w:rFonts w:ascii="Times New Roman" w:hAnsi="Times New Roman"/>
          <w:sz w:val="24"/>
          <w:szCs w:val="24"/>
        </w:rPr>
      </w:pPr>
    </w:p>
    <w:p w14:paraId="787B1A4B" w14:textId="68B04070" w:rsidR="0088645D"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Es en esta línea que Reiss expresa un sentido muy claro de lo que representa el pensamiento político de Kant. En primer lugar, es liberal, además de permitir la crítica, y finalmente, representa una sociedad abierta deliberativa. Esto queda expresado por el editor de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7E5C05A6" w14:textId="6EE34C12"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y precisamente por ello, es finalidad del proyecto crítico, tanto para lo moral, como lo jurídico, lo político y la educación 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w:t>
      </w:r>
      <w:r w:rsidR="00B325D6" w:rsidRPr="00D44DD4">
        <w:rPr>
          <w:rFonts w:ascii="Times New Roman" w:hAnsi="Times New Roman"/>
          <w:sz w:val="24"/>
          <w:szCs w:val="24"/>
        </w:rPr>
        <w:lastRenderedPageBreak/>
        <w:t xml:space="preserve">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0"/>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1"/>
      </w:r>
      <w:r w:rsidRPr="00D44DD4">
        <w:rPr>
          <w:rFonts w:ascii="Times New Roman" w:hAnsi="Times New Roman"/>
          <w:sz w:val="24"/>
          <w:szCs w:val="24"/>
        </w:rPr>
        <w:t xml:space="preserve"> al ser humano. Justamente en este sentido fundamental, uno 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w:t>
      </w:r>
      <w:r w:rsidRPr="00D44DD4">
        <w:rPr>
          <w:rFonts w:ascii="Times New Roman" w:hAnsi="Times New Roman"/>
          <w:sz w:val="24"/>
          <w:szCs w:val="24"/>
        </w:rPr>
        <w:lastRenderedPageBreak/>
        <w:t xml:space="preserve">sienta raíces profundas si no es por el estímulos de los fuertes vientos. </w:t>
      </w:r>
      <w:r w:rsidRPr="00D44DD4">
        <w:rPr>
          <w:rStyle w:val="Refdenotaalpie"/>
          <w:rFonts w:ascii="Times New Roman" w:hAnsi="Times New Roman"/>
          <w:sz w:val="24"/>
          <w:szCs w:val="24"/>
        </w:rPr>
        <w:footnoteReference w:id="92"/>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3"/>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 xml:space="preserve">Kant tenía una edad muy avanzada cuando empezó a redactar sus </w:t>
      </w:r>
      <w:r w:rsidR="00774EAC" w:rsidRPr="00D44DD4">
        <w:rPr>
          <w:rFonts w:ascii="Times New Roman" w:hAnsi="Times New Roman"/>
          <w:sz w:val="24"/>
          <w:szCs w:val="24"/>
        </w:rPr>
        <w:lastRenderedPageBreak/>
        <w:t>escritos con temas políticos</w:t>
      </w:r>
      <w:r w:rsidR="00774EAC" w:rsidRPr="00D44DD4">
        <w:rPr>
          <w:rStyle w:val="Refdenotaalpie"/>
          <w:rFonts w:ascii="Times New Roman" w:hAnsi="Times New Roman"/>
          <w:sz w:val="24"/>
          <w:szCs w:val="24"/>
        </w:rPr>
        <w:footnoteReference w:id="94"/>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“Lo público es un elemento clave entre los conceptos políticos de Kant; 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 xml:space="preserve">“Le negaríamos a la </w:t>
      </w:r>
      <w:r w:rsidR="00225871" w:rsidRPr="00D44DD4">
        <w:rPr>
          <w:rFonts w:ascii="Times New Roman" w:hAnsi="Times New Roman"/>
          <w:sz w:val="24"/>
          <w:szCs w:val="24"/>
        </w:rPr>
        <w:lastRenderedPageBreak/>
        <w:t>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5"/>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6"/>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7"/>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w:t>
      </w:r>
      <w:r w:rsidRPr="00D44DD4">
        <w:rPr>
          <w:rFonts w:ascii="Times New Roman" w:hAnsi="Times New Roman"/>
          <w:sz w:val="24"/>
          <w:szCs w:val="24"/>
        </w:rPr>
        <w:lastRenderedPageBreak/>
        <w:t>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3615EB48"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proofErr w:type="spellStart"/>
      <w:r w:rsidRPr="00D44DD4">
        <w:rPr>
          <w:rFonts w:ascii="Times New Roman" w:hAnsi="Times New Roman"/>
          <w:i/>
          <w:sz w:val="24"/>
          <w:szCs w:val="24"/>
          <w:lang w:val="en-US"/>
        </w:rPr>
        <w:t>Introducción</w:t>
      </w:r>
      <w:proofErr w:type="spellEnd"/>
      <w:r w:rsidRPr="00D44DD4">
        <w:rPr>
          <w:rFonts w:ascii="Times New Roman" w:hAnsi="Times New Roman"/>
          <w:i/>
          <w:sz w:val="24"/>
          <w:szCs w:val="24"/>
          <w:lang w:val="en-US"/>
        </w:rPr>
        <w:t xml:space="preserve"> a la </w:t>
      </w:r>
      <w:proofErr w:type="spellStart"/>
      <w:r w:rsidRPr="00D44DD4">
        <w:rPr>
          <w:rFonts w:ascii="Times New Roman" w:hAnsi="Times New Roman"/>
          <w:i/>
          <w:sz w:val="24"/>
          <w:szCs w:val="24"/>
          <w:lang w:val="en-US"/>
        </w:rPr>
        <w:t>ética</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Colección</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Teorema</w:t>
      </w:r>
      <w:proofErr w:type="spellEnd"/>
      <w:r w:rsidRPr="00D44DD4">
        <w:rPr>
          <w:rFonts w:ascii="Times New Roman" w:hAnsi="Times New Roman"/>
          <w:sz w:val="24"/>
          <w:szCs w:val="24"/>
          <w:lang w:val="en-US"/>
        </w:rPr>
        <w:t>.</w:t>
      </w:r>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5384D" w14:textId="77777777" w:rsidR="005C68AD" w:rsidRDefault="005C68AD" w:rsidP="009D68C6">
      <w:pPr>
        <w:spacing w:after="0"/>
      </w:pPr>
      <w:r>
        <w:separator/>
      </w:r>
    </w:p>
  </w:endnote>
  <w:endnote w:type="continuationSeparator" w:id="0">
    <w:p w14:paraId="42BDD242" w14:textId="77777777" w:rsidR="005C68AD" w:rsidRDefault="005C68AD"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78713B" w:rsidRPr="00142CCE" w:rsidRDefault="0078713B"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9AE3B" w14:textId="77777777" w:rsidR="005C68AD" w:rsidRDefault="005C68AD" w:rsidP="009D68C6">
      <w:pPr>
        <w:spacing w:after="0"/>
      </w:pPr>
      <w:r>
        <w:separator/>
      </w:r>
    </w:p>
  </w:footnote>
  <w:footnote w:type="continuationSeparator" w:id="0">
    <w:p w14:paraId="3CEDB352" w14:textId="77777777" w:rsidR="005C68AD" w:rsidRDefault="005C68AD" w:rsidP="009D68C6">
      <w:pPr>
        <w:spacing w:after="0"/>
      </w:pPr>
      <w:r>
        <w:continuationSeparator/>
      </w:r>
    </w:p>
  </w:footnote>
  <w:footnote w:id="1">
    <w:p w14:paraId="63E94597" w14:textId="4C0C26E9" w:rsidR="0078713B" w:rsidRPr="00DD473A" w:rsidRDefault="0078713B"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78713B" w:rsidRPr="00061484" w:rsidRDefault="0078713B" w:rsidP="00866EB2">
      <w:pPr>
        <w:rPr>
          <w:rFonts w:ascii="Times New Roman" w:hAnsi="Times New Roman"/>
          <w:color w:val="000000" w:themeColor="text1"/>
          <w:sz w:val="24"/>
          <w:szCs w:val="24"/>
        </w:rPr>
      </w:pPr>
    </w:p>
    <w:p w14:paraId="3D3A76C8" w14:textId="1B28B539" w:rsidR="0078713B" w:rsidRPr="00866EB2" w:rsidRDefault="0078713B">
      <w:pPr>
        <w:pStyle w:val="Textonotapie"/>
        <w:rPr>
          <w:lang w:val="es-PE"/>
        </w:rPr>
      </w:pPr>
    </w:p>
  </w:footnote>
  <w:footnote w:id="2">
    <w:p w14:paraId="1E70BFC4" w14:textId="5BE1929A" w:rsidR="0078713B" w:rsidRPr="00434F63" w:rsidRDefault="0078713B" w:rsidP="00434F63">
      <w:pPr>
        <w:pStyle w:val="citatnr101esp"/>
      </w:pPr>
      <w:r w:rsidRPr="00434F63">
        <w:rPr>
          <w:rStyle w:val="Refdenotaalpie"/>
        </w:rPr>
        <w:footnoteRef/>
      </w:r>
      <w:r w:rsidRPr="00434F63">
        <w:t xml:space="preserve"> En consideración a esto, </w:t>
      </w:r>
      <w:proofErr w:type="spellStart"/>
      <w:r w:rsidRPr="00434F63">
        <w:t>Flikschuh</w:t>
      </w:r>
      <w:proofErr w:type="spellEnd"/>
      <w:r w:rsidRPr="00434F63">
        <w:t xml:space="preserve"> indica que: “La concepción kantiana de </w:t>
      </w:r>
      <w:proofErr w:type="spellStart"/>
      <w:r w:rsidRPr="00434F63">
        <w:t>Rawls</w:t>
      </w:r>
      <w:proofErr w:type="spellEnd"/>
      <w:r w:rsidRPr="00434F63">
        <w:t xml:space="preserve"> de la persona libre y moral ha tenido un impacto mayor en el entendimiento de la tradición liberal de la libertad individual, especialmente en lo que refiere a la función de justificación política.” (2000, p.2)</w:t>
      </w:r>
    </w:p>
  </w:footnote>
  <w:footnote w:id="3">
    <w:p w14:paraId="3329D79D" w14:textId="57582977" w:rsidR="0078713B" w:rsidRPr="00544932" w:rsidRDefault="0078713B"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4">
    <w:p w14:paraId="51149BB2" w14:textId="77777777" w:rsidR="0078713B" w:rsidRPr="00544932" w:rsidRDefault="0078713B"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78713B" w:rsidRPr="00544932" w:rsidRDefault="0078713B" w:rsidP="00544932">
      <w:pPr>
        <w:pStyle w:val="Textonotapie"/>
      </w:pPr>
    </w:p>
  </w:footnote>
  <w:footnote w:id="5">
    <w:p w14:paraId="17274124" w14:textId="183E8163" w:rsidR="0078713B" w:rsidRPr="00251E7B" w:rsidRDefault="0078713B"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6">
    <w:p w14:paraId="6DAD3975" w14:textId="6C410C64" w:rsidR="0078713B" w:rsidRPr="00434F63" w:rsidRDefault="0078713B"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7">
    <w:p w14:paraId="1506C6B4" w14:textId="1C060123" w:rsidR="0078713B" w:rsidRPr="0041523B" w:rsidRDefault="0078713B"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8">
    <w:p w14:paraId="48697D25" w14:textId="6FD6A5E5" w:rsidR="0078713B" w:rsidRPr="00434F63" w:rsidRDefault="0078713B"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9">
    <w:p w14:paraId="26DEFF32" w14:textId="5D5D7925" w:rsidR="0078713B" w:rsidRPr="005A5142" w:rsidRDefault="0078713B"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0">
    <w:p w14:paraId="01EDE015" w14:textId="6E92445E" w:rsidR="0078713B" w:rsidRPr="005F48DE" w:rsidRDefault="0078713B"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1">
    <w:p w14:paraId="51AEE0FD" w14:textId="3465063D" w:rsidR="0078713B" w:rsidRPr="00251E7B" w:rsidRDefault="0078713B"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2">
    <w:p w14:paraId="05F4400D" w14:textId="7728C52B"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3">
    <w:p w14:paraId="4BE620AB" w14:textId="5BA60AA1"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4">
    <w:p w14:paraId="277CBC4A" w14:textId="77777777" w:rsidR="0078713B" w:rsidRPr="00061484" w:rsidRDefault="0078713B"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78713B" w:rsidRPr="007970ED" w:rsidRDefault="0078713B">
      <w:pPr>
        <w:pStyle w:val="Textonotapie"/>
        <w:rPr>
          <w:rFonts w:ascii="Times New Roman" w:hAnsi="Times New Roman"/>
          <w:lang w:val="es-PE"/>
        </w:rPr>
      </w:pPr>
    </w:p>
  </w:footnote>
  <w:footnote w:id="15">
    <w:p w14:paraId="5AF048B8" w14:textId="77777777" w:rsidR="0078713B" w:rsidRPr="009875AF" w:rsidRDefault="0078713B"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78713B" w:rsidRPr="009875AF" w:rsidRDefault="0078713B" w:rsidP="009875AF">
      <w:pPr>
        <w:pStyle w:val="Textonotapie"/>
      </w:pPr>
    </w:p>
  </w:footnote>
  <w:footnote w:id="16">
    <w:p w14:paraId="5503426D" w14:textId="1680C5DF" w:rsidR="0078713B" w:rsidRPr="00F6388A" w:rsidRDefault="0078713B"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7">
    <w:p w14:paraId="3E069F6B" w14:textId="6BE7D61D" w:rsidR="0078713B" w:rsidRPr="006364A4" w:rsidRDefault="0078713B"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8">
    <w:p w14:paraId="002B074C" w14:textId="2D8F3BFB" w:rsidR="0078713B" w:rsidRPr="00251E7B" w:rsidRDefault="0078713B"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19">
    <w:p w14:paraId="3D47831E" w14:textId="2C0CE620" w:rsidR="0078713B" w:rsidRPr="006F0018" w:rsidRDefault="0078713B"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0">
    <w:p w14:paraId="44AF315C" w14:textId="5596FE94"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1">
    <w:p w14:paraId="00D11D4F" w14:textId="7980C391"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2">
    <w:p w14:paraId="404AF76A" w14:textId="12BBD1BB" w:rsidR="0078713B" w:rsidRPr="00251E7B" w:rsidRDefault="0078713B"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3">
    <w:p w14:paraId="54874076" w14:textId="6A5ECFE0" w:rsidR="0078713B" w:rsidRPr="003F5CE4" w:rsidRDefault="0078713B"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4">
    <w:p w14:paraId="428DC821" w14:textId="5259B5AA" w:rsidR="0078713B" w:rsidRPr="00CC5E7E" w:rsidRDefault="0078713B"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5">
    <w:p w14:paraId="01874AE7" w14:textId="7B1D49DC" w:rsidR="0078713B" w:rsidRPr="00263C17" w:rsidRDefault="0078713B"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6">
    <w:p w14:paraId="0884B5F6" w14:textId="77777777" w:rsidR="0078713B" w:rsidRPr="00444C94" w:rsidRDefault="0078713B"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78713B" w:rsidRPr="00444C94" w:rsidRDefault="0078713B">
      <w:pPr>
        <w:pStyle w:val="Textonotapie"/>
      </w:pPr>
    </w:p>
  </w:footnote>
  <w:footnote w:id="27">
    <w:p w14:paraId="01572D42" w14:textId="0E70AE2F" w:rsidR="0078713B" w:rsidRPr="00A71C75" w:rsidRDefault="0078713B"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8">
    <w:p w14:paraId="3FDDFE71" w14:textId="76AF2550" w:rsidR="0078713B" w:rsidRPr="00C77EA4" w:rsidRDefault="0078713B"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29">
    <w:p w14:paraId="3B5CFD00" w14:textId="57A95581" w:rsidR="0078713B" w:rsidRPr="009E4EEC" w:rsidRDefault="0078713B"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Me temo que no recuerdo esta referencia, pero creo que lo dice en las lecciones de ética</w:t>
      </w:r>
      <w:r>
        <w:rPr>
          <w:rFonts w:ascii="Times New Roman" w:hAnsi="Times New Roman"/>
          <w:color w:val="FF0000"/>
          <w:sz w:val="20"/>
          <w:szCs w:val="20"/>
        </w:rPr>
        <w:t xml:space="preserve"> o</w:t>
      </w:r>
      <w:r w:rsidRPr="00CA66B7">
        <w:rPr>
          <w:rFonts w:ascii="Times New Roman" w:hAnsi="Times New Roman"/>
          <w:color w:val="FF0000"/>
          <w:sz w:val="20"/>
          <w:szCs w:val="20"/>
        </w:rPr>
        <w:t xml:space="preserve"> de pedagogía.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0">
    <w:p w14:paraId="1DC88EAD" w14:textId="38BC3A9D" w:rsidR="0078713B" w:rsidRPr="00263C17" w:rsidRDefault="0078713B"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78713B" w:rsidRPr="00263C17" w:rsidRDefault="0078713B">
      <w:pPr>
        <w:pStyle w:val="Textonotapie"/>
      </w:pPr>
    </w:p>
  </w:footnote>
  <w:footnote w:id="31">
    <w:p w14:paraId="6795C370" w14:textId="7E7AE5B0" w:rsidR="0078713B" w:rsidRPr="004B5F58" w:rsidRDefault="0078713B"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78713B" w:rsidRPr="004B5F58" w:rsidRDefault="0078713B">
      <w:pPr>
        <w:pStyle w:val="Textonotapie"/>
        <w:rPr>
          <w:lang w:val="es-PE"/>
        </w:rPr>
      </w:pPr>
    </w:p>
  </w:footnote>
  <w:footnote w:id="32">
    <w:p w14:paraId="6A6386C9" w14:textId="1C97E8AB" w:rsidR="0078713B" w:rsidRPr="006F03FD" w:rsidRDefault="0078713B"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3">
    <w:p w14:paraId="67429498" w14:textId="5B1BD7C8" w:rsidR="0078713B" w:rsidRPr="00E9124D" w:rsidRDefault="0078713B"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78713B" w:rsidRPr="00E9124D" w:rsidRDefault="0078713B" w:rsidP="00E9124D">
      <w:pPr>
        <w:pStyle w:val="Textonotapie"/>
        <w:rPr>
          <w:rFonts w:ascii="Times New Roman" w:hAnsi="Times New Roman"/>
          <w:lang w:val="es-PE"/>
        </w:rPr>
      </w:pPr>
    </w:p>
  </w:footnote>
  <w:footnote w:id="34">
    <w:p w14:paraId="336CD1E6" w14:textId="14F5238B" w:rsidR="0078713B" w:rsidRPr="00E9124D" w:rsidRDefault="0078713B"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5">
    <w:p w14:paraId="19332FB4" w14:textId="7CF3258A" w:rsidR="0078713B" w:rsidRPr="00544932" w:rsidRDefault="0078713B"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6">
    <w:p w14:paraId="32BBABD9" w14:textId="516A9310" w:rsidR="0078713B" w:rsidRPr="00544932" w:rsidRDefault="0078713B"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7">
    <w:p w14:paraId="40014B5D" w14:textId="490D809E" w:rsidR="0078713B" w:rsidRPr="00251E7B" w:rsidRDefault="0078713B"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8">
    <w:p w14:paraId="70B15141" w14:textId="56837AD6" w:rsidR="0078713B" w:rsidRPr="004531F2" w:rsidRDefault="0078713B"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39">
    <w:p w14:paraId="1553EC78" w14:textId="66893FD6" w:rsidR="0078713B" w:rsidRDefault="0078713B"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78713B" w:rsidRPr="00A258C1" w:rsidRDefault="0078713B">
      <w:pPr>
        <w:pStyle w:val="Textonotapie"/>
        <w:rPr>
          <w:lang w:val="es-PE"/>
        </w:rPr>
      </w:pPr>
    </w:p>
  </w:footnote>
  <w:footnote w:id="40">
    <w:p w14:paraId="7DA71C6C" w14:textId="070D10B7" w:rsidR="0078713B" w:rsidRPr="00A258C1" w:rsidRDefault="0078713B"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1">
    <w:p w14:paraId="23BE62E3" w14:textId="6453BE45" w:rsidR="0078713B" w:rsidRPr="00A258C1" w:rsidRDefault="0078713B"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2">
    <w:p w14:paraId="53028EBA" w14:textId="160FE102" w:rsidR="0078713B" w:rsidRPr="00460A4B" w:rsidRDefault="0078713B"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3">
    <w:p w14:paraId="4274260B" w14:textId="6C4B0BC8" w:rsidR="0078713B" w:rsidRPr="00C82D40" w:rsidRDefault="0078713B"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4">
    <w:p w14:paraId="3374CD15" w14:textId="77777777" w:rsidR="0078713B" w:rsidRPr="009510D4" w:rsidRDefault="0078713B"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78713B" w:rsidRPr="00544932" w:rsidRDefault="0078713B" w:rsidP="00544932">
      <w:pPr>
        <w:pStyle w:val="Textonotapie"/>
      </w:pPr>
    </w:p>
  </w:footnote>
  <w:footnote w:id="45">
    <w:p w14:paraId="39032D4F" w14:textId="34ABE279"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6">
    <w:p w14:paraId="7210881D" w14:textId="4E568A82"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7">
    <w:p w14:paraId="4906EC6C" w14:textId="12A17B89" w:rsidR="0078713B" w:rsidRPr="009B2A6A" w:rsidRDefault="0078713B"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78713B" w:rsidRPr="009B2A6A" w:rsidRDefault="0078713B">
      <w:pPr>
        <w:pStyle w:val="Textonotapie"/>
        <w:rPr>
          <w:lang w:val="es-PE"/>
        </w:rPr>
      </w:pPr>
    </w:p>
  </w:footnote>
  <w:footnote w:id="48">
    <w:p w14:paraId="3994BB30" w14:textId="0DC6D622" w:rsidR="0078713B" w:rsidRPr="001444F3" w:rsidRDefault="0078713B"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49">
    <w:p w14:paraId="1C8A6000" w14:textId="4CC64F31" w:rsidR="0078713B" w:rsidRPr="001444F3" w:rsidRDefault="0078713B"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0">
    <w:p w14:paraId="7BE5480A" w14:textId="663583D7" w:rsidR="0078713B" w:rsidRPr="00C312E4" w:rsidRDefault="0078713B"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1">
    <w:p w14:paraId="5E162262" w14:textId="40B937A1" w:rsidR="0078713B" w:rsidRPr="00283F2A" w:rsidRDefault="0078713B"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2">
    <w:p w14:paraId="505DF7E5" w14:textId="099F4F17" w:rsidR="0078713B" w:rsidRPr="00C11956" w:rsidRDefault="0078713B"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3">
    <w:p w14:paraId="0E3C05F0" w14:textId="244C4B88" w:rsidR="0078713B" w:rsidRPr="00C312E4" w:rsidRDefault="0078713B"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4">
    <w:p w14:paraId="7F61FDCB" w14:textId="2B9A80C9" w:rsidR="0078713B" w:rsidRPr="00611B7E" w:rsidRDefault="0078713B"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5">
    <w:p w14:paraId="0FAD9715" w14:textId="3022F259" w:rsidR="0078713B" w:rsidRPr="008E7FAA" w:rsidRDefault="0078713B"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6">
    <w:p w14:paraId="64ADAB1D" w14:textId="42BC2186" w:rsidR="0078713B" w:rsidRPr="006256D7" w:rsidRDefault="0078713B"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7">
    <w:p w14:paraId="170E48A6" w14:textId="27453569" w:rsidR="0078713B" w:rsidRPr="00B127F0" w:rsidRDefault="0078713B"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8">
    <w:p w14:paraId="78298653" w14:textId="708365C0"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59">
    <w:p w14:paraId="1157E93A" w14:textId="0D8CA5DF"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0">
    <w:p w14:paraId="71F5D85F" w14:textId="43B725E3" w:rsidR="0078713B" w:rsidRPr="00FE5934" w:rsidRDefault="0078713B"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1">
    <w:p w14:paraId="04C301BA" w14:textId="062444D2" w:rsidR="0078713B" w:rsidRPr="005A5142" w:rsidRDefault="0078713B"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2">
    <w:p w14:paraId="1F480CED" w14:textId="6A8B15CD" w:rsidR="0078713B" w:rsidRPr="005A5142" w:rsidRDefault="0078713B"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3">
    <w:p w14:paraId="4D2CFB77" w14:textId="1B3E6915" w:rsidR="0078713B" w:rsidRPr="005A5142" w:rsidRDefault="0078713B">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4">
    <w:p w14:paraId="3581F6A7" w14:textId="3DD31CA2" w:rsidR="0078713B" w:rsidRPr="005A5142" w:rsidRDefault="0078713B"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5">
    <w:p w14:paraId="3E92BE93" w14:textId="6BE2BE3E" w:rsidR="0078713B" w:rsidRPr="000A4443" w:rsidRDefault="0078713B"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6">
    <w:p w14:paraId="439A81F1" w14:textId="7D2E14D9" w:rsidR="0078713B" w:rsidRPr="000A4443" w:rsidRDefault="0078713B">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7">
    <w:p w14:paraId="3F819C95" w14:textId="4419C70E" w:rsidR="0078713B" w:rsidRPr="00444C94" w:rsidRDefault="0078713B"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8">
    <w:p w14:paraId="31232862" w14:textId="3115CAA0"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69">
    <w:p w14:paraId="598172A2" w14:textId="7611DBFF" w:rsidR="0078713B" w:rsidRPr="00220657" w:rsidRDefault="0078713B"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0">
    <w:p w14:paraId="27EA433F" w14:textId="38254BF2" w:rsidR="0078713B" w:rsidRPr="00080FD5" w:rsidRDefault="0078713B"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1">
    <w:p w14:paraId="0977E083" w14:textId="561EDDDC" w:rsidR="0078713B" w:rsidRPr="00080FD5" w:rsidRDefault="0078713B"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78713B" w:rsidRPr="00080FD5" w:rsidRDefault="0078713B">
      <w:pPr>
        <w:pStyle w:val="Textonotapie"/>
      </w:pPr>
    </w:p>
  </w:footnote>
  <w:footnote w:id="72">
    <w:p w14:paraId="3578FD30" w14:textId="519D710E" w:rsidR="0078713B" w:rsidRPr="00735155" w:rsidRDefault="0078713B"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3">
    <w:p w14:paraId="058E266F" w14:textId="23F3122E" w:rsidR="0078713B" w:rsidRPr="00D51164" w:rsidRDefault="0078713B"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4">
    <w:p w14:paraId="3E8906F9" w14:textId="28216F21" w:rsidR="0078713B" w:rsidRPr="00D75D46" w:rsidRDefault="0078713B"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5">
    <w:p w14:paraId="4D5DB4B2" w14:textId="4B078BD9" w:rsidR="0078713B" w:rsidRPr="00D75D46" w:rsidRDefault="0078713B"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6">
    <w:p w14:paraId="1CC82E43" w14:textId="18AA33D3" w:rsidR="0078713B" w:rsidRPr="00D75D46" w:rsidRDefault="0078713B"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7">
    <w:p w14:paraId="42DB9C7E" w14:textId="53F327CC" w:rsidR="0078713B" w:rsidRPr="00444C94" w:rsidRDefault="0078713B"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8">
    <w:p w14:paraId="0D50B022" w14:textId="6915D13B" w:rsidR="0078713B" w:rsidRPr="00444C94" w:rsidRDefault="0078713B"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79">
    <w:p w14:paraId="6AEF768C" w14:textId="52371C4E" w:rsidR="0078713B" w:rsidRPr="003E06A1" w:rsidRDefault="0078713B"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0">
    <w:p w14:paraId="22F23211" w14:textId="7A086BBB" w:rsidR="0078713B" w:rsidRPr="00444C94" w:rsidRDefault="0078713B"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1">
    <w:p w14:paraId="39765B39" w14:textId="5B0C217E" w:rsidR="0078713B" w:rsidRPr="006611AB" w:rsidRDefault="0078713B"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2">
    <w:p w14:paraId="1B1038D5" w14:textId="3E1C8D27" w:rsidR="0078713B" w:rsidRPr="006611AB" w:rsidRDefault="0078713B"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3">
    <w:p w14:paraId="0AA2DF77" w14:textId="2FF6144C" w:rsidR="0078713B" w:rsidRPr="00735155" w:rsidRDefault="0078713B"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4">
    <w:p w14:paraId="43F4F1F6" w14:textId="65ACFE21"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5">
    <w:p w14:paraId="41D512C5" w14:textId="097B7C11"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6">
    <w:p w14:paraId="38B54DAD" w14:textId="55FAA238" w:rsidR="0078713B" w:rsidRPr="00735155" w:rsidRDefault="0078713B"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7">
    <w:p w14:paraId="19114656" w14:textId="77777777" w:rsidR="0078713B" w:rsidRPr="00735155" w:rsidRDefault="0078713B"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78713B" w:rsidRPr="00735155" w:rsidRDefault="0078713B">
      <w:pPr>
        <w:pStyle w:val="Textonotapie"/>
      </w:pPr>
    </w:p>
  </w:footnote>
  <w:footnote w:id="88">
    <w:p w14:paraId="34274DA8" w14:textId="419AB344" w:rsidR="0078713B" w:rsidRPr="00FE5934" w:rsidRDefault="0078713B"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89">
    <w:p w14:paraId="48B5E2A7" w14:textId="77777777" w:rsidR="0078713B" w:rsidRPr="00FE5934" w:rsidRDefault="0078713B"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78713B" w:rsidRPr="00FE5934" w:rsidRDefault="0078713B" w:rsidP="00FE5934">
      <w:pPr>
        <w:pStyle w:val="Textonotapie"/>
        <w:rPr>
          <w:lang w:val="es-PE"/>
        </w:rPr>
      </w:pPr>
    </w:p>
  </w:footnote>
  <w:footnote w:id="90">
    <w:p w14:paraId="17284393" w14:textId="5953BF22" w:rsidR="0078713B" w:rsidRPr="00E85978" w:rsidRDefault="0078713B"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1">
    <w:p w14:paraId="5EFB4E38" w14:textId="77777777" w:rsidR="0078713B" w:rsidRPr="00E85978" w:rsidRDefault="0078713B"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78713B" w:rsidRPr="00E85978" w:rsidRDefault="0078713B">
      <w:pPr>
        <w:pStyle w:val="Textonotapie"/>
        <w:rPr>
          <w:lang w:val="es-PE"/>
        </w:rPr>
      </w:pPr>
    </w:p>
  </w:footnote>
  <w:footnote w:id="92">
    <w:p w14:paraId="4B290B9A" w14:textId="39E4EE4D" w:rsidR="0078713B" w:rsidRPr="00523E8C" w:rsidRDefault="0078713B"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3">
    <w:p w14:paraId="6491E6CE" w14:textId="4DF34723" w:rsidR="0078713B" w:rsidRPr="00523E8C" w:rsidRDefault="0078713B"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4">
    <w:p w14:paraId="620142AA" w14:textId="77777777" w:rsidR="0078713B" w:rsidRPr="00774EAC" w:rsidRDefault="0078713B"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78713B" w:rsidRPr="00774EAC" w:rsidRDefault="0078713B">
      <w:pPr>
        <w:pStyle w:val="Textonotapie"/>
        <w:rPr>
          <w:lang w:val="es-PE"/>
        </w:rPr>
      </w:pPr>
    </w:p>
  </w:footnote>
  <w:footnote w:id="95">
    <w:p w14:paraId="417EE855" w14:textId="0F6E4495" w:rsidR="0078713B" w:rsidRPr="00E64CE9" w:rsidRDefault="0078713B"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6">
    <w:p w14:paraId="51B9F646" w14:textId="03E8B1DF" w:rsidR="0078713B" w:rsidRPr="00F12BC5" w:rsidRDefault="0078713B"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7">
    <w:p w14:paraId="0EBB088A" w14:textId="3D081F5A" w:rsidR="0078713B" w:rsidRPr="00F12BC5" w:rsidRDefault="0078713B"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78713B" w:rsidRPr="00F12BC5" w:rsidRDefault="0078713B">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2CCE"/>
    <w:rsid w:val="001444F3"/>
    <w:rsid w:val="00146F30"/>
    <w:rsid w:val="0015708E"/>
    <w:rsid w:val="00162BC8"/>
    <w:rsid w:val="001702F4"/>
    <w:rsid w:val="00180E7A"/>
    <w:rsid w:val="00181DF7"/>
    <w:rsid w:val="001A4A4E"/>
    <w:rsid w:val="001A7F4B"/>
    <w:rsid w:val="001B160C"/>
    <w:rsid w:val="001C3C74"/>
    <w:rsid w:val="001C42CE"/>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71655"/>
    <w:rsid w:val="00274E31"/>
    <w:rsid w:val="00283F2A"/>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630B"/>
    <w:rsid w:val="00431C6B"/>
    <w:rsid w:val="00434F63"/>
    <w:rsid w:val="0044264B"/>
    <w:rsid w:val="00444C94"/>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3E8C"/>
    <w:rsid w:val="0053194A"/>
    <w:rsid w:val="00531FA1"/>
    <w:rsid w:val="005413D1"/>
    <w:rsid w:val="00544932"/>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C68AD"/>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66EB2"/>
    <w:rsid w:val="00867B89"/>
    <w:rsid w:val="00871576"/>
    <w:rsid w:val="0088383A"/>
    <w:rsid w:val="0088645D"/>
    <w:rsid w:val="008919A1"/>
    <w:rsid w:val="008A09C8"/>
    <w:rsid w:val="008A278F"/>
    <w:rsid w:val="008A6DD7"/>
    <w:rsid w:val="008B421F"/>
    <w:rsid w:val="008C3BAC"/>
    <w:rsid w:val="008E442E"/>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875AF"/>
    <w:rsid w:val="0099443C"/>
    <w:rsid w:val="00994B56"/>
    <w:rsid w:val="00996E14"/>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B01988"/>
    <w:rsid w:val="00B03708"/>
    <w:rsid w:val="00B07851"/>
    <w:rsid w:val="00B127F0"/>
    <w:rsid w:val="00B128B2"/>
    <w:rsid w:val="00B12968"/>
    <w:rsid w:val="00B24E72"/>
    <w:rsid w:val="00B25ABB"/>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71BB3"/>
    <w:rsid w:val="00D72840"/>
    <w:rsid w:val="00D75D46"/>
    <w:rsid w:val="00D84ED6"/>
    <w:rsid w:val="00D85533"/>
    <w:rsid w:val="00D924A5"/>
    <w:rsid w:val="00D97548"/>
    <w:rsid w:val="00DA0E0D"/>
    <w:rsid w:val="00DA152A"/>
    <w:rsid w:val="00DA561E"/>
    <w:rsid w:val="00DB0D87"/>
    <w:rsid w:val="00DB230D"/>
    <w:rsid w:val="00DB7945"/>
    <w:rsid w:val="00DD38B7"/>
    <w:rsid w:val="00DD46D2"/>
    <w:rsid w:val="00DD473A"/>
    <w:rsid w:val="00DD4DEA"/>
    <w:rsid w:val="00DE2556"/>
    <w:rsid w:val="00DE5366"/>
    <w:rsid w:val="00E06599"/>
    <w:rsid w:val="00E32A2A"/>
    <w:rsid w:val="00E36863"/>
    <w:rsid w:val="00E37078"/>
    <w:rsid w:val="00E6376B"/>
    <w:rsid w:val="00E64CE9"/>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4B00C-BED0-447D-A434-2654DFB2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54</Pages>
  <Words>16216</Words>
  <Characters>89192</Characters>
  <Application>Microsoft Office Word</Application>
  <DocSecurity>0</DocSecurity>
  <Lines>743</Lines>
  <Paragraphs>210</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49</cp:revision>
  <dcterms:created xsi:type="dcterms:W3CDTF">2024-05-23T08:14:00Z</dcterms:created>
  <dcterms:modified xsi:type="dcterms:W3CDTF">2024-05-29T23:30:00Z</dcterms:modified>
</cp:coreProperties>
</file>