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FAC547" w14:textId="24C954E0" w:rsidR="00EE163C" w:rsidRDefault="006E22AC" w:rsidP="000C77D9">
      <w:pPr>
        <w:jc w:val="right"/>
        <w:rPr>
          <w:bCs/>
        </w:rPr>
      </w:pPr>
      <w:r>
        <w:rPr>
          <w:noProof/>
          <w:lang w:val="es-ES"/>
        </w:rPr>
        <w:drawing>
          <wp:anchor distT="0" distB="0" distL="114300" distR="114300" simplePos="0" relativeHeight="251659264" behindDoc="0" locked="0" layoutInCell="1" allowOverlap="1" wp14:anchorId="41CA942C" wp14:editId="029073C7">
            <wp:simplePos x="0" y="0"/>
            <wp:positionH relativeFrom="margin">
              <wp:align>left</wp:align>
            </wp:positionH>
            <wp:positionV relativeFrom="paragraph">
              <wp:posOffset>8959</wp:posOffset>
            </wp:positionV>
            <wp:extent cx="1273947" cy="717550"/>
            <wp:effectExtent l="0" t="0" r="2540" b="6350"/>
            <wp:wrapSquare wrapText="bothSides"/>
            <wp:docPr id="9" name="Imagen 9" descr="UNIVERSIDAD ANTONIO RUIZ DE MONTOYA ahora es la UARM | Serperuan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ANTONIO RUIZ DE MONTOYA ahora es la UARM | Serperuano.c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3947" cy="717550"/>
                    </a:xfrm>
                    <a:prstGeom prst="rect">
                      <a:avLst/>
                    </a:prstGeom>
                    <a:noFill/>
                    <a:ln>
                      <a:noFill/>
                    </a:ln>
                  </pic:spPr>
                </pic:pic>
              </a:graphicData>
            </a:graphic>
          </wp:anchor>
        </w:drawing>
      </w:r>
      <w:r w:rsidR="00D527B8">
        <w:rPr>
          <w:bCs/>
        </w:rPr>
        <w:t>Pensamiento Crítico</w:t>
      </w:r>
    </w:p>
    <w:p w14:paraId="636EFFB8" w14:textId="214F0ABA" w:rsidR="00EE163C" w:rsidRPr="000B575C" w:rsidRDefault="00EE163C" w:rsidP="00EE163C">
      <w:pPr>
        <w:jc w:val="right"/>
        <w:rPr>
          <w:bCs/>
        </w:rPr>
      </w:pPr>
      <w:r w:rsidRPr="000B575C">
        <w:rPr>
          <w:bCs/>
        </w:rPr>
        <w:t>Semestre 202</w:t>
      </w:r>
      <w:r w:rsidR="00D527B8">
        <w:rPr>
          <w:bCs/>
        </w:rPr>
        <w:t>2</w:t>
      </w:r>
      <w:r w:rsidR="000C77D9">
        <w:rPr>
          <w:bCs/>
        </w:rPr>
        <w:t>.</w:t>
      </w:r>
      <w:r w:rsidR="00D527B8">
        <w:rPr>
          <w:bCs/>
        </w:rPr>
        <w:t>1</w:t>
      </w:r>
    </w:p>
    <w:p w14:paraId="41F653D4" w14:textId="5ED35596" w:rsidR="00EE163C" w:rsidRPr="002863D9" w:rsidRDefault="00D527B8" w:rsidP="002863D9">
      <w:pPr>
        <w:jc w:val="right"/>
        <w:rPr>
          <w:bCs/>
        </w:rPr>
      </w:pPr>
      <w:r>
        <w:rPr>
          <w:bCs/>
        </w:rPr>
        <w:t>Sección 1</w:t>
      </w:r>
    </w:p>
    <w:p w14:paraId="21FABC6A" w14:textId="77777777" w:rsidR="00EE163C" w:rsidRPr="000B575C" w:rsidRDefault="00EE163C" w:rsidP="00EE163C">
      <w:pPr>
        <w:rPr>
          <w:b/>
        </w:rPr>
      </w:pPr>
    </w:p>
    <w:p w14:paraId="08424D4B" w14:textId="77777777" w:rsidR="002863D9" w:rsidRDefault="002863D9" w:rsidP="00EE163C">
      <w:pPr>
        <w:jc w:val="center"/>
        <w:rPr>
          <w:b/>
          <w:smallCaps/>
          <w:sz w:val="28"/>
        </w:rPr>
      </w:pPr>
    </w:p>
    <w:p w14:paraId="2B1B0487" w14:textId="36B51464" w:rsidR="00EE163C" w:rsidRPr="007C17EB" w:rsidRDefault="00D527B8" w:rsidP="00EE163C">
      <w:pPr>
        <w:jc w:val="center"/>
        <w:rPr>
          <w:b/>
          <w:smallCaps/>
          <w:sz w:val="28"/>
        </w:rPr>
      </w:pPr>
      <w:r>
        <w:rPr>
          <w:b/>
          <w:smallCaps/>
          <w:sz w:val="28"/>
        </w:rPr>
        <w:t>Entrega 1</w:t>
      </w:r>
    </w:p>
    <w:p w14:paraId="46897699" w14:textId="7B34CDA8" w:rsidR="00EE163C" w:rsidRPr="000B575C" w:rsidRDefault="00D527B8" w:rsidP="00EE163C">
      <w:pPr>
        <w:jc w:val="center"/>
        <w:rPr>
          <w:b/>
          <w:sz w:val="28"/>
        </w:rPr>
      </w:pPr>
      <w:r>
        <w:rPr>
          <w:b/>
          <w:szCs w:val="18"/>
        </w:rPr>
        <w:t>Ensayo Final</w:t>
      </w:r>
    </w:p>
    <w:p w14:paraId="2297B755" w14:textId="77777777" w:rsidR="00EE163C" w:rsidRPr="000B575C" w:rsidRDefault="00EE163C" w:rsidP="00EE163C">
      <w:pPr>
        <w:jc w:val="center"/>
        <w:rPr>
          <w:b/>
          <w:sz w:val="28"/>
        </w:rPr>
      </w:pPr>
    </w:p>
    <w:p w14:paraId="3160F300" w14:textId="091462A4" w:rsidR="00EE163C" w:rsidRDefault="00EE163C" w:rsidP="00EE163C">
      <w:pPr>
        <w:jc w:val="right"/>
      </w:pPr>
      <w:r w:rsidRPr="000B575C">
        <w:t xml:space="preserve">Fecha de entrega: </w:t>
      </w:r>
      <w:r w:rsidR="000C3D84">
        <w:t>viernes</w:t>
      </w:r>
      <w:r w:rsidR="00D527B8">
        <w:t>, 24 de junio</w:t>
      </w:r>
    </w:p>
    <w:p w14:paraId="4AA38480" w14:textId="3804C86C" w:rsidR="00B631FA" w:rsidRDefault="00B631FA" w:rsidP="00B631FA">
      <w:pPr>
        <w:jc w:val="right"/>
      </w:pPr>
    </w:p>
    <w:p w14:paraId="054AF21C" w14:textId="37132479" w:rsidR="00376E8C" w:rsidRDefault="00376E8C" w:rsidP="00B631FA">
      <w:pPr>
        <w:jc w:val="both"/>
      </w:pPr>
    </w:p>
    <w:p w14:paraId="746B0454" w14:textId="77777777" w:rsidR="00A7539F" w:rsidRDefault="00A7539F" w:rsidP="00B631FA">
      <w:pPr>
        <w:jc w:val="both"/>
      </w:pPr>
    </w:p>
    <w:p w14:paraId="5AA7EFE9" w14:textId="70245565" w:rsidR="00376E8C" w:rsidRPr="002D1844" w:rsidRDefault="002D1844" w:rsidP="002D1844">
      <w:pPr>
        <w:spacing w:line="276" w:lineRule="auto"/>
        <w:jc w:val="both"/>
        <w:rPr>
          <w:b/>
          <w:bCs/>
        </w:rPr>
      </w:pPr>
      <w:r w:rsidRPr="00D527B8">
        <w:rPr>
          <w:b/>
          <w:bCs/>
          <w:shd w:val="clear" w:color="auto" w:fill="CCC0D9" w:themeFill="accent4" w:themeFillTint="66"/>
        </w:rPr>
        <w:t>Información de estudiante</w:t>
      </w:r>
    </w:p>
    <w:p w14:paraId="595A49BB" w14:textId="6088A903" w:rsidR="002D1844" w:rsidRDefault="002D1844" w:rsidP="002D1844">
      <w:pPr>
        <w:spacing w:line="276" w:lineRule="auto"/>
        <w:jc w:val="both"/>
      </w:pPr>
      <w:r>
        <w:t>Apellidos:</w:t>
      </w:r>
      <w:r w:rsidR="00A87231">
        <w:t xml:space="preserve"> Castillo Espinoza</w:t>
      </w:r>
    </w:p>
    <w:p w14:paraId="641E63CB" w14:textId="4CD6FA5A" w:rsidR="00B631FA" w:rsidRDefault="002D1844" w:rsidP="002D1844">
      <w:pPr>
        <w:spacing w:line="276" w:lineRule="auto"/>
        <w:jc w:val="both"/>
      </w:pPr>
      <w:r>
        <w:t>Nombre(s):</w:t>
      </w:r>
      <w:r w:rsidR="00A87231">
        <w:t xml:space="preserve"> Alonso Jesús </w:t>
      </w:r>
    </w:p>
    <w:p w14:paraId="5BB0979E" w14:textId="2746432D" w:rsidR="00A87231" w:rsidRDefault="00005199" w:rsidP="009233B2">
      <w:pPr>
        <w:spacing w:after="240" w:line="276" w:lineRule="auto"/>
        <w:jc w:val="both"/>
      </w:pPr>
      <w:r>
        <w:t>correo institucional</w:t>
      </w:r>
      <w:r w:rsidR="009233B2">
        <w:t>:</w:t>
      </w:r>
      <w:r w:rsidR="00A87231">
        <w:t xml:space="preserve"> </w:t>
      </w:r>
      <w:hyperlink r:id="rId12" w:history="1">
        <w:r w:rsidR="00A87231" w:rsidRPr="0027543B">
          <w:rPr>
            <w:rStyle w:val="Hipervnculo"/>
          </w:rPr>
          <w:t>a2110209@uarm.pe</w:t>
        </w:r>
      </w:hyperlink>
    </w:p>
    <w:p w14:paraId="7BC3E6DF" w14:textId="77777777" w:rsidR="00A87231" w:rsidRDefault="00A87231" w:rsidP="009233B2">
      <w:pPr>
        <w:spacing w:after="240" w:line="276" w:lineRule="auto"/>
        <w:jc w:val="both"/>
      </w:pPr>
    </w:p>
    <w:tbl>
      <w:tblPr>
        <w:tblStyle w:val="Tablaconcuadrcula"/>
        <w:tblW w:w="0" w:type="auto"/>
        <w:shd w:val="clear" w:color="auto" w:fill="000000" w:themeFill="text1"/>
        <w:tblLook w:val="04A0" w:firstRow="1" w:lastRow="0" w:firstColumn="1" w:lastColumn="0" w:noHBand="0" w:noVBand="1"/>
      </w:tblPr>
      <w:tblGrid>
        <w:gridCol w:w="8494"/>
      </w:tblGrid>
      <w:tr w:rsidR="009233B2" w:rsidRPr="009233B2" w14:paraId="2FC0BBE5" w14:textId="77777777" w:rsidTr="009233B2">
        <w:tc>
          <w:tcPr>
            <w:tcW w:w="8494" w:type="dxa"/>
            <w:shd w:val="clear" w:color="auto" w:fill="000000" w:themeFill="text1"/>
          </w:tcPr>
          <w:p w14:paraId="5F2BD615" w14:textId="77777777" w:rsidR="009233B2" w:rsidRPr="009233B2" w:rsidRDefault="009233B2" w:rsidP="002D1844">
            <w:pPr>
              <w:spacing w:line="276" w:lineRule="auto"/>
              <w:jc w:val="both"/>
              <w:rPr>
                <w:sz w:val="6"/>
                <w:szCs w:val="6"/>
              </w:rPr>
            </w:pPr>
          </w:p>
        </w:tc>
      </w:tr>
    </w:tbl>
    <w:p w14:paraId="338FFBC4" w14:textId="77777777" w:rsidR="009233B2" w:rsidRDefault="009233B2" w:rsidP="002D1844">
      <w:pPr>
        <w:spacing w:line="276" w:lineRule="auto"/>
        <w:jc w:val="both"/>
      </w:pPr>
    </w:p>
    <w:p w14:paraId="7908E006" w14:textId="77777777" w:rsidR="009233B2" w:rsidRDefault="009233B2" w:rsidP="002D1844">
      <w:pPr>
        <w:spacing w:line="276" w:lineRule="auto"/>
        <w:jc w:val="both"/>
      </w:pPr>
    </w:p>
    <w:p w14:paraId="1127D734" w14:textId="521FD702" w:rsidR="00005199" w:rsidRPr="00005199" w:rsidRDefault="00005199" w:rsidP="002D1844">
      <w:pPr>
        <w:spacing w:line="276" w:lineRule="auto"/>
        <w:jc w:val="both"/>
        <w:rPr>
          <w:b/>
          <w:bCs/>
        </w:rPr>
      </w:pPr>
      <w:r w:rsidRPr="00005199">
        <w:rPr>
          <w:b/>
          <w:bCs/>
        </w:rPr>
        <w:t xml:space="preserve">Primera parte. </w:t>
      </w:r>
      <w:r w:rsidR="00D527B8">
        <w:rPr>
          <w:b/>
          <w:bCs/>
        </w:rPr>
        <w:t>Planteamiento del problema</w:t>
      </w:r>
    </w:p>
    <w:p w14:paraId="5D46AB54" w14:textId="1CD13749" w:rsidR="00D527B8" w:rsidRDefault="00D527B8" w:rsidP="00D527B8">
      <w:pPr>
        <w:spacing w:line="276" w:lineRule="auto"/>
        <w:jc w:val="both"/>
      </w:pPr>
      <w:r>
        <w:t>En</w:t>
      </w:r>
      <w:r w:rsidRPr="00D527B8">
        <w:t xml:space="preserve"> un párrafo o dos plantee y justifique una pregunta que lo ayude a orientar su búsqueda investigativa.</w:t>
      </w:r>
    </w:p>
    <w:p w14:paraId="2142BBFF" w14:textId="1832DC43" w:rsidR="00064B46" w:rsidRDefault="00064B46" w:rsidP="00D527B8">
      <w:pPr>
        <w:spacing w:line="276" w:lineRule="auto"/>
        <w:jc w:val="both"/>
      </w:pPr>
    </w:p>
    <w:p w14:paraId="7238B9C6" w14:textId="623649C2" w:rsidR="00064B46" w:rsidRPr="00064B46" w:rsidRDefault="00064B46" w:rsidP="00064B46">
      <w:pPr>
        <w:spacing w:line="276" w:lineRule="auto"/>
        <w:jc w:val="center"/>
        <w:rPr>
          <w:b/>
        </w:rPr>
      </w:pPr>
      <w:r w:rsidRPr="00064B46">
        <w:rPr>
          <w:b/>
        </w:rPr>
        <w:t xml:space="preserve">¿El discurso narrativo del personaje </w:t>
      </w:r>
      <w:r w:rsidRPr="00064B46">
        <w:rPr>
          <w:b/>
          <w:i/>
        </w:rPr>
        <w:t xml:space="preserve">Iron Man </w:t>
      </w:r>
      <w:r w:rsidRPr="00064B46">
        <w:rPr>
          <w:b/>
        </w:rPr>
        <w:t xml:space="preserve">en la novela gráfica </w:t>
      </w:r>
      <w:r w:rsidRPr="00064B46">
        <w:rPr>
          <w:b/>
          <w:i/>
        </w:rPr>
        <w:t xml:space="preserve">Civil War </w:t>
      </w:r>
      <w:r w:rsidRPr="00064B46">
        <w:rPr>
          <w:b/>
        </w:rPr>
        <w:t>refleja la problemática que plantea la teoría del mal radical?</w:t>
      </w:r>
    </w:p>
    <w:p w14:paraId="38805615" w14:textId="4D2EFBF4" w:rsidR="00C26B08" w:rsidRDefault="00C26B08" w:rsidP="00D527B8">
      <w:pPr>
        <w:spacing w:line="276" w:lineRule="auto"/>
        <w:jc w:val="both"/>
      </w:pPr>
    </w:p>
    <w:p w14:paraId="444A1F61" w14:textId="07CB1AD7" w:rsidR="00D210EF" w:rsidRDefault="006E098B" w:rsidP="002D1844">
      <w:pPr>
        <w:spacing w:line="276" w:lineRule="auto"/>
        <w:jc w:val="both"/>
        <w:rPr>
          <w:lang w:val="es-ES"/>
        </w:rPr>
      </w:pPr>
      <w:r>
        <w:rPr>
          <w:color w:val="052025"/>
          <w:shd w:val="clear" w:color="auto" w:fill="FFFFFF"/>
        </w:rPr>
        <w:t xml:space="preserve">La </w:t>
      </w:r>
      <w:r w:rsidR="00203A74">
        <w:rPr>
          <w:color w:val="052025"/>
          <w:shd w:val="clear" w:color="auto" w:fill="FFFFFF"/>
        </w:rPr>
        <w:t>teórica política</w:t>
      </w:r>
      <w:r w:rsidR="00C82654">
        <w:rPr>
          <w:color w:val="052025"/>
          <w:shd w:val="clear" w:color="auto" w:fill="FFFFFF"/>
        </w:rPr>
        <w:t>,</w:t>
      </w:r>
      <w:r w:rsidR="004A3CCD">
        <w:rPr>
          <w:color w:val="052025"/>
          <w:shd w:val="clear" w:color="auto" w:fill="FFFFFF"/>
        </w:rPr>
        <w:t xml:space="preserve"> Hannah Arendt</w:t>
      </w:r>
      <w:r w:rsidR="00181927">
        <w:rPr>
          <w:color w:val="052025"/>
          <w:shd w:val="clear" w:color="auto" w:fill="FFFFFF"/>
        </w:rPr>
        <w:t>,</w:t>
      </w:r>
      <w:r w:rsidR="00C82654">
        <w:rPr>
          <w:color w:val="052025"/>
          <w:shd w:val="clear" w:color="auto" w:fill="FFFFFF"/>
        </w:rPr>
        <w:t xml:space="preserve"> acuñó el término </w:t>
      </w:r>
      <w:r w:rsidR="00DC4568">
        <w:rPr>
          <w:color w:val="052025"/>
          <w:shd w:val="clear" w:color="auto" w:fill="FFFFFF"/>
        </w:rPr>
        <w:t>“</w:t>
      </w:r>
      <w:r w:rsidR="00DC4568" w:rsidRPr="00DC4568">
        <w:rPr>
          <w:color w:val="052025"/>
          <w:shd w:val="clear" w:color="auto" w:fill="FFFFFF"/>
        </w:rPr>
        <w:t>mal radical</w:t>
      </w:r>
      <w:r w:rsidR="00C82654">
        <w:rPr>
          <w:color w:val="052025"/>
          <w:shd w:val="clear" w:color="auto" w:fill="FFFFFF"/>
        </w:rPr>
        <w:t>” para referirse a todos aquellos</w:t>
      </w:r>
      <w:r w:rsidR="00DC4568" w:rsidRPr="00DC4568">
        <w:rPr>
          <w:color w:val="052025"/>
          <w:shd w:val="clear" w:color="auto" w:fill="FFFFFF"/>
        </w:rPr>
        <w:t xml:space="preserve"> individuo</w:t>
      </w:r>
      <w:r w:rsidR="00C82654">
        <w:rPr>
          <w:color w:val="052025"/>
          <w:shd w:val="clear" w:color="auto" w:fill="FFFFFF"/>
        </w:rPr>
        <w:t>s que son</w:t>
      </w:r>
      <w:r w:rsidR="00DC4568" w:rsidRPr="00DC4568">
        <w:rPr>
          <w:color w:val="052025"/>
          <w:shd w:val="clear" w:color="auto" w:fill="FFFFFF"/>
        </w:rPr>
        <w:t xml:space="preserve"> consciente</w:t>
      </w:r>
      <w:r w:rsidR="00C82654">
        <w:rPr>
          <w:color w:val="052025"/>
          <w:shd w:val="clear" w:color="auto" w:fill="FFFFFF"/>
        </w:rPr>
        <w:t>s</w:t>
      </w:r>
      <w:r w:rsidR="00DC4568" w:rsidRPr="00DC4568">
        <w:rPr>
          <w:color w:val="052025"/>
          <w:shd w:val="clear" w:color="auto" w:fill="FFFFFF"/>
        </w:rPr>
        <w:t xml:space="preserve"> de las acciones que lleva</w:t>
      </w:r>
      <w:r w:rsidR="00C82654">
        <w:rPr>
          <w:color w:val="052025"/>
          <w:shd w:val="clear" w:color="auto" w:fill="FFFFFF"/>
        </w:rPr>
        <w:t>n</w:t>
      </w:r>
      <w:r w:rsidR="00DC4568" w:rsidRPr="00DC4568">
        <w:rPr>
          <w:color w:val="052025"/>
          <w:shd w:val="clear" w:color="auto" w:fill="FFFFFF"/>
        </w:rPr>
        <w:t xml:space="preserve"> a cabo y las consecuencias que estas traen consigo, </w:t>
      </w:r>
      <w:r w:rsidR="00C82654">
        <w:rPr>
          <w:color w:val="052025"/>
          <w:shd w:val="clear" w:color="auto" w:fill="FFFFFF"/>
        </w:rPr>
        <w:t>pero</w:t>
      </w:r>
      <w:r w:rsidR="00DC4568" w:rsidRPr="00DC4568">
        <w:rPr>
          <w:color w:val="052025"/>
          <w:shd w:val="clear" w:color="auto" w:fill="FFFFFF"/>
        </w:rPr>
        <w:t xml:space="preserve"> ignoran las transgresiones y violaciones que pueden haber cometido, </w:t>
      </w:r>
      <w:r w:rsidR="00C82654">
        <w:rPr>
          <w:color w:val="052025"/>
          <w:shd w:val="clear" w:color="auto" w:fill="FFFFFF"/>
        </w:rPr>
        <w:t xml:space="preserve">puesto que se refugian y </w:t>
      </w:r>
      <w:r w:rsidR="00203A74">
        <w:rPr>
          <w:color w:val="052025"/>
          <w:shd w:val="clear" w:color="auto" w:fill="FFFFFF"/>
        </w:rPr>
        <w:t>defienden detrás de</w:t>
      </w:r>
      <w:r w:rsidR="00DC4568" w:rsidRPr="00DC4568">
        <w:rPr>
          <w:color w:val="052025"/>
          <w:shd w:val="clear" w:color="auto" w:fill="FFFFFF"/>
        </w:rPr>
        <w:t xml:space="preserve"> una tendencia política particular. Este concepto que propone Arendt no requiere de un esfuerzo mayúsculo para comprenderlo, dado que a lo largo de la historia hemos sido t</w:t>
      </w:r>
      <w:r w:rsidR="00C82654">
        <w:rPr>
          <w:color w:val="052025"/>
          <w:shd w:val="clear" w:color="auto" w:fill="FFFFFF"/>
        </w:rPr>
        <w:t xml:space="preserve">estigos de diferentes gobiernos </w:t>
      </w:r>
      <w:r w:rsidR="00DC4568" w:rsidRPr="00DC4568">
        <w:rPr>
          <w:color w:val="052025"/>
          <w:shd w:val="clear" w:color="auto" w:fill="FFFFFF"/>
        </w:rPr>
        <w:t>de carácter totalitario que cumplen con los principios que señala Arendt para el “mal radical”.</w:t>
      </w:r>
      <w:r>
        <w:rPr>
          <w:color w:val="052025"/>
          <w:shd w:val="clear" w:color="auto" w:fill="FFFFFF"/>
        </w:rPr>
        <w:t xml:space="preserve"> </w:t>
      </w:r>
      <w:r w:rsidR="004A3CCD">
        <w:rPr>
          <w:color w:val="052025"/>
          <w:shd w:val="clear" w:color="auto" w:fill="FFFFFF"/>
        </w:rPr>
        <w:t xml:space="preserve">Sin embargo, el panorama político actual no es similar, ni mucho menos semejante al que tuvo Hannah Arendt como objeto de estudio </w:t>
      </w:r>
      <w:r w:rsidR="00D44B9F">
        <w:rPr>
          <w:color w:val="052025"/>
          <w:shd w:val="clear" w:color="auto" w:fill="FFFFFF"/>
        </w:rPr>
        <w:t>el siglo pasado.</w:t>
      </w:r>
      <w:r w:rsidR="00214EB5">
        <w:rPr>
          <w:color w:val="052025"/>
          <w:shd w:val="clear" w:color="auto" w:fill="FFFFFF"/>
        </w:rPr>
        <w:t xml:space="preserve"> Los </w:t>
      </w:r>
      <w:r w:rsidR="00110233">
        <w:rPr>
          <w:color w:val="052025"/>
          <w:shd w:val="clear" w:color="auto" w:fill="FFFFFF"/>
        </w:rPr>
        <w:t xml:space="preserve">crímenes y </w:t>
      </w:r>
      <w:r w:rsidR="00214EB5">
        <w:rPr>
          <w:color w:val="052025"/>
          <w:shd w:val="clear" w:color="auto" w:fill="FFFFFF"/>
        </w:rPr>
        <w:t xml:space="preserve">delitos </w:t>
      </w:r>
      <w:r w:rsidR="00110233">
        <w:rPr>
          <w:color w:val="052025"/>
          <w:shd w:val="clear" w:color="auto" w:fill="FFFFFF"/>
        </w:rPr>
        <w:t xml:space="preserve">atroces en contra de la dignidad humana en el siglo pasado, propiciaron no solo la caída de regímenes dictatoriales y totalitarios, también dio lugar a la creación de entidades y organismos que velaran por la seguridad y bienestar de todos los seres humanos. </w:t>
      </w:r>
      <w:r w:rsidR="00F63F2E">
        <w:rPr>
          <w:color w:val="052025"/>
          <w:shd w:val="clear" w:color="auto" w:fill="FFFFFF"/>
        </w:rPr>
        <w:t>No obstante,</w:t>
      </w:r>
      <w:r w:rsidR="00F63F2E" w:rsidRPr="00F63F2E">
        <w:rPr>
          <w:lang w:val="es-ES"/>
        </w:rPr>
        <w:t xml:space="preserve"> </w:t>
      </w:r>
      <w:r w:rsidR="00F63F2E">
        <w:rPr>
          <w:lang w:val="es-ES"/>
        </w:rPr>
        <w:t xml:space="preserve">el término </w:t>
      </w:r>
      <w:r w:rsidR="00F63F2E" w:rsidRPr="00F63F2E">
        <w:rPr>
          <w:i/>
          <w:lang w:val="es-ES"/>
        </w:rPr>
        <w:t>mal radical</w:t>
      </w:r>
      <w:r w:rsidR="00F63F2E" w:rsidRPr="00F63F2E">
        <w:rPr>
          <w:lang w:val="es-ES"/>
        </w:rPr>
        <w:t xml:space="preserve"> </w:t>
      </w:r>
      <w:r w:rsidR="00F63F2E">
        <w:rPr>
          <w:lang w:val="es-ES"/>
        </w:rPr>
        <w:t xml:space="preserve">y el trasfondo político que comprende no han agonizado, todo lo contrario, permanecen </w:t>
      </w:r>
      <w:r w:rsidR="00203A74">
        <w:rPr>
          <w:lang w:val="es-ES"/>
        </w:rPr>
        <w:t>vigentes</w:t>
      </w:r>
      <w:r w:rsidR="00F63F2E">
        <w:rPr>
          <w:lang w:val="es-ES"/>
        </w:rPr>
        <w:t xml:space="preserve"> </w:t>
      </w:r>
      <w:r w:rsidR="00203A74">
        <w:rPr>
          <w:lang w:val="es-ES"/>
        </w:rPr>
        <w:t xml:space="preserve">dentro del imaginario colectivo, incluyendo </w:t>
      </w:r>
      <w:r w:rsidR="00F63F2E" w:rsidRPr="00F63F2E">
        <w:rPr>
          <w:lang w:val="es-ES"/>
        </w:rPr>
        <w:t>espacios artísticos, musicales y mentales</w:t>
      </w:r>
      <w:r w:rsidR="00203A74">
        <w:rPr>
          <w:lang w:val="es-ES"/>
        </w:rPr>
        <w:t>.</w:t>
      </w:r>
      <w:r w:rsidR="00056077">
        <w:rPr>
          <w:lang w:val="es-ES"/>
        </w:rPr>
        <w:t xml:space="preserve"> Este tópico nos invita a analizar y examinar exhaustivamente nuestra realidad, de manera que encontremos remanentes o representaciones de este mal que aquejaba a Hannah Arendt y que la llevó a plantear uno de los conceptos más importantes del siglo XX. </w:t>
      </w:r>
    </w:p>
    <w:p w14:paraId="15D15AD0" w14:textId="77777777" w:rsidR="00064B46" w:rsidRDefault="00064B46" w:rsidP="002D1844">
      <w:pPr>
        <w:spacing w:line="276" w:lineRule="auto"/>
        <w:jc w:val="both"/>
        <w:rPr>
          <w:lang w:val="es-ES"/>
        </w:rPr>
      </w:pPr>
    </w:p>
    <w:p w14:paraId="1E849F40" w14:textId="77777777" w:rsidR="00051A02" w:rsidRDefault="00D210EF" w:rsidP="00051A02">
      <w:pPr>
        <w:spacing w:line="276" w:lineRule="auto"/>
        <w:jc w:val="both"/>
      </w:pPr>
      <w:r>
        <w:rPr>
          <w:lang w:val="es-ES"/>
        </w:rPr>
        <w:t xml:space="preserve">Para sorpresa de muchos podemos encontrar en los </w:t>
      </w:r>
      <w:r>
        <w:rPr>
          <w:i/>
          <w:lang w:val="es-ES"/>
        </w:rPr>
        <w:t xml:space="preserve">comics books </w:t>
      </w:r>
      <w:r>
        <w:rPr>
          <w:lang w:val="es-ES"/>
        </w:rPr>
        <w:t xml:space="preserve">o historietas el medio artístico perfecto para llevar a cabo nuestra labor académica. </w:t>
      </w:r>
      <w:r w:rsidR="000C1D4F">
        <w:rPr>
          <w:lang w:val="es-ES"/>
        </w:rPr>
        <w:t>La razón se halla en la peculiaridad de su contenido. Desde hace más de setenta años, el medio del cómic ha gozado de un contenido y propaganda política extensa y abundante, por ejemplo:</w:t>
      </w:r>
      <w:r w:rsidR="00537D7B">
        <w:rPr>
          <w:lang w:val="es-ES"/>
        </w:rPr>
        <w:t xml:space="preserve"> el </w:t>
      </w:r>
      <w:r w:rsidR="00537D7B">
        <w:rPr>
          <w:i/>
          <w:lang w:val="es-ES"/>
        </w:rPr>
        <w:t>crossover</w:t>
      </w:r>
      <w:r w:rsidR="00462F5D">
        <w:rPr>
          <w:lang w:val="es-ES"/>
        </w:rPr>
        <w:t xml:space="preserve"> llamado </w:t>
      </w:r>
      <w:r w:rsidR="00462F5D">
        <w:rPr>
          <w:i/>
          <w:lang w:val="es-ES"/>
        </w:rPr>
        <w:t>Civil</w:t>
      </w:r>
      <w:r w:rsidR="00537D7B">
        <w:rPr>
          <w:i/>
          <w:lang w:val="es-ES"/>
        </w:rPr>
        <w:t xml:space="preserve"> </w:t>
      </w:r>
      <w:r w:rsidR="00537D7B">
        <w:rPr>
          <w:lang w:val="es-ES"/>
        </w:rPr>
        <w:t>publicado por Marvel Comics en 2006</w:t>
      </w:r>
      <w:r w:rsidR="00462F5D">
        <w:rPr>
          <w:i/>
          <w:lang w:val="es-ES"/>
        </w:rPr>
        <w:t xml:space="preserve"> </w:t>
      </w:r>
      <w:r w:rsidR="00462F5D">
        <w:rPr>
          <w:lang w:val="es-ES"/>
        </w:rPr>
        <w:t xml:space="preserve">representó la disputa entre dos facciones de superhéroes con pensamientos políticos diferentes, uno de ellos liderado por </w:t>
      </w:r>
      <w:r w:rsidR="00462F5D">
        <w:rPr>
          <w:i/>
          <w:lang w:val="es-ES"/>
        </w:rPr>
        <w:t xml:space="preserve">Steve Rogers/Capitan América </w:t>
      </w:r>
      <w:r w:rsidR="00462F5D">
        <w:rPr>
          <w:lang w:val="es-ES"/>
        </w:rPr>
        <w:t>quien luchaba por la libre autonomía de los superhéroes; y el otro</w:t>
      </w:r>
      <w:r w:rsidR="00537D7B">
        <w:rPr>
          <w:lang w:val="es-ES"/>
        </w:rPr>
        <w:t>,</w:t>
      </w:r>
      <w:r w:rsidR="00462F5D">
        <w:rPr>
          <w:lang w:val="es-ES"/>
        </w:rPr>
        <w:t xml:space="preserve"> dirigido por </w:t>
      </w:r>
      <w:r w:rsidR="00462F5D">
        <w:rPr>
          <w:i/>
          <w:lang w:val="es-ES"/>
        </w:rPr>
        <w:t xml:space="preserve">Tony Stark/Iron Man </w:t>
      </w:r>
      <w:r w:rsidR="00462F5D">
        <w:rPr>
          <w:lang w:val="es-ES"/>
        </w:rPr>
        <w:t>quien defendía la postura política del estado y su anhelo por mantener a raya</w:t>
      </w:r>
      <w:r w:rsidR="00537D7B">
        <w:rPr>
          <w:lang w:val="es-ES"/>
        </w:rPr>
        <w:t xml:space="preserve"> a todo superhéroe en E.E.U.U. Durante el climax de la historia, la confrontación política entre ambos personajes y sus respectivas facciones los llevó a actuar de manera extraordinaria e imprudente. Las ideas que cada uno defendía poco a poco fueron desplazándose del eje central </w:t>
      </w:r>
      <w:r w:rsidR="00D56EE0">
        <w:rPr>
          <w:lang w:val="es-ES"/>
        </w:rPr>
        <w:t xml:space="preserve">del conflicto, en cambio, se concibió una contienda de egos que desoía cualquier llamamiento en contra de la imprudencia de sus decisiones. Ambos lados de la historia merecen la pena ser examinados; sin embargo, debemos tomar en cuenta el marco de referencia que plantea el pensamiento arendtiano, es por ese motivo que, nuestro enfoque debería estar centrado en el personaje de Iron Man, dado que existen patrones en su conducta que </w:t>
      </w:r>
      <w:r w:rsidR="00051A02">
        <w:rPr>
          <w:lang w:val="es-ES"/>
        </w:rPr>
        <w:t>parecen derivar</w:t>
      </w:r>
      <w:r w:rsidR="00D56EE0">
        <w:rPr>
          <w:lang w:val="es-ES"/>
        </w:rPr>
        <w:t xml:space="preserve"> del pensamiento totalitario criticado por Arendt, </w:t>
      </w:r>
      <w:r w:rsidR="00051A02">
        <w:rPr>
          <w:lang w:val="es-ES"/>
        </w:rPr>
        <w:t xml:space="preserve">pero </w:t>
      </w:r>
      <w:r w:rsidR="00D56EE0">
        <w:rPr>
          <w:lang w:val="es-ES"/>
        </w:rPr>
        <w:t>eso sí, adaptado a un contexto político contemporáneo</w:t>
      </w:r>
      <w:r w:rsidR="00051A02">
        <w:rPr>
          <w:lang w:val="es-ES"/>
        </w:rPr>
        <w:t xml:space="preserve">, como puede ser la lealtad a un gobierno que inhibe la libre autonomía de sus ciudadanos con el fin de satisfacer sus propios intereses, claro está, escudados detrás de un discursó demagógico. Son por estos motivos que planteo la siguiente pregunta de investigación: </w:t>
      </w:r>
      <w:r w:rsidR="00051A02">
        <w:t xml:space="preserve">¿El discurso narrativo del personaje </w:t>
      </w:r>
      <w:r w:rsidR="00051A02">
        <w:rPr>
          <w:i/>
        </w:rPr>
        <w:t xml:space="preserve">Iron Man </w:t>
      </w:r>
      <w:r w:rsidR="00051A02">
        <w:t xml:space="preserve">en la novela gráfica </w:t>
      </w:r>
      <w:r w:rsidR="00051A02">
        <w:rPr>
          <w:i/>
        </w:rPr>
        <w:t xml:space="preserve">Civil War </w:t>
      </w:r>
      <w:r w:rsidR="00051A02">
        <w:t xml:space="preserve">refleja la problemática que plantea la teoría del mal radical?  </w:t>
      </w:r>
    </w:p>
    <w:p w14:paraId="7BDB89AB" w14:textId="77CA7C0D" w:rsidR="00D210EF" w:rsidRPr="000C1D4F" w:rsidRDefault="00D210EF" w:rsidP="00537D7B">
      <w:pPr>
        <w:spacing w:line="276" w:lineRule="auto"/>
        <w:jc w:val="both"/>
        <w:rPr>
          <w:lang w:val="es-ES"/>
        </w:rPr>
      </w:pPr>
    </w:p>
    <w:p w14:paraId="2F3D5768" w14:textId="60DE2B65" w:rsidR="00181927" w:rsidRDefault="00181927" w:rsidP="002D1844">
      <w:pPr>
        <w:spacing w:line="276" w:lineRule="auto"/>
        <w:jc w:val="both"/>
        <w:rPr>
          <w:color w:val="052025"/>
          <w:shd w:val="clear" w:color="auto" w:fill="FFFFFF"/>
        </w:rPr>
      </w:pPr>
    </w:p>
    <w:p w14:paraId="7590F05B" w14:textId="77777777" w:rsidR="00181927" w:rsidRPr="00181927" w:rsidRDefault="00181927" w:rsidP="002D1844">
      <w:pPr>
        <w:spacing w:line="276" w:lineRule="auto"/>
        <w:jc w:val="both"/>
        <w:rPr>
          <w:color w:val="052025"/>
          <w:shd w:val="clear" w:color="auto" w:fill="FFFFFF"/>
        </w:rPr>
      </w:pPr>
    </w:p>
    <w:p w14:paraId="2C09F569" w14:textId="4357E322" w:rsidR="003A6BC1" w:rsidRDefault="006E22AC" w:rsidP="003A6BC1">
      <w:pPr>
        <w:spacing w:line="276" w:lineRule="auto"/>
        <w:jc w:val="both"/>
        <w:rPr>
          <w:b/>
          <w:bCs/>
        </w:rPr>
      </w:pPr>
      <w:r>
        <w:rPr>
          <w:b/>
          <w:bCs/>
        </w:rPr>
        <w:t xml:space="preserve">Segunda parte. </w:t>
      </w:r>
      <w:r w:rsidR="00D527B8" w:rsidRPr="00D527B8">
        <w:rPr>
          <w:b/>
          <w:bCs/>
        </w:rPr>
        <w:t>Justificación de la bibliografía</w:t>
      </w:r>
    </w:p>
    <w:p w14:paraId="131291B5" w14:textId="408A5A9E" w:rsidR="00D527B8" w:rsidRDefault="00D527B8" w:rsidP="00D527B8">
      <w:pPr>
        <w:spacing w:line="276" w:lineRule="auto"/>
        <w:jc w:val="both"/>
        <w:rPr>
          <w:bCs/>
        </w:rPr>
      </w:pPr>
      <w:r w:rsidRPr="00D527B8">
        <w:rPr>
          <w:bCs/>
        </w:rPr>
        <w:t>En este punto se pretende que el estudiante sea consciente de la elección de sus fuentes, ¿por qué estas fuentes son útiles para mi investigación?</w:t>
      </w:r>
    </w:p>
    <w:p w14:paraId="7C37D695" w14:textId="053007EC" w:rsidR="00D527B8" w:rsidRDefault="00D527B8" w:rsidP="00D527B8">
      <w:pPr>
        <w:spacing w:line="276" w:lineRule="auto"/>
        <w:jc w:val="both"/>
        <w:rPr>
          <w:bCs/>
        </w:rPr>
      </w:pPr>
    </w:p>
    <w:p w14:paraId="4901729E" w14:textId="4DBFCAAD" w:rsidR="00051A02" w:rsidRDefault="00510CFB" w:rsidP="00764182">
      <w:pPr>
        <w:spacing w:line="276" w:lineRule="auto"/>
        <w:jc w:val="both"/>
        <w:rPr>
          <w:bCs/>
        </w:rPr>
      </w:pPr>
      <w:r>
        <w:rPr>
          <w:bCs/>
        </w:rPr>
        <w:t xml:space="preserve">En primer lugar, </w:t>
      </w:r>
      <w:r w:rsidR="00764182">
        <w:rPr>
          <w:bCs/>
        </w:rPr>
        <w:t>tomaré en cuenta</w:t>
      </w:r>
      <w:r>
        <w:rPr>
          <w:bCs/>
        </w:rPr>
        <w:t xml:space="preserve"> el capítulo </w:t>
      </w:r>
      <w:r>
        <w:rPr>
          <w:bCs/>
          <w:i/>
        </w:rPr>
        <w:t xml:space="preserve">“El pensar y las reflexiones morales” </w:t>
      </w:r>
      <w:r>
        <w:rPr>
          <w:bCs/>
        </w:rPr>
        <w:t>del libro póstumo de Hannah Arendt,</w:t>
      </w:r>
      <w:r w:rsidRPr="00510CFB">
        <w:rPr>
          <w:bCs/>
          <w:i/>
        </w:rPr>
        <w:t xml:space="preserve"> “De la historia a la acción”</w:t>
      </w:r>
      <w:r w:rsidR="00374574">
        <w:rPr>
          <w:bCs/>
        </w:rPr>
        <w:t>;</w:t>
      </w:r>
      <w:r>
        <w:rPr>
          <w:bCs/>
        </w:rPr>
        <w:t xml:space="preserve"> </w:t>
      </w:r>
      <w:r w:rsidR="00764182">
        <w:rPr>
          <w:bCs/>
        </w:rPr>
        <w:t>puesto que,</w:t>
      </w:r>
      <w:r>
        <w:rPr>
          <w:bCs/>
        </w:rPr>
        <w:t xml:space="preserve"> lo considero fundamental para </w:t>
      </w:r>
      <w:r w:rsidR="00764182">
        <w:rPr>
          <w:bCs/>
        </w:rPr>
        <w:t xml:space="preserve">lograr </w:t>
      </w:r>
      <w:r>
        <w:rPr>
          <w:bCs/>
        </w:rPr>
        <w:t xml:space="preserve">establecer un contraste analítico entre el argumento de la novela gráfica </w:t>
      </w:r>
      <w:r>
        <w:rPr>
          <w:bCs/>
          <w:i/>
        </w:rPr>
        <w:t xml:space="preserve">Civil War </w:t>
      </w:r>
      <w:r>
        <w:rPr>
          <w:bCs/>
        </w:rPr>
        <w:t xml:space="preserve">y </w:t>
      </w:r>
      <w:r w:rsidR="00764182">
        <w:rPr>
          <w:bCs/>
        </w:rPr>
        <w:t>el contexto socio político que enfundaba el término “mal radical”. Asimismo, los distintos conceptos planteados por Arendt tales como el pensar, conocer y comprender</w:t>
      </w:r>
      <w:r w:rsidR="008444F3">
        <w:rPr>
          <w:bCs/>
        </w:rPr>
        <w:t xml:space="preserve"> serán utilizados para la elaboración de argumentos que sostengan mi respuesta parcial a la pregunta de investigación. </w:t>
      </w:r>
      <w:r w:rsidR="008A08A4">
        <w:rPr>
          <w:bCs/>
        </w:rPr>
        <w:t xml:space="preserve">Por otra parte, tomaré en consideración el artículo de investigación </w:t>
      </w:r>
      <w:r w:rsidR="008A08A4">
        <w:rPr>
          <w:bCs/>
          <w:i/>
        </w:rPr>
        <w:t>“Ética y política en Locke: De los derechos humanos a los humanos sin derechos”</w:t>
      </w:r>
      <w:r w:rsidR="008A08A4">
        <w:rPr>
          <w:bCs/>
        </w:rPr>
        <w:t xml:space="preserve">. Esta publicación se basa, esencialmente, en el pensamiento político/filosófico de John Locke que, considero necesario para </w:t>
      </w:r>
      <w:r w:rsidR="006F463B">
        <w:rPr>
          <w:bCs/>
        </w:rPr>
        <w:t xml:space="preserve">contra argumentar el discurso político del personaje Iron Man. Siguiendo la línea de autores clásicos dedicados a la ética política, </w:t>
      </w:r>
      <w:r w:rsidR="0067048E">
        <w:rPr>
          <w:bCs/>
        </w:rPr>
        <w:t xml:space="preserve">incluyo el artículo </w:t>
      </w:r>
      <w:r w:rsidR="0067048E">
        <w:rPr>
          <w:bCs/>
          <w:i/>
        </w:rPr>
        <w:t xml:space="preserve">“Ética y política en Hobbes” </w:t>
      </w:r>
      <w:r w:rsidR="0067048E">
        <w:rPr>
          <w:bCs/>
        </w:rPr>
        <w:t xml:space="preserve">que, como se ve a relucir, realiza un estudio del pensamiento ético y político del filósofo inglés. Tomo en cuenta este trabajo de investigación como fuente de mi ensayo; ya que, contribuirá a la </w:t>
      </w:r>
      <w:r w:rsidR="0067048E">
        <w:rPr>
          <w:bCs/>
        </w:rPr>
        <w:lastRenderedPageBreak/>
        <w:t xml:space="preserve">comprensión del pensamiento </w:t>
      </w:r>
      <w:r w:rsidR="00D439A8">
        <w:rPr>
          <w:bCs/>
        </w:rPr>
        <w:t xml:space="preserve">y accionar </w:t>
      </w:r>
      <w:r w:rsidR="0067048E">
        <w:rPr>
          <w:bCs/>
        </w:rPr>
        <w:t>político del personaje estudiado</w:t>
      </w:r>
      <w:r w:rsidR="00D439A8">
        <w:rPr>
          <w:bCs/>
        </w:rPr>
        <w:t xml:space="preserve">. Si no se tomara en cuenta las propuestas de Hobbes, no se conseguiría con éxito un contraste adecuada entre nuestra postura y la expuesta en la novela gráfica. </w:t>
      </w:r>
      <w:r w:rsidR="00374574">
        <w:rPr>
          <w:bCs/>
        </w:rPr>
        <w:t xml:space="preserve">Y, como última fuente se encuentra el artículo </w:t>
      </w:r>
      <w:r w:rsidR="00374574">
        <w:rPr>
          <w:bCs/>
          <w:i/>
        </w:rPr>
        <w:t>“</w:t>
      </w:r>
      <w:r w:rsidR="00374574" w:rsidRPr="00374574">
        <w:rPr>
          <w:bCs/>
          <w:i/>
        </w:rPr>
        <w:t xml:space="preserve">La visión política del futuro en la ciencia ficción de los cómics, </w:t>
      </w:r>
      <w:r w:rsidR="00374574">
        <w:rPr>
          <w:bCs/>
          <w:i/>
        </w:rPr>
        <w:t>películas y series contemporánea”</w:t>
      </w:r>
      <w:r w:rsidR="00374574">
        <w:rPr>
          <w:bCs/>
        </w:rPr>
        <w:t xml:space="preserve">, que brinda de un análisis exhaustivo e interesante sobre el panorama político de occidente y, en especial de E.E.U.U., y cómo ha influido de manera completa en el material literario y audiovisual. De esta manera, se logrará entender íntegramente el contexto que encierra la novela gráfica estudiada, es por ello que es fundamental entender que trata de deslumbrar estos contenidos sociopolíticos. </w:t>
      </w:r>
    </w:p>
    <w:p w14:paraId="51CF3247" w14:textId="77777777" w:rsidR="00064B46" w:rsidRDefault="00064B46" w:rsidP="00764182">
      <w:pPr>
        <w:spacing w:line="276" w:lineRule="auto"/>
        <w:jc w:val="both"/>
        <w:rPr>
          <w:bCs/>
        </w:rPr>
      </w:pPr>
    </w:p>
    <w:p w14:paraId="289DDCBB" w14:textId="363AA0FE" w:rsidR="00D527B8" w:rsidRDefault="00D527B8" w:rsidP="00D527B8">
      <w:pPr>
        <w:spacing w:line="276" w:lineRule="auto"/>
        <w:jc w:val="both"/>
        <w:rPr>
          <w:bCs/>
        </w:rPr>
      </w:pPr>
    </w:p>
    <w:p w14:paraId="2852589A" w14:textId="0B72FEC5" w:rsidR="00D527B8" w:rsidRDefault="00374574" w:rsidP="00D527B8">
      <w:pPr>
        <w:spacing w:line="276" w:lineRule="auto"/>
        <w:jc w:val="both"/>
        <w:rPr>
          <w:b/>
          <w:bCs/>
        </w:rPr>
      </w:pPr>
      <w:r>
        <w:rPr>
          <w:b/>
          <w:bCs/>
        </w:rPr>
        <w:t>Tercera</w:t>
      </w:r>
      <w:r w:rsidR="00D527B8">
        <w:rPr>
          <w:b/>
          <w:bCs/>
        </w:rPr>
        <w:t xml:space="preserve"> parte. La metodología</w:t>
      </w:r>
    </w:p>
    <w:p w14:paraId="3E3877D9" w14:textId="23542A66" w:rsidR="00D527B8" w:rsidRDefault="00D527B8" w:rsidP="00D527B8">
      <w:pPr>
        <w:spacing w:line="276" w:lineRule="auto"/>
        <w:jc w:val="both"/>
        <w:rPr>
          <w:bCs/>
        </w:rPr>
      </w:pPr>
      <w:r w:rsidRPr="00D527B8">
        <w:rPr>
          <w:bCs/>
        </w:rPr>
        <w:t>En esta parte el estudiante deberá dar cuenta de la forma a partir de la cual desarrollará el problema escogido. Podría ser a partir de la lectura de algunas fuentes (entre 3 a 5 fuentes como mínimo) intentando rastrear conceptos clave que ayuden a desarrollar la investigación, como también situando esos conceptos en una problemática actual: podría ser esta algún problema político nacional o internacional que considere pertinente abordar. Así como una reflexión en torno a alguna obra estética: película, novela, etc.</w:t>
      </w:r>
    </w:p>
    <w:p w14:paraId="6EEB4FD6" w14:textId="5462BB34" w:rsidR="00051A02" w:rsidRDefault="00051A02" w:rsidP="00D527B8">
      <w:pPr>
        <w:spacing w:line="276" w:lineRule="auto"/>
        <w:jc w:val="both"/>
        <w:rPr>
          <w:bCs/>
        </w:rPr>
      </w:pPr>
    </w:p>
    <w:p w14:paraId="6AB49A79" w14:textId="6F65B7DC" w:rsidR="00051A02" w:rsidRDefault="00051A02" w:rsidP="00D527B8">
      <w:pPr>
        <w:spacing w:line="276" w:lineRule="auto"/>
        <w:jc w:val="both"/>
        <w:rPr>
          <w:bCs/>
        </w:rPr>
      </w:pPr>
      <w:r>
        <w:rPr>
          <w:bCs/>
        </w:rPr>
        <w:t xml:space="preserve">En primer lugar, comenzaré mi trabajo de investigación a partir de tres lecturas de carácter académico, mencionadas anteriormente, de las cuales extraeré conceptos claves e ideas que me proporcionen las herramientas para plantear un análisis correcto del objeto de estudio. En segundo lugar, transportaré los conceptos e ideas escogidas a mi reflexión sobre </w:t>
      </w:r>
      <w:r w:rsidR="00C31EFC">
        <w:rPr>
          <w:bCs/>
        </w:rPr>
        <w:t xml:space="preserve">la novela gráfica </w:t>
      </w:r>
      <w:r w:rsidR="00C31EFC">
        <w:rPr>
          <w:bCs/>
          <w:i/>
        </w:rPr>
        <w:t xml:space="preserve">Civil War. </w:t>
      </w:r>
      <w:r w:rsidR="00C31EFC">
        <w:rPr>
          <w:bCs/>
        </w:rPr>
        <w:t>Dichos conceptos, unidos a la introducción a la obra literaria</w:t>
      </w:r>
      <w:r w:rsidR="00C31EFC">
        <w:rPr>
          <w:bCs/>
          <w:i/>
        </w:rPr>
        <w:t xml:space="preserve"> </w:t>
      </w:r>
      <w:r w:rsidR="00C31EFC">
        <w:rPr>
          <w:bCs/>
        </w:rPr>
        <w:t xml:space="preserve">lograrán establecer paralelismos y contrastes que generen una conclusión final que resuelva a la pregunta de investigación planteada. </w:t>
      </w:r>
    </w:p>
    <w:p w14:paraId="2C4B7752" w14:textId="662D5D21" w:rsidR="00064B46" w:rsidRDefault="00064B46" w:rsidP="00D527B8">
      <w:pPr>
        <w:spacing w:line="276" w:lineRule="auto"/>
        <w:jc w:val="both"/>
        <w:rPr>
          <w:bCs/>
        </w:rPr>
      </w:pPr>
    </w:p>
    <w:p w14:paraId="755A9ABE" w14:textId="22C3E262" w:rsidR="00064B46" w:rsidRDefault="00064B46" w:rsidP="00D527B8">
      <w:pPr>
        <w:spacing w:line="276" w:lineRule="auto"/>
        <w:jc w:val="both"/>
        <w:rPr>
          <w:bCs/>
        </w:rPr>
      </w:pPr>
    </w:p>
    <w:p w14:paraId="4FD09A86" w14:textId="10C4E71E" w:rsidR="0044247C" w:rsidRDefault="0044247C" w:rsidP="00D527B8">
      <w:pPr>
        <w:spacing w:line="276" w:lineRule="auto"/>
        <w:jc w:val="both"/>
        <w:rPr>
          <w:bCs/>
        </w:rPr>
      </w:pPr>
    </w:p>
    <w:p w14:paraId="6CE3149B" w14:textId="5E9A6CAD" w:rsidR="0044247C" w:rsidRDefault="0044247C" w:rsidP="00D527B8">
      <w:pPr>
        <w:spacing w:line="276" w:lineRule="auto"/>
        <w:jc w:val="both"/>
        <w:rPr>
          <w:bCs/>
        </w:rPr>
      </w:pPr>
    </w:p>
    <w:p w14:paraId="6548181D" w14:textId="19D206A0" w:rsidR="0044247C" w:rsidRDefault="0044247C" w:rsidP="00D527B8">
      <w:pPr>
        <w:spacing w:line="276" w:lineRule="auto"/>
        <w:jc w:val="both"/>
        <w:rPr>
          <w:bCs/>
        </w:rPr>
      </w:pPr>
    </w:p>
    <w:p w14:paraId="2954E5CB" w14:textId="39006308" w:rsidR="0044247C" w:rsidRDefault="0044247C" w:rsidP="00D527B8">
      <w:pPr>
        <w:spacing w:line="276" w:lineRule="auto"/>
        <w:jc w:val="both"/>
        <w:rPr>
          <w:bCs/>
        </w:rPr>
      </w:pPr>
    </w:p>
    <w:p w14:paraId="5EE3EBEB" w14:textId="68DE712F" w:rsidR="0044247C" w:rsidRDefault="0044247C" w:rsidP="00D527B8">
      <w:pPr>
        <w:spacing w:line="276" w:lineRule="auto"/>
        <w:jc w:val="both"/>
        <w:rPr>
          <w:bCs/>
        </w:rPr>
      </w:pPr>
    </w:p>
    <w:p w14:paraId="38A8F79C" w14:textId="452FE5DA" w:rsidR="0044247C" w:rsidRDefault="0044247C" w:rsidP="00D527B8">
      <w:pPr>
        <w:spacing w:line="276" w:lineRule="auto"/>
        <w:jc w:val="both"/>
        <w:rPr>
          <w:bCs/>
        </w:rPr>
      </w:pPr>
    </w:p>
    <w:p w14:paraId="5991AF4A" w14:textId="44FE9495" w:rsidR="0044247C" w:rsidRDefault="0044247C" w:rsidP="00D527B8">
      <w:pPr>
        <w:spacing w:line="276" w:lineRule="auto"/>
        <w:jc w:val="both"/>
        <w:rPr>
          <w:bCs/>
        </w:rPr>
      </w:pPr>
    </w:p>
    <w:p w14:paraId="7596E4C7" w14:textId="38D39F87" w:rsidR="0044247C" w:rsidRDefault="0044247C" w:rsidP="00D527B8">
      <w:pPr>
        <w:spacing w:line="276" w:lineRule="auto"/>
        <w:jc w:val="both"/>
        <w:rPr>
          <w:bCs/>
        </w:rPr>
      </w:pPr>
    </w:p>
    <w:p w14:paraId="299BD3FD" w14:textId="5A20517F" w:rsidR="0044247C" w:rsidRDefault="0044247C" w:rsidP="00D527B8">
      <w:pPr>
        <w:spacing w:line="276" w:lineRule="auto"/>
        <w:jc w:val="both"/>
        <w:rPr>
          <w:bCs/>
        </w:rPr>
      </w:pPr>
    </w:p>
    <w:p w14:paraId="24E36502" w14:textId="42A6B878" w:rsidR="0044247C" w:rsidRDefault="0044247C" w:rsidP="00D527B8">
      <w:pPr>
        <w:spacing w:line="276" w:lineRule="auto"/>
        <w:jc w:val="both"/>
        <w:rPr>
          <w:bCs/>
        </w:rPr>
      </w:pPr>
    </w:p>
    <w:p w14:paraId="10FFBD05" w14:textId="3E033219" w:rsidR="0044247C" w:rsidRDefault="0044247C" w:rsidP="00D527B8">
      <w:pPr>
        <w:spacing w:line="276" w:lineRule="auto"/>
        <w:jc w:val="both"/>
        <w:rPr>
          <w:bCs/>
        </w:rPr>
      </w:pPr>
    </w:p>
    <w:p w14:paraId="1BA5B549" w14:textId="3F2880F2" w:rsidR="0044247C" w:rsidRDefault="0044247C" w:rsidP="00D527B8">
      <w:pPr>
        <w:spacing w:line="276" w:lineRule="auto"/>
        <w:jc w:val="both"/>
        <w:rPr>
          <w:bCs/>
        </w:rPr>
      </w:pPr>
    </w:p>
    <w:p w14:paraId="0FE78C13" w14:textId="40F5654E" w:rsidR="0044247C" w:rsidRDefault="0044247C" w:rsidP="00D527B8">
      <w:pPr>
        <w:spacing w:line="276" w:lineRule="auto"/>
        <w:jc w:val="both"/>
        <w:rPr>
          <w:bCs/>
        </w:rPr>
      </w:pPr>
    </w:p>
    <w:p w14:paraId="213C4837" w14:textId="20AB2885" w:rsidR="0044247C" w:rsidRDefault="0044247C" w:rsidP="00D527B8">
      <w:pPr>
        <w:spacing w:line="276" w:lineRule="auto"/>
        <w:jc w:val="both"/>
        <w:rPr>
          <w:bCs/>
        </w:rPr>
      </w:pPr>
    </w:p>
    <w:p w14:paraId="613E352E" w14:textId="2A8B0EC3" w:rsidR="0044247C" w:rsidRDefault="0044247C" w:rsidP="00D527B8">
      <w:pPr>
        <w:spacing w:line="276" w:lineRule="auto"/>
        <w:jc w:val="both"/>
        <w:rPr>
          <w:bCs/>
        </w:rPr>
      </w:pPr>
    </w:p>
    <w:p w14:paraId="33C21BA4" w14:textId="77777777" w:rsidR="0044247C" w:rsidRDefault="0044247C" w:rsidP="00D527B8">
      <w:pPr>
        <w:spacing w:line="276" w:lineRule="auto"/>
        <w:jc w:val="both"/>
        <w:rPr>
          <w:bCs/>
        </w:rPr>
      </w:pPr>
      <w:bookmarkStart w:id="0" w:name="_GoBack"/>
      <w:bookmarkEnd w:id="0"/>
    </w:p>
    <w:p w14:paraId="11CF25ED" w14:textId="023F059F" w:rsidR="00064B46" w:rsidRDefault="00064B46" w:rsidP="00D527B8">
      <w:pPr>
        <w:spacing w:line="276" w:lineRule="auto"/>
        <w:jc w:val="both"/>
        <w:rPr>
          <w:bCs/>
        </w:rPr>
      </w:pPr>
    </w:p>
    <w:p w14:paraId="46C753F7" w14:textId="2B272713" w:rsidR="00064B46" w:rsidRDefault="00064B46" w:rsidP="00D527B8">
      <w:pPr>
        <w:spacing w:line="276" w:lineRule="auto"/>
        <w:jc w:val="both"/>
        <w:rPr>
          <w:bCs/>
        </w:rPr>
      </w:pPr>
      <w:r>
        <w:rPr>
          <w:bCs/>
        </w:rPr>
        <w:lastRenderedPageBreak/>
        <w:t xml:space="preserve">Bibliografía: </w:t>
      </w:r>
    </w:p>
    <w:p w14:paraId="1812C2B2" w14:textId="77777777" w:rsidR="0044247C" w:rsidRDefault="0044247C" w:rsidP="00D527B8">
      <w:pPr>
        <w:spacing w:line="276" w:lineRule="auto"/>
        <w:jc w:val="both"/>
        <w:rPr>
          <w:bCs/>
        </w:rPr>
      </w:pPr>
    </w:p>
    <w:p w14:paraId="70AB0148" w14:textId="6B5D2A5A" w:rsidR="0044247C" w:rsidRDefault="0044247C" w:rsidP="00D527B8">
      <w:pPr>
        <w:spacing w:line="276" w:lineRule="auto"/>
        <w:jc w:val="both"/>
        <w:rPr>
          <w:bCs/>
        </w:rPr>
      </w:pPr>
    </w:p>
    <w:p w14:paraId="564B8B2D" w14:textId="77777777" w:rsidR="0044247C" w:rsidRDefault="0044247C" w:rsidP="0044247C">
      <w:pPr>
        <w:pStyle w:val="NormalWeb"/>
        <w:spacing w:before="0" w:beforeAutospacing="0" w:after="0" w:afterAutospacing="0" w:line="480" w:lineRule="auto"/>
        <w:ind w:left="720" w:hanging="720"/>
      </w:pPr>
      <w:r>
        <w:t xml:space="preserve">Arendt, H. (1995). EL PENSAR Y LAS REFLEXIONES MORALES. En </w:t>
      </w:r>
      <w:r>
        <w:rPr>
          <w:i/>
          <w:iCs/>
        </w:rPr>
        <w:t>De la historia a la acción</w:t>
      </w:r>
      <w:r>
        <w:t xml:space="preserve"> (1.</w:t>
      </w:r>
      <w:r>
        <w:rPr>
          <w:vertAlign w:val="superscript"/>
        </w:rPr>
        <w:t>a</w:t>
      </w:r>
      <w:r>
        <w:t xml:space="preserve"> ed., pp. 109–137). Ediciones Paidós.</w:t>
      </w:r>
    </w:p>
    <w:p w14:paraId="702EC0FE" w14:textId="77777777" w:rsidR="0044247C" w:rsidRDefault="0044247C" w:rsidP="00D527B8">
      <w:pPr>
        <w:spacing w:line="276" w:lineRule="auto"/>
        <w:jc w:val="both"/>
        <w:rPr>
          <w:bCs/>
        </w:rPr>
      </w:pPr>
    </w:p>
    <w:p w14:paraId="3F91FBD1" w14:textId="5E766315" w:rsidR="00064B46" w:rsidRDefault="00064B46" w:rsidP="00D527B8">
      <w:pPr>
        <w:spacing w:line="276" w:lineRule="auto"/>
        <w:jc w:val="both"/>
        <w:rPr>
          <w:bCs/>
        </w:rPr>
      </w:pPr>
    </w:p>
    <w:p w14:paraId="2D14FCBD" w14:textId="58BA3CAC" w:rsidR="00064B46" w:rsidRDefault="003A470E" w:rsidP="003A470E">
      <w:pPr>
        <w:pStyle w:val="NormalWeb"/>
        <w:spacing w:before="0" w:beforeAutospacing="0" w:after="0" w:afterAutospacing="0" w:line="480" w:lineRule="auto"/>
        <w:ind w:left="720" w:hanging="720"/>
      </w:pPr>
      <w:r>
        <w:t>Frezza, G. (2009</w:t>
      </w:r>
      <w:r w:rsidR="00064B46">
        <w:t xml:space="preserve">). Guerras y posguerras: la visión política del futuro en la ciencia ficción de los cómics, películas y series contemporáneas. </w:t>
      </w:r>
      <w:r w:rsidR="00064B46">
        <w:rPr>
          <w:i/>
          <w:iCs/>
        </w:rPr>
        <w:t>Formats</w:t>
      </w:r>
      <w:r w:rsidR="00064B46">
        <w:t xml:space="preserve">. </w:t>
      </w:r>
      <w:hyperlink r:id="rId13" w:history="1">
        <w:r w:rsidR="00064B46" w:rsidRPr="00DF3A56">
          <w:rPr>
            <w:rStyle w:val="Hipervnculo"/>
          </w:rPr>
          <w:t>https://dialnet.unirioja.es/servlet/articulo?codigo=3013636</w:t>
        </w:r>
      </w:hyperlink>
    </w:p>
    <w:p w14:paraId="39340BFD" w14:textId="2AF1E6FB" w:rsidR="00064B46" w:rsidRDefault="00064B46" w:rsidP="00064B46">
      <w:pPr>
        <w:pStyle w:val="NormalWeb"/>
        <w:spacing w:before="0" w:beforeAutospacing="0" w:after="0" w:afterAutospacing="0" w:line="480" w:lineRule="auto"/>
      </w:pPr>
    </w:p>
    <w:p w14:paraId="32D4F255" w14:textId="4D3D7038" w:rsidR="003A470E" w:rsidRDefault="003A470E" w:rsidP="003A470E">
      <w:pPr>
        <w:pStyle w:val="NormalWeb"/>
        <w:spacing w:before="0" w:beforeAutospacing="0" w:after="0" w:afterAutospacing="0" w:line="480" w:lineRule="auto"/>
        <w:ind w:left="720" w:hanging="720"/>
      </w:pPr>
      <w:r>
        <w:t xml:space="preserve">Polo, M. A. (2021). ÉTICA Y POLÍTICA EN LOCKE: DE LOS DERECHOS HUMANOS A LOS HUMANOS SIN DERECHO. </w:t>
      </w:r>
      <w:r>
        <w:rPr>
          <w:i/>
          <w:iCs/>
        </w:rPr>
        <w:t>Ius Inkarri</w:t>
      </w:r>
      <w:r>
        <w:t xml:space="preserve">, </w:t>
      </w:r>
      <w:r>
        <w:rPr>
          <w:i/>
          <w:iCs/>
        </w:rPr>
        <w:t>N</w:t>
      </w:r>
      <w:r>
        <w:rPr>
          <w:i/>
          <w:iCs/>
          <w:vertAlign w:val="superscript"/>
        </w:rPr>
        <w:t>o</w:t>
      </w:r>
      <w:r>
        <w:rPr>
          <w:i/>
          <w:iCs/>
        </w:rPr>
        <w:t>3</w:t>
      </w:r>
      <w:r>
        <w:t xml:space="preserve">. </w:t>
      </w:r>
      <w:hyperlink r:id="rId14" w:history="1">
        <w:r w:rsidRPr="00DF3A56">
          <w:rPr>
            <w:rStyle w:val="Hipervnculo"/>
          </w:rPr>
          <w:t>https://revistas.urp.edu.pe/index.php/Inkarri/article/view/4161/5092</w:t>
        </w:r>
      </w:hyperlink>
    </w:p>
    <w:p w14:paraId="6AB125C0" w14:textId="77777777" w:rsidR="003A470E" w:rsidRDefault="003A470E" w:rsidP="003A470E">
      <w:pPr>
        <w:pStyle w:val="NormalWeb"/>
        <w:spacing w:before="0" w:beforeAutospacing="0" w:after="0" w:afterAutospacing="0" w:line="480" w:lineRule="auto"/>
        <w:ind w:left="720" w:hanging="720"/>
      </w:pPr>
    </w:p>
    <w:p w14:paraId="7BB67503" w14:textId="77777777" w:rsidR="003A470E" w:rsidRDefault="003A470E" w:rsidP="003A470E">
      <w:pPr>
        <w:pStyle w:val="NormalWeb"/>
        <w:spacing w:before="0" w:beforeAutospacing="0" w:after="0" w:afterAutospacing="0" w:line="480" w:lineRule="auto"/>
        <w:ind w:left="720" w:hanging="720"/>
      </w:pPr>
      <w:r>
        <w:t xml:space="preserve">Seijas, E. G. (1986). Ética y política en Hobbes. </w:t>
      </w:r>
      <w:r>
        <w:rPr>
          <w:i/>
          <w:iCs/>
        </w:rPr>
        <w:t>Revista de Estudios Políticos</w:t>
      </w:r>
      <w:r>
        <w:t xml:space="preserve">, </w:t>
      </w:r>
      <w:r>
        <w:rPr>
          <w:i/>
          <w:iCs/>
        </w:rPr>
        <w:t>N</w:t>
      </w:r>
      <w:r>
        <w:rPr>
          <w:i/>
          <w:iCs/>
          <w:vertAlign w:val="superscript"/>
        </w:rPr>
        <w:t>o</w:t>
      </w:r>
      <w:r>
        <w:rPr>
          <w:i/>
          <w:iCs/>
        </w:rPr>
        <w:t>50</w:t>
      </w:r>
      <w:r>
        <w:t xml:space="preserve">. </w:t>
      </w:r>
      <w:hyperlink r:id="rId15" w:history="1">
        <w:r w:rsidRPr="00DF3A56">
          <w:rPr>
            <w:rStyle w:val="Hipervnculo"/>
          </w:rPr>
          <w:t>https://dialnet.unirioja.es/servlet/articulo?codigo=26890</w:t>
        </w:r>
      </w:hyperlink>
    </w:p>
    <w:p w14:paraId="486560B0" w14:textId="21B3EED3" w:rsidR="00F43DB3" w:rsidRDefault="00F43DB3" w:rsidP="003A470E">
      <w:pPr>
        <w:spacing w:line="276" w:lineRule="auto"/>
        <w:rPr>
          <w:rFonts w:ascii="Tahoma" w:hAnsi="Tahoma" w:cs="Tahoma"/>
          <w:b/>
          <w:bCs/>
          <w:color w:val="002060"/>
          <w:sz w:val="22"/>
          <w:szCs w:val="22"/>
        </w:rPr>
      </w:pPr>
    </w:p>
    <w:p w14:paraId="0EDDDC83" w14:textId="77777777" w:rsidR="003A470E" w:rsidRDefault="003A470E" w:rsidP="003A470E">
      <w:pPr>
        <w:spacing w:line="276" w:lineRule="auto"/>
        <w:rPr>
          <w:rFonts w:ascii="Tahoma" w:hAnsi="Tahoma" w:cs="Tahoma"/>
          <w:b/>
          <w:bCs/>
          <w:color w:val="002060"/>
          <w:sz w:val="22"/>
          <w:szCs w:val="22"/>
        </w:rPr>
      </w:pPr>
    </w:p>
    <w:sectPr w:rsidR="003A470E" w:rsidSect="00D527B8">
      <w:pgSz w:w="11906" w:h="16838" w:code="9"/>
      <w:pgMar w:top="1276" w:right="1701" w:bottom="1276" w:left="170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B2CEAC" w14:textId="77777777" w:rsidR="006A614C" w:rsidRDefault="006A614C">
      <w:r>
        <w:separator/>
      </w:r>
    </w:p>
  </w:endnote>
  <w:endnote w:type="continuationSeparator" w:id="0">
    <w:p w14:paraId="0C9D93E0" w14:textId="77777777" w:rsidR="006A614C" w:rsidRDefault="006A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3A978C" w14:textId="77777777" w:rsidR="006A614C" w:rsidRDefault="006A614C">
      <w:r>
        <w:separator/>
      </w:r>
    </w:p>
  </w:footnote>
  <w:footnote w:type="continuationSeparator" w:id="0">
    <w:p w14:paraId="646D296B" w14:textId="77777777" w:rsidR="006A614C" w:rsidRDefault="006A614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9FC6F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54477B9"/>
    <w:multiLevelType w:val="hybridMultilevel"/>
    <w:tmpl w:val="E9D41CDA"/>
    <w:lvl w:ilvl="0" w:tplc="280A0011">
      <w:start w:val="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7FF5687"/>
    <w:multiLevelType w:val="hybridMultilevel"/>
    <w:tmpl w:val="6DCEF3D0"/>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99652C2"/>
    <w:multiLevelType w:val="hybridMultilevel"/>
    <w:tmpl w:val="18861C0E"/>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56116E"/>
    <w:multiLevelType w:val="hybridMultilevel"/>
    <w:tmpl w:val="DC986F2E"/>
    <w:lvl w:ilvl="0" w:tplc="D0F6255E">
      <w:start w:val="1"/>
      <w:numFmt w:val="lowerRoman"/>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 w15:restartNumberingAfterBreak="0">
    <w:nsid w:val="2BDF389C"/>
    <w:multiLevelType w:val="hybridMultilevel"/>
    <w:tmpl w:val="71E85560"/>
    <w:lvl w:ilvl="0" w:tplc="9C96940E">
      <w:start w:val="1"/>
      <w:numFmt w:val="lowerLetter"/>
      <w:lvlText w:val="%1)"/>
      <w:lvlJc w:val="left"/>
      <w:pPr>
        <w:ind w:left="720" w:hanging="360"/>
      </w:pPr>
      <w:rPr>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1AC5748"/>
    <w:multiLevelType w:val="hybridMultilevel"/>
    <w:tmpl w:val="3C669A44"/>
    <w:lvl w:ilvl="0" w:tplc="C3867AA8">
      <w:start w:val="1"/>
      <w:numFmt w:val="bullet"/>
      <w:lvlText w:val="•"/>
      <w:lvlJc w:val="left"/>
      <w:pPr>
        <w:tabs>
          <w:tab w:val="num" w:pos="720"/>
        </w:tabs>
        <w:ind w:left="720" w:hanging="360"/>
      </w:pPr>
      <w:rPr>
        <w:rFonts w:ascii="Arial" w:hAnsi="Arial" w:hint="default"/>
      </w:rPr>
    </w:lvl>
    <w:lvl w:ilvl="1" w:tplc="0332CFCA" w:tentative="1">
      <w:start w:val="1"/>
      <w:numFmt w:val="bullet"/>
      <w:lvlText w:val="•"/>
      <w:lvlJc w:val="left"/>
      <w:pPr>
        <w:tabs>
          <w:tab w:val="num" w:pos="1440"/>
        </w:tabs>
        <w:ind w:left="1440" w:hanging="360"/>
      </w:pPr>
      <w:rPr>
        <w:rFonts w:ascii="Arial" w:hAnsi="Arial" w:hint="default"/>
      </w:rPr>
    </w:lvl>
    <w:lvl w:ilvl="2" w:tplc="2A72A836" w:tentative="1">
      <w:start w:val="1"/>
      <w:numFmt w:val="bullet"/>
      <w:lvlText w:val="•"/>
      <w:lvlJc w:val="left"/>
      <w:pPr>
        <w:tabs>
          <w:tab w:val="num" w:pos="2160"/>
        </w:tabs>
        <w:ind w:left="2160" w:hanging="360"/>
      </w:pPr>
      <w:rPr>
        <w:rFonts w:ascii="Arial" w:hAnsi="Arial" w:hint="default"/>
      </w:rPr>
    </w:lvl>
    <w:lvl w:ilvl="3" w:tplc="8A9AC7E2" w:tentative="1">
      <w:start w:val="1"/>
      <w:numFmt w:val="bullet"/>
      <w:lvlText w:val="•"/>
      <w:lvlJc w:val="left"/>
      <w:pPr>
        <w:tabs>
          <w:tab w:val="num" w:pos="2880"/>
        </w:tabs>
        <w:ind w:left="2880" w:hanging="360"/>
      </w:pPr>
      <w:rPr>
        <w:rFonts w:ascii="Arial" w:hAnsi="Arial" w:hint="default"/>
      </w:rPr>
    </w:lvl>
    <w:lvl w:ilvl="4" w:tplc="CB564052" w:tentative="1">
      <w:start w:val="1"/>
      <w:numFmt w:val="bullet"/>
      <w:lvlText w:val="•"/>
      <w:lvlJc w:val="left"/>
      <w:pPr>
        <w:tabs>
          <w:tab w:val="num" w:pos="3600"/>
        </w:tabs>
        <w:ind w:left="3600" w:hanging="360"/>
      </w:pPr>
      <w:rPr>
        <w:rFonts w:ascii="Arial" w:hAnsi="Arial" w:hint="default"/>
      </w:rPr>
    </w:lvl>
    <w:lvl w:ilvl="5" w:tplc="F1920202" w:tentative="1">
      <w:start w:val="1"/>
      <w:numFmt w:val="bullet"/>
      <w:lvlText w:val="•"/>
      <w:lvlJc w:val="left"/>
      <w:pPr>
        <w:tabs>
          <w:tab w:val="num" w:pos="4320"/>
        </w:tabs>
        <w:ind w:left="4320" w:hanging="360"/>
      </w:pPr>
      <w:rPr>
        <w:rFonts w:ascii="Arial" w:hAnsi="Arial" w:hint="default"/>
      </w:rPr>
    </w:lvl>
    <w:lvl w:ilvl="6" w:tplc="64E04BB2" w:tentative="1">
      <w:start w:val="1"/>
      <w:numFmt w:val="bullet"/>
      <w:lvlText w:val="•"/>
      <w:lvlJc w:val="left"/>
      <w:pPr>
        <w:tabs>
          <w:tab w:val="num" w:pos="5040"/>
        </w:tabs>
        <w:ind w:left="5040" w:hanging="360"/>
      </w:pPr>
      <w:rPr>
        <w:rFonts w:ascii="Arial" w:hAnsi="Arial" w:hint="default"/>
      </w:rPr>
    </w:lvl>
    <w:lvl w:ilvl="7" w:tplc="3AC89734" w:tentative="1">
      <w:start w:val="1"/>
      <w:numFmt w:val="bullet"/>
      <w:lvlText w:val="•"/>
      <w:lvlJc w:val="left"/>
      <w:pPr>
        <w:tabs>
          <w:tab w:val="num" w:pos="5760"/>
        </w:tabs>
        <w:ind w:left="5760" w:hanging="360"/>
      </w:pPr>
      <w:rPr>
        <w:rFonts w:ascii="Arial" w:hAnsi="Arial" w:hint="default"/>
      </w:rPr>
    </w:lvl>
    <w:lvl w:ilvl="8" w:tplc="4312805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A191CE5"/>
    <w:multiLevelType w:val="hybridMultilevel"/>
    <w:tmpl w:val="4BCC4C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133785D"/>
    <w:multiLevelType w:val="hybridMultilevel"/>
    <w:tmpl w:val="1E90CFD2"/>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43BA6CDE"/>
    <w:multiLevelType w:val="hybridMultilevel"/>
    <w:tmpl w:val="823469F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47DB6A22"/>
    <w:multiLevelType w:val="hybridMultilevel"/>
    <w:tmpl w:val="D382AD6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4BAC543A"/>
    <w:multiLevelType w:val="hybridMultilevel"/>
    <w:tmpl w:val="D36A45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44E0818"/>
    <w:multiLevelType w:val="hybridMultilevel"/>
    <w:tmpl w:val="4852CB46"/>
    <w:lvl w:ilvl="0" w:tplc="F76A3BEE">
      <w:start w:val="1"/>
      <w:numFmt w:val="bullet"/>
      <w:lvlText w:val=""/>
      <w:lvlJc w:val="left"/>
      <w:pPr>
        <w:tabs>
          <w:tab w:val="num" w:pos="360"/>
        </w:tabs>
        <w:ind w:left="360" w:hanging="360"/>
      </w:pPr>
      <w:rPr>
        <w:rFonts w:ascii="Symbol" w:eastAsia="Times New Roman" w:hAnsi="Symbol" w:cs="Tahoma"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3" w15:restartNumberingAfterBreak="0">
    <w:nsid w:val="56DF71DF"/>
    <w:multiLevelType w:val="hybridMultilevel"/>
    <w:tmpl w:val="3232256A"/>
    <w:lvl w:ilvl="0" w:tplc="C93472C4">
      <w:start w:val="1"/>
      <w:numFmt w:val="upperLetter"/>
      <w:lvlText w:val="(%1)"/>
      <w:lvlJc w:val="left"/>
      <w:pPr>
        <w:tabs>
          <w:tab w:val="num" w:pos="890"/>
        </w:tabs>
        <w:ind w:left="890" w:hanging="567"/>
      </w:pPr>
      <w:rPr>
        <w:rFonts w:hint="default"/>
        <w:i w:val="0"/>
        <w:iCs w:val="0"/>
      </w:rPr>
    </w:lvl>
    <w:lvl w:ilvl="1" w:tplc="FFFFFFFF">
      <w:start w:val="1"/>
      <w:numFmt w:val="lowerLetter"/>
      <w:lvlText w:val="%2."/>
      <w:lvlJc w:val="left"/>
      <w:pPr>
        <w:tabs>
          <w:tab w:val="num" w:pos="1366"/>
        </w:tabs>
        <w:ind w:left="1366" w:hanging="360"/>
      </w:pPr>
    </w:lvl>
    <w:lvl w:ilvl="2" w:tplc="FFFFFFFF">
      <w:start w:val="1"/>
      <w:numFmt w:val="lowerRoman"/>
      <w:lvlText w:val="%3."/>
      <w:lvlJc w:val="right"/>
      <w:pPr>
        <w:tabs>
          <w:tab w:val="num" w:pos="2086"/>
        </w:tabs>
        <w:ind w:left="2086" w:hanging="180"/>
      </w:pPr>
    </w:lvl>
    <w:lvl w:ilvl="3" w:tplc="FFFFFFFF">
      <w:start w:val="1"/>
      <w:numFmt w:val="decimal"/>
      <w:lvlText w:val="%4."/>
      <w:lvlJc w:val="left"/>
      <w:pPr>
        <w:tabs>
          <w:tab w:val="num" w:pos="2806"/>
        </w:tabs>
        <w:ind w:left="2806" w:hanging="360"/>
      </w:pPr>
    </w:lvl>
    <w:lvl w:ilvl="4" w:tplc="FFFFFFFF">
      <w:start w:val="1"/>
      <w:numFmt w:val="lowerLetter"/>
      <w:lvlText w:val="%5."/>
      <w:lvlJc w:val="left"/>
      <w:pPr>
        <w:tabs>
          <w:tab w:val="num" w:pos="3526"/>
        </w:tabs>
        <w:ind w:left="3526" w:hanging="360"/>
      </w:pPr>
    </w:lvl>
    <w:lvl w:ilvl="5" w:tplc="FFFFFFFF">
      <w:start w:val="1"/>
      <w:numFmt w:val="lowerRoman"/>
      <w:lvlText w:val="%6."/>
      <w:lvlJc w:val="right"/>
      <w:pPr>
        <w:tabs>
          <w:tab w:val="num" w:pos="4246"/>
        </w:tabs>
        <w:ind w:left="4246" w:hanging="180"/>
      </w:pPr>
    </w:lvl>
    <w:lvl w:ilvl="6" w:tplc="FFFFFFFF">
      <w:start w:val="1"/>
      <w:numFmt w:val="decimal"/>
      <w:lvlText w:val="%7."/>
      <w:lvlJc w:val="left"/>
      <w:pPr>
        <w:tabs>
          <w:tab w:val="num" w:pos="4966"/>
        </w:tabs>
        <w:ind w:left="4966" w:hanging="360"/>
      </w:pPr>
    </w:lvl>
    <w:lvl w:ilvl="7" w:tplc="FFFFFFFF">
      <w:start w:val="1"/>
      <w:numFmt w:val="lowerLetter"/>
      <w:lvlText w:val="%8."/>
      <w:lvlJc w:val="left"/>
      <w:pPr>
        <w:tabs>
          <w:tab w:val="num" w:pos="5686"/>
        </w:tabs>
        <w:ind w:left="5686" w:hanging="360"/>
      </w:pPr>
    </w:lvl>
    <w:lvl w:ilvl="8" w:tplc="FFFFFFFF">
      <w:start w:val="1"/>
      <w:numFmt w:val="lowerRoman"/>
      <w:lvlText w:val="%9."/>
      <w:lvlJc w:val="right"/>
      <w:pPr>
        <w:tabs>
          <w:tab w:val="num" w:pos="6406"/>
        </w:tabs>
        <w:ind w:left="6406" w:hanging="180"/>
      </w:pPr>
    </w:lvl>
  </w:abstractNum>
  <w:abstractNum w:abstractNumId="14" w15:restartNumberingAfterBreak="0">
    <w:nsid w:val="5D5C6C22"/>
    <w:multiLevelType w:val="hybridMultilevel"/>
    <w:tmpl w:val="72E66B00"/>
    <w:lvl w:ilvl="0" w:tplc="19AA1218">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D8217E6"/>
    <w:multiLevelType w:val="hybridMultilevel"/>
    <w:tmpl w:val="2708E8C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6139143D"/>
    <w:multiLevelType w:val="hybridMultilevel"/>
    <w:tmpl w:val="18861C0E"/>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687E0683"/>
    <w:multiLevelType w:val="hybridMultilevel"/>
    <w:tmpl w:val="A428FE0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87E686B"/>
    <w:multiLevelType w:val="hybridMultilevel"/>
    <w:tmpl w:val="F330297A"/>
    <w:lvl w:ilvl="0" w:tplc="D91E0624">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69B1688A"/>
    <w:multiLevelType w:val="hybridMultilevel"/>
    <w:tmpl w:val="85FCBA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30F5A79"/>
    <w:multiLevelType w:val="hybridMultilevel"/>
    <w:tmpl w:val="39664CC6"/>
    <w:lvl w:ilvl="0" w:tplc="280A0011">
      <w:start w:val="1"/>
      <w:numFmt w:val="decimal"/>
      <w:lvlText w:val="%1)"/>
      <w:lvlJc w:val="left"/>
      <w:pPr>
        <w:ind w:left="360" w:hanging="360"/>
      </w:pPr>
      <w:rPr>
        <w:rFonts w:hint="default"/>
        <w:b w:val="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1" w15:restartNumberingAfterBreak="0">
    <w:nsid w:val="779E420B"/>
    <w:multiLevelType w:val="hybridMultilevel"/>
    <w:tmpl w:val="18861C0E"/>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9D70E16"/>
    <w:multiLevelType w:val="hybridMultilevel"/>
    <w:tmpl w:val="D490328E"/>
    <w:lvl w:ilvl="0" w:tplc="376A283C">
      <w:start w:val="29"/>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7CD55114"/>
    <w:multiLevelType w:val="hybridMultilevel"/>
    <w:tmpl w:val="8542C5E0"/>
    <w:lvl w:ilvl="0" w:tplc="CB029992">
      <w:start w:val="1"/>
      <w:numFmt w:val="decimal"/>
      <w:lvlText w:val="%1)"/>
      <w:lvlJc w:val="left"/>
      <w:pPr>
        <w:ind w:left="720" w:hanging="360"/>
      </w:pPr>
      <w:rPr>
        <w:rFonts w:ascii="Times New Roman" w:eastAsia="Times New Roman" w:hAnsi="Times New Roman" w:cs="Times New Roman"/>
        <w:sz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3"/>
  </w:num>
  <w:num w:numId="2">
    <w:abstractNumId w:val="12"/>
  </w:num>
  <w:num w:numId="3">
    <w:abstractNumId w:val="0"/>
  </w:num>
  <w:num w:numId="4">
    <w:abstractNumId w:val="19"/>
  </w:num>
  <w:num w:numId="5">
    <w:abstractNumId w:val="5"/>
  </w:num>
  <w:num w:numId="6">
    <w:abstractNumId w:val="6"/>
  </w:num>
  <w:num w:numId="7">
    <w:abstractNumId w:val="15"/>
  </w:num>
  <w:num w:numId="8">
    <w:abstractNumId w:val="10"/>
  </w:num>
  <w:num w:numId="9">
    <w:abstractNumId w:val="2"/>
  </w:num>
  <w:num w:numId="10">
    <w:abstractNumId w:val="21"/>
  </w:num>
  <w:num w:numId="11">
    <w:abstractNumId w:val="16"/>
  </w:num>
  <w:num w:numId="12">
    <w:abstractNumId w:val="3"/>
  </w:num>
  <w:num w:numId="13">
    <w:abstractNumId w:val="23"/>
  </w:num>
  <w:num w:numId="14">
    <w:abstractNumId w:val="18"/>
  </w:num>
  <w:num w:numId="15">
    <w:abstractNumId w:val="17"/>
  </w:num>
  <w:num w:numId="16">
    <w:abstractNumId w:val="14"/>
  </w:num>
  <w:num w:numId="17">
    <w:abstractNumId w:val="20"/>
  </w:num>
  <w:num w:numId="18">
    <w:abstractNumId w:val="22"/>
  </w:num>
  <w:num w:numId="19">
    <w:abstractNumId w:val="1"/>
  </w:num>
  <w:num w:numId="20">
    <w:abstractNumId w:val="8"/>
  </w:num>
  <w:num w:numId="21">
    <w:abstractNumId w:val="11"/>
  </w:num>
  <w:num w:numId="22">
    <w:abstractNumId w:val="7"/>
  </w:num>
  <w:num w:numId="23">
    <w:abstractNumId w:val="9"/>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7B5"/>
    <w:rsid w:val="000012CB"/>
    <w:rsid w:val="00003B67"/>
    <w:rsid w:val="00005199"/>
    <w:rsid w:val="00010566"/>
    <w:rsid w:val="00010DA7"/>
    <w:rsid w:val="00011DDF"/>
    <w:rsid w:val="00014B48"/>
    <w:rsid w:val="00017B05"/>
    <w:rsid w:val="00025E3B"/>
    <w:rsid w:val="000276E4"/>
    <w:rsid w:val="0003353F"/>
    <w:rsid w:val="00034DD8"/>
    <w:rsid w:val="00035A04"/>
    <w:rsid w:val="000365D7"/>
    <w:rsid w:val="00037F3C"/>
    <w:rsid w:val="000402A8"/>
    <w:rsid w:val="00040609"/>
    <w:rsid w:val="000434F8"/>
    <w:rsid w:val="00051A02"/>
    <w:rsid w:val="00056077"/>
    <w:rsid w:val="00056945"/>
    <w:rsid w:val="00057DC1"/>
    <w:rsid w:val="00057FE8"/>
    <w:rsid w:val="00061A8A"/>
    <w:rsid w:val="000621C0"/>
    <w:rsid w:val="00063B06"/>
    <w:rsid w:val="000644BF"/>
    <w:rsid w:val="00064B46"/>
    <w:rsid w:val="00071950"/>
    <w:rsid w:val="00074318"/>
    <w:rsid w:val="00074B94"/>
    <w:rsid w:val="00077D28"/>
    <w:rsid w:val="00081371"/>
    <w:rsid w:val="00082E7D"/>
    <w:rsid w:val="000832F0"/>
    <w:rsid w:val="00085795"/>
    <w:rsid w:val="00094830"/>
    <w:rsid w:val="00096D12"/>
    <w:rsid w:val="000A4B1D"/>
    <w:rsid w:val="000A5A47"/>
    <w:rsid w:val="000B00E4"/>
    <w:rsid w:val="000B4A72"/>
    <w:rsid w:val="000B6FC9"/>
    <w:rsid w:val="000C1519"/>
    <w:rsid w:val="000C1D4F"/>
    <w:rsid w:val="000C2996"/>
    <w:rsid w:val="000C3D84"/>
    <w:rsid w:val="000C3F83"/>
    <w:rsid w:val="000C5488"/>
    <w:rsid w:val="000C737D"/>
    <w:rsid w:val="000C77D9"/>
    <w:rsid w:val="000D3FC8"/>
    <w:rsid w:val="000D6D02"/>
    <w:rsid w:val="000D75DD"/>
    <w:rsid w:val="000E2107"/>
    <w:rsid w:val="000E2AAE"/>
    <w:rsid w:val="000E2B6D"/>
    <w:rsid w:val="000E352F"/>
    <w:rsid w:val="000E36F2"/>
    <w:rsid w:val="000F31E4"/>
    <w:rsid w:val="000F3282"/>
    <w:rsid w:val="000F42E0"/>
    <w:rsid w:val="000F5053"/>
    <w:rsid w:val="000F7B84"/>
    <w:rsid w:val="0010305C"/>
    <w:rsid w:val="00106BB9"/>
    <w:rsid w:val="00110233"/>
    <w:rsid w:val="0011407D"/>
    <w:rsid w:val="00117B51"/>
    <w:rsid w:val="00117DFD"/>
    <w:rsid w:val="00120E9E"/>
    <w:rsid w:val="00121070"/>
    <w:rsid w:val="00123495"/>
    <w:rsid w:val="0012507E"/>
    <w:rsid w:val="001250B8"/>
    <w:rsid w:val="00130F60"/>
    <w:rsid w:val="00133DA5"/>
    <w:rsid w:val="00133FD7"/>
    <w:rsid w:val="00134B25"/>
    <w:rsid w:val="001361C1"/>
    <w:rsid w:val="00140281"/>
    <w:rsid w:val="00141377"/>
    <w:rsid w:val="0014522D"/>
    <w:rsid w:val="00154E4E"/>
    <w:rsid w:val="00164E30"/>
    <w:rsid w:val="00167EDA"/>
    <w:rsid w:val="00172C7A"/>
    <w:rsid w:val="00176F0E"/>
    <w:rsid w:val="00181927"/>
    <w:rsid w:val="001836AF"/>
    <w:rsid w:val="001869D8"/>
    <w:rsid w:val="00187DFE"/>
    <w:rsid w:val="001A0D40"/>
    <w:rsid w:val="001A3CE1"/>
    <w:rsid w:val="001B0680"/>
    <w:rsid w:val="001B13E7"/>
    <w:rsid w:val="001B1BE3"/>
    <w:rsid w:val="001B1FA2"/>
    <w:rsid w:val="001B22F2"/>
    <w:rsid w:val="001B4799"/>
    <w:rsid w:val="001C47CD"/>
    <w:rsid w:val="001C4EEE"/>
    <w:rsid w:val="001C701F"/>
    <w:rsid w:val="001C7720"/>
    <w:rsid w:val="001D0B49"/>
    <w:rsid w:val="001D1EF1"/>
    <w:rsid w:val="001D7697"/>
    <w:rsid w:val="001E31AD"/>
    <w:rsid w:val="001E584C"/>
    <w:rsid w:val="001F0720"/>
    <w:rsid w:val="001F2812"/>
    <w:rsid w:val="001F3DC9"/>
    <w:rsid w:val="001F3E47"/>
    <w:rsid w:val="001F40D8"/>
    <w:rsid w:val="001F45EE"/>
    <w:rsid w:val="00201D45"/>
    <w:rsid w:val="002027BA"/>
    <w:rsid w:val="00202AA1"/>
    <w:rsid w:val="00203A74"/>
    <w:rsid w:val="00205C2C"/>
    <w:rsid w:val="00206579"/>
    <w:rsid w:val="00214EB5"/>
    <w:rsid w:val="002165E2"/>
    <w:rsid w:val="00222A78"/>
    <w:rsid w:val="00222DE1"/>
    <w:rsid w:val="0022778F"/>
    <w:rsid w:val="002445D4"/>
    <w:rsid w:val="0025034E"/>
    <w:rsid w:val="00250FEA"/>
    <w:rsid w:val="00252C52"/>
    <w:rsid w:val="00253FC3"/>
    <w:rsid w:val="00263F63"/>
    <w:rsid w:val="00265229"/>
    <w:rsid w:val="0026628D"/>
    <w:rsid w:val="00270D71"/>
    <w:rsid w:val="00271EFB"/>
    <w:rsid w:val="00273A07"/>
    <w:rsid w:val="00274B29"/>
    <w:rsid w:val="00275928"/>
    <w:rsid w:val="00276A03"/>
    <w:rsid w:val="002776C8"/>
    <w:rsid w:val="002863D9"/>
    <w:rsid w:val="00287A85"/>
    <w:rsid w:val="0029246A"/>
    <w:rsid w:val="00293449"/>
    <w:rsid w:val="00293FDF"/>
    <w:rsid w:val="00295F7A"/>
    <w:rsid w:val="002A11ED"/>
    <w:rsid w:val="002A4750"/>
    <w:rsid w:val="002A65D3"/>
    <w:rsid w:val="002A73C3"/>
    <w:rsid w:val="002B039A"/>
    <w:rsid w:val="002B4F23"/>
    <w:rsid w:val="002C0388"/>
    <w:rsid w:val="002C1C7E"/>
    <w:rsid w:val="002C4C0F"/>
    <w:rsid w:val="002C4D58"/>
    <w:rsid w:val="002C4F0D"/>
    <w:rsid w:val="002C5CBF"/>
    <w:rsid w:val="002C631E"/>
    <w:rsid w:val="002D12A3"/>
    <w:rsid w:val="002D1844"/>
    <w:rsid w:val="002D2065"/>
    <w:rsid w:val="002D5301"/>
    <w:rsid w:val="002D7C72"/>
    <w:rsid w:val="002D7C92"/>
    <w:rsid w:val="002E042E"/>
    <w:rsid w:val="002E1600"/>
    <w:rsid w:val="002E697A"/>
    <w:rsid w:val="002E71C2"/>
    <w:rsid w:val="002F0871"/>
    <w:rsid w:val="002F3F0E"/>
    <w:rsid w:val="0030083B"/>
    <w:rsid w:val="00302820"/>
    <w:rsid w:val="00303D34"/>
    <w:rsid w:val="00307633"/>
    <w:rsid w:val="0031165C"/>
    <w:rsid w:val="00311FA5"/>
    <w:rsid w:val="00313C85"/>
    <w:rsid w:val="00315E11"/>
    <w:rsid w:val="003211A5"/>
    <w:rsid w:val="00322FE4"/>
    <w:rsid w:val="00323B03"/>
    <w:rsid w:val="00332CC5"/>
    <w:rsid w:val="00333674"/>
    <w:rsid w:val="003359AF"/>
    <w:rsid w:val="003364C0"/>
    <w:rsid w:val="00337A15"/>
    <w:rsid w:val="00341AA4"/>
    <w:rsid w:val="00341EBB"/>
    <w:rsid w:val="00350865"/>
    <w:rsid w:val="00351094"/>
    <w:rsid w:val="00352473"/>
    <w:rsid w:val="00355433"/>
    <w:rsid w:val="00356D12"/>
    <w:rsid w:val="00371694"/>
    <w:rsid w:val="00371A85"/>
    <w:rsid w:val="00374574"/>
    <w:rsid w:val="00376E8C"/>
    <w:rsid w:val="003775AF"/>
    <w:rsid w:val="00380CB6"/>
    <w:rsid w:val="00381B62"/>
    <w:rsid w:val="00384382"/>
    <w:rsid w:val="00386971"/>
    <w:rsid w:val="00387C7A"/>
    <w:rsid w:val="00392119"/>
    <w:rsid w:val="003936E6"/>
    <w:rsid w:val="00394592"/>
    <w:rsid w:val="003975AF"/>
    <w:rsid w:val="003A0FC0"/>
    <w:rsid w:val="003A1B22"/>
    <w:rsid w:val="003A23EC"/>
    <w:rsid w:val="003A470E"/>
    <w:rsid w:val="003A4F66"/>
    <w:rsid w:val="003A686B"/>
    <w:rsid w:val="003A6BC1"/>
    <w:rsid w:val="003A7C1B"/>
    <w:rsid w:val="003B0510"/>
    <w:rsid w:val="003B1502"/>
    <w:rsid w:val="003B152F"/>
    <w:rsid w:val="003B4E13"/>
    <w:rsid w:val="003C1AA4"/>
    <w:rsid w:val="003C35E0"/>
    <w:rsid w:val="003C45E5"/>
    <w:rsid w:val="003D3D06"/>
    <w:rsid w:val="003E1768"/>
    <w:rsid w:val="003E1A7F"/>
    <w:rsid w:val="003E344C"/>
    <w:rsid w:val="003E396A"/>
    <w:rsid w:val="003E42C9"/>
    <w:rsid w:val="003F09D6"/>
    <w:rsid w:val="003F0AB1"/>
    <w:rsid w:val="003F48FE"/>
    <w:rsid w:val="00400209"/>
    <w:rsid w:val="0040609B"/>
    <w:rsid w:val="00407495"/>
    <w:rsid w:val="0041047A"/>
    <w:rsid w:val="00410BE6"/>
    <w:rsid w:val="00413421"/>
    <w:rsid w:val="0041450D"/>
    <w:rsid w:val="0041472B"/>
    <w:rsid w:val="004171EC"/>
    <w:rsid w:val="004172AB"/>
    <w:rsid w:val="00417D48"/>
    <w:rsid w:val="004215A3"/>
    <w:rsid w:val="00421D5B"/>
    <w:rsid w:val="00425320"/>
    <w:rsid w:val="0042743D"/>
    <w:rsid w:val="004303E7"/>
    <w:rsid w:val="004330A7"/>
    <w:rsid w:val="0044058C"/>
    <w:rsid w:val="00441B16"/>
    <w:rsid w:val="0044247C"/>
    <w:rsid w:val="0044349E"/>
    <w:rsid w:val="004449F1"/>
    <w:rsid w:val="004521B3"/>
    <w:rsid w:val="004523E8"/>
    <w:rsid w:val="00452E2F"/>
    <w:rsid w:val="00453411"/>
    <w:rsid w:val="00455150"/>
    <w:rsid w:val="00455E30"/>
    <w:rsid w:val="004610AB"/>
    <w:rsid w:val="00461665"/>
    <w:rsid w:val="00462F5D"/>
    <w:rsid w:val="00463550"/>
    <w:rsid w:val="00463CE1"/>
    <w:rsid w:val="004645EB"/>
    <w:rsid w:val="004656ED"/>
    <w:rsid w:val="004701A5"/>
    <w:rsid w:val="00472EF1"/>
    <w:rsid w:val="00473DC1"/>
    <w:rsid w:val="00476FE8"/>
    <w:rsid w:val="00484448"/>
    <w:rsid w:val="004846F1"/>
    <w:rsid w:val="0049044C"/>
    <w:rsid w:val="00491931"/>
    <w:rsid w:val="00492A60"/>
    <w:rsid w:val="004A3CCD"/>
    <w:rsid w:val="004A411B"/>
    <w:rsid w:val="004B35B9"/>
    <w:rsid w:val="004B4CCF"/>
    <w:rsid w:val="004B6B58"/>
    <w:rsid w:val="004C5A2C"/>
    <w:rsid w:val="004C6641"/>
    <w:rsid w:val="004D039C"/>
    <w:rsid w:val="004D2F41"/>
    <w:rsid w:val="004D4D02"/>
    <w:rsid w:val="004E0900"/>
    <w:rsid w:val="004E249D"/>
    <w:rsid w:val="004E4417"/>
    <w:rsid w:val="004F0C34"/>
    <w:rsid w:val="004F130A"/>
    <w:rsid w:val="00500BE3"/>
    <w:rsid w:val="00503D7F"/>
    <w:rsid w:val="00510386"/>
    <w:rsid w:val="00510CFB"/>
    <w:rsid w:val="00512E53"/>
    <w:rsid w:val="00513C1D"/>
    <w:rsid w:val="00514408"/>
    <w:rsid w:val="00514A3E"/>
    <w:rsid w:val="00524AB9"/>
    <w:rsid w:val="0052694F"/>
    <w:rsid w:val="00530712"/>
    <w:rsid w:val="00531095"/>
    <w:rsid w:val="00537D7B"/>
    <w:rsid w:val="00541F74"/>
    <w:rsid w:val="0054322C"/>
    <w:rsid w:val="00544E48"/>
    <w:rsid w:val="00546DFB"/>
    <w:rsid w:val="005471F1"/>
    <w:rsid w:val="00554882"/>
    <w:rsid w:val="00554F8A"/>
    <w:rsid w:val="00555779"/>
    <w:rsid w:val="005566C5"/>
    <w:rsid w:val="00557FD5"/>
    <w:rsid w:val="00561CA8"/>
    <w:rsid w:val="005620CF"/>
    <w:rsid w:val="0056257B"/>
    <w:rsid w:val="00564AD0"/>
    <w:rsid w:val="00566D97"/>
    <w:rsid w:val="005675A8"/>
    <w:rsid w:val="00571E35"/>
    <w:rsid w:val="00573834"/>
    <w:rsid w:val="00576A67"/>
    <w:rsid w:val="00584FEA"/>
    <w:rsid w:val="005862F4"/>
    <w:rsid w:val="00590209"/>
    <w:rsid w:val="00590573"/>
    <w:rsid w:val="00590E16"/>
    <w:rsid w:val="00591EF1"/>
    <w:rsid w:val="0059243D"/>
    <w:rsid w:val="00595047"/>
    <w:rsid w:val="00595C67"/>
    <w:rsid w:val="005A1060"/>
    <w:rsid w:val="005A2244"/>
    <w:rsid w:val="005A2FE5"/>
    <w:rsid w:val="005A380E"/>
    <w:rsid w:val="005A5A1F"/>
    <w:rsid w:val="005B267F"/>
    <w:rsid w:val="005B28DC"/>
    <w:rsid w:val="005B4472"/>
    <w:rsid w:val="005C7423"/>
    <w:rsid w:val="005D022B"/>
    <w:rsid w:val="005D024B"/>
    <w:rsid w:val="005D2256"/>
    <w:rsid w:val="005D52C7"/>
    <w:rsid w:val="005E04E1"/>
    <w:rsid w:val="005E079E"/>
    <w:rsid w:val="005E2D15"/>
    <w:rsid w:val="005E6073"/>
    <w:rsid w:val="005E60AE"/>
    <w:rsid w:val="005F08AF"/>
    <w:rsid w:val="005F093F"/>
    <w:rsid w:val="005F0CCF"/>
    <w:rsid w:val="005F2FEA"/>
    <w:rsid w:val="00606DAD"/>
    <w:rsid w:val="0061152F"/>
    <w:rsid w:val="00612641"/>
    <w:rsid w:val="006179E0"/>
    <w:rsid w:val="0062217A"/>
    <w:rsid w:val="0062383B"/>
    <w:rsid w:val="00623AD4"/>
    <w:rsid w:val="00624C21"/>
    <w:rsid w:val="00627A69"/>
    <w:rsid w:val="00630AD8"/>
    <w:rsid w:val="006346FA"/>
    <w:rsid w:val="00636D3B"/>
    <w:rsid w:val="0063765E"/>
    <w:rsid w:val="006434E2"/>
    <w:rsid w:val="00644415"/>
    <w:rsid w:val="00652EDA"/>
    <w:rsid w:val="0065344D"/>
    <w:rsid w:val="00655AA5"/>
    <w:rsid w:val="00656345"/>
    <w:rsid w:val="00664779"/>
    <w:rsid w:val="00667F06"/>
    <w:rsid w:val="0067048E"/>
    <w:rsid w:val="00670BB1"/>
    <w:rsid w:val="00671DBD"/>
    <w:rsid w:val="0067322C"/>
    <w:rsid w:val="00676DB0"/>
    <w:rsid w:val="00682F80"/>
    <w:rsid w:val="00691E05"/>
    <w:rsid w:val="006938DB"/>
    <w:rsid w:val="006A0A6C"/>
    <w:rsid w:val="006A0B4D"/>
    <w:rsid w:val="006A11D9"/>
    <w:rsid w:val="006A3430"/>
    <w:rsid w:val="006A42A5"/>
    <w:rsid w:val="006A614C"/>
    <w:rsid w:val="006B5236"/>
    <w:rsid w:val="006B52E4"/>
    <w:rsid w:val="006B7078"/>
    <w:rsid w:val="006B7F3C"/>
    <w:rsid w:val="006C3249"/>
    <w:rsid w:val="006C449E"/>
    <w:rsid w:val="006C6745"/>
    <w:rsid w:val="006C691E"/>
    <w:rsid w:val="006D0F6A"/>
    <w:rsid w:val="006D4C64"/>
    <w:rsid w:val="006D687E"/>
    <w:rsid w:val="006E098B"/>
    <w:rsid w:val="006E2099"/>
    <w:rsid w:val="006E22AC"/>
    <w:rsid w:val="006E3EC9"/>
    <w:rsid w:val="006F463B"/>
    <w:rsid w:val="006F6FB2"/>
    <w:rsid w:val="007065D7"/>
    <w:rsid w:val="007129B5"/>
    <w:rsid w:val="0071582B"/>
    <w:rsid w:val="00716C4D"/>
    <w:rsid w:val="007172E6"/>
    <w:rsid w:val="00720719"/>
    <w:rsid w:val="00720C2F"/>
    <w:rsid w:val="00721F8B"/>
    <w:rsid w:val="00723FE0"/>
    <w:rsid w:val="00725A17"/>
    <w:rsid w:val="007270D5"/>
    <w:rsid w:val="0073087E"/>
    <w:rsid w:val="0073111C"/>
    <w:rsid w:val="00731716"/>
    <w:rsid w:val="00741754"/>
    <w:rsid w:val="00742494"/>
    <w:rsid w:val="00743B52"/>
    <w:rsid w:val="00744AA9"/>
    <w:rsid w:val="00757275"/>
    <w:rsid w:val="0076078F"/>
    <w:rsid w:val="00763948"/>
    <w:rsid w:val="00764182"/>
    <w:rsid w:val="0076558A"/>
    <w:rsid w:val="0076754C"/>
    <w:rsid w:val="00770B83"/>
    <w:rsid w:val="00770C79"/>
    <w:rsid w:val="00771493"/>
    <w:rsid w:val="007716F7"/>
    <w:rsid w:val="00772369"/>
    <w:rsid w:val="00773D8F"/>
    <w:rsid w:val="007753D5"/>
    <w:rsid w:val="00780197"/>
    <w:rsid w:val="00781DB4"/>
    <w:rsid w:val="00783964"/>
    <w:rsid w:val="00785DFE"/>
    <w:rsid w:val="00793373"/>
    <w:rsid w:val="0079408C"/>
    <w:rsid w:val="0079571E"/>
    <w:rsid w:val="007A1299"/>
    <w:rsid w:val="007A3F55"/>
    <w:rsid w:val="007A40AA"/>
    <w:rsid w:val="007A41F5"/>
    <w:rsid w:val="007A4365"/>
    <w:rsid w:val="007A52D7"/>
    <w:rsid w:val="007B01B3"/>
    <w:rsid w:val="007B23F6"/>
    <w:rsid w:val="007B4CAF"/>
    <w:rsid w:val="007C0206"/>
    <w:rsid w:val="007C356F"/>
    <w:rsid w:val="007C3694"/>
    <w:rsid w:val="007C7E88"/>
    <w:rsid w:val="007D3756"/>
    <w:rsid w:val="007D7950"/>
    <w:rsid w:val="007E1A92"/>
    <w:rsid w:val="007E2BA5"/>
    <w:rsid w:val="007E2C64"/>
    <w:rsid w:val="007E542E"/>
    <w:rsid w:val="007E56FF"/>
    <w:rsid w:val="007F2F99"/>
    <w:rsid w:val="007F5283"/>
    <w:rsid w:val="007F7CDE"/>
    <w:rsid w:val="008033EB"/>
    <w:rsid w:val="008041BA"/>
    <w:rsid w:val="00805BF8"/>
    <w:rsid w:val="00811C5E"/>
    <w:rsid w:val="00812FA4"/>
    <w:rsid w:val="00817144"/>
    <w:rsid w:val="008255F1"/>
    <w:rsid w:val="00825A1E"/>
    <w:rsid w:val="00832171"/>
    <w:rsid w:val="0083574E"/>
    <w:rsid w:val="00836372"/>
    <w:rsid w:val="008368DD"/>
    <w:rsid w:val="008404A3"/>
    <w:rsid w:val="008429A3"/>
    <w:rsid w:val="008444F3"/>
    <w:rsid w:val="00851F3A"/>
    <w:rsid w:val="00852BD7"/>
    <w:rsid w:val="0085456A"/>
    <w:rsid w:val="00855A6C"/>
    <w:rsid w:val="00856318"/>
    <w:rsid w:val="0086055D"/>
    <w:rsid w:val="0086193C"/>
    <w:rsid w:val="00861EF7"/>
    <w:rsid w:val="008657F6"/>
    <w:rsid w:val="00870146"/>
    <w:rsid w:val="008712A7"/>
    <w:rsid w:val="008713C5"/>
    <w:rsid w:val="00873BDA"/>
    <w:rsid w:val="008741CA"/>
    <w:rsid w:val="00876FCE"/>
    <w:rsid w:val="00886F90"/>
    <w:rsid w:val="00887591"/>
    <w:rsid w:val="00890AA2"/>
    <w:rsid w:val="008918D2"/>
    <w:rsid w:val="0089304E"/>
    <w:rsid w:val="00893960"/>
    <w:rsid w:val="00894879"/>
    <w:rsid w:val="00897E9D"/>
    <w:rsid w:val="008A08A4"/>
    <w:rsid w:val="008A0DB9"/>
    <w:rsid w:val="008A428F"/>
    <w:rsid w:val="008A7969"/>
    <w:rsid w:val="008B08AA"/>
    <w:rsid w:val="008B3BBC"/>
    <w:rsid w:val="008C2DE5"/>
    <w:rsid w:val="008C5E01"/>
    <w:rsid w:val="008C6BAF"/>
    <w:rsid w:val="008C6C3C"/>
    <w:rsid w:val="008C7283"/>
    <w:rsid w:val="008D14CD"/>
    <w:rsid w:val="008D59C3"/>
    <w:rsid w:val="008D743F"/>
    <w:rsid w:val="008F2079"/>
    <w:rsid w:val="008F2561"/>
    <w:rsid w:val="008F4B51"/>
    <w:rsid w:val="008F6566"/>
    <w:rsid w:val="008F690E"/>
    <w:rsid w:val="00900D40"/>
    <w:rsid w:val="00901216"/>
    <w:rsid w:val="0090336E"/>
    <w:rsid w:val="00907EA6"/>
    <w:rsid w:val="00913CCE"/>
    <w:rsid w:val="00914884"/>
    <w:rsid w:val="00914D9A"/>
    <w:rsid w:val="009158F6"/>
    <w:rsid w:val="00915E41"/>
    <w:rsid w:val="009233B2"/>
    <w:rsid w:val="00924A2F"/>
    <w:rsid w:val="00925C4A"/>
    <w:rsid w:val="0092694B"/>
    <w:rsid w:val="009300B7"/>
    <w:rsid w:val="00934F18"/>
    <w:rsid w:val="009370A7"/>
    <w:rsid w:val="009408D1"/>
    <w:rsid w:val="00947936"/>
    <w:rsid w:val="009519CC"/>
    <w:rsid w:val="00954590"/>
    <w:rsid w:val="00956DF1"/>
    <w:rsid w:val="00963023"/>
    <w:rsid w:val="00966F30"/>
    <w:rsid w:val="00966FF5"/>
    <w:rsid w:val="00970847"/>
    <w:rsid w:val="00972025"/>
    <w:rsid w:val="0097359F"/>
    <w:rsid w:val="009739F3"/>
    <w:rsid w:val="00974477"/>
    <w:rsid w:val="00974F8A"/>
    <w:rsid w:val="00980544"/>
    <w:rsid w:val="009813A7"/>
    <w:rsid w:val="00982CFC"/>
    <w:rsid w:val="00985DD8"/>
    <w:rsid w:val="00987851"/>
    <w:rsid w:val="009915BC"/>
    <w:rsid w:val="00993F70"/>
    <w:rsid w:val="00994259"/>
    <w:rsid w:val="00995396"/>
    <w:rsid w:val="009975E9"/>
    <w:rsid w:val="009A12A2"/>
    <w:rsid w:val="009A18E6"/>
    <w:rsid w:val="009A240B"/>
    <w:rsid w:val="009A6AAB"/>
    <w:rsid w:val="009A7744"/>
    <w:rsid w:val="009B2ECA"/>
    <w:rsid w:val="009B372A"/>
    <w:rsid w:val="009B571C"/>
    <w:rsid w:val="009B6D04"/>
    <w:rsid w:val="009B7300"/>
    <w:rsid w:val="009C398A"/>
    <w:rsid w:val="009C39D9"/>
    <w:rsid w:val="009C6E69"/>
    <w:rsid w:val="009D1A42"/>
    <w:rsid w:val="009D44D5"/>
    <w:rsid w:val="009E0BC8"/>
    <w:rsid w:val="009E0BF6"/>
    <w:rsid w:val="009E201D"/>
    <w:rsid w:val="009E6671"/>
    <w:rsid w:val="009F0237"/>
    <w:rsid w:val="009F2CE5"/>
    <w:rsid w:val="009F34DE"/>
    <w:rsid w:val="009F4EFE"/>
    <w:rsid w:val="009F5C02"/>
    <w:rsid w:val="009F6CD9"/>
    <w:rsid w:val="00A024FD"/>
    <w:rsid w:val="00A05671"/>
    <w:rsid w:val="00A06D9C"/>
    <w:rsid w:val="00A12C0B"/>
    <w:rsid w:val="00A20CEA"/>
    <w:rsid w:val="00A21D42"/>
    <w:rsid w:val="00A27DFE"/>
    <w:rsid w:val="00A30D61"/>
    <w:rsid w:val="00A3139C"/>
    <w:rsid w:val="00A35BB7"/>
    <w:rsid w:val="00A35D9E"/>
    <w:rsid w:val="00A430DB"/>
    <w:rsid w:val="00A50F28"/>
    <w:rsid w:val="00A51997"/>
    <w:rsid w:val="00A52530"/>
    <w:rsid w:val="00A61C76"/>
    <w:rsid w:val="00A64400"/>
    <w:rsid w:val="00A655C9"/>
    <w:rsid w:val="00A67D03"/>
    <w:rsid w:val="00A703FB"/>
    <w:rsid w:val="00A70650"/>
    <w:rsid w:val="00A744FD"/>
    <w:rsid w:val="00A7539F"/>
    <w:rsid w:val="00A80224"/>
    <w:rsid w:val="00A81372"/>
    <w:rsid w:val="00A8588D"/>
    <w:rsid w:val="00A87231"/>
    <w:rsid w:val="00A906FA"/>
    <w:rsid w:val="00A92F37"/>
    <w:rsid w:val="00A97C96"/>
    <w:rsid w:val="00AA1651"/>
    <w:rsid w:val="00AA3531"/>
    <w:rsid w:val="00AA493F"/>
    <w:rsid w:val="00AA4F17"/>
    <w:rsid w:val="00AA57A3"/>
    <w:rsid w:val="00AB126D"/>
    <w:rsid w:val="00AB22EB"/>
    <w:rsid w:val="00AB3E3C"/>
    <w:rsid w:val="00AB4E1A"/>
    <w:rsid w:val="00AB6818"/>
    <w:rsid w:val="00AC093E"/>
    <w:rsid w:val="00AC2452"/>
    <w:rsid w:val="00AC478C"/>
    <w:rsid w:val="00AC71EB"/>
    <w:rsid w:val="00AD0B84"/>
    <w:rsid w:val="00AD5C88"/>
    <w:rsid w:val="00AD63B4"/>
    <w:rsid w:val="00AD725B"/>
    <w:rsid w:val="00AE0E47"/>
    <w:rsid w:val="00AE4AFD"/>
    <w:rsid w:val="00AE53A0"/>
    <w:rsid w:val="00AF00D4"/>
    <w:rsid w:val="00AF2D40"/>
    <w:rsid w:val="00AF5FE8"/>
    <w:rsid w:val="00B01BDF"/>
    <w:rsid w:val="00B122BB"/>
    <w:rsid w:val="00B12AC3"/>
    <w:rsid w:val="00B14514"/>
    <w:rsid w:val="00B247ED"/>
    <w:rsid w:val="00B2595D"/>
    <w:rsid w:val="00B25B4A"/>
    <w:rsid w:val="00B30A62"/>
    <w:rsid w:val="00B35C3C"/>
    <w:rsid w:val="00B4181B"/>
    <w:rsid w:val="00B429C2"/>
    <w:rsid w:val="00B43DC6"/>
    <w:rsid w:val="00B464AF"/>
    <w:rsid w:val="00B46E22"/>
    <w:rsid w:val="00B511BB"/>
    <w:rsid w:val="00B5355B"/>
    <w:rsid w:val="00B54A0B"/>
    <w:rsid w:val="00B631FA"/>
    <w:rsid w:val="00B67E31"/>
    <w:rsid w:val="00B71575"/>
    <w:rsid w:val="00B730FC"/>
    <w:rsid w:val="00B7325E"/>
    <w:rsid w:val="00B760AB"/>
    <w:rsid w:val="00B81E2A"/>
    <w:rsid w:val="00B84DBD"/>
    <w:rsid w:val="00B8755B"/>
    <w:rsid w:val="00B96675"/>
    <w:rsid w:val="00B97937"/>
    <w:rsid w:val="00BA183D"/>
    <w:rsid w:val="00BA224D"/>
    <w:rsid w:val="00BB1CA7"/>
    <w:rsid w:val="00BB47B5"/>
    <w:rsid w:val="00BC035F"/>
    <w:rsid w:val="00BC1BD4"/>
    <w:rsid w:val="00BC1DB4"/>
    <w:rsid w:val="00BC2E8F"/>
    <w:rsid w:val="00BC67BF"/>
    <w:rsid w:val="00BD1163"/>
    <w:rsid w:val="00BD1C56"/>
    <w:rsid w:val="00BD3F42"/>
    <w:rsid w:val="00BD5107"/>
    <w:rsid w:val="00BD54F2"/>
    <w:rsid w:val="00BD7E54"/>
    <w:rsid w:val="00BE132D"/>
    <w:rsid w:val="00BE1FF0"/>
    <w:rsid w:val="00BE418B"/>
    <w:rsid w:val="00BE66EC"/>
    <w:rsid w:val="00BE6796"/>
    <w:rsid w:val="00BE7E41"/>
    <w:rsid w:val="00BF2A73"/>
    <w:rsid w:val="00C0415D"/>
    <w:rsid w:val="00C077A3"/>
    <w:rsid w:val="00C1169F"/>
    <w:rsid w:val="00C1378A"/>
    <w:rsid w:val="00C25E5E"/>
    <w:rsid w:val="00C26B08"/>
    <w:rsid w:val="00C31EFC"/>
    <w:rsid w:val="00C35A4D"/>
    <w:rsid w:val="00C40ED1"/>
    <w:rsid w:val="00C52F36"/>
    <w:rsid w:val="00C557B3"/>
    <w:rsid w:val="00C5625D"/>
    <w:rsid w:val="00C570C4"/>
    <w:rsid w:val="00C57A98"/>
    <w:rsid w:val="00C60058"/>
    <w:rsid w:val="00C6354B"/>
    <w:rsid w:val="00C6409F"/>
    <w:rsid w:val="00C6472B"/>
    <w:rsid w:val="00C6740A"/>
    <w:rsid w:val="00C707A7"/>
    <w:rsid w:val="00C73B7F"/>
    <w:rsid w:val="00C7714B"/>
    <w:rsid w:val="00C773F8"/>
    <w:rsid w:val="00C82654"/>
    <w:rsid w:val="00C84C05"/>
    <w:rsid w:val="00C85D6F"/>
    <w:rsid w:val="00C86528"/>
    <w:rsid w:val="00C86FFD"/>
    <w:rsid w:val="00C92717"/>
    <w:rsid w:val="00C931F8"/>
    <w:rsid w:val="00C97808"/>
    <w:rsid w:val="00C97BFF"/>
    <w:rsid w:val="00CA019F"/>
    <w:rsid w:val="00CA53A1"/>
    <w:rsid w:val="00CA56A2"/>
    <w:rsid w:val="00CB2C7E"/>
    <w:rsid w:val="00CB5F6E"/>
    <w:rsid w:val="00CB63D4"/>
    <w:rsid w:val="00CD0FE5"/>
    <w:rsid w:val="00CD14A1"/>
    <w:rsid w:val="00CD209C"/>
    <w:rsid w:val="00CD2CD8"/>
    <w:rsid w:val="00CD3F5A"/>
    <w:rsid w:val="00CD6D3D"/>
    <w:rsid w:val="00CE414F"/>
    <w:rsid w:val="00CF0296"/>
    <w:rsid w:val="00CF59AC"/>
    <w:rsid w:val="00D03074"/>
    <w:rsid w:val="00D06B79"/>
    <w:rsid w:val="00D06E27"/>
    <w:rsid w:val="00D07197"/>
    <w:rsid w:val="00D1079A"/>
    <w:rsid w:val="00D15B62"/>
    <w:rsid w:val="00D17CFA"/>
    <w:rsid w:val="00D210EF"/>
    <w:rsid w:val="00D21AB7"/>
    <w:rsid w:val="00D21E32"/>
    <w:rsid w:val="00D301C2"/>
    <w:rsid w:val="00D30447"/>
    <w:rsid w:val="00D350C7"/>
    <w:rsid w:val="00D403E8"/>
    <w:rsid w:val="00D406E4"/>
    <w:rsid w:val="00D40C7C"/>
    <w:rsid w:val="00D439A8"/>
    <w:rsid w:val="00D44B9F"/>
    <w:rsid w:val="00D45A9D"/>
    <w:rsid w:val="00D47165"/>
    <w:rsid w:val="00D527B8"/>
    <w:rsid w:val="00D52B9C"/>
    <w:rsid w:val="00D53FAB"/>
    <w:rsid w:val="00D56EE0"/>
    <w:rsid w:val="00D64BF4"/>
    <w:rsid w:val="00D66655"/>
    <w:rsid w:val="00D72EA7"/>
    <w:rsid w:val="00D73C74"/>
    <w:rsid w:val="00D76579"/>
    <w:rsid w:val="00D77A11"/>
    <w:rsid w:val="00D80D68"/>
    <w:rsid w:val="00D812CF"/>
    <w:rsid w:val="00D81455"/>
    <w:rsid w:val="00D87359"/>
    <w:rsid w:val="00D937B4"/>
    <w:rsid w:val="00D95EB2"/>
    <w:rsid w:val="00D9668A"/>
    <w:rsid w:val="00D96C71"/>
    <w:rsid w:val="00DA2BE8"/>
    <w:rsid w:val="00DA4F2A"/>
    <w:rsid w:val="00DA74BD"/>
    <w:rsid w:val="00DB0C29"/>
    <w:rsid w:val="00DB5EFE"/>
    <w:rsid w:val="00DC133C"/>
    <w:rsid w:val="00DC2337"/>
    <w:rsid w:val="00DC23AF"/>
    <w:rsid w:val="00DC4111"/>
    <w:rsid w:val="00DC4568"/>
    <w:rsid w:val="00DC5F14"/>
    <w:rsid w:val="00DD1ABA"/>
    <w:rsid w:val="00DD2BDE"/>
    <w:rsid w:val="00DD74CE"/>
    <w:rsid w:val="00DD77D6"/>
    <w:rsid w:val="00DE2036"/>
    <w:rsid w:val="00DE3561"/>
    <w:rsid w:val="00DE4EF2"/>
    <w:rsid w:val="00DF0EE8"/>
    <w:rsid w:val="00DF0F0F"/>
    <w:rsid w:val="00DF2C5B"/>
    <w:rsid w:val="00DF6E82"/>
    <w:rsid w:val="00E00353"/>
    <w:rsid w:val="00E01F0F"/>
    <w:rsid w:val="00E1095C"/>
    <w:rsid w:val="00E11544"/>
    <w:rsid w:val="00E12090"/>
    <w:rsid w:val="00E124AA"/>
    <w:rsid w:val="00E12AE0"/>
    <w:rsid w:val="00E12DFB"/>
    <w:rsid w:val="00E15897"/>
    <w:rsid w:val="00E15A9C"/>
    <w:rsid w:val="00E17879"/>
    <w:rsid w:val="00E20780"/>
    <w:rsid w:val="00E20AC4"/>
    <w:rsid w:val="00E22DA0"/>
    <w:rsid w:val="00E22ED7"/>
    <w:rsid w:val="00E23DAF"/>
    <w:rsid w:val="00E30408"/>
    <w:rsid w:val="00E30AF7"/>
    <w:rsid w:val="00E33EB6"/>
    <w:rsid w:val="00E34820"/>
    <w:rsid w:val="00E409CD"/>
    <w:rsid w:val="00E436C6"/>
    <w:rsid w:val="00E546BD"/>
    <w:rsid w:val="00E629AF"/>
    <w:rsid w:val="00E65B97"/>
    <w:rsid w:val="00E65DD4"/>
    <w:rsid w:val="00E66DCC"/>
    <w:rsid w:val="00E705FA"/>
    <w:rsid w:val="00E820D2"/>
    <w:rsid w:val="00E826F8"/>
    <w:rsid w:val="00E84123"/>
    <w:rsid w:val="00E87326"/>
    <w:rsid w:val="00E876EF"/>
    <w:rsid w:val="00E91AE9"/>
    <w:rsid w:val="00E96520"/>
    <w:rsid w:val="00E97698"/>
    <w:rsid w:val="00E97F00"/>
    <w:rsid w:val="00EA1CAE"/>
    <w:rsid w:val="00EA36E5"/>
    <w:rsid w:val="00EA42EA"/>
    <w:rsid w:val="00EA741F"/>
    <w:rsid w:val="00EA7996"/>
    <w:rsid w:val="00EB08A6"/>
    <w:rsid w:val="00EB6A27"/>
    <w:rsid w:val="00EB7309"/>
    <w:rsid w:val="00EC4717"/>
    <w:rsid w:val="00EC51C2"/>
    <w:rsid w:val="00EC5F2D"/>
    <w:rsid w:val="00EC7A09"/>
    <w:rsid w:val="00EC7A84"/>
    <w:rsid w:val="00ED24F7"/>
    <w:rsid w:val="00ED3C17"/>
    <w:rsid w:val="00ED50D1"/>
    <w:rsid w:val="00ED5292"/>
    <w:rsid w:val="00EE163C"/>
    <w:rsid w:val="00EF22F9"/>
    <w:rsid w:val="00EF2D0F"/>
    <w:rsid w:val="00EF353A"/>
    <w:rsid w:val="00EF4309"/>
    <w:rsid w:val="00EF62CD"/>
    <w:rsid w:val="00EF7C08"/>
    <w:rsid w:val="00F02D40"/>
    <w:rsid w:val="00F26F31"/>
    <w:rsid w:val="00F32886"/>
    <w:rsid w:val="00F3650C"/>
    <w:rsid w:val="00F36A91"/>
    <w:rsid w:val="00F40454"/>
    <w:rsid w:val="00F416DA"/>
    <w:rsid w:val="00F43DB3"/>
    <w:rsid w:val="00F47E6A"/>
    <w:rsid w:val="00F51C4F"/>
    <w:rsid w:val="00F5363F"/>
    <w:rsid w:val="00F54339"/>
    <w:rsid w:val="00F54E77"/>
    <w:rsid w:val="00F56985"/>
    <w:rsid w:val="00F56F70"/>
    <w:rsid w:val="00F60407"/>
    <w:rsid w:val="00F60A72"/>
    <w:rsid w:val="00F6132E"/>
    <w:rsid w:val="00F620DB"/>
    <w:rsid w:val="00F63F2E"/>
    <w:rsid w:val="00F64E50"/>
    <w:rsid w:val="00F67383"/>
    <w:rsid w:val="00F71750"/>
    <w:rsid w:val="00F71BAF"/>
    <w:rsid w:val="00F80AC3"/>
    <w:rsid w:val="00F80E41"/>
    <w:rsid w:val="00F82A48"/>
    <w:rsid w:val="00F83316"/>
    <w:rsid w:val="00F85286"/>
    <w:rsid w:val="00F878CF"/>
    <w:rsid w:val="00F9028E"/>
    <w:rsid w:val="00F93E9C"/>
    <w:rsid w:val="00FA313A"/>
    <w:rsid w:val="00FA5F37"/>
    <w:rsid w:val="00FA695C"/>
    <w:rsid w:val="00FA6A9B"/>
    <w:rsid w:val="00FA793F"/>
    <w:rsid w:val="00FA7EC3"/>
    <w:rsid w:val="00FB11F7"/>
    <w:rsid w:val="00FB21A5"/>
    <w:rsid w:val="00FB2CEE"/>
    <w:rsid w:val="00FB527D"/>
    <w:rsid w:val="00FC08D2"/>
    <w:rsid w:val="00FC31D5"/>
    <w:rsid w:val="00FC378D"/>
    <w:rsid w:val="00FC38CC"/>
    <w:rsid w:val="00FC39E9"/>
    <w:rsid w:val="00FC5EC3"/>
    <w:rsid w:val="00FC6DD0"/>
    <w:rsid w:val="00FD06E0"/>
    <w:rsid w:val="00FD4AF6"/>
    <w:rsid w:val="00FD5745"/>
    <w:rsid w:val="00FD7DCB"/>
    <w:rsid w:val="00FE07E3"/>
    <w:rsid w:val="00FE2147"/>
    <w:rsid w:val="00FE267F"/>
    <w:rsid w:val="00FE77EC"/>
    <w:rsid w:val="00FF79E2"/>
    <w:rsid w:val="00FF7BC2"/>
    <w:rsid w:val="00FF7BE6"/>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B13E8E"/>
  <w15:docId w15:val="{555E2C23-5F38-4985-9288-377640AE4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79A"/>
    <w:rPr>
      <w:sz w:val="24"/>
      <w:szCs w:val="24"/>
      <w:lang w:eastAsia="es-ES"/>
    </w:rPr>
  </w:style>
  <w:style w:type="paragraph" w:styleId="Ttulo1">
    <w:name w:val="heading 1"/>
    <w:basedOn w:val="Normal"/>
    <w:next w:val="Normal"/>
    <w:link w:val="Ttulo1Car"/>
    <w:qFormat/>
    <w:rsid w:val="00500BE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semiHidden/>
    <w:unhideWhenUsed/>
    <w:qFormat/>
    <w:rsid w:val="00064B4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rsid w:val="004523E8"/>
    <w:pPr>
      <w:autoSpaceDE w:val="0"/>
      <w:autoSpaceDN w:val="0"/>
    </w:pPr>
    <w:rPr>
      <w:rFonts w:ascii="Tahoma" w:hAnsi="Tahoma" w:cs="Tahoma"/>
      <w:snapToGrid w:val="0"/>
      <w:lang w:eastAsia="es-PE"/>
    </w:rPr>
  </w:style>
  <w:style w:type="table" w:styleId="Tablaconcuadrcula">
    <w:name w:val="Table Grid"/>
    <w:basedOn w:val="Tablanormal"/>
    <w:uiPriority w:val="39"/>
    <w:rsid w:val="00BB4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F620DB"/>
    <w:pPr>
      <w:tabs>
        <w:tab w:val="center" w:pos="4252"/>
        <w:tab w:val="right" w:pos="8504"/>
      </w:tabs>
    </w:pPr>
  </w:style>
  <w:style w:type="paragraph" w:styleId="Piedepgina">
    <w:name w:val="footer"/>
    <w:basedOn w:val="Normal"/>
    <w:rsid w:val="00F620DB"/>
    <w:pPr>
      <w:tabs>
        <w:tab w:val="center" w:pos="4252"/>
        <w:tab w:val="right" w:pos="8504"/>
      </w:tabs>
    </w:pPr>
  </w:style>
  <w:style w:type="character" w:styleId="Nmerodepgina">
    <w:name w:val="page number"/>
    <w:basedOn w:val="Fuentedeprrafopredeter"/>
    <w:rsid w:val="00F620DB"/>
  </w:style>
  <w:style w:type="paragraph" w:styleId="Textodeglobo">
    <w:name w:val="Balloon Text"/>
    <w:basedOn w:val="Normal"/>
    <w:link w:val="TextodegloboCar"/>
    <w:rsid w:val="007A4365"/>
    <w:rPr>
      <w:rFonts w:ascii="Tahoma" w:hAnsi="Tahoma" w:cs="Tahoma"/>
      <w:sz w:val="16"/>
      <w:szCs w:val="16"/>
    </w:rPr>
  </w:style>
  <w:style w:type="character" w:customStyle="1" w:styleId="TextodegloboCar">
    <w:name w:val="Texto de globo Car"/>
    <w:link w:val="Textodeglobo"/>
    <w:rsid w:val="007A4365"/>
    <w:rPr>
      <w:rFonts w:ascii="Tahoma" w:hAnsi="Tahoma" w:cs="Tahoma"/>
      <w:sz w:val="16"/>
      <w:szCs w:val="16"/>
      <w:lang w:val="es-PE" w:eastAsia="es-ES"/>
    </w:rPr>
  </w:style>
  <w:style w:type="paragraph" w:styleId="Textonotapie">
    <w:name w:val="footnote text"/>
    <w:basedOn w:val="Normal"/>
    <w:link w:val="TextonotapieCar"/>
    <w:rsid w:val="006B7F3C"/>
    <w:rPr>
      <w:sz w:val="20"/>
      <w:szCs w:val="20"/>
    </w:rPr>
  </w:style>
  <w:style w:type="character" w:customStyle="1" w:styleId="TextonotapieCar">
    <w:name w:val="Texto nota pie Car"/>
    <w:link w:val="Textonotapie"/>
    <w:rsid w:val="006B7F3C"/>
    <w:rPr>
      <w:lang w:val="es-PE" w:eastAsia="es-ES"/>
    </w:rPr>
  </w:style>
  <w:style w:type="character" w:styleId="Refdenotaalpie">
    <w:name w:val="footnote reference"/>
    <w:rsid w:val="006B7F3C"/>
    <w:rPr>
      <w:vertAlign w:val="superscript"/>
    </w:rPr>
  </w:style>
  <w:style w:type="paragraph" w:styleId="Prrafodelista">
    <w:name w:val="List Paragraph"/>
    <w:basedOn w:val="Normal"/>
    <w:uiPriority w:val="34"/>
    <w:qFormat/>
    <w:rsid w:val="00265229"/>
    <w:pPr>
      <w:ind w:left="720"/>
      <w:contextualSpacing/>
    </w:pPr>
  </w:style>
  <w:style w:type="character" w:styleId="Refdecomentario">
    <w:name w:val="annotation reference"/>
    <w:rsid w:val="00D406E4"/>
    <w:rPr>
      <w:sz w:val="16"/>
      <w:szCs w:val="16"/>
    </w:rPr>
  </w:style>
  <w:style w:type="paragraph" w:styleId="Textocomentario">
    <w:name w:val="annotation text"/>
    <w:basedOn w:val="Normal"/>
    <w:link w:val="TextocomentarioCar"/>
    <w:rsid w:val="00D406E4"/>
    <w:rPr>
      <w:sz w:val="20"/>
      <w:szCs w:val="20"/>
    </w:rPr>
  </w:style>
  <w:style w:type="character" w:customStyle="1" w:styleId="TextocomentarioCar">
    <w:name w:val="Texto comentario Car"/>
    <w:link w:val="Textocomentario"/>
    <w:rsid w:val="00D406E4"/>
    <w:rPr>
      <w:lang w:val="es-PE" w:eastAsia="es-ES"/>
    </w:rPr>
  </w:style>
  <w:style w:type="paragraph" w:styleId="Asuntodelcomentario">
    <w:name w:val="annotation subject"/>
    <w:basedOn w:val="Textocomentario"/>
    <w:next w:val="Textocomentario"/>
    <w:link w:val="AsuntodelcomentarioCar"/>
    <w:rsid w:val="00D406E4"/>
    <w:rPr>
      <w:b/>
      <w:bCs/>
    </w:rPr>
  </w:style>
  <w:style w:type="character" w:customStyle="1" w:styleId="AsuntodelcomentarioCar">
    <w:name w:val="Asunto del comentario Car"/>
    <w:link w:val="Asuntodelcomentario"/>
    <w:rsid w:val="00D406E4"/>
    <w:rPr>
      <w:b/>
      <w:bCs/>
      <w:lang w:val="es-PE" w:eastAsia="es-ES"/>
    </w:rPr>
  </w:style>
  <w:style w:type="paragraph" w:customStyle="1" w:styleId="Default">
    <w:name w:val="Default"/>
    <w:rsid w:val="00D30447"/>
    <w:pPr>
      <w:autoSpaceDE w:val="0"/>
      <w:autoSpaceDN w:val="0"/>
      <w:adjustRightInd w:val="0"/>
    </w:pPr>
    <w:rPr>
      <w:rFonts w:ascii="Calibri" w:hAnsi="Calibri" w:cs="Calibri"/>
      <w:color w:val="000000"/>
      <w:sz w:val="24"/>
      <w:szCs w:val="24"/>
    </w:rPr>
  </w:style>
  <w:style w:type="table" w:customStyle="1" w:styleId="Tabladecuadrcula41">
    <w:name w:val="Tabla de cuadrícula 41"/>
    <w:basedOn w:val="Tablanormal"/>
    <w:uiPriority w:val="49"/>
    <w:rsid w:val="007065D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Cuadrculaclara-nfasis2">
    <w:name w:val="Light Grid Accent 2"/>
    <w:basedOn w:val="Tablanormal"/>
    <w:uiPriority w:val="62"/>
    <w:rsid w:val="002445D4"/>
    <w:rPr>
      <w:rFonts w:asciiTheme="minorHAnsi" w:eastAsiaTheme="minorEastAsia" w:hAnsiTheme="minorHAnsi" w:cstheme="minorBidi"/>
      <w:sz w:val="24"/>
      <w:szCs w:val="24"/>
      <w:lang w:val="es-ES_tradnl" w:eastAsia="es-E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Sombreadomedio11">
    <w:name w:val="Sombreado medio 11"/>
    <w:basedOn w:val="Tablanormal"/>
    <w:uiPriority w:val="63"/>
    <w:rsid w:val="00307633"/>
    <w:rPr>
      <w:rFonts w:eastAsiaTheme="minorHAnsi"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NormalWeb">
    <w:name w:val="Normal (Web)"/>
    <w:basedOn w:val="Normal"/>
    <w:uiPriority w:val="99"/>
    <w:semiHidden/>
    <w:unhideWhenUsed/>
    <w:rsid w:val="00BD7E54"/>
    <w:pPr>
      <w:spacing w:before="100" w:beforeAutospacing="1" w:after="100" w:afterAutospacing="1"/>
    </w:pPr>
    <w:rPr>
      <w:lang w:eastAsia="es-PE"/>
    </w:rPr>
  </w:style>
  <w:style w:type="character" w:styleId="Hipervnculo">
    <w:name w:val="Hyperlink"/>
    <w:basedOn w:val="Fuentedeprrafopredeter"/>
    <w:unhideWhenUsed/>
    <w:rsid w:val="00A87231"/>
    <w:rPr>
      <w:color w:val="0000FF" w:themeColor="hyperlink"/>
      <w:u w:val="single"/>
    </w:rPr>
  </w:style>
  <w:style w:type="character" w:styleId="Textoennegrita">
    <w:name w:val="Strong"/>
    <w:basedOn w:val="Fuentedeprrafopredeter"/>
    <w:uiPriority w:val="22"/>
    <w:qFormat/>
    <w:rsid w:val="00B2595D"/>
    <w:rPr>
      <w:b/>
      <w:bCs/>
    </w:rPr>
  </w:style>
  <w:style w:type="character" w:customStyle="1" w:styleId="Ttulo1Car">
    <w:name w:val="Título 1 Car"/>
    <w:basedOn w:val="Fuentedeprrafopredeter"/>
    <w:link w:val="Ttulo1"/>
    <w:rsid w:val="00500BE3"/>
    <w:rPr>
      <w:rFonts w:asciiTheme="majorHAnsi" w:eastAsiaTheme="majorEastAsia" w:hAnsiTheme="majorHAnsi" w:cstheme="majorBidi"/>
      <w:color w:val="365F91" w:themeColor="accent1" w:themeShade="BF"/>
      <w:sz w:val="32"/>
      <w:szCs w:val="32"/>
      <w:lang w:eastAsia="es-ES"/>
    </w:rPr>
  </w:style>
  <w:style w:type="character" w:styleId="nfasis">
    <w:name w:val="Emphasis"/>
    <w:basedOn w:val="Fuentedeprrafopredeter"/>
    <w:uiPriority w:val="20"/>
    <w:qFormat/>
    <w:rsid w:val="00303D34"/>
    <w:rPr>
      <w:i/>
      <w:iCs/>
    </w:rPr>
  </w:style>
  <w:style w:type="character" w:customStyle="1" w:styleId="Ttulo2Car">
    <w:name w:val="Título 2 Car"/>
    <w:basedOn w:val="Fuentedeprrafopredeter"/>
    <w:link w:val="Ttulo2"/>
    <w:semiHidden/>
    <w:rsid w:val="00064B46"/>
    <w:rPr>
      <w:rFonts w:asciiTheme="majorHAnsi" w:eastAsiaTheme="majorEastAsia" w:hAnsiTheme="majorHAnsi" w:cstheme="majorBidi"/>
      <w:color w:val="365F91" w:themeColor="accent1" w:themeShade="BF"/>
      <w:sz w:val="26"/>
      <w:szCs w:val="26"/>
      <w:lang w:eastAsia="es-ES"/>
    </w:rPr>
  </w:style>
  <w:style w:type="character" w:customStyle="1" w:styleId="titulo">
    <w:name w:val="titulo"/>
    <w:basedOn w:val="Fuentedeprrafopredeter"/>
    <w:rsid w:val="00064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28878">
      <w:bodyDiv w:val="1"/>
      <w:marLeft w:val="0"/>
      <w:marRight w:val="0"/>
      <w:marTop w:val="0"/>
      <w:marBottom w:val="0"/>
      <w:divBdr>
        <w:top w:val="none" w:sz="0" w:space="0" w:color="auto"/>
        <w:left w:val="none" w:sz="0" w:space="0" w:color="auto"/>
        <w:bottom w:val="none" w:sz="0" w:space="0" w:color="auto"/>
        <w:right w:val="none" w:sz="0" w:space="0" w:color="auto"/>
      </w:divBdr>
    </w:div>
    <w:div w:id="256984477">
      <w:bodyDiv w:val="1"/>
      <w:marLeft w:val="0"/>
      <w:marRight w:val="0"/>
      <w:marTop w:val="0"/>
      <w:marBottom w:val="0"/>
      <w:divBdr>
        <w:top w:val="none" w:sz="0" w:space="0" w:color="auto"/>
        <w:left w:val="none" w:sz="0" w:space="0" w:color="auto"/>
        <w:bottom w:val="none" w:sz="0" w:space="0" w:color="auto"/>
        <w:right w:val="none" w:sz="0" w:space="0" w:color="auto"/>
      </w:divBdr>
      <w:divsChild>
        <w:div w:id="218053720">
          <w:marLeft w:val="0"/>
          <w:marRight w:val="0"/>
          <w:marTop w:val="0"/>
          <w:marBottom w:val="0"/>
          <w:divBdr>
            <w:top w:val="none" w:sz="0" w:space="0" w:color="auto"/>
            <w:left w:val="none" w:sz="0" w:space="0" w:color="auto"/>
            <w:bottom w:val="none" w:sz="0" w:space="0" w:color="auto"/>
            <w:right w:val="none" w:sz="0" w:space="0" w:color="auto"/>
          </w:divBdr>
          <w:divsChild>
            <w:div w:id="1088500903">
              <w:marLeft w:val="0"/>
              <w:marRight w:val="0"/>
              <w:marTop w:val="0"/>
              <w:marBottom w:val="0"/>
              <w:divBdr>
                <w:top w:val="none" w:sz="0" w:space="0" w:color="auto"/>
                <w:left w:val="none" w:sz="0" w:space="0" w:color="auto"/>
                <w:bottom w:val="none" w:sz="0" w:space="0" w:color="auto"/>
                <w:right w:val="none" w:sz="0" w:space="0" w:color="auto"/>
              </w:divBdr>
              <w:divsChild>
                <w:div w:id="174287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98484">
      <w:bodyDiv w:val="1"/>
      <w:marLeft w:val="0"/>
      <w:marRight w:val="0"/>
      <w:marTop w:val="0"/>
      <w:marBottom w:val="0"/>
      <w:divBdr>
        <w:top w:val="none" w:sz="0" w:space="0" w:color="auto"/>
        <w:left w:val="none" w:sz="0" w:space="0" w:color="auto"/>
        <w:bottom w:val="none" w:sz="0" w:space="0" w:color="auto"/>
        <w:right w:val="none" w:sz="0" w:space="0" w:color="auto"/>
      </w:divBdr>
    </w:div>
    <w:div w:id="401560635">
      <w:bodyDiv w:val="1"/>
      <w:marLeft w:val="0"/>
      <w:marRight w:val="0"/>
      <w:marTop w:val="0"/>
      <w:marBottom w:val="0"/>
      <w:divBdr>
        <w:top w:val="none" w:sz="0" w:space="0" w:color="auto"/>
        <w:left w:val="none" w:sz="0" w:space="0" w:color="auto"/>
        <w:bottom w:val="none" w:sz="0" w:space="0" w:color="auto"/>
        <w:right w:val="none" w:sz="0" w:space="0" w:color="auto"/>
      </w:divBdr>
      <w:divsChild>
        <w:div w:id="1538468640">
          <w:marLeft w:val="0"/>
          <w:marRight w:val="0"/>
          <w:marTop w:val="0"/>
          <w:marBottom w:val="0"/>
          <w:divBdr>
            <w:top w:val="none" w:sz="0" w:space="0" w:color="auto"/>
            <w:left w:val="none" w:sz="0" w:space="0" w:color="auto"/>
            <w:bottom w:val="none" w:sz="0" w:space="0" w:color="auto"/>
            <w:right w:val="none" w:sz="0" w:space="0" w:color="auto"/>
          </w:divBdr>
          <w:divsChild>
            <w:div w:id="20674063">
              <w:marLeft w:val="0"/>
              <w:marRight w:val="0"/>
              <w:marTop w:val="0"/>
              <w:marBottom w:val="0"/>
              <w:divBdr>
                <w:top w:val="none" w:sz="0" w:space="0" w:color="auto"/>
                <w:left w:val="none" w:sz="0" w:space="0" w:color="auto"/>
                <w:bottom w:val="none" w:sz="0" w:space="0" w:color="auto"/>
                <w:right w:val="none" w:sz="0" w:space="0" w:color="auto"/>
              </w:divBdr>
            </w:div>
          </w:divsChild>
        </w:div>
        <w:div w:id="187069806">
          <w:marLeft w:val="0"/>
          <w:marRight w:val="0"/>
          <w:marTop w:val="0"/>
          <w:marBottom w:val="0"/>
          <w:divBdr>
            <w:top w:val="none" w:sz="0" w:space="0" w:color="auto"/>
            <w:left w:val="none" w:sz="0" w:space="0" w:color="auto"/>
            <w:bottom w:val="none" w:sz="0" w:space="0" w:color="auto"/>
            <w:right w:val="none" w:sz="0" w:space="0" w:color="auto"/>
          </w:divBdr>
        </w:div>
      </w:divsChild>
    </w:div>
    <w:div w:id="865020681">
      <w:bodyDiv w:val="1"/>
      <w:marLeft w:val="0"/>
      <w:marRight w:val="0"/>
      <w:marTop w:val="0"/>
      <w:marBottom w:val="0"/>
      <w:divBdr>
        <w:top w:val="none" w:sz="0" w:space="0" w:color="auto"/>
        <w:left w:val="none" w:sz="0" w:space="0" w:color="auto"/>
        <w:bottom w:val="none" w:sz="0" w:space="0" w:color="auto"/>
        <w:right w:val="none" w:sz="0" w:space="0" w:color="auto"/>
      </w:divBdr>
      <w:divsChild>
        <w:div w:id="1036857929">
          <w:marLeft w:val="0"/>
          <w:marRight w:val="0"/>
          <w:marTop w:val="0"/>
          <w:marBottom w:val="0"/>
          <w:divBdr>
            <w:top w:val="none" w:sz="0" w:space="0" w:color="auto"/>
            <w:left w:val="none" w:sz="0" w:space="0" w:color="auto"/>
            <w:bottom w:val="none" w:sz="0" w:space="0" w:color="auto"/>
            <w:right w:val="none" w:sz="0" w:space="0" w:color="auto"/>
          </w:divBdr>
          <w:divsChild>
            <w:div w:id="1025521769">
              <w:marLeft w:val="0"/>
              <w:marRight w:val="0"/>
              <w:marTop w:val="0"/>
              <w:marBottom w:val="0"/>
              <w:divBdr>
                <w:top w:val="none" w:sz="0" w:space="0" w:color="auto"/>
                <w:left w:val="none" w:sz="0" w:space="0" w:color="auto"/>
                <w:bottom w:val="none" w:sz="0" w:space="0" w:color="auto"/>
                <w:right w:val="none" w:sz="0" w:space="0" w:color="auto"/>
              </w:divBdr>
              <w:divsChild>
                <w:div w:id="15823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88769">
      <w:bodyDiv w:val="1"/>
      <w:marLeft w:val="0"/>
      <w:marRight w:val="0"/>
      <w:marTop w:val="0"/>
      <w:marBottom w:val="0"/>
      <w:divBdr>
        <w:top w:val="none" w:sz="0" w:space="0" w:color="auto"/>
        <w:left w:val="none" w:sz="0" w:space="0" w:color="auto"/>
        <w:bottom w:val="none" w:sz="0" w:space="0" w:color="auto"/>
        <w:right w:val="none" w:sz="0" w:space="0" w:color="auto"/>
      </w:divBdr>
      <w:divsChild>
        <w:div w:id="654796181">
          <w:marLeft w:val="547"/>
          <w:marRight w:val="0"/>
          <w:marTop w:val="130"/>
          <w:marBottom w:val="0"/>
          <w:divBdr>
            <w:top w:val="none" w:sz="0" w:space="0" w:color="auto"/>
            <w:left w:val="none" w:sz="0" w:space="0" w:color="auto"/>
            <w:bottom w:val="none" w:sz="0" w:space="0" w:color="auto"/>
            <w:right w:val="none" w:sz="0" w:space="0" w:color="auto"/>
          </w:divBdr>
        </w:div>
      </w:divsChild>
    </w:div>
    <w:div w:id="1512722440">
      <w:bodyDiv w:val="1"/>
      <w:marLeft w:val="0"/>
      <w:marRight w:val="0"/>
      <w:marTop w:val="0"/>
      <w:marBottom w:val="0"/>
      <w:divBdr>
        <w:top w:val="none" w:sz="0" w:space="0" w:color="auto"/>
        <w:left w:val="none" w:sz="0" w:space="0" w:color="auto"/>
        <w:bottom w:val="none" w:sz="0" w:space="0" w:color="auto"/>
        <w:right w:val="none" w:sz="0" w:space="0" w:color="auto"/>
      </w:divBdr>
    </w:div>
    <w:div w:id="1542206999">
      <w:bodyDiv w:val="1"/>
      <w:marLeft w:val="0"/>
      <w:marRight w:val="0"/>
      <w:marTop w:val="0"/>
      <w:marBottom w:val="0"/>
      <w:divBdr>
        <w:top w:val="none" w:sz="0" w:space="0" w:color="auto"/>
        <w:left w:val="none" w:sz="0" w:space="0" w:color="auto"/>
        <w:bottom w:val="none" w:sz="0" w:space="0" w:color="auto"/>
        <w:right w:val="none" w:sz="0" w:space="0" w:color="auto"/>
      </w:divBdr>
    </w:div>
    <w:div w:id="1586259256">
      <w:bodyDiv w:val="1"/>
      <w:marLeft w:val="0"/>
      <w:marRight w:val="0"/>
      <w:marTop w:val="0"/>
      <w:marBottom w:val="0"/>
      <w:divBdr>
        <w:top w:val="none" w:sz="0" w:space="0" w:color="auto"/>
        <w:left w:val="none" w:sz="0" w:space="0" w:color="auto"/>
        <w:bottom w:val="none" w:sz="0" w:space="0" w:color="auto"/>
        <w:right w:val="none" w:sz="0" w:space="0" w:color="auto"/>
      </w:divBdr>
    </w:div>
    <w:div w:id="1586643606">
      <w:bodyDiv w:val="1"/>
      <w:marLeft w:val="0"/>
      <w:marRight w:val="0"/>
      <w:marTop w:val="0"/>
      <w:marBottom w:val="0"/>
      <w:divBdr>
        <w:top w:val="none" w:sz="0" w:space="0" w:color="auto"/>
        <w:left w:val="none" w:sz="0" w:space="0" w:color="auto"/>
        <w:bottom w:val="none" w:sz="0" w:space="0" w:color="auto"/>
        <w:right w:val="none" w:sz="0" w:space="0" w:color="auto"/>
      </w:divBdr>
    </w:div>
    <w:div w:id="1683895536">
      <w:bodyDiv w:val="1"/>
      <w:marLeft w:val="0"/>
      <w:marRight w:val="0"/>
      <w:marTop w:val="0"/>
      <w:marBottom w:val="0"/>
      <w:divBdr>
        <w:top w:val="none" w:sz="0" w:space="0" w:color="auto"/>
        <w:left w:val="none" w:sz="0" w:space="0" w:color="auto"/>
        <w:bottom w:val="none" w:sz="0" w:space="0" w:color="auto"/>
        <w:right w:val="none" w:sz="0" w:space="0" w:color="auto"/>
      </w:divBdr>
      <w:divsChild>
        <w:div w:id="583926813">
          <w:marLeft w:val="0"/>
          <w:marRight w:val="0"/>
          <w:marTop w:val="0"/>
          <w:marBottom w:val="0"/>
          <w:divBdr>
            <w:top w:val="none" w:sz="0" w:space="0" w:color="auto"/>
            <w:left w:val="none" w:sz="0" w:space="0" w:color="auto"/>
            <w:bottom w:val="none" w:sz="0" w:space="0" w:color="auto"/>
            <w:right w:val="none" w:sz="0" w:space="0" w:color="auto"/>
          </w:divBdr>
          <w:divsChild>
            <w:div w:id="1953439050">
              <w:marLeft w:val="0"/>
              <w:marRight w:val="0"/>
              <w:marTop w:val="0"/>
              <w:marBottom w:val="0"/>
              <w:divBdr>
                <w:top w:val="none" w:sz="0" w:space="0" w:color="auto"/>
                <w:left w:val="none" w:sz="0" w:space="0" w:color="auto"/>
                <w:bottom w:val="none" w:sz="0" w:space="0" w:color="auto"/>
                <w:right w:val="none" w:sz="0" w:space="0" w:color="auto"/>
              </w:divBdr>
              <w:divsChild>
                <w:div w:id="17291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983341">
      <w:bodyDiv w:val="1"/>
      <w:marLeft w:val="0"/>
      <w:marRight w:val="0"/>
      <w:marTop w:val="0"/>
      <w:marBottom w:val="0"/>
      <w:divBdr>
        <w:top w:val="none" w:sz="0" w:space="0" w:color="auto"/>
        <w:left w:val="none" w:sz="0" w:space="0" w:color="auto"/>
        <w:bottom w:val="none" w:sz="0" w:space="0" w:color="auto"/>
        <w:right w:val="none" w:sz="0" w:space="0" w:color="auto"/>
      </w:divBdr>
    </w:div>
    <w:div w:id="198685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ialnet.unirioja.es/servlet/articulo?codigo=3013636"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2110209@uarm.p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dialnet.unirioja.es/servlet/articulo?codigo=26890"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vistas.urp.edu.pe/index.php/Inkarri/article/view/4161/509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E3C9B0A1DAFFC4EA70FDE55249A9880" ma:contentTypeVersion="12" ma:contentTypeDescription="Crear nuevo documento." ma:contentTypeScope="" ma:versionID="1f869fe1d5fe89f9910702867437866f">
  <xsd:schema xmlns:xsd="http://www.w3.org/2001/XMLSchema" xmlns:xs="http://www.w3.org/2001/XMLSchema" xmlns:p="http://schemas.microsoft.com/office/2006/metadata/properties" xmlns:ns2="a515865d-ed7e-41c8-a6af-61db8e29f43b" xmlns:ns3="2f80b42b-3a60-4a3b-8061-69aae25783a1" targetNamespace="http://schemas.microsoft.com/office/2006/metadata/properties" ma:root="true" ma:fieldsID="9d4a2a984e25c3d1398222f38d9c1ab5" ns2:_="" ns3:_="">
    <xsd:import namespace="a515865d-ed7e-41c8-a6af-61db8e29f43b"/>
    <xsd:import namespace="2f80b42b-3a60-4a3b-8061-69aae25783a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15865d-ed7e-41c8-a6af-61db8e29f4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80b42b-3a60-4a3b-8061-69aae25783a1"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565CCA-AE98-48AF-8651-680994AD0163}">
  <ds:schemaRefs>
    <ds:schemaRef ds:uri="http://schemas.microsoft.com/sharepoint/v3/contenttype/forms"/>
  </ds:schemaRefs>
</ds:datastoreItem>
</file>

<file path=customXml/itemProps2.xml><?xml version="1.0" encoding="utf-8"?>
<ds:datastoreItem xmlns:ds="http://schemas.openxmlformats.org/officeDocument/2006/customXml" ds:itemID="{1BDEEBA3-50AF-4D93-B762-BBC0E0BA1A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15865d-ed7e-41c8-a6af-61db8e29f43b"/>
    <ds:schemaRef ds:uri="2f80b42b-3a60-4a3b-8061-69aae25783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370720-C6F6-4AC9-8C4C-C7BBEA6089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358B61B-B98B-42FA-854F-A8D8D2D63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1286</Words>
  <Characters>7073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Formato de Avance 0 de Lengua 1</vt:lpstr>
    </vt:vector>
  </TitlesOfParts>
  <Company>PUCP</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Avance 0 de Lengua 1</dc:title>
  <dc:subject>HUM113</dc:subject>
  <dc:creator>Equipo de Lengua UARM</dc:creator>
  <cp:lastModifiedBy>alons</cp:lastModifiedBy>
  <cp:revision>2</cp:revision>
  <cp:lastPrinted>2010-03-06T13:45:00Z</cp:lastPrinted>
  <dcterms:created xsi:type="dcterms:W3CDTF">2022-06-27T01:36:00Z</dcterms:created>
  <dcterms:modified xsi:type="dcterms:W3CDTF">2022-06-27T01:36:00Z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0x0101001E3C9B0A1DAFFC4EA70FDE55249A9880</vt:lpwstr>
  </property>
</Properties>
</file>