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AFA" w:rsidRPr="00646AFA" w:rsidRDefault="005161E9" w:rsidP="00FD2EC9">
      <w:pPr>
        <w:spacing w:line="360" w:lineRule="auto"/>
        <w:jc w:val="center"/>
        <w:rPr>
          <w:rFonts w:ascii="Arial" w:hAnsi="Arial" w:cs="Arial"/>
          <w:b/>
          <w:bCs/>
        </w:rPr>
      </w:pPr>
      <w:r>
        <w:rPr>
          <w:rFonts w:ascii="Arial" w:hAnsi="Arial" w:cs="Arial"/>
          <w:b/>
          <w:bCs/>
        </w:rPr>
        <w:t>INFORME</w:t>
      </w:r>
      <w:r w:rsidR="00B40253" w:rsidRPr="00646AFA">
        <w:rPr>
          <w:rFonts w:ascii="Arial" w:hAnsi="Arial" w:cs="Arial"/>
          <w:b/>
          <w:bCs/>
        </w:rPr>
        <w:t xml:space="preserve"> 1 </w:t>
      </w:r>
    </w:p>
    <w:p w:rsidR="00080EE9" w:rsidRPr="00646AFA" w:rsidRDefault="00B40253" w:rsidP="00FD2EC9">
      <w:pPr>
        <w:spacing w:line="360" w:lineRule="auto"/>
        <w:jc w:val="center"/>
        <w:rPr>
          <w:rFonts w:ascii="Arial" w:hAnsi="Arial" w:cs="Arial"/>
          <w:b/>
          <w:bCs/>
        </w:rPr>
      </w:pPr>
      <w:r w:rsidRPr="00646AFA">
        <w:rPr>
          <w:rFonts w:ascii="Arial" w:hAnsi="Arial" w:cs="Arial"/>
          <w:b/>
          <w:bCs/>
        </w:rPr>
        <w:t>PENCRI</w:t>
      </w:r>
    </w:p>
    <w:p w:rsidR="00540594" w:rsidRDefault="00540594" w:rsidP="00FD2EC9">
      <w:pPr>
        <w:spacing w:line="360" w:lineRule="auto"/>
        <w:rPr>
          <w:rFonts w:ascii="Arial" w:hAnsi="Arial" w:cs="Arial"/>
        </w:rPr>
      </w:pPr>
      <w:bookmarkStart w:id="0" w:name="_Hlk108198658"/>
      <w:r w:rsidRPr="00646AFA">
        <w:rPr>
          <w:rFonts w:ascii="Arial" w:hAnsi="Arial" w:cs="Arial"/>
        </w:rPr>
        <w:t>INDICACIÓN</w:t>
      </w:r>
      <w:r w:rsidR="00646AFA" w:rsidRPr="00646AFA">
        <w:rPr>
          <w:rFonts w:ascii="Arial" w:hAnsi="Arial" w:cs="Arial"/>
        </w:rPr>
        <w:t>: Hacer una reseña o informe que señale las ideas principales y luego agregar una reflexión personal. 2 caras máximo de extensión.</w:t>
      </w:r>
      <w:bookmarkEnd w:id="0"/>
    </w:p>
    <w:p w:rsidR="003A761A" w:rsidRDefault="003A761A" w:rsidP="00FD2EC9">
      <w:pPr>
        <w:spacing w:line="360" w:lineRule="auto"/>
        <w:rPr>
          <w:rFonts w:ascii="Arial" w:hAnsi="Arial" w:cs="Arial"/>
        </w:rPr>
      </w:pPr>
      <w:r>
        <w:rPr>
          <w:rFonts w:ascii="Arial" w:hAnsi="Arial" w:cs="Arial"/>
        </w:rPr>
        <w:t>Estudiante: Brenda Del Pilar García Díaz</w:t>
      </w:r>
    </w:p>
    <w:p w:rsidR="003A761A" w:rsidRDefault="00FD2EC9" w:rsidP="00FD2EC9">
      <w:pPr>
        <w:spacing w:line="360" w:lineRule="auto"/>
        <w:rPr>
          <w:rFonts w:ascii="Arial" w:hAnsi="Arial" w:cs="Arial"/>
        </w:rPr>
      </w:pPr>
      <w:r>
        <w:rPr>
          <w:rFonts w:ascii="Arial" w:hAnsi="Arial" w:cs="Arial"/>
        </w:rPr>
        <w:t>Lectura: La Justicia como equidad - John Rawls</w:t>
      </w:r>
    </w:p>
    <w:p w:rsidR="0071299B" w:rsidRDefault="00940B84" w:rsidP="00940B84">
      <w:pPr>
        <w:spacing w:line="360" w:lineRule="auto"/>
        <w:jc w:val="both"/>
        <w:rPr>
          <w:rFonts w:ascii="Arial" w:hAnsi="Arial" w:cs="Arial"/>
        </w:rPr>
      </w:pPr>
      <w:r>
        <w:rPr>
          <w:rFonts w:ascii="Arial" w:hAnsi="Arial" w:cs="Arial"/>
        </w:rPr>
        <w:t xml:space="preserve">Este texto tiene como objetivo abordar el cómo la sociedad y rol del Estado deben otorgar al ciudadano de forma democrática su libertad e igualdad. </w:t>
      </w:r>
      <w:r w:rsidR="00466792">
        <w:rPr>
          <w:rFonts w:ascii="Arial" w:hAnsi="Arial" w:cs="Arial"/>
        </w:rPr>
        <w:t xml:space="preserve">La </w:t>
      </w:r>
      <w:bookmarkStart w:id="1" w:name="_GoBack"/>
      <w:bookmarkEnd w:id="1"/>
      <w:r w:rsidR="00466792">
        <w:rPr>
          <w:rFonts w:ascii="Arial" w:hAnsi="Arial" w:cs="Arial"/>
        </w:rPr>
        <w:t xml:space="preserve">política y la moral transforma la razón en su momento histórico, la filosofía tiene el rol de buscar un axioma antes de lograr una toma de decisiones, este razonamiento queda supeditado a redefinir un consenso para plantear qué sería “La justicia”, dando un sentido ético a lo político. </w:t>
      </w:r>
    </w:p>
    <w:p w:rsidR="00FD2EC9" w:rsidRDefault="00466792" w:rsidP="00940B84">
      <w:pPr>
        <w:spacing w:line="360" w:lineRule="auto"/>
        <w:jc w:val="both"/>
        <w:rPr>
          <w:rFonts w:ascii="Arial" w:hAnsi="Arial" w:cs="Arial"/>
        </w:rPr>
      </w:pPr>
      <w:r>
        <w:rPr>
          <w:rFonts w:ascii="Arial" w:hAnsi="Arial" w:cs="Arial"/>
        </w:rPr>
        <w:t xml:space="preserve">El peso que debe tener la justicia social debe ser imperativo, trata de ser lo más objetivo posible, por que el sistema de justicia se trata de eso, que el castigo, las consecuencias, las oportunidades sean lo más parejas posibles. John Rawls es consciente de la desigualdad que existe debido </w:t>
      </w:r>
      <w:r w:rsidR="0071299B">
        <w:rPr>
          <w:rFonts w:ascii="Arial" w:hAnsi="Arial" w:cs="Arial"/>
        </w:rPr>
        <w:t>a que la sociedad “funciona” debido a las jerarquías, ya  que el poder significa que le has quitado autonomía a otros a tu alrededor, que para ti el sistema te dará más oportunidades, por ejemplo, en las guerras como Rusia y Ucrania o en el cotidiano donde la interseccionalidad nos muestra como una mujer trans, indígena, pobre, tiene menos oportunidades y derechos que una mujer blanca adinerada.</w:t>
      </w:r>
    </w:p>
    <w:p w:rsidR="0071299B" w:rsidRDefault="0071299B" w:rsidP="00940B84">
      <w:pPr>
        <w:spacing w:line="360" w:lineRule="auto"/>
        <w:jc w:val="both"/>
        <w:rPr>
          <w:rFonts w:ascii="Arial" w:hAnsi="Arial" w:cs="Arial"/>
        </w:rPr>
      </w:pPr>
      <w:r>
        <w:rPr>
          <w:rFonts w:ascii="Arial" w:hAnsi="Arial" w:cs="Arial"/>
        </w:rPr>
        <w:t>El individualismo nos ha llevado a velar por mis propios intereses, a creer que la xenofobia significa hacer patria. Llevándolo a mi contexto como mujer peruana, por ejemplo, sólo veo que se acepta a las personas trans cuando se habla de “hacer comedia” a costa de una imagen ridícula y denigrante, la televisión romantiza la pobreza alabando los casos “únicos” donde se ve como los niños caminan horas y horas en caminos solitarios para llegar a su escuela. Esta lectura me ha recordado mucho a El príncipe de Maquiavelo</w:t>
      </w:r>
      <w:r w:rsidR="000970A7">
        <w:rPr>
          <w:rFonts w:ascii="Arial" w:hAnsi="Arial" w:cs="Arial"/>
        </w:rPr>
        <w:t xml:space="preserve"> como si nuestro primer impulso primitivo sea ser una </w:t>
      </w:r>
      <w:r w:rsidR="0089563C">
        <w:rPr>
          <w:rFonts w:ascii="Arial" w:hAnsi="Arial" w:cs="Arial"/>
        </w:rPr>
        <w:t>“</w:t>
      </w:r>
      <w:r w:rsidR="000970A7">
        <w:rPr>
          <w:rFonts w:ascii="Arial" w:hAnsi="Arial" w:cs="Arial"/>
        </w:rPr>
        <w:t>bestia</w:t>
      </w:r>
      <w:r w:rsidR="0089563C">
        <w:rPr>
          <w:rFonts w:ascii="Arial" w:hAnsi="Arial" w:cs="Arial"/>
        </w:rPr>
        <w:t xml:space="preserve">” usando nuestra razón para obtener el poder y el dominio, dentro de los regímenes otomanos por ejemplo, nos ayuda a analizar este libro como detrás de este gobernante que es la bestia hay alguien alimentando su fuerza y su poder que son los Visires, su rol es como un ministro y no solamente son una muestra de la fragmentación del poder, sino como sólo con la obediencia el sistema de justicia otomano funcionaba perfectamente, por que la justicia es algo cultural más que político. Si Rawls nos </w:t>
      </w:r>
      <w:r w:rsidR="0089563C">
        <w:rPr>
          <w:rFonts w:ascii="Arial" w:hAnsi="Arial" w:cs="Arial"/>
        </w:rPr>
        <w:lastRenderedPageBreak/>
        <w:t>muestra cómo la justicia debería ser algo único e inmutable por que todos debemos partir por que tenemos las mismas oportunidades, está planteando algo casi imposible, por que el poder siempre revelará la naturaleza humana como decía Maquiavelo y en mi parecer viendo cómo hasta dentro una misma frontera conviven tantas culturas, no es real, si el Estado realmente cambiara las cosas, todo sería muy diferente.</w:t>
      </w:r>
      <w:r w:rsidR="000970A7">
        <w:rPr>
          <w:rFonts w:ascii="Arial" w:hAnsi="Arial" w:cs="Arial"/>
        </w:rPr>
        <w:t xml:space="preserve"> </w:t>
      </w:r>
    </w:p>
    <w:p w:rsidR="00FD2EC9" w:rsidRDefault="00FD2EC9" w:rsidP="00FD2EC9">
      <w:pPr>
        <w:spacing w:line="360" w:lineRule="auto"/>
        <w:rPr>
          <w:rFonts w:ascii="Arial" w:hAnsi="Arial" w:cs="Arial"/>
        </w:rPr>
      </w:pPr>
      <w:r>
        <w:rPr>
          <w:rFonts w:ascii="Arial" w:hAnsi="Arial" w:cs="Arial"/>
        </w:rPr>
        <w:t xml:space="preserve">Bibliografía: </w:t>
      </w:r>
    </w:p>
    <w:p w:rsidR="00FD2EC9" w:rsidRDefault="00FD2EC9" w:rsidP="00FD2EC9">
      <w:pPr>
        <w:pStyle w:val="Prrafodelista"/>
        <w:numPr>
          <w:ilvl w:val="0"/>
          <w:numId w:val="1"/>
        </w:numPr>
        <w:spacing w:line="360" w:lineRule="auto"/>
        <w:rPr>
          <w:rFonts w:ascii="Arial" w:hAnsi="Arial" w:cs="Arial"/>
        </w:rPr>
      </w:pPr>
      <w:r w:rsidRPr="00FD2EC9">
        <w:rPr>
          <w:rFonts w:ascii="Arial" w:hAnsi="Arial" w:cs="Arial"/>
        </w:rPr>
        <w:t>Rawls, J, La justicia como equidad</w:t>
      </w:r>
      <w:r w:rsidRPr="00FD2EC9">
        <w:rPr>
          <w:rFonts w:ascii="Arial" w:hAnsi="Arial" w:cs="Arial"/>
        </w:rPr>
        <w:t xml:space="preserve"> 2002</w:t>
      </w:r>
    </w:p>
    <w:p w:rsidR="007605B9" w:rsidRDefault="007605B9" w:rsidP="00FD2EC9">
      <w:pPr>
        <w:pStyle w:val="Prrafodelista"/>
        <w:numPr>
          <w:ilvl w:val="0"/>
          <w:numId w:val="1"/>
        </w:numPr>
        <w:spacing w:line="360" w:lineRule="auto"/>
        <w:rPr>
          <w:rFonts w:ascii="Arial" w:hAnsi="Arial" w:cs="Arial"/>
        </w:rPr>
      </w:pPr>
      <w:r>
        <w:rPr>
          <w:rFonts w:ascii="Arial" w:hAnsi="Arial" w:cs="Arial"/>
        </w:rPr>
        <w:t>Maquiavelo, N, El príncipe 1532</w:t>
      </w:r>
    </w:p>
    <w:p w:rsidR="00FD2EC9" w:rsidRPr="00FD2EC9" w:rsidRDefault="00FD2EC9" w:rsidP="00466792">
      <w:pPr>
        <w:pStyle w:val="Prrafodelista"/>
        <w:spacing w:line="360" w:lineRule="auto"/>
        <w:rPr>
          <w:rFonts w:ascii="Arial" w:hAnsi="Arial" w:cs="Arial"/>
        </w:rPr>
      </w:pPr>
    </w:p>
    <w:p w:rsidR="00FD2EC9" w:rsidRPr="00646AFA" w:rsidRDefault="00FD2EC9" w:rsidP="003A761A">
      <w:pPr>
        <w:rPr>
          <w:rFonts w:ascii="Arial" w:hAnsi="Arial" w:cs="Arial"/>
        </w:rPr>
      </w:pPr>
    </w:p>
    <w:sectPr w:rsidR="00FD2EC9" w:rsidRPr="00646A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774E"/>
    <w:multiLevelType w:val="hybridMultilevel"/>
    <w:tmpl w:val="65DC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C2"/>
    <w:rsid w:val="00080EE9"/>
    <w:rsid w:val="000970A7"/>
    <w:rsid w:val="003A761A"/>
    <w:rsid w:val="00466792"/>
    <w:rsid w:val="00473CEE"/>
    <w:rsid w:val="005161E9"/>
    <w:rsid w:val="00540594"/>
    <w:rsid w:val="00646AFA"/>
    <w:rsid w:val="006842C2"/>
    <w:rsid w:val="0071299B"/>
    <w:rsid w:val="007605B9"/>
    <w:rsid w:val="0089563C"/>
    <w:rsid w:val="00940B84"/>
    <w:rsid w:val="00A75DE1"/>
    <w:rsid w:val="00B40253"/>
    <w:rsid w:val="00CD63DD"/>
    <w:rsid w:val="00FD2E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E2A5"/>
  <w15:chartTrackingRefBased/>
  <w15:docId w15:val="{34600114-AEF1-4739-A8AC-3747E612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2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455</Words>
  <Characters>2505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Del Pilar Garcia Diaz</dc:creator>
  <cp:keywords/>
  <dc:description/>
  <cp:lastModifiedBy>Brenda Del Pilar Garcia Diaz</cp:lastModifiedBy>
  <cp:revision>9</cp:revision>
  <dcterms:created xsi:type="dcterms:W3CDTF">2022-07-08T16:27:00Z</dcterms:created>
  <dcterms:modified xsi:type="dcterms:W3CDTF">2022-07-08T19:07:00Z</dcterms:modified>
</cp:coreProperties>
</file>