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3A98" w14:textId="7816998F" w:rsidR="00FA128B" w:rsidRPr="00EF3346" w:rsidRDefault="00575D38" w:rsidP="00575D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346">
        <w:rPr>
          <w:rFonts w:ascii="Times New Roman" w:hAnsi="Times New Roman" w:cs="Times New Roman"/>
          <w:b/>
          <w:bCs/>
          <w:sz w:val="24"/>
          <w:szCs w:val="24"/>
        </w:rPr>
        <w:t>Informe de lectura</w:t>
      </w:r>
    </w:p>
    <w:p w14:paraId="260FCEE7" w14:textId="6B5BBF97" w:rsidR="00575D38" w:rsidRPr="00EF3346" w:rsidRDefault="00575D38" w:rsidP="00575D38">
      <w:pPr>
        <w:pStyle w:val="Ttulo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346">
        <w:rPr>
          <w:rFonts w:ascii="Times New Roman" w:eastAsia="Times New Roman" w:hAnsi="Times New Roman" w:cs="Times New Roman"/>
          <w:b/>
          <w:sz w:val="24"/>
          <w:szCs w:val="24"/>
        </w:rPr>
        <w:t>Autor: John Rawls</w:t>
      </w:r>
      <w:r w:rsidRPr="00EF3346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Libro: La justicia como equidad </w:t>
      </w:r>
      <w:r w:rsidR="00EF334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</w:t>
      </w:r>
      <w:r w:rsidRPr="00EF334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Pr="00EF334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EB41377" w14:textId="77777777" w:rsidR="00DF362B" w:rsidRDefault="004F5EE2" w:rsidP="00A3784E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En este libro nos explica sobre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una sociedad organizada co</w:t>
      </w:r>
      <w:r w:rsidR="00F07CA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mo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un sistema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justo de personas libres e iguales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cuando los ciudadanos empiezan a creer</w:t>
      </w:r>
      <w:r w:rsidR="0065405F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en diferentes construcciones de vida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estos no pueden estar de acuerdo de ninguna manera con las autoridades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morales en este caso serían la religión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y la tradición tampoco con orden moral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que es dictado o establecido por el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derecho natural teniendo como términos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justos que desde la visión del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pluralismo razonable éstos llegan a un</w:t>
      </w:r>
      <w:r w:rsidR="0065405F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mero acuerdo y un parcial para lograr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los términos de cooperación en sí estos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acuerdos están siempre bajo en la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imparcialidad con un poco el punto de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vista de la justicia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política</w:t>
      </w:r>
      <w:r w:rsidR="00DF362B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.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</w:p>
    <w:p w14:paraId="6D3CA1B6" w14:textId="77777777" w:rsidR="004E4367" w:rsidRDefault="004E4367" w:rsidP="00A3784E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</w:pPr>
    </w:p>
    <w:p w14:paraId="339AD8F6" w14:textId="77777777" w:rsidR="000B2257" w:rsidRDefault="004E4367" w:rsidP="00A3784E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</w:pPr>
      <w:r w:rsidRPr="008473B5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es-PE"/>
        </w:rPr>
        <w:t xml:space="preserve">En el libro </w:t>
      </w:r>
      <w:r w:rsidR="008473B5" w:rsidRPr="008473B5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es-PE"/>
        </w:rPr>
        <w:t>de “La justicia como equidad” de John Rawls</w:t>
      </w:r>
      <w:r w:rsidR="00FE794E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es-PE"/>
        </w:rPr>
        <w:t xml:space="preserve"> </w:t>
      </w:r>
      <w:r w:rsidR="00FE79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nos mencion</w:t>
      </w:r>
      <w:r w:rsidR="00812673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a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estar condicionadas</w:t>
      </w:r>
      <w:r w:rsidR="004F5EE2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por las estructuras básicas de las</w:t>
      </w:r>
      <w:r w:rsidR="004F5EE2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instituciones</w:t>
      </w:r>
      <w:r w:rsidR="004F5EE2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como modelo inicial se toman unas</w:t>
      </w:r>
      <w:r w:rsidR="004F5EE2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posiciones hipotéticas las cuales</w:t>
      </w:r>
      <w:r w:rsidR="004F5EE2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nos</w:t>
      </w:r>
      <w:r w:rsidR="004F5EE2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permiten conocer las posiciones sociales éstas vendrían siendo las</w:t>
      </w:r>
      <w:r w:rsidR="004F5EE2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nutridas</w:t>
      </w:r>
      <w:r w:rsidR="004F5EE2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comprensivas </w:t>
      </w:r>
      <w:r w:rsidR="0067425C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de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la raza</w:t>
      </w:r>
      <w:r w:rsidR="0041282F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,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sexo </w:t>
      </w:r>
      <w:r w:rsidR="0041282F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y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los</w:t>
      </w:r>
      <w:r w:rsidR="004F5EE2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grupos étnicos y en sí las</w:t>
      </w:r>
      <w:r w:rsidR="004F5EE2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dotaciones innatas que vendrían</w:t>
      </w:r>
      <w:r w:rsidR="004F5EE2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considerándose como la inteligencia y el</w:t>
      </w:r>
      <w:r w:rsidR="004F5EE2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vigor</w:t>
      </w:r>
      <w:r w:rsidR="004F5EE2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tomando este grado de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importancia como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aquella posibilidad de un acuerdo entre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personas libres e iguales manteniéndolas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al margen de las circunstancias de las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instituciones básicas permitiendo o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evitando que éstas</w:t>
      </w:r>
      <w:r w:rsidR="000B2257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deben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tener distorsionadas</w:t>
      </w:r>
      <w:r w:rsidR="000B2257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.</w:t>
      </w:r>
    </w:p>
    <w:p w14:paraId="5884E9BC" w14:textId="77777777" w:rsidR="00825DEE" w:rsidRDefault="00825DEE" w:rsidP="00A3784E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</w:pPr>
    </w:p>
    <w:p w14:paraId="2F455283" w14:textId="1AA31031" w:rsidR="004D0DEE" w:rsidRPr="004D0DEE" w:rsidRDefault="000B2257" w:rsidP="00A3784E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Rawls</w:t>
      </w:r>
      <w:r w:rsidR="00825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en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uno de l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a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s ideas principales</w:t>
      </w:r>
      <w:r w:rsidR="00F713E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que las personas son libres e iguales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esto quiere decir que la justicia es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como imparcialidad concibe a todos los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ciudadanos como personas que cooperan en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la sociedad es la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capacidad de hacer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para lograr esto</w:t>
      </w:r>
      <w:r w:rsidR="00F713E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,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ellos poseen ciertas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facultades morales en el sentido de la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justicia y la concepción del bien la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base para que estas personas logren la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igualdad es gozar de dichas facultades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permitiendo que estos ciudadanos puedan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participar en la cooperación de la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sociedad </w:t>
      </w:r>
      <w:r w:rsidR="00F713E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y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los ciudadanos son personas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libres en dos sentidos </w:t>
      </w:r>
      <w:r w:rsidR="001A74F1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ya que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su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identidad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propia no se puede ver afectada al poder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poseer revisar o cambiar su propia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concepción del bien puesto que si llega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a decidir el abandono o cambio de alguna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religión o creencias su identidad pública o legal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no se vería afectada por lo absoluto son</w:t>
      </w:r>
      <w:r w:rsidR="0065405F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libres a entenderse o percibirse como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este es de derecho a presentar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exigencias en sus instituciones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solamente para promover</w:t>
      </w:r>
      <w:r w:rsidR="001A74F1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el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autor toma tres preguntas las cuales usa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como premisa para la formulación de los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dos principios de justicia que</w:t>
      </w:r>
      <w:r w:rsidR="007A488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en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su obra</w:t>
      </w:r>
      <w:r w:rsidR="007A4888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se basa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en la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concepción de alguna sociedad que es un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sistema de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cooperación de ciudadanos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libres e iguales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siendo los dos principios de justicia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los siguientes </w:t>
      </w:r>
      <w:r w:rsidR="002563AC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de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cada persona consta de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derechos comprendidos en el mismo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esquema de libertad es igual que sean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compatibles con las libertades de todos</w:t>
      </w:r>
      <w:r w:rsidR="002563AC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,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el segundo principio se refiere a las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desigualdades económicas y sociales que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deben satisfacer dos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condiciones darse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en condiciones de igualdad equitativo de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oportunidades y el principio de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diferencias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el tiempo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el sistema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 xml:space="preserve"> </w:t>
      </w:r>
      <w:r w:rsidR="004D0DEE" w:rsidRPr="004D0DE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una ansiedad</w:t>
      </w:r>
      <w:r w:rsidR="00A3784E">
        <w:rPr>
          <w:rFonts w:ascii="Times New Roman" w:eastAsia="Times New Roman" w:hAnsi="Times New Roman" w:cs="Times New Roman"/>
          <w:noProof w:val="0"/>
          <w:sz w:val="24"/>
          <w:szCs w:val="24"/>
          <w:lang w:eastAsia="es-PE"/>
        </w:rPr>
        <w:t>.</w:t>
      </w:r>
    </w:p>
    <w:p w14:paraId="370334DB" w14:textId="089D5611" w:rsidR="00EF3346" w:rsidRDefault="00EF3346" w:rsidP="00A3784E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2AF21F09" w14:textId="2D92826D" w:rsidR="0065405F" w:rsidRPr="0065405F" w:rsidRDefault="008F5C19" w:rsidP="0065405F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En conclusión quiere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 xml:space="preserve"> dar un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concepto de justicia balanceado en la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equidad para controlar el orden y darle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civilización en acciones más humanas si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bien es implementar unas instrucciones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que administren y en eficacia y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transparencia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como las días fundamentales que él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piensa que la sociedad democrática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requiere ser concebida con un sistema de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cooperación social constituido por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ciudadanos que nos consideremos libres e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iguales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la primera idea de la sociedad como un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sistema de cooperación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 xml:space="preserve">comprendía tan instancia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lastRenderedPageBreak/>
        <w:t>que permite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regular las relaciones entre los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ciudadanos desde condiciones equitativas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posee características muy particulare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s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entre ello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s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como ya les habían dicho la cooperación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social debe estar orientada por reglas y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 xml:space="preserve">procedimientos públicas y acordados 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y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reconocidos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por todos los participantes común</w:t>
      </w:r>
      <w:r w:rsidR="00146E8E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apropiados para regular su conducta la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segunda es la cooperación social exige a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los ciudadanos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interactuar a partir de los principios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de mutualidad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y la tercera es la cooperación social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q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ue implica a la idea de ventaja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racional todo ciudadano tiene derecho a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lograr sus propósitos para sus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beneficios en consecuencia la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cooperación social vista en términos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equitativos implica reconocer unos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principios de justicia pública que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participación sus libertades condiciones</w:t>
      </w:r>
      <w:r w:rsidR="0065405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de igualdad y anhelos individuales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por tanto los principios deben estar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encaminados en uno definidos derechos y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deberes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básicos que se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requieren a dignar las instituciones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políticas y sociales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dos regular la distribución de los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beneficios que genera la cooperación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social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regular la distribución de las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responsabilidades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o encargos necesarios entre los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ciudadanos para el sostenimiento de la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cooperación social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la otra es la idea de una sociedad bien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ordenada a través de la posibilidad de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organizarnos entre todos como una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sociedad que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cumpla visualizar tres características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todos los ciudadanos comprenden el mismo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concepto de justicia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también están las instituciones están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bien constituidas para garantizar las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relaciones de los ciudadanos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y aplicar el principio de justicia y que</w:t>
      </w:r>
      <w:r w:rsidR="00F02FE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cada ciudadano cumpla sus deberes y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obligaciones asignadas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en la tercera tenemos la idea de un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estructura básica esta idea señala por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un lado que las principales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instituciones políticas y sociales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encajan en el sistema de cooperación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social y por otro permiten en los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ciudadanos la asignación de sus derechos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y deberes básicos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la cuarta idea es que las personas sean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libres e iguales entonces se dice que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este da a todos los ciudadanos capacidad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de participación y una cooperación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social y que la persona desarrolle las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siguientes facultades morales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articular su plan de vida ha sentido a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la justicia acorde con los principios de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la justicia política</w:t>
      </w:r>
      <w:r w:rsidR="0014759F">
        <w:rPr>
          <w:rFonts w:ascii="Times New Roman" w:hAnsi="Times New Roman" w:cs="Times New Roman"/>
          <w:sz w:val="24"/>
          <w:szCs w:val="24"/>
          <w:lang w:val="es-419"/>
        </w:rPr>
        <w:t>,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 xml:space="preserve"> referencia y orientar su acción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práctica en función de su cooperación de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bien articulada afines objetivos de que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cada persona considera como valiosos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para la vida humana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estas dos características dan al lugar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que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participen en una sociedad que genere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5405F" w:rsidRPr="0065405F">
        <w:rPr>
          <w:rFonts w:ascii="Times New Roman" w:hAnsi="Times New Roman" w:cs="Times New Roman"/>
          <w:sz w:val="24"/>
          <w:szCs w:val="24"/>
          <w:lang w:val="es-419"/>
        </w:rPr>
        <w:t>beneficios</w:t>
      </w:r>
      <w:r w:rsidR="00B114F1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59D5E35" w14:textId="77777777" w:rsidR="0065405F" w:rsidRPr="0065405F" w:rsidRDefault="0065405F" w:rsidP="0065405F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16FB7197" w14:textId="15DADFB6" w:rsidR="0065405F" w:rsidRPr="004D0DEE" w:rsidRDefault="0065405F" w:rsidP="0065405F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sectPr w:rsidR="0065405F" w:rsidRPr="004D0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38"/>
    <w:rsid w:val="000B2257"/>
    <w:rsid w:val="00146E8E"/>
    <w:rsid w:val="0014759F"/>
    <w:rsid w:val="001A74F1"/>
    <w:rsid w:val="002563AC"/>
    <w:rsid w:val="0041282F"/>
    <w:rsid w:val="004D0DEE"/>
    <w:rsid w:val="004E4367"/>
    <w:rsid w:val="004F5EE2"/>
    <w:rsid w:val="00575D38"/>
    <w:rsid w:val="0065405F"/>
    <w:rsid w:val="0067425C"/>
    <w:rsid w:val="007A4888"/>
    <w:rsid w:val="00812673"/>
    <w:rsid w:val="00825DEE"/>
    <w:rsid w:val="008473B5"/>
    <w:rsid w:val="008F5C19"/>
    <w:rsid w:val="00A3784E"/>
    <w:rsid w:val="00B114F1"/>
    <w:rsid w:val="00D31744"/>
    <w:rsid w:val="00DF362B"/>
    <w:rsid w:val="00EF3346"/>
    <w:rsid w:val="00F02FE2"/>
    <w:rsid w:val="00F07CA8"/>
    <w:rsid w:val="00F713E8"/>
    <w:rsid w:val="00F97F3D"/>
    <w:rsid w:val="00FA128B"/>
    <w:rsid w:val="00FE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527661"/>
  <w15:chartTrackingRefBased/>
  <w15:docId w15:val="{4328E3BC-5CF2-43EC-A8D4-3BCBB944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575D38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noProof w:val="0"/>
      <w:sz w:val="40"/>
      <w:szCs w:val="40"/>
      <w:lang w:val="es-419"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40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5D38"/>
    <w:rPr>
      <w:rFonts w:ascii="Arial" w:eastAsia="Arial" w:hAnsi="Arial" w:cs="Arial"/>
      <w:sz w:val="40"/>
      <w:szCs w:val="40"/>
      <w:lang w:val="es-419"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405F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5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5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4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7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9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5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1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16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4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7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7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8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7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9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3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6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1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5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2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5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1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6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1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2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9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5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0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7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4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9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7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1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9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6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8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7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7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6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4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4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7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9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6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6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0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1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1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0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3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9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3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3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1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3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3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0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5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9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8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4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1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7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3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7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5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9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0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5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5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4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2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8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9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2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8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1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5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4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2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6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1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5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9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5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9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0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3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6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0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95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09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17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58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8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3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26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19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0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07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28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75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47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181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75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75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41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20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852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25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59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83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49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695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3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52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07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16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85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802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43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19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69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66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2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58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548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1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1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1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7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82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27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7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3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843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53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3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44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2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649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6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91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56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1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25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99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4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38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15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8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27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99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19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3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97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57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3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55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0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62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97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76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7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95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77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50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9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20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78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28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0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11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4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8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0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6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35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9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31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10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6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12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642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9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99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29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2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3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20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4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01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845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3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02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318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3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41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73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16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7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69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74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96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9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53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04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8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98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4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4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15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437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9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74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8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8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3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61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9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6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72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57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1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14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73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0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78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12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1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82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57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9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31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3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0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36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7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97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49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197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2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62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6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7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63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2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4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3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8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51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39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77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71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6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43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5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34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2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73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4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03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4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44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4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6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92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0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88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131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70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29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9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31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31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44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86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772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0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64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1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8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91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13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5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8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41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9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2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1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8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88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7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56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5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4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86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53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0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00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221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0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50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0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3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42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25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2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7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2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08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2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24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8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0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71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8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88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3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0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69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3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4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33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1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8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5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466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47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56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97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0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47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28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96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01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07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4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16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738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0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28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4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4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0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2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9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9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35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93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927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 Bermudez Quispe</dc:creator>
  <cp:keywords/>
  <dc:description/>
  <cp:lastModifiedBy>Aylin Bermudez Quispe</cp:lastModifiedBy>
  <cp:revision>25</cp:revision>
  <dcterms:created xsi:type="dcterms:W3CDTF">2022-07-07T22:15:00Z</dcterms:created>
  <dcterms:modified xsi:type="dcterms:W3CDTF">2022-07-09T00:08:00Z</dcterms:modified>
</cp:coreProperties>
</file>