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0B5598" w14:textId="0F5EFA38" w:rsidR="00D66047" w:rsidRDefault="0060599A" w:rsidP="0060599A">
      <w:pPr>
        <w:jc w:val="center"/>
        <w:rPr>
          <w:rFonts w:ascii="Times New Roman" w:hAnsi="Times New Roman" w:cs="Times New Roman"/>
          <w:b/>
          <w:bCs/>
          <w:sz w:val="24"/>
          <w:szCs w:val="24"/>
        </w:rPr>
      </w:pPr>
      <w:r w:rsidRPr="0060599A">
        <w:rPr>
          <w:rFonts w:ascii="Times New Roman" w:hAnsi="Times New Roman" w:cs="Times New Roman"/>
          <w:b/>
          <w:bCs/>
          <w:sz w:val="24"/>
          <w:szCs w:val="24"/>
        </w:rPr>
        <w:t>SEGUNDO CONTROL DE LECTURA</w:t>
      </w:r>
    </w:p>
    <w:p w14:paraId="49B1E181" w14:textId="4824DD51" w:rsidR="0060599A" w:rsidRDefault="0060599A" w:rsidP="0060599A">
      <w:pPr>
        <w:jc w:val="center"/>
        <w:rPr>
          <w:rFonts w:ascii="Times New Roman" w:hAnsi="Times New Roman" w:cs="Times New Roman"/>
          <w:b/>
          <w:bCs/>
          <w:sz w:val="24"/>
          <w:szCs w:val="24"/>
        </w:rPr>
      </w:pPr>
    </w:p>
    <w:p w14:paraId="494B42E5" w14:textId="479D00DF" w:rsidR="0060599A" w:rsidRPr="0060599A" w:rsidRDefault="0060599A" w:rsidP="0060599A">
      <w:pPr>
        <w:rPr>
          <w:rFonts w:ascii="Times New Roman" w:hAnsi="Times New Roman" w:cs="Times New Roman"/>
          <w:sz w:val="24"/>
          <w:szCs w:val="24"/>
        </w:rPr>
      </w:pPr>
      <w:r w:rsidRPr="0060599A">
        <w:rPr>
          <w:rFonts w:ascii="Times New Roman" w:hAnsi="Times New Roman" w:cs="Times New Roman"/>
          <w:sz w:val="24"/>
          <w:szCs w:val="24"/>
        </w:rPr>
        <w:t>Alumno: Eduardo Mijaíl Avalos Salas</w:t>
      </w:r>
    </w:p>
    <w:p w14:paraId="6D3736FD" w14:textId="14A80E18" w:rsidR="0060599A" w:rsidRDefault="0060599A" w:rsidP="0060599A">
      <w:pPr>
        <w:rPr>
          <w:rFonts w:ascii="Times New Roman" w:hAnsi="Times New Roman" w:cs="Times New Roman"/>
          <w:sz w:val="24"/>
          <w:szCs w:val="24"/>
        </w:rPr>
      </w:pPr>
      <w:r w:rsidRPr="0060599A">
        <w:rPr>
          <w:rFonts w:ascii="Times New Roman" w:hAnsi="Times New Roman" w:cs="Times New Roman"/>
          <w:sz w:val="24"/>
          <w:szCs w:val="24"/>
        </w:rPr>
        <w:t>Curso: Ética</w:t>
      </w:r>
    </w:p>
    <w:p w14:paraId="0E316BDD" w14:textId="1903B928" w:rsidR="0060599A" w:rsidRDefault="0060599A" w:rsidP="0060599A">
      <w:pPr>
        <w:rPr>
          <w:rFonts w:ascii="Times New Roman" w:hAnsi="Times New Roman" w:cs="Times New Roman"/>
          <w:sz w:val="24"/>
          <w:szCs w:val="24"/>
        </w:rPr>
      </w:pPr>
    </w:p>
    <w:p w14:paraId="03FD9AC7" w14:textId="319D0DC7" w:rsidR="000118F1" w:rsidRDefault="00945DAF" w:rsidP="000118F1">
      <w:pPr>
        <w:pStyle w:val="Prrafodelista"/>
        <w:numPr>
          <w:ilvl w:val="0"/>
          <w:numId w:val="1"/>
        </w:numPr>
        <w:spacing w:line="276" w:lineRule="auto"/>
        <w:jc w:val="both"/>
        <w:rPr>
          <w:rFonts w:ascii="Times New Roman" w:hAnsi="Times New Roman" w:cs="Times New Roman"/>
          <w:sz w:val="24"/>
          <w:szCs w:val="24"/>
        </w:rPr>
      </w:pPr>
      <w:r w:rsidRPr="000118F1">
        <w:rPr>
          <w:rFonts w:ascii="Times New Roman" w:hAnsi="Times New Roman" w:cs="Times New Roman"/>
          <w:sz w:val="24"/>
          <w:szCs w:val="24"/>
        </w:rPr>
        <w:t xml:space="preserve">En el primer capítulo de la </w:t>
      </w:r>
      <w:r w:rsidRPr="000118F1">
        <w:rPr>
          <w:rFonts w:ascii="Times New Roman" w:hAnsi="Times New Roman" w:cs="Times New Roman"/>
          <w:i/>
          <w:iCs/>
          <w:sz w:val="24"/>
          <w:szCs w:val="24"/>
        </w:rPr>
        <w:t xml:space="preserve">Fundamentación de la metafísica de las costumbres, </w:t>
      </w:r>
      <w:r w:rsidR="00FD1C5F" w:rsidRPr="000118F1">
        <w:rPr>
          <w:rFonts w:ascii="Times New Roman" w:hAnsi="Times New Roman" w:cs="Times New Roman"/>
          <w:sz w:val="24"/>
          <w:szCs w:val="24"/>
        </w:rPr>
        <w:t>Kant profundiza en lo que es bueno en sí mismo. En esa búsqueda, Kant termina distanciándose de la ética aristotélica, quien creía que lo bueno radicaba en la mesura</w:t>
      </w:r>
      <w:r w:rsidR="009F7173" w:rsidRPr="000118F1">
        <w:rPr>
          <w:rFonts w:ascii="Times New Roman" w:hAnsi="Times New Roman" w:cs="Times New Roman"/>
          <w:sz w:val="24"/>
          <w:szCs w:val="24"/>
        </w:rPr>
        <w:t>, pues esta puede tener hacia el mal. Kant lo ejemplifica al mencionar el caso de una persona calculadora que sabe adecuarse y disponer las cosas de la forma adecuada. En ese sentido, Kant propone que el único bien que no está condicionado es la</w:t>
      </w:r>
      <w:r w:rsidR="009F7173" w:rsidRPr="000118F1">
        <w:rPr>
          <w:rFonts w:ascii="Times New Roman" w:hAnsi="Times New Roman" w:cs="Times New Roman"/>
          <w:i/>
          <w:iCs/>
          <w:sz w:val="24"/>
          <w:szCs w:val="24"/>
        </w:rPr>
        <w:t xml:space="preserve"> buena voluntad</w:t>
      </w:r>
      <w:r w:rsidR="009F7173" w:rsidRPr="000118F1">
        <w:rPr>
          <w:rFonts w:ascii="Times New Roman" w:hAnsi="Times New Roman" w:cs="Times New Roman"/>
          <w:sz w:val="24"/>
          <w:szCs w:val="24"/>
        </w:rPr>
        <w:t xml:space="preserve">. Aquella es buena por el simple hecho de querer no por otro </w:t>
      </w:r>
      <w:r w:rsidR="000118F1">
        <w:rPr>
          <w:rFonts w:ascii="Times New Roman" w:hAnsi="Times New Roman" w:cs="Times New Roman"/>
          <w:sz w:val="24"/>
          <w:szCs w:val="24"/>
        </w:rPr>
        <w:t>motivo</w:t>
      </w:r>
      <w:r w:rsidR="009F7173" w:rsidRPr="000118F1">
        <w:rPr>
          <w:rFonts w:ascii="Times New Roman" w:hAnsi="Times New Roman" w:cs="Times New Roman"/>
          <w:sz w:val="24"/>
          <w:szCs w:val="24"/>
        </w:rPr>
        <w:t xml:space="preserve">, en ese sentido, </w:t>
      </w:r>
      <w:r w:rsidR="000118F1">
        <w:rPr>
          <w:rFonts w:ascii="Times New Roman" w:hAnsi="Times New Roman" w:cs="Times New Roman"/>
          <w:sz w:val="24"/>
          <w:szCs w:val="24"/>
        </w:rPr>
        <w:t>es incondicionada.</w:t>
      </w:r>
    </w:p>
    <w:p w14:paraId="712668E0" w14:textId="77777777" w:rsidR="000118F1" w:rsidRDefault="000118F1" w:rsidP="000118F1">
      <w:pPr>
        <w:pStyle w:val="Prrafodelista"/>
        <w:spacing w:line="276" w:lineRule="auto"/>
        <w:jc w:val="both"/>
        <w:rPr>
          <w:rFonts w:ascii="Times New Roman" w:hAnsi="Times New Roman" w:cs="Times New Roman"/>
          <w:sz w:val="24"/>
          <w:szCs w:val="24"/>
        </w:rPr>
      </w:pPr>
    </w:p>
    <w:p w14:paraId="1A6C61D4" w14:textId="7F46C1C5" w:rsidR="000118F1" w:rsidRDefault="000118F1" w:rsidP="000118F1">
      <w:pPr>
        <w:pStyle w:val="Prrafodelista"/>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Una vez identificado que el único bien es la </w:t>
      </w:r>
      <w:r w:rsidRPr="000118F1">
        <w:rPr>
          <w:rFonts w:ascii="Times New Roman" w:hAnsi="Times New Roman" w:cs="Times New Roman"/>
          <w:i/>
          <w:iCs/>
          <w:sz w:val="24"/>
          <w:szCs w:val="24"/>
        </w:rPr>
        <w:t>buena voluntad</w:t>
      </w:r>
      <w:r>
        <w:rPr>
          <w:rFonts w:ascii="Times New Roman" w:hAnsi="Times New Roman" w:cs="Times New Roman"/>
          <w:sz w:val="24"/>
          <w:szCs w:val="24"/>
        </w:rPr>
        <w:t xml:space="preserve">, de acuerdo al proyecto crítico moderno, Kant argumenta que esta tiene sus bases en la razón. En otras palabras, la razón es la que ocasiona que una voluntad sea buena. Esto supone una concepción teleológica </w:t>
      </w:r>
      <w:r w:rsidR="001130A4">
        <w:rPr>
          <w:rFonts w:ascii="Times New Roman" w:hAnsi="Times New Roman" w:cs="Times New Roman"/>
          <w:sz w:val="24"/>
          <w:szCs w:val="24"/>
        </w:rPr>
        <w:t xml:space="preserve">de la razón. Ahora bien, Kant afirma que la razón orienta a la voluntad hacia el bien en tanto que actúa de acuerdo al deber. </w:t>
      </w:r>
      <w:r w:rsidR="00EE77A9">
        <w:rPr>
          <w:rFonts w:ascii="Times New Roman" w:hAnsi="Times New Roman" w:cs="Times New Roman"/>
          <w:sz w:val="24"/>
          <w:szCs w:val="24"/>
        </w:rPr>
        <w:t>Cabe señalar que para Kant que una acción coincida con el deber, no es prueba necesaria de que esta sea buena en términos morales. En tal caso, no solo se trata de una adecuación de la acción al deber como muchos suelen creer. Al contrario, demanda que esta acción, además de coincidir con el deber, haya sido motivada por el mismo deber como si fuese parte de una voluntad racional y coherente. Y es que uno puede hacer algo de acuerdo al deber, sin haberlo reflexionado</w:t>
      </w:r>
      <w:r w:rsidR="00C06CA8">
        <w:rPr>
          <w:rFonts w:ascii="Times New Roman" w:hAnsi="Times New Roman" w:cs="Times New Roman"/>
          <w:sz w:val="24"/>
          <w:szCs w:val="24"/>
        </w:rPr>
        <w:t xml:space="preserve"> y guiado según el propio deber.</w:t>
      </w:r>
    </w:p>
    <w:p w14:paraId="58849EDF" w14:textId="72CFB809" w:rsidR="00C06CA8" w:rsidRDefault="00C06CA8" w:rsidP="000118F1">
      <w:pPr>
        <w:pStyle w:val="Prrafodelista"/>
        <w:spacing w:line="276" w:lineRule="auto"/>
        <w:jc w:val="both"/>
        <w:rPr>
          <w:rFonts w:ascii="Times New Roman" w:hAnsi="Times New Roman" w:cs="Times New Roman"/>
          <w:sz w:val="24"/>
          <w:szCs w:val="24"/>
        </w:rPr>
      </w:pPr>
    </w:p>
    <w:p w14:paraId="25D4281C" w14:textId="1678B656" w:rsidR="00C06CA8" w:rsidRPr="000118F1" w:rsidRDefault="00C06CA8" w:rsidP="000118F1">
      <w:pPr>
        <w:pStyle w:val="Prrafodelista"/>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¿Pero qué supone el deber? Para Kant es el actuar necesario de acuerdo a una ley. En ese sentido, para este filósofo existen una suerte de leyes en el plano moral. </w:t>
      </w:r>
      <w:r w:rsidR="0095782D">
        <w:rPr>
          <w:rFonts w:ascii="Times New Roman" w:hAnsi="Times New Roman" w:cs="Times New Roman"/>
          <w:sz w:val="24"/>
          <w:szCs w:val="24"/>
        </w:rPr>
        <w:t>Estas leyes son universales, puesto que el deber no puede ser distinto para cada sujeto, sino que debe ser el mismo para que una acción sea moral. Estos principios o leyes morales son denominados por Kant como imperativos categóricos. En el segundo capítulo, Kant profundiza en ellos y los define como incondicionados y a priori. Este último rasgo se debe a que el imperativo categórico no está condicionado por el sujeto y el contexto, es decir, no está supeditado a la experiencia. Finalmente, se destaca las tres formulaciones de Kant con relación al imperativo categórico</w:t>
      </w:r>
      <w:r w:rsidR="00154002">
        <w:rPr>
          <w:rFonts w:ascii="Times New Roman" w:hAnsi="Times New Roman" w:cs="Times New Roman"/>
          <w:sz w:val="24"/>
          <w:szCs w:val="24"/>
        </w:rPr>
        <w:t>: obrar de forma que tal acción se convierta ley universal, obrar respetando al ser humano como un fin y obrar con juicio en un mundo de fines. Las tres formulaciones no solo aclaran que es el imperativo categórico, sino que tienen un lado práctico que permite evaluar las acciones propias y determinar si son actos buenos o malos.</w:t>
      </w:r>
    </w:p>
    <w:p w14:paraId="0CEB3513" w14:textId="77777777" w:rsidR="000118F1" w:rsidRDefault="000118F1" w:rsidP="000118F1">
      <w:pPr>
        <w:pStyle w:val="Prrafodelista"/>
        <w:spacing w:line="276" w:lineRule="auto"/>
        <w:jc w:val="both"/>
        <w:rPr>
          <w:rFonts w:ascii="Times New Roman" w:hAnsi="Times New Roman" w:cs="Times New Roman"/>
          <w:sz w:val="24"/>
          <w:szCs w:val="24"/>
        </w:rPr>
      </w:pPr>
    </w:p>
    <w:p w14:paraId="3EE2EC07" w14:textId="33277CCB" w:rsidR="0060599A" w:rsidRPr="000118F1" w:rsidRDefault="009F7173" w:rsidP="006028F2">
      <w:pPr>
        <w:pStyle w:val="Prrafodelista"/>
        <w:spacing w:line="276" w:lineRule="auto"/>
        <w:jc w:val="both"/>
        <w:rPr>
          <w:rFonts w:ascii="Times New Roman" w:hAnsi="Times New Roman" w:cs="Times New Roman"/>
          <w:sz w:val="24"/>
          <w:szCs w:val="24"/>
        </w:rPr>
      </w:pPr>
      <w:r w:rsidRPr="000118F1">
        <w:rPr>
          <w:rFonts w:ascii="Times New Roman" w:hAnsi="Times New Roman" w:cs="Times New Roman"/>
          <w:sz w:val="24"/>
          <w:szCs w:val="24"/>
        </w:rPr>
        <w:lastRenderedPageBreak/>
        <w:t xml:space="preserve"> </w:t>
      </w:r>
    </w:p>
    <w:p w14:paraId="216C2765" w14:textId="5396F010" w:rsidR="006028F2" w:rsidRDefault="00154002" w:rsidP="0008584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Ya se ha resumido algunas ideas y conceptos de Kant en </w:t>
      </w:r>
      <w:r w:rsidRPr="00154002">
        <w:rPr>
          <w:rFonts w:ascii="Times New Roman" w:hAnsi="Times New Roman" w:cs="Times New Roman"/>
          <w:i/>
          <w:iCs/>
          <w:sz w:val="24"/>
          <w:szCs w:val="24"/>
        </w:rPr>
        <w:t>La fundamentación de la metafísica de las costumbres</w:t>
      </w:r>
      <w:r w:rsidR="006028F2">
        <w:rPr>
          <w:rFonts w:ascii="Times New Roman" w:hAnsi="Times New Roman" w:cs="Times New Roman"/>
          <w:sz w:val="24"/>
          <w:szCs w:val="24"/>
        </w:rPr>
        <w:t xml:space="preserve">, lo siguiente es una evaluación </w:t>
      </w:r>
      <w:r w:rsidR="0008584C">
        <w:rPr>
          <w:rFonts w:ascii="Times New Roman" w:hAnsi="Times New Roman" w:cs="Times New Roman"/>
          <w:sz w:val="24"/>
          <w:szCs w:val="24"/>
        </w:rPr>
        <w:t>de sus planteamientos. La crítica que se le puede realizar a este proyecto kantiano es el de instaurar una serie de principios universales que se desentienden de la realidad. En un primer sentido, aquello es entendido como un descuido del contexto histórico social del ser humano, lo que supone una negación del relativismo cultural y, por ende, una suerte de invalidación de otros sistemas morales. Muchos han visto en este rasgo de la ética kantiana, una manifestación del etnocentrismo. Dado que la razón es uno de los pilares de la cultura occidental, someter la moralidad a ella supone una manifestación del pasado histórico y social en la filosofía kantiana. Curiosamente, el proyecto kantiano argumenta que la razón es el único criterio para una moralidad buena en sí</w:t>
      </w:r>
      <w:r w:rsidR="0008584C" w:rsidRPr="0008584C">
        <w:rPr>
          <w:rFonts w:ascii="Times New Roman" w:hAnsi="Times New Roman" w:cs="Times New Roman"/>
          <w:sz w:val="24"/>
          <w:szCs w:val="24"/>
        </w:rPr>
        <w:t xml:space="preserve"> misma, de esta manera valida el pilar de occidente y desprecia el de otras culturas.</w:t>
      </w:r>
    </w:p>
    <w:p w14:paraId="608481EF" w14:textId="56798BC9" w:rsidR="0008584C" w:rsidRDefault="0008584C" w:rsidP="0008584C">
      <w:pPr>
        <w:pStyle w:val="Prrafodelista"/>
        <w:jc w:val="both"/>
        <w:rPr>
          <w:rFonts w:ascii="Times New Roman" w:hAnsi="Times New Roman" w:cs="Times New Roman"/>
          <w:sz w:val="24"/>
          <w:szCs w:val="24"/>
        </w:rPr>
      </w:pPr>
    </w:p>
    <w:p w14:paraId="60B7BC14" w14:textId="0323D694" w:rsidR="001E097A" w:rsidRDefault="0008584C" w:rsidP="001E097A">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El otro sentido, es la realización de las formulaciones del imperativo categórico. Es cierto </w:t>
      </w:r>
      <w:r w:rsidR="00472D02">
        <w:rPr>
          <w:rFonts w:ascii="Times New Roman" w:hAnsi="Times New Roman" w:cs="Times New Roman"/>
          <w:sz w:val="24"/>
          <w:szCs w:val="24"/>
        </w:rPr>
        <w:t>que,</w:t>
      </w:r>
      <w:r>
        <w:rPr>
          <w:rFonts w:ascii="Times New Roman" w:hAnsi="Times New Roman" w:cs="Times New Roman"/>
          <w:sz w:val="24"/>
          <w:szCs w:val="24"/>
        </w:rPr>
        <w:t xml:space="preserve"> si mentimos y aplicamos la primera formulación, la mentira sería considerada como un acto que no es bueno en sí, pues imaginar un mundo donde la mentira predomina no sería posible.</w:t>
      </w:r>
      <w:r w:rsidR="00472D02">
        <w:rPr>
          <w:rFonts w:ascii="Times New Roman" w:hAnsi="Times New Roman" w:cs="Times New Roman"/>
          <w:sz w:val="24"/>
          <w:szCs w:val="24"/>
        </w:rPr>
        <w:t xml:space="preserve"> No obstante, aún quedan casos aislados que, a mi parecer, ponen en juicio la máxima de la mentira </w:t>
      </w:r>
      <w:r w:rsidR="001E097A">
        <w:rPr>
          <w:rFonts w:ascii="Times New Roman" w:hAnsi="Times New Roman" w:cs="Times New Roman"/>
          <w:sz w:val="24"/>
          <w:szCs w:val="24"/>
        </w:rPr>
        <w:t>como</w:t>
      </w:r>
      <w:r w:rsidR="00472D02">
        <w:rPr>
          <w:rFonts w:ascii="Times New Roman" w:hAnsi="Times New Roman" w:cs="Times New Roman"/>
          <w:sz w:val="24"/>
          <w:szCs w:val="24"/>
        </w:rPr>
        <w:t xml:space="preserve"> acto inmoral. Por ahora desarrollemos el siguiente caso: </w:t>
      </w:r>
      <w:r w:rsidR="00472D02">
        <w:rPr>
          <w:rFonts w:ascii="Times New Roman" w:hAnsi="Times New Roman" w:cs="Times New Roman"/>
          <w:i/>
          <w:iCs/>
          <w:sz w:val="24"/>
          <w:szCs w:val="24"/>
        </w:rPr>
        <w:t xml:space="preserve">Un asesino ha ingresado al hogar de </w:t>
      </w:r>
      <w:r w:rsidR="001E097A">
        <w:rPr>
          <w:rFonts w:ascii="Times New Roman" w:hAnsi="Times New Roman" w:cs="Times New Roman"/>
          <w:i/>
          <w:iCs/>
          <w:sz w:val="24"/>
          <w:szCs w:val="24"/>
        </w:rPr>
        <w:t xml:space="preserve">un sujeto x, </w:t>
      </w:r>
      <w:r w:rsidR="00472D02">
        <w:rPr>
          <w:rFonts w:ascii="Times New Roman" w:hAnsi="Times New Roman" w:cs="Times New Roman"/>
          <w:i/>
          <w:iCs/>
          <w:sz w:val="24"/>
          <w:szCs w:val="24"/>
        </w:rPr>
        <w:t xml:space="preserve">pregunta por su madre, ¿Qué </w:t>
      </w:r>
      <w:r w:rsidR="001E097A">
        <w:rPr>
          <w:rFonts w:ascii="Times New Roman" w:hAnsi="Times New Roman" w:cs="Times New Roman"/>
          <w:i/>
          <w:iCs/>
          <w:sz w:val="24"/>
          <w:szCs w:val="24"/>
        </w:rPr>
        <w:t xml:space="preserve">debería hacer el sujeto al </w:t>
      </w:r>
      <w:r w:rsidR="00472D02">
        <w:rPr>
          <w:rFonts w:ascii="Times New Roman" w:hAnsi="Times New Roman" w:cs="Times New Roman"/>
          <w:i/>
          <w:iCs/>
          <w:sz w:val="24"/>
          <w:szCs w:val="24"/>
        </w:rPr>
        <w:t xml:space="preserve">respecto? </w:t>
      </w:r>
      <w:r w:rsidR="001E097A">
        <w:rPr>
          <w:rFonts w:ascii="Times New Roman" w:hAnsi="Times New Roman" w:cs="Times New Roman"/>
          <w:sz w:val="24"/>
          <w:szCs w:val="24"/>
        </w:rPr>
        <w:t>Este escenario plantea un gran dilema: el sujeto debe mentir o debe decir la verdad. Si miente</w:t>
      </w:r>
      <w:r w:rsidR="00472D02" w:rsidRPr="001E097A">
        <w:rPr>
          <w:rFonts w:ascii="Times New Roman" w:hAnsi="Times New Roman" w:cs="Times New Roman"/>
          <w:sz w:val="24"/>
          <w:szCs w:val="24"/>
        </w:rPr>
        <w:t xml:space="preserve"> salva</w:t>
      </w:r>
      <w:r w:rsidR="001E097A">
        <w:rPr>
          <w:rFonts w:ascii="Times New Roman" w:hAnsi="Times New Roman" w:cs="Times New Roman"/>
          <w:sz w:val="24"/>
          <w:szCs w:val="24"/>
        </w:rPr>
        <w:t xml:space="preserve"> a</w:t>
      </w:r>
      <w:r w:rsidR="00472D02" w:rsidRPr="001E097A">
        <w:rPr>
          <w:rFonts w:ascii="Times New Roman" w:hAnsi="Times New Roman" w:cs="Times New Roman"/>
          <w:sz w:val="24"/>
          <w:szCs w:val="24"/>
        </w:rPr>
        <w:t xml:space="preserve"> ese ser querido</w:t>
      </w:r>
      <w:r w:rsidR="001E097A">
        <w:rPr>
          <w:rFonts w:ascii="Times New Roman" w:hAnsi="Times New Roman" w:cs="Times New Roman"/>
          <w:sz w:val="24"/>
          <w:szCs w:val="24"/>
        </w:rPr>
        <w:t xml:space="preserve">, no obstante, su proceder no es </w:t>
      </w:r>
      <w:r w:rsidR="00472D02" w:rsidRPr="001E097A">
        <w:rPr>
          <w:rFonts w:ascii="Times New Roman" w:hAnsi="Times New Roman" w:cs="Times New Roman"/>
          <w:sz w:val="24"/>
          <w:szCs w:val="24"/>
        </w:rPr>
        <w:t>correcto según el proyecto kantiano</w:t>
      </w:r>
      <w:r w:rsidR="001E097A">
        <w:rPr>
          <w:rFonts w:ascii="Times New Roman" w:hAnsi="Times New Roman" w:cs="Times New Roman"/>
          <w:sz w:val="24"/>
          <w:szCs w:val="24"/>
        </w:rPr>
        <w:t>, y</w:t>
      </w:r>
      <w:r w:rsidR="00472D02" w:rsidRPr="001E097A">
        <w:rPr>
          <w:rFonts w:ascii="Times New Roman" w:hAnsi="Times New Roman" w:cs="Times New Roman"/>
          <w:sz w:val="24"/>
          <w:szCs w:val="24"/>
        </w:rPr>
        <w:t xml:space="preserve">a que se falló al deber de decir la verdad. Entonces, </w:t>
      </w:r>
      <w:r w:rsidR="001E097A">
        <w:rPr>
          <w:rFonts w:ascii="Times New Roman" w:hAnsi="Times New Roman" w:cs="Times New Roman"/>
          <w:sz w:val="24"/>
          <w:szCs w:val="24"/>
        </w:rPr>
        <w:t xml:space="preserve">el sujeto debe decir la verdad. Sin embargo, tras hacerlo, su </w:t>
      </w:r>
      <w:r w:rsidR="00472D02" w:rsidRPr="001E097A">
        <w:rPr>
          <w:rFonts w:ascii="Times New Roman" w:hAnsi="Times New Roman" w:cs="Times New Roman"/>
          <w:sz w:val="24"/>
          <w:szCs w:val="24"/>
        </w:rPr>
        <w:t>madre</w:t>
      </w:r>
      <w:r w:rsidR="001E097A">
        <w:rPr>
          <w:rFonts w:ascii="Times New Roman" w:hAnsi="Times New Roman" w:cs="Times New Roman"/>
          <w:sz w:val="24"/>
          <w:szCs w:val="24"/>
        </w:rPr>
        <w:t xml:space="preserve"> es asesinada. A cambio el sujeto </w:t>
      </w:r>
      <w:r w:rsidR="00472D02" w:rsidRPr="001E097A">
        <w:rPr>
          <w:rFonts w:ascii="Times New Roman" w:hAnsi="Times New Roman" w:cs="Times New Roman"/>
          <w:sz w:val="24"/>
          <w:szCs w:val="24"/>
        </w:rPr>
        <w:t xml:space="preserve">puede decir que ha actuado conforme al deber y de forma buena. </w:t>
      </w:r>
      <w:r w:rsidR="001E097A">
        <w:rPr>
          <w:rFonts w:ascii="Times New Roman" w:hAnsi="Times New Roman" w:cs="Times New Roman"/>
          <w:sz w:val="24"/>
          <w:szCs w:val="24"/>
        </w:rPr>
        <w:t xml:space="preserve">Este último caso, que es el que el proyecto de Kant apoyaría, resulta poco factible de darse en la realidad práctica. ¿Quién puede sentirse bien tras haber participado de forma indirecta del asesinato de la muerte? </w:t>
      </w:r>
    </w:p>
    <w:p w14:paraId="276A2834" w14:textId="77777777" w:rsidR="001E097A" w:rsidRDefault="001E097A" w:rsidP="001E097A">
      <w:pPr>
        <w:pStyle w:val="Prrafodelista"/>
        <w:jc w:val="both"/>
        <w:rPr>
          <w:rFonts w:ascii="Times New Roman" w:hAnsi="Times New Roman" w:cs="Times New Roman"/>
          <w:sz w:val="24"/>
          <w:szCs w:val="24"/>
        </w:rPr>
      </w:pPr>
    </w:p>
    <w:p w14:paraId="7EFBABF9" w14:textId="114A8119" w:rsidR="00472D02" w:rsidRPr="001E097A" w:rsidRDefault="001E097A" w:rsidP="001E097A">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Con este ejemplo, no busco reivindicar el blanco de la crítica de Kant: el utilitarismo. Considero que ninguna acción es buena por lo que acontece, pero tampoco es buena por lo que es en sentido estricto. </w:t>
      </w:r>
      <w:r w:rsidR="00407752">
        <w:rPr>
          <w:rFonts w:ascii="Times New Roman" w:hAnsi="Times New Roman" w:cs="Times New Roman"/>
          <w:sz w:val="24"/>
          <w:szCs w:val="24"/>
        </w:rPr>
        <w:t>Regresando al tema del desentendimiento de la propuesta ética de Kant de la realidad, se puede señalar que su propio sistema entra en cierta contradicción. Retomando el caso anterior, si el sujeto dice la verdad, se puede afirmar que está cumpliendo con el deber de la verdad. Ahora, pero por cumplir esa máxima ha sacrificado la vida de un ser querido, el cual es una persona, En ese sentido ¿Al haber participado del asesinato de ese ser querido no la ha concebido como cualquier cosa menos como una persona? ¿Acaso decir la verdad no supuso en cierta medida el sacrificio de una vida como un medio para esa máxima?  En efecto, se puede ver que las dos máximas entran en contradicción. A este punto me atengo, pues parece que la realidad práctica supera el modelo arquitectónico Kantiano. Así como este ejemplo, hay varios. De ese modo, se puede criticar que este modelo kantiano no se da abasto para explicar la realidad humana y su proceder moral.</w:t>
      </w:r>
    </w:p>
    <w:p w14:paraId="5F90427B" w14:textId="77777777" w:rsidR="0008584C" w:rsidRPr="0008584C" w:rsidRDefault="0008584C" w:rsidP="0008584C">
      <w:pPr>
        <w:pStyle w:val="Prrafodelista"/>
        <w:jc w:val="both"/>
        <w:rPr>
          <w:rFonts w:ascii="Times New Roman" w:hAnsi="Times New Roman" w:cs="Times New Roman"/>
          <w:sz w:val="24"/>
          <w:szCs w:val="24"/>
        </w:rPr>
      </w:pPr>
    </w:p>
    <w:p w14:paraId="69962C7A" w14:textId="6843A393" w:rsidR="006028F2" w:rsidRDefault="006872CA" w:rsidP="006028F2">
      <w:pPr>
        <w:pStyle w:val="Prrafodelista"/>
        <w:rPr>
          <w:color w:val="FF0000"/>
          <w:lang w:val="es-AR"/>
        </w:rPr>
      </w:pPr>
      <w:r>
        <w:rPr>
          <w:color w:val="FF0000"/>
          <w:lang w:val="es-AR"/>
        </w:rPr>
        <w:lastRenderedPageBreak/>
        <w:t>(</w:t>
      </w:r>
      <w:r>
        <w:rPr>
          <w:color w:val="FF0000"/>
          <w:lang w:val="es-AR"/>
        </w:rPr>
        <w:t>Excelente trabajo! Muy bien</w:t>
      </w:r>
      <w:r>
        <w:rPr>
          <w:color w:val="FF0000"/>
          <w:lang w:val="es-AR"/>
        </w:rPr>
        <w:t>)</w:t>
      </w:r>
    </w:p>
    <w:p w14:paraId="05E72DE6" w14:textId="11487ECF" w:rsidR="006872CA" w:rsidRPr="006028F2" w:rsidRDefault="006872CA" w:rsidP="006028F2">
      <w:pPr>
        <w:pStyle w:val="Prrafodelista"/>
        <w:rPr>
          <w:rFonts w:ascii="Times New Roman" w:hAnsi="Times New Roman" w:cs="Times New Roman"/>
          <w:sz w:val="24"/>
          <w:szCs w:val="24"/>
        </w:rPr>
      </w:pPr>
      <w:r>
        <w:rPr>
          <w:color w:val="FF0000"/>
          <w:lang w:val="es-AR"/>
        </w:rPr>
        <w:t>Nota: 18</w:t>
      </w:r>
      <w:bookmarkStart w:id="0" w:name="_GoBack"/>
      <w:bookmarkEnd w:id="0"/>
    </w:p>
    <w:sectPr w:rsidR="006872CA" w:rsidRPr="006028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D70C25"/>
    <w:multiLevelType w:val="hybridMultilevel"/>
    <w:tmpl w:val="6F127EDC"/>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99A"/>
    <w:rsid w:val="000118F1"/>
    <w:rsid w:val="0008584C"/>
    <w:rsid w:val="001130A4"/>
    <w:rsid w:val="00154002"/>
    <w:rsid w:val="001E097A"/>
    <w:rsid w:val="00407752"/>
    <w:rsid w:val="00472D02"/>
    <w:rsid w:val="006028F2"/>
    <w:rsid w:val="0060599A"/>
    <w:rsid w:val="006872CA"/>
    <w:rsid w:val="00945DAF"/>
    <w:rsid w:val="0095782D"/>
    <w:rsid w:val="009F7173"/>
    <w:rsid w:val="00C06CA8"/>
    <w:rsid w:val="00D66047"/>
    <w:rsid w:val="00EE77A9"/>
    <w:rsid w:val="00FD1C5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FBF2C"/>
  <w15:chartTrackingRefBased/>
  <w15:docId w15:val="{2956650B-B84B-43C8-9B7A-176402266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1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928</Words>
  <Characters>5107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Mijail Avalos Salas</dc:creator>
  <cp:keywords/>
  <dc:description/>
  <cp:lastModifiedBy>Usuario de Windows</cp:lastModifiedBy>
  <cp:revision>3</cp:revision>
  <dcterms:created xsi:type="dcterms:W3CDTF">2022-10-25T05:11:00Z</dcterms:created>
  <dcterms:modified xsi:type="dcterms:W3CDTF">2022-10-27T23:39:00Z</dcterms:modified>
</cp:coreProperties>
</file>