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0"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Century Gothic" w:eastAsiaTheme="majorEastAsia" w:hAnsi="Century Gothic"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3B75AC">
                      <w:rPr>
                        <w:rFonts w:ascii="Century Gothic" w:eastAsiaTheme="majorEastAsia" w:hAnsi="Century Gothic" w:cstheme="majorBidi"/>
                        <w:sz w:val="48"/>
                        <w:szCs w:val="48"/>
                      </w:rPr>
                      <w:t xml:space="preserve">Project </w:t>
                    </w:r>
                    <w:r w:rsidR="00262538" w:rsidRPr="003B75AC">
                      <w:rPr>
                        <w:rFonts w:ascii="Century Gothic" w:eastAsiaTheme="majorEastAsia" w:hAnsi="Century Gothic" w:cstheme="majorBidi"/>
                        <w:sz w:val="48"/>
                        <w:szCs w:val="48"/>
                      </w:rPr>
                      <w:t>Progress</w:t>
                    </w:r>
                    <w:r w:rsidR="00423C63" w:rsidRPr="003B75AC">
                      <w:rPr>
                        <w:rFonts w:ascii="Century Gothic" w:eastAsiaTheme="majorEastAsia" w:hAnsi="Century Gothic" w:cstheme="majorBidi"/>
                        <w:sz w:val="48"/>
                        <w:szCs w:val="48"/>
                      </w:rPr>
                      <w:t xml:space="preserve"> </w:t>
                    </w:r>
                    <w:r w:rsidRPr="003B75AC">
                      <w:rPr>
                        <w:rFonts w:ascii="Century Gothic" w:eastAsiaTheme="majorEastAsia" w:hAnsi="Century Gothic" w:cstheme="majorBidi"/>
                        <w:sz w:val="48"/>
                        <w:szCs w:val="48"/>
                      </w:rPr>
                      <w:t>Report</w:t>
                    </w:r>
                  </w:p>
                </w:tc>
              </w:sdtContent>
            </w:sdt>
          </w:tr>
          <w:tr w:rsidR="00423C63" w:rsidRPr="00423C63" w14:paraId="55E4D982" w14:textId="77777777" w:rsidTr="00BB17D7">
            <w:trPr>
              <w:trHeight w:val="720"/>
              <w:jc w:val="center"/>
            </w:trPr>
            <w:sdt>
              <w:sdtPr>
                <w:rPr>
                  <w:rFonts w:ascii="Century Gothic" w:eastAsiaTheme="majorEastAsia" w:hAnsi="Century Gothic" w:cstheme="majorBidi"/>
                  <w:b/>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53930A0C" w:rsidR="00423C63" w:rsidRPr="00423C63" w:rsidRDefault="00584E33" w:rsidP="00423C63">
                    <w:pPr>
                      <w:pStyle w:val="NoSpacing"/>
                      <w:jc w:val="center"/>
                      <w:rPr>
                        <w:rFonts w:ascii="Century Gothic" w:eastAsiaTheme="majorEastAsia" w:hAnsi="Century Gothic" w:cstheme="majorBidi"/>
                        <w:b/>
                        <w:sz w:val="44"/>
                        <w:szCs w:val="44"/>
                      </w:rPr>
                    </w:pPr>
                    <w:r>
                      <w:rPr>
                        <w:rFonts w:ascii="Century Gothic" w:eastAsiaTheme="majorEastAsia" w:hAnsi="Century Gothic" w:cstheme="majorBidi"/>
                        <w:b/>
                        <w:sz w:val="32"/>
                        <w:szCs w:val="40"/>
                      </w:rPr>
                      <w:t>Designing, Development, Maintenance and Support</w:t>
                    </w:r>
                  </w:p>
                </w:tc>
              </w:sdtContent>
            </w:sdt>
          </w:tr>
          <w:tr w:rsidR="00423C63" w:rsidRPr="00423C63" w14:paraId="1A1EA08E" w14:textId="77777777" w:rsidTr="00BB17D7">
            <w:trPr>
              <w:trHeight w:val="360"/>
              <w:jc w:val="center"/>
            </w:trPr>
            <w:tc>
              <w:tcPr>
                <w:tcW w:w="5000" w:type="pct"/>
                <w:vAlign w:val="center"/>
              </w:tcPr>
              <w:p w14:paraId="477945A4" w14:textId="30307197" w:rsidR="00423C63" w:rsidRPr="00262538" w:rsidRDefault="00262538">
                <w:pPr>
                  <w:pStyle w:val="NoSpacing"/>
                  <w:jc w:val="center"/>
                  <w:rPr>
                    <w:rFonts w:ascii="Century Gothic" w:hAnsi="Century Gothic"/>
                    <w:sz w:val="20"/>
                    <w:szCs w:val="20"/>
                  </w:rPr>
                </w:pPr>
                <w:r w:rsidRPr="00262538">
                  <w:rPr>
                    <w:rFonts w:ascii="Century Gothic" w:eastAsiaTheme="majorEastAsia" w:hAnsi="Century Gothic" w:cstheme="majorBidi"/>
                    <w:b/>
                    <w:sz w:val="32"/>
                    <w:szCs w:val="40"/>
                  </w:rPr>
                  <w:t>SEDA BUSINESS TOOLS</w:t>
                </w:r>
              </w:p>
              <w:p w14:paraId="12717042" w14:textId="77777777" w:rsidR="00BB17D7" w:rsidRDefault="00BB17D7">
                <w:pPr>
                  <w:pStyle w:val="NoSpacing"/>
                  <w:jc w:val="center"/>
                  <w:rPr>
                    <w:rFonts w:ascii="Century Gothic" w:hAnsi="Century Gothic"/>
                  </w:rPr>
                </w:pPr>
              </w:p>
              <w:p w14:paraId="1101A434" w14:textId="77777777" w:rsidR="00BB17D7" w:rsidRDefault="00BB17D7">
                <w:pPr>
                  <w:pStyle w:val="NoSpacing"/>
                  <w:jc w:val="center"/>
                  <w:rPr>
                    <w:rFonts w:ascii="Century Gothic" w:hAnsi="Century Gothic"/>
                  </w:rPr>
                </w:pPr>
              </w:p>
              <w:p w14:paraId="6C1C6999" w14:textId="77777777" w:rsidR="00780FE2" w:rsidRDefault="00780FE2">
                <w:pPr>
                  <w:pStyle w:val="NoSpacing"/>
                  <w:jc w:val="center"/>
                  <w:rPr>
                    <w:rFonts w:ascii="Century Gothic" w:hAnsi="Century Gothic"/>
                  </w:rPr>
                </w:pPr>
              </w:p>
              <w:p w14:paraId="24EC58FD" w14:textId="070529AC" w:rsidR="00780FE2" w:rsidRPr="00423C63" w:rsidRDefault="00780FE2">
                <w:pPr>
                  <w:pStyle w:val="NoSpacing"/>
                  <w:jc w:val="center"/>
                  <w:rPr>
                    <w:rFonts w:ascii="Century Gothic" w:hAnsi="Century Gothic"/>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1A482751" w:rsidR="00423C63" w:rsidRPr="009739DD" w:rsidRDefault="00262538" w:rsidP="00BB17D7">
                    <w:pPr>
                      <w:pStyle w:val="NoSpacing"/>
                      <w:jc w:val="center"/>
                      <w:rPr>
                        <w:rFonts w:ascii="Century Gothic" w:hAnsi="Century Gothic"/>
                        <w:b/>
                        <w:bCs/>
                        <w:sz w:val="28"/>
                        <w:szCs w:val="28"/>
                      </w:rPr>
                    </w:pPr>
                    <w:r w:rsidRPr="009739DD">
                      <w:rPr>
                        <w:rFonts w:ascii="Century Gothic" w:hAnsi="Century Gothic"/>
                        <w:b/>
                        <w:bCs/>
                        <w:sz w:val="28"/>
                        <w:szCs w:val="28"/>
                      </w:rPr>
                      <w:t>CONTRACT NUMBER:</w:t>
                    </w:r>
                    <w:r w:rsidR="00780DE1" w:rsidRPr="009739DD">
                      <w:rPr>
                        <w:rFonts w:ascii="Century Gothic" w:hAnsi="Century Gothic"/>
                        <w:b/>
                        <w:bCs/>
                        <w:sz w:val="28"/>
                        <w:szCs w:val="28"/>
                      </w:rPr>
                      <w:t xml:space="preserve"> </w:t>
                    </w:r>
                    <w:r w:rsidRPr="009739DD">
                      <w:rPr>
                        <w:rFonts w:ascii="Century Gothic" w:hAnsi="Century Gothic"/>
                        <w:b/>
                        <w:bCs/>
                        <w:sz w:val="28"/>
                        <w:szCs w:val="28"/>
                      </w:rPr>
                      <w:t>L20202298</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1CBE5B2A" w14:textId="77777777" w:rsidR="00423C63" w:rsidRDefault="00423C63">
          <w:pPr>
            <w:rPr>
              <w:rFonts w:ascii="Century Gothic" w:hAnsi="Century Gothic"/>
            </w:rPr>
          </w:pPr>
        </w:p>
        <w:p w14:paraId="4DBC2722" w14:textId="77777777" w:rsidR="00BB17D7" w:rsidRDefault="00BB17D7">
          <w:pPr>
            <w:rPr>
              <w:rFonts w:ascii="Century Gothic" w:hAnsi="Century Gothic"/>
            </w:rPr>
          </w:pPr>
        </w:p>
        <w:p w14:paraId="46362B21" w14:textId="7C88B491" w:rsidR="00BB17D7" w:rsidRPr="0004125E" w:rsidRDefault="009739DD" w:rsidP="00BB17D7">
          <w:pPr>
            <w:pStyle w:val="NoSpacing"/>
            <w:jc w:val="center"/>
            <w:rPr>
              <w:rFonts w:ascii="Century Gothic" w:hAnsi="Century Gothic"/>
              <w:b/>
              <w:sz w:val="28"/>
              <w:szCs w:val="28"/>
            </w:rPr>
          </w:pPr>
          <w:r w:rsidRPr="003B75AC">
            <w:rPr>
              <w:rFonts w:ascii="Century Gothic" w:hAnsi="Century Gothic"/>
              <w:b/>
              <w:sz w:val="28"/>
              <w:szCs w:val="28"/>
              <w:highlight w:val="yellow"/>
            </w:rPr>
            <w:t>REVIEW PERIOD</w:t>
          </w:r>
          <w:r w:rsidR="005B1227" w:rsidRPr="003B75AC">
            <w:rPr>
              <w:rFonts w:ascii="Century Gothic" w:hAnsi="Century Gothic"/>
              <w:b/>
              <w:sz w:val="28"/>
              <w:szCs w:val="28"/>
              <w:highlight w:val="yellow"/>
            </w:rPr>
            <w:t xml:space="preserve">: </w:t>
          </w:r>
          <w:r w:rsidR="00F46319">
            <w:rPr>
              <w:rFonts w:ascii="Century Gothic" w:hAnsi="Century Gothic"/>
              <w:b/>
              <w:sz w:val="28"/>
              <w:szCs w:val="28"/>
              <w:highlight w:val="yellow"/>
            </w:rPr>
            <w:t>OCTO</w:t>
          </w:r>
          <w:r w:rsidR="00957B87">
            <w:rPr>
              <w:rFonts w:ascii="Century Gothic" w:hAnsi="Century Gothic"/>
              <w:b/>
              <w:sz w:val="28"/>
              <w:szCs w:val="28"/>
              <w:highlight w:val="yellow"/>
            </w:rPr>
            <w:t>BER</w:t>
          </w:r>
          <w:r w:rsidR="009E2D52" w:rsidRPr="003B75AC">
            <w:rPr>
              <w:rFonts w:ascii="Century Gothic" w:hAnsi="Century Gothic"/>
              <w:b/>
              <w:sz w:val="28"/>
              <w:szCs w:val="28"/>
              <w:highlight w:val="yellow"/>
            </w:rPr>
            <w:t xml:space="preserve"> 2021</w:t>
          </w:r>
        </w:p>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p w14:paraId="45969503" w14:textId="77777777" w:rsidR="00BB17D7" w:rsidRPr="00423C63" w:rsidRDefault="00BB17D7">
          <w:pPr>
            <w:rPr>
              <w:rFonts w:ascii="Century Gothic" w:hAnsi="Century Gothic"/>
            </w:rPr>
          </w:pPr>
        </w:p>
        <w:p w14:paraId="3CDF5B46" w14:textId="77777777" w:rsidR="00423C63" w:rsidRPr="00423C63" w:rsidRDefault="00423C63" w:rsidP="00926B74">
          <w:pPr>
            <w:jc w:val="left"/>
            <w:rPr>
              <w:rFonts w:ascii="Century Gothic" w:hAnsi="Century Gothic"/>
            </w:rPr>
          </w:pPr>
        </w:p>
        <w:p w14:paraId="225C4EC3" w14:textId="77777777" w:rsidR="00423C63" w:rsidRPr="00423C63" w:rsidRDefault="00423C63" w:rsidP="00BF22E6">
          <w:pPr>
            <w:rPr>
              <w:rFonts w:ascii="Century Gothic" w:hAnsi="Century Gothic"/>
              <w:lang w:val="en-US"/>
            </w:rPr>
          </w:pPr>
          <w:r w:rsidRPr="00423C63">
            <w:rPr>
              <w:rFonts w:ascii="Century Gothic" w:hAnsi="Century Gothic"/>
              <w:lang w:val="en-US"/>
            </w:rPr>
            <w:br w:type="page"/>
          </w:r>
        </w:p>
      </w:sdtContent>
    </w:sdt>
    <w:p w14:paraId="7461F40A" w14:textId="50516F06" w:rsidR="002715AF" w:rsidRPr="002715AF" w:rsidRDefault="00DA79EF" w:rsidP="002715AF">
      <w:pPr>
        <w:pStyle w:val="ListParagraph"/>
        <w:numPr>
          <w:ilvl w:val="0"/>
          <w:numId w:val="28"/>
        </w:numPr>
        <w:ind w:left="270" w:hanging="270"/>
        <w:rPr>
          <w:rFonts w:ascii="Century Gothic" w:hAnsi="Century Gothic"/>
          <w:b/>
          <w:sz w:val="28"/>
          <w:lang w:val="en-US"/>
        </w:rPr>
      </w:pPr>
      <w:r>
        <w:rPr>
          <w:rFonts w:ascii="Century Gothic" w:hAnsi="Century Gothic"/>
          <w:b/>
          <w:sz w:val="28"/>
          <w:lang w:val="en-US"/>
        </w:rPr>
        <w:lastRenderedPageBreak/>
        <w:t>Background</w:t>
      </w:r>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780DE1">
      <w:pPr>
        <w:pStyle w:val="ListParagraph"/>
        <w:spacing w:line="360" w:lineRule="auto"/>
        <w:ind w:left="270" w:firstLine="0"/>
        <w:jc w:val="left"/>
        <w:rPr>
          <w:rFonts w:ascii="Century Gothic" w:hAnsi="Century Gothic"/>
          <w:bCs/>
        </w:rPr>
      </w:pPr>
      <w:r w:rsidRPr="00780DE1">
        <w:rPr>
          <w:rFonts w:ascii="Century Gothic" w:hAnsi="Century Gothic"/>
        </w:rPr>
        <w:t xml:space="preserve">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w:t>
      </w:r>
      <w:r w:rsidRPr="00780DE1">
        <w:rPr>
          <w:rFonts w:ascii="Century Gothic" w:hAnsi="Century Gothic"/>
        </w:rPr>
        <w:lastRenderedPageBreak/>
        <w:t>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5F1D09F3" w:rsidR="00DA79EF" w:rsidRDefault="00DA79EF" w:rsidP="00780DE1">
      <w:pPr>
        <w:pStyle w:val="ListParagraph"/>
        <w:spacing w:line="360" w:lineRule="auto"/>
        <w:ind w:left="270" w:firstLine="0"/>
        <w:jc w:val="left"/>
        <w:rPr>
          <w:rFonts w:ascii="Century Gothic" w:hAnsi="Century Gothic"/>
          <w:bCs/>
        </w:rPr>
      </w:pPr>
    </w:p>
    <w:p w14:paraId="7813A822" w14:textId="7B345507" w:rsidR="00DA79EF" w:rsidRPr="00DA79EF" w:rsidRDefault="00DA79EF" w:rsidP="00DA79EF">
      <w:pPr>
        <w:pStyle w:val="ListParagraph"/>
        <w:numPr>
          <w:ilvl w:val="0"/>
          <w:numId w:val="28"/>
        </w:numPr>
        <w:ind w:left="270" w:hanging="270"/>
        <w:rPr>
          <w:rFonts w:ascii="Century Gothic" w:hAnsi="Century Gothic"/>
          <w:b/>
          <w:sz w:val="28"/>
          <w:lang w:val="en-US"/>
        </w:rPr>
      </w:pPr>
      <w:r w:rsidRPr="00DA79EF">
        <w:rPr>
          <w:rFonts w:ascii="Century Gothic" w:hAnsi="Century Gothic"/>
          <w:b/>
          <w:sz w:val="28"/>
          <w:lang w:val="en-US"/>
        </w:rPr>
        <w:t>Purpose</w:t>
      </w:r>
    </w:p>
    <w:p w14:paraId="7EE03587" w14:textId="7EB4A6E5" w:rsidR="00DA79EF" w:rsidRDefault="00DA79EF" w:rsidP="00780DE1">
      <w:pPr>
        <w:pStyle w:val="ListParagraph"/>
        <w:spacing w:line="360" w:lineRule="auto"/>
        <w:ind w:left="27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January 2021 to December 2021</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1629505E" w:rsidR="00901576" w:rsidRDefault="00901576" w:rsidP="001F4064">
      <w:pPr>
        <w:pStyle w:val="ListParagraph"/>
        <w:ind w:firstLine="0"/>
        <w:rPr>
          <w:rFonts w:ascii="Century Gothic" w:hAnsi="Century Gothic"/>
          <w:lang w:val="en-US"/>
        </w:rPr>
      </w:pPr>
    </w:p>
    <w:p w14:paraId="49FCD0A2" w14:textId="02DCB052" w:rsidR="00901576" w:rsidRDefault="00901576" w:rsidP="001F4064">
      <w:pPr>
        <w:pStyle w:val="ListParagraph"/>
        <w:ind w:firstLine="0"/>
        <w:rPr>
          <w:rFonts w:ascii="Century Gothic" w:hAnsi="Century Gothic"/>
          <w:lang w:val="en-US"/>
        </w:rPr>
      </w:pPr>
    </w:p>
    <w:p w14:paraId="6764E89E" w14:textId="253CE366" w:rsidR="00901576" w:rsidRDefault="00901576" w:rsidP="001F4064">
      <w:pPr>
        <w:pStyle w:val="ListParagraph"/>
        <w:ind w:firstLine="0"/>
        <w:rPr>
          <w:rFonts w:ascii="Century Gothic" w:hAnsi="Century Gothic"/>
          <w:lang w:val="en-US"/>
        </w:rPr>
      </w:pPr>
    </w:p>
    <w:p w14:paraId="2BEC7D0C" w14:textId="77777777" w:rsidR="00901576" w:rsidRDefault="00901576" w:rsidP="001F4064">
      <w:pPr>
        <w:pStyle w:val="ListParagraph"/>
        <w:ind w:firstLine="0"/>
        <w:rPr>
          <w:rFonts w:ascii="Century Gothic" w:hAnsi="Century Gothic"/>
          <w:lang w:val="en-US"/>
        </w:rPr>
      </w:pPr>
    </w:p>
    <w:p w14:paraId="07405489" w14:textId="59EC197D" w:rsidR="009110C8" w:rsidRPr="00901576" w:rsidRDefault="00901576" w:rsidP="00901576">
      <w:pPr>
        <w:pStyle w:val="ListParagraph"/>
        <w:numPr>
          <w:ilvl w:val="0"/>
          <w:numId w:val="28"/>
        </w:numPr>
        <w:ind w:left="270" w:hanging="270"/>
        <w:rPr>
          <w:rFonts w:ascii="Century Gothic" w:hAnsi="Century Gothic"/>
          <w:b/>
          <w:sz w:val="28"/>
          <w:lang w:val="en-US"/>
        </w:rPr>
      </w:pPr>
      <w:r w:rsidRPr="00901576">
        <w:rPr>
          <w:rFonts w:ascii="Century Gothic" w:hAnsi="Century Gothic"/>
          <w:b/>
          <w:sz w:val="28"/>
          <w:lang w:val="en-US"/>
        </w:rPr>
        <w:lastRenderedPageBreak/>
        <w:t>Project Deliverables</w:t>
      </w:r>
    </w:p>
    <w:p w14:paraId="40EF1FDE" w14:textId="647AD891" w:rsidR="009110C8" w:rsidRDefault="00901576" w:rsidP="00901576">
      <w:pPr>
        <w:ind w:left="440"/>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70" w:type="dxa"/>
        <w:tblLook w:val="04A0" w:firstRow="1" w:lastRow="0" w:firstColumn="1" w:lastColumn="0" w:noHBand="0" w:noVBand="1"/>
      </w:tblPr>
      <w:tblGrid>
        <w:gridCol w:w="638"/>
        <w:gridCol w:w="8208"/>
      </w:tblGrid>
      <w:tr w:rsidR="00901576" w:rsidRPr="00901576" w14:paraId="2AE66A65" w14:textId="77777777" w:rsidTr="00901576">
        <w:tc>
          <w:tcPr>
            <w:tcW w:w="638" w:type="dxa"/>
          </w:tcPr>
          <w:p w14:paraId="7BF25E82" w14:textId="3E8E0AE7"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ITEM</w:t>
            </w:r>
          </w:p>
        </w:tc>
        <w:tc>
          <w:tcPr>
            <w:tcW w:w="8208" w:type="dxa"/>
          </w:tcPr>
          <w:p w14:paraId="1C20A1A8" w14:textId="5F73EAA8"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DELIBERABLE</w:t>
            </w:r>
          </w:p>
        </w:tc>
      </w:tr>
      <w:tr w:rsidR="00901576" w:rsidRPr="00901576" w14:paraId="6ACFA7DE" w14:textId="77777777" w:rsidTr="00901576">
        <w:tc>
          <w:tcPr>
            <w:tcW w:w="638"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8208"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901576">
        <w:tc>
          <w:tcPr>
            <w:tcW w:w="638"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8208"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901576">
        <w:tc>
          <w:tcPr>
            <w:tcW w:w="638"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8208"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901576">
        <w:trPr>
          <w:trHeight w:val="1871"/>
        </w:trPr>
        <w:tc>
          <w:tcPr>
            <w:tcW w:w="638"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8208" w:type="dxa"/>
          </w:tcPr>
          <w:p w14:paraId="59964B8C"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901576">
        <w:tc>
          <w:tcPr>
            <w:tcW w:w="638"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8208"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901576">
        <w:tc>
          <w:tcPr>
            <w:tcW w:w="638"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8208"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901576">
        <w:tc>
          <w:tcPr>
            <w:tcW w:w="638"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8208"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901576">
        <w:tc>
          <w:tcPr>
            <w:tcW w:w="638"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8208"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901576">
        <w:tc>
          <w:tcPr>
            <w:tcW w:w="638"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8208"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901576">
        <w:tc>
          <w:tcPr>
            <w:tcW w:w="638"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8208"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901576">
        <w:tc>
          <w:tcPr>
            <w:tcW w:w="638"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8208" w:type="dxa"/>
          </w:tcPr>
          <w:p w14:paraId="439BC68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901576">
        <w:tc>
          <w:tcPr>
            <w:tcW w:w="638"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8208"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7212BF">
            <w:pPr>
              <w:pStyle w:val="ListParagraph"/>
              <w:numPr>
                <w:ilvl w:val="0"/>
                <w:numId w:val="43"/>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901576">
        <w:tc>
          <w:tcPr>
            <w:tcW w:w="638"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8208"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729146B7" w14:textId="4A52C0AF"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2C1C3170" w14:textId="50A14F28" w:rsidR="00780FE2" w:rsidRDefault="00780FE2" w:rsidP="0055457A">
      <w:pPr>
        <w:ind w:left="0" w:firstLine="0"/>
        <w:rPr>
          <w:rFonts w:ascii="Century Gothic" w:hAnsi="Century Gothic"/>
          <w:lang w:val="en-US"/>
        </w:rPr>
      </w:pPr>
    </w:p>
    <w:p w14:paraId="094B6F4E" w14:textId="67809345" w:rsidR="0055457A" w:rsidRDefault="0055457A" w:rsidP="0055457A">
      <w:pPr>
        <w:ind w:left="0" w:firstLine="0"/>
        <w:rPr>
          <w:rFonts w:ascii="Century Gothic" w:hAnsi="Century Gothic"/>
          <w:b/>
          <w:sz w:val="28"/>
          <w:lang w:val="en-US"/>
        </w:rPr>
      </w:pPr>
      <w:r w:rsidRPr="00641A34">
        <w:rPr>
          <w:rFonts w:ascii="Century Gothic" w:hAnsi="Century Gothic"/>
          <w:b/>
          <w:sz w:val="28"/>
          <w:lang w:val="en-US"/>
        </w:rPr>
        <w:lastRenderedPageBreak/>
        <w:t xml:space="preserve">3. </w:t>
      </w:r>
      <w:r w:rsidR="008C04CB">
        <w:rPr>
          <w:rFonts w:ascii="Century Gothic" w:hAnsi="Century Gothic"/>
          <w:b/>
          <w:sz w:val="28"/>
          <w:lang w:val="en-US"/>
        </w:rPr>
        <w:t>Detailed Activities</w:t>
      </w:r>
    </w:p>
    <w:p w14:paraId="2DF9CA72" w14:textId="312FCF0D" w:rsidR="00641A34" w:rsidRDefault="008C04CB" w:rsidP="008C04CB">
      <w:pPr>
        <w:pStyle w:val="ListParagraph"/>
        <w:ind w:left="360" w:firstLine="0"/>
        <w:rPr>
          <w:rFonts w:ascii="Century Gothic" w:hAnsi="Century Gothic"/>
          <w:lang w:val="en-US"/>
        </w:rPr>
      </w:pPr>
      <w:r w:rsidRPr="008C04CB">
        <w:rPr>
          <w:rFonts w:ascii="Century Gothic" w:hAnsi="Century Gothic"/>
          <w:lang w:val="en-US"/>
        </w:rPr>
        <w:t>The table below details the activities carried out during the period under review.</w:t>
      </w:r>
      <w:r w:rsidR="00AE31F8">
        <w:rPr>
          <w:rFonts w:ascii="Century Gothic" w:hAnsi="Century Gothic"/>
          <w:lang w:val="en-US"/>
        </w:rPr>
        <w:t xml:space="preserve"> </w:t>
      </w:r>
    </w:p>
    <w:p w14:paraId="1226FE37" w14:textId="7CF34B4F" w:rsidR="00AE31F8" w:rsidRDefault="00AE31F8" w:rsidP="008C04CB">
      <w:pPr>
        <w:pStyle w:val="ListParagraph"/>
        <w:ind w:left="360" w:firstLine="0"/>
        <w:rPr>
          <w:rFonts w:ascii="Century Gothic" w:hAnsi="Century Gothic"/>
          <w:lang w:val="en-US"/>
        </w:rPr>
      </w:pPr>
    </w:p>
    <w:p w14:paraId="1C9D12E8" w14:textId="226481F9" w:rsidR="00AE31F8" w:rsidRDefault="00AE31F8" w:rsidP="008C04CB">
      <w:pPr>
        <w:pStyle w:val="ListParagraph"/>
        <w:ind w:left="360" w:firstLine="0"/>
        <w:rPr>
          <w:rFonts w:ascii="Century Gothic" w:hAnsi="Century Gothic"/>
          <w:lang w:val="en-US"/>
        </w:rPr>
      </w:pPr>
      <w:r>
        <w:rPr>
          <w:rFonts w:ascii="Century Gothic" w:hAnsi="Century Gothic"/>
          <w:lang w:val="en-US"/>
        </w:rPr>
        <w:t>For convenience, we have grouped the deliverables into three main categories that approximately map to the main deliverables of the project at hand.</w:t>
      </w:r>
    </w:p>
    <w:p w14:paraId="04DAF265" w14:textId="5E91C45D" w:rsidR="00AE31F8" w:rsidRDefault="00AE31F8" w:rsidP="008C04CB">
      <w:pPr>
        <w:pStyle w:val="ListParagraph"/>
        <w:ind w:left="360" w:firstLine="0"/>
        <w:rPr>
          <w:rFonts w:ascii="Century Gothic" w:hAnsi="Century Gothic"/>
          <w:lang w:val="en-US"/>
        </w:rPr>
      </w:pPr>
    </w:p>
    <w:p w14:paraId="1926FC0E" w14:textId="53F0B167" w:rsidR="00AE31F8" w:rsidRDefault="00AE31F8" w:rsidP="008C04CB">
      <w:pPr>
        <w:pStyle w:val="ListParagraph"/>
        <w:ind w:left="360" w:firstLine="0"/>
        <w:rPr>
          <w:rFonts w:ascii="Century Gothic" w:hAnsi="Century Gothic"/>
          <w:lang w:val="en-US"/>
        </w:rPr>
      </w:pPr>
      <w:r>
        <w:rPr>
          <w:rFonts w:ascii="Century Gothic" w:hAnsi="Century Gothic"/>
          <w:lang w:val="en-US"/>
        </w:rPr>
        <w:t>The three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294E6582"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Maintenance of the current tools</w:t>
      </w:r>
    </w:p>
    <w:p w14:paraId="3F990222" w14:textId="1C3A4456" w:rsidR="00AE31F8" w:rsidRDefault="004C3821" w:rsidP="00AE31F8">
      <w:pPr>
        <w:pStyle w:val="ListParagraph"/>
        <w:ind w:left="1080" w:firstLine="0"/>
        <w:rPr>
          <w:rFonts w:ascii="Century Gothic" w:hAnsi="Century Gothic"/>
          <w:lang w:val="en-US"/>
        </w:rPr>
      </w:pPr>
      <w:r>
        <w:rPr>
          <w:rFonts w:ascii="Century Gothic" w:hAnsi="Century Gothic"/>
          <w:lang w:val="en-US"/>
        </w:rPr>
        <w:t>This category of the project deals with all issues related to the maintenance and support of the currently running assessment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Implementation of the developed tools</w:t>
      </w:r>
    </w:p>
    <w:p w14:paraId="2F59F666" w14:textId="1CC23C60" w:rsidR="00AE31F8" w:rsidRDefault="004C3821" w:rsidP="00AE31F8">
      <w:pPr>
        <w:pStyle w:val="ListParagraph"/>
        <w:ind w:left="1080" w:firstLine="0"/>
        <w:rPr>
          <w:rFonts w:ascii="Century Gothic" w:hAnsi="Century Gothic"/>
          <w:lang w:val="en-US"/>
        </w:rPr>
      </w:pPr>
      <w:r>
        <w:rPr>
          <w:rFonts w:ascii="Century Gothic" w:hAnsi="Century Gothic"/>
          <w:lang w:val="en-US"/>
        </w:rPr>
        <w:t>There is a total of 8 new tools that were developed and almost ready to be rolled out into production. We will outline continuous progress related to the implementation of these tools under this category</w:t>
      </w:r>
    </w:p>
    <w:p w14:paraId="15E54062" w14:textId="77777777" w:rsidR="004C3821" w:rsidRDefault="004C3821" w:rsidP="00AE31F8">
      <w:pPr>
        <w:pStyle w:val="ListParagraph"/>
        <w:ind w:left="1080" w:firstLine="0"/>
        <w:rPr>
          <w:rFonts w:ascii="Century Gothic" w:hAnsi="Century Gothic"/>
          <w:lang w:val="en-US"/>
        </w:rPr>
      </w:pPr>
    </w:p>
    <w:p w14:paraId="38D487E8" w14:textId="5E933954"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Development and implementation of the remaining tools</w:t>
      </w:r>
    </w:p>
    <w:p w14:paraId="510B413A" w14:textId="025C5CB4" w:rsidR="00AE31F8" w:rsidRDefault="00AE31F8" w:rsidP="00AE31F8">
      <w:pPr>
        <w:pStyle w:val="ListParagraph"/>
        <w:ind w:left="1080" w:firstLine="0"/>
        <w:rPr>
          <w:rFonts w:ascii="Century Gothic" w:hAnsi="Century Gothic"/>
          <w:lang w:val="en-US"/>
        </w:rPr>
      </w:pPr>
      <w:r>
        <w:rPr>
          <w:rFonts w:ascii="Century Gothic" w:hAnsi="Century Gothic"/>
          <w:lang w:val="en-US"/>
        </w:rPr>
        <w:t>In this category, we are in the process of designing and developing the new, online versions of the Critical Planning Exercise and the Business Planning Framework Tool</w:t>
      </w:r>
    </w:p>
    <w:p w14:paraId="2C5D277B" w14:textId="77777777" w:rsidR="004C3821" w:rsidRPr="008C04CB" w:rsidRDefault="004C3821" w:rsidP="00AE31F8">
      <w:pPr>
        <w:pStyle w:val="ListParagraph"/>
        <w:ind w:left="1080" w:firstLine="0"/>
        <w:rPr>
          <w:rFonts w:ascii="Century Gothic" w:hAnsi="Century Gothic"/>
          <w:lang w:val="en-US"/>
        </w:rPr>
      </w:pPr>
    </w:p>
    <w:p w14:paraId="420B2762" w14:textId="77777777" w:rsidR="008C04CB" w:rsidRPr="00641A34" w:rsidRDefault="008C04CB"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327"/>
        <w:gridCol w:w="6293"/>
      </w:tblGrid>
      <w:tr w:rsidR="008A4F0F" w14:paraId="2C5CA930" w14:textId="77777777" w:rsidTr="00BD4784">
        <w:trPr>
          <w:trHeight w:val="452"/>
          <w:tblHeader/>
        </w:trPr>
        <w:tc>
          <w:tcPr>
            <w:tcW w:w="63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330"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6300" w:type="dxa"/>
            <w:shd w:val="clear" w:color="auto" w:fill="FABF8F" w:themeFill="accent6" w:themeFillTint="99"/>
            <w:vAlign w:val="center"/>
          </w:tcPr>
          <w:p w14:paraId="206A62CA" w14:textId="0687A11C"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PROGRESS/COMMENT</w:t>
            </w:r>
          </w:p>
        </w:tc>
      </w:tr>
      <w:tr w:rsidR="008A4F0F" w14:paraId="1DF01DF7" w14:textId="77777777" w:rsidTr="00BD4784">
        <w:trPr>
          <w:trHeight w:val="415"/>
        </w:trPr>
        <w:tc>
          <w:tcPr>
            <w:tcW w:w="630" w:type="dxa"/>
            <w:tcMar>
              <w:top w:w="86" w:type="dxa"/>
              <w:left w:w="115" w:type="dxa"/>
              <w:bottom w:w="86" w:type="dxa"/>
              <w:right w:w="115" w:type="dxa"/>
            </w:tcMar>
          </w:tcPr>
          <w:p w14:paraId="79D36D0D" w14:textId="77777777" w:rsidR="008A4F0F" w:rsidRPr="006E4534" w:rsidRDefault="008A4F0F"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3330" w:type="dxa"/>
            <w:tcMar>
              <w:top w:w="86" w:type="dxa"/>
              <w:left w:w="115" w:type="dxa"/>
              <w:bottom w:w="86" w:type="dxa"/>
              <w:right w:w="115" w:type="dxa"/>
            </w:tcMar>
          </w:tcPr>
          <w:p w14:paraId="3F0B8B07" w14:textId="757010DA" w:rsidR="00705C1B" w:rsidRPr="006E4534" w:rsidRDefault="004C3821" w:rsidP="00172BA7">
            <w:pPr>
              <w:ind w:left="0" w:firstLine="0"/>
              <w:jc w:val="left"/>
              <w:rPr>
                <w:rFonts w:ascii="Century Gothic" w:hAnsi="Century Gothic"/>
                <w:b/>
                <w:sz w:val="20"/>
                <w:lang w:val="en-US"/>
              </w:rPr>
            </w:pPr>
            <w:r w:rsidRPr="006E4534">
              <w:rPr>
                <w:rFonts w:ascii="Century Gothic" w:hAnsi="Century Gothic"/>
                <w:b/>
                <w:sz w:val="20"/>
                <w:lang w:val="en-US"/>
              </w:rPr>
              <w:t>CURRENT TOOLS SUPPORT &amp; MAINTENANCE</w:t>
            </w:r>
          </w:p>
        </w:tc>
        <w:tc>
          <w:tcPr>
            <w:tcW w:w="6300" w:type="dxa"/>
            <w:tcMar>
              <w:top w:w="86" w:type="dxa"/>
              <w:left w:w="115" w:type="dxa"/>
              <w:bottom w:w="86" w:type="dxa"/>
              <w:right w:w="115" w:type="dxa"/>
            </w:tcMar>
          </w:tcPr>
          <w:p w14:paraId="4DC1C6B0" w14:textId="121D05AE" w:rsidR="00705C1B" w:rsidRPr="00D25AED" w:rsidRDefault="00705C1B" w:rsidP="00EE78BE">
            <w:pPr>
              <w:ind w:left="0" w:firstLine="0"/>
              <w:rPr>
                <w:rFonts w:ascii="Century Gothic" w:hAnsi="Century Gothic"/>
                <w:sz w:val="20"/>
                <w:lang w:val="en-US"/>
              </w:rPr>
            </w:pPr>
          </w:p>
        </w:tc>
      </w:tr>
      <w:tr w:rsidR="00E435B3" w14:paraId="5A63C12E" w14:textId="77777777" w:rsidTr="00BD4784">
        <w:trPr>
          <w:trHeight w:val="584"/>
        </w:trPr>
        <w:tc>
          <w:tcPr>
            <w:tcW w:w="63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39E079B5" w14:textId="2360ED71"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Database</w:t>
            </w:r>
          </w:p>
        </w:tc>
        <w:tc>
          <w:tcPr>
            <w:tcW w:w="6300" w:type="dxa"/>
            <w:tcMar>
              <w:top w:w="86" w:type="dxa"/>
              <w:left w:w="115" w:type="dxa"/>
              <w:bottom w:w="86" w:type="dxa"/>
              <w:right w:w="115" w:type="dxa"/>
            </w:tcMar>
          </w:tcPr>
          <w:p w14:paraId="0CC942D6" w14:textId="540B1F12" w:rsidR="00245A0B" w:rsidRDefault="00540301" w:rsidP="00245A0B">
            <w:pPr>
              <w:pStyle w:val="ListParagraph"/>
              <w:numPr>
                <w:ilvl w:val="0"/>
                <w:numId w:val="35"/>
              </w:numPr>
              <w:rPr>
                <w:rFonts w:ascii="Century Gothic" w:hAnsi="Century Gothic"/>
                <w:sz w:val="20"/>
                <w:lang w:val="en-US"/>
              </w:rPr>
            </w:pPr>
            <w:r>
              <w:rPr>
                <w:rFonts w:ascii="Century Gothic" w:hAnsi="Century Gothic"/>
                <w:sz w:val="20"/>
                <w:lang w:val="en-US"/>
              </w:rPr>
              <w:t>Current tools database is monitored</w:t>
            </w:r>
            <w:r w:rsidR="008806C7">
              <w:rPr>
                <w:rFonts w:ascii="Century Gothic" w:hAnsi="Century Gothic"/>
                <w:sz w:val="20"/>
                <w:lang w:val="en-US"/>
              </w:rPr>
              <w:t xml:space="preserve"> and up to date</w:t>
            </w:r>
          </w:p>
          <w:p w14:paraId="73A9F688" w14:textId="3F8C6882" w:rsidR="00540301" w:rsidRPr="00245A0B" w:rsidRDefault="00540301" w:rsidP="00245A0B">
            <w:pPr>
              <w:pStyle w:val="ListParagraph"/>
              <w:numPr>
                <w:ilvl w:val="0"/>
                <w:numId w:val="35"/>
              </w:numPr>
              <w:rPr>
                <w:rFonts w:ascii="Century Gothic" w:hAnsi="Century Gothic"/>
                <w:sz w:val="20"/>
                <w:lang w:val="en-US"/>
              </w:rPr>
            </w:pPr>
            <w:r>
              <w:rPr>
                <w:rFonts w:ascii="Century Gothic" w:hAnsi="Century Gothic"/>
                <w:sz w:val="20"/>
                <w:lang w:val="en-US"/>
              </w:rPr>
              <w:t>No escalated issues reported in the reporting month of September</w:t>
            </w:r>
          </w:p>
        </w:tc>
      </w:tr>
      <w:tr w:rsidR="0085673B" w14:paraId="18AA5447" w14:textId="77777777" w:rsidTr="00BD4784">
        <w:trPr>
          <w:trHeight w:val="415"/>
        </w:trPr>
        <w:tc>
          <w:tcPr>
            <w:tcW w:w="63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62C66B53" w14:textId="600CDEA6"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Tools</w:t>
            </w:r>
          </w:p>
        </w:tc>
        <w:tc>
          <w:tcPr>
            <w:tcW w:w="6300" w:type="dxa"/>
            <w:tcMar>
              <w:top w:w="86" w:type="dxa"/>
              <w:left w:w="115" w:type="dxa"/>
              <w:bottom w:w="86" w:type="dxa"/>
              <w:right w:w="115" w:type="dxa"/>
            </w:tcMar>
          </w:tcPr>
          <w:p w14:paraId="2FE151A4" w14:textId="11D40B19" w:rsidR="00245A0B" w:rsidRPr="00540301" w:rsidRDefault="00540301"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color w:val="000000" w:themeColor="text1"/>
                <w:sz w:val="20"/>
                <w:szCs w:val="20"/>
                <w:lang w:val="en-US"/>
              </w:rPr>
              <w:t>Current tools are running</w:t>
            </w:r>
          </w:p>
          <w:p w14:paraId="0EBA74EF" w14:textId="20A71324" w:rsidR="00540301" w:rsidRDefault="00540301"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All escalated issues were resolved</w:t>
            </w:r>
          </w:p>
          <w:p w14:paraId="4496010D" w14:textId="48C52645" w:rsidR="00540301" w:rsidRDefault="00540301"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No current outstanding issues to be resolved</w:t>
            </w:r>
          </w:p>
          <w:p w14:paraId="71104815" w14:textId="475CE1B5" w:rsidR="00245A0B" w:rsidRDefault="00245A0B" w:rsidP="00245A0B">
            <w:pPr>
              <w:pStyle w:val="ListParagraph"/>
              <w:spacing w:after="120"/>
              <w:ind w:left="360" w:firstLine="0"/>
              <w:contextualSpacing w:val="0"/>
              <w:rPr>
                <w:rFonts w:ascii="Century Gothic" w:hAnsi="Century Gothic"/>
                <w:sz w:val="20"/>
                <w:lang w:val="en-US"/>
              </w:rPr>
            </w:pPr>
          </w:p>
        </w:tc>
      </w:tr>
      <w:tr w:rsidR="008A4F0F" w14:paraId="4748EF33" w14:textId="77777777" w:rsidTr="00BD4784">
        <w:trPr>
          <w:trHeight w:val="415"/>
        </w:trPr>
        <w:tc>
          <w:tcPr>
            <w:tcW w:w="630" w:type="dxa"/>
            <w:tcMar>
              <w:top w:w="86" w:type="dxa"/>
              <w:left w:w="115" w:type="dxa"/>
              <w:bottom w:w="86" w:type="dxa"/>
              <w:right w:w="115" w:type="dxa"/>
            </w:tcMar>
          </w:tcPr>
          <w:p w14:paraId="1FBA3FE9" w14:textId="6C5BAA7E" w:rsidR="008A4F0F" w:rsidRPr="001B3C29" w:rsidRDefault="006E4534"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r w:rsidR="008A4F0F" w:rsidRPr="001B3C29">
              <w:rPr>
                <w:rFonts w:ascii="Century Gothic" w:hAnsi="Century Gothic"/>
                <w:b/>
                <w:bCs/>
                <w:sz w:val="20"/>
                <w:lang w:val="en-US"/>
              </w:rPr>
              <w:t>.</w:t>
            </w:r>
          </w:p>
        </w:tc>
        <w:tc>
          <w:tcPr>
            <w:tcW w:w="3330" w:type="dxa"/>
            <w:tcMar>
              <w:top w:w="86" w:type="dxa"/>
              <w:left w:w="115" w:type="dxa"/>
              <w:bottom w:w="86" w:type="dxa"/>
              <w:right w:w="115" w:type="dxa"/>
            </w:tcMar>
          </w:tcPr>
          <w:p w14:paraId="47328371" w14:textId="431C6DC1" w:rsidR="008A4F0F" w:rsidRPr="00D25AED" w:rsidRDefault="006E4534" w:rsidP="00172BA7">
            <w:pPr>
              <w:ind w:left="0" w:firstLine="0"/>
              <w:jc w:val="left"/>
              <w:rPr>
                <w:rFonts w:ascii="Century Gothic" w:hAnsi="Century Gothic"/>
                <w:b/>
                <w:sz w:val="20"/>
                <w:lang w:val="en-US"/>
              </w:rPr>
            </w:pPr>
            <w:r>
              <w:rPr>
                <w:rFonts w:ascii="Century Gothic" w:hAnsi="Century Gothic"/>
                <w:b/>
                <w:sz w:val="20"/>
                <w:lang w:val="en-US"/>
              </w:rPr>
              <w:t>IMPLEMENT NEWLY DEVELOPED TOOLS</w:t>
            </w:r>
          </w:p>
        </w:tc>
        <w:tc>
          <w:tcPr>
            <w:tcW w:w="6300" w:type="dxa"/>
            <w:tcMar>
              <w:top w:w="86" w:type="dxa"/>
              <w:left w:w="115" w:type="dxa"/>
              <w:bottom w:w="86" w:type="dxa"/>
              <w:right w:w="115" w:type="dxa"/>
            </w:tcMar>
          </w:tcPr>
          <w:p w14:paraId="3C0D06A2" w14:textId="2C322218" w:rsidR="00540301" w:rsidRDefault="00540301" w:rsidP="00503DA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The CRM test database </w:t>
            </w:r>
            <w:r w:rsidR="008806C7">
              <w:rPr>
                <w:rFonts w:ascii="Century Gothic" w:hAnsi="Century Gothic"/>
                <w:color w:val="000000" w:themeColor="text1"/>
                <w:sz w:val="20"/>
                <w:szCs w:val="20"/>
                <w:lang w:val="en-US"/>
              </w:rPr>
              <w:t>was availed</w:t>
            </w:r>
            <w:r>
              <w:rPr>
                <w:rFonts w:ascii="Century Gothic" w:hAnsi="Century Gothic"/>
                <w:color w:val="000000" w:themeColor="text1"/>
                <w:sz w:val="20"/>
                <w:szCs w:val="20"/>
                <w:lang w:val="en-US"/>
              </w:rPr>
              <w:t xml:space="preserve"> </w:t>
            </w:r>
            <w:r w:rsidR="001106A2">
              <w:rPr>
                <w:rFonts w:ascii="Century Gothic" w:hAnsi="Century Gothic"/>
                <w:color w:val="000000" w:themeColor="text1"/>
                <w:sz w:val="20"/>
                <w:szCs w:val="20"/>
                <w:lang w:val="en-US"/>
              </w:rPr>
              <w:t xml:space="preserve">– </w:t>
            </w:r>
            <w:r w:rsidR="001106A2" w:rsidRPr="001106A2">
              <w:rPr>
                <w:rFonts w:ascii="Century Gothic" w:hAnsi="Century Gothic"/>
                <w:b/>
                <w:bCs/>
                <w:color w:val="000000" w:themeColor="text1"/>
                <w:sz w:val="20"/>
                <w:szCs w:val="20"/>
                <w:lang w:val="en-US"/>
              </w:rPr>
              <w:t>10.64.0.17\CRMTEST</w:t>
            </w:r>
          </w:p>
          <w:p w14:paraId="62C83646" w14:textId="77777777" w:rsidR="00294AD0" w:rsidRDefault="008806C7" w:rsidP="00503DA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We in the process of reconstructing the integration components that were removed when the databases were updated</w:t>
            </w:r>
          </w:p>
          <w:p w14:paraId="1CC92C8D" w14:textId="77777777" w:rsidR="008806C7" w:rsidRDefault="008806C7" w:rsidP="00503DA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Once reconstruction is complete, the following processes will be followed:</w:t>
            </w:r>
          </w:p>
          <w:p w14:paraId="723C7280" w14:textId="77777777" w:rsidR="008806C7" w:rsidRDefault="008806C7" w:rsidP="008806C7">
            <w:pPr>
              <w:pStyle w:val="ListParagraph"/>
              <w:numPr>
                <w:ilvl w:val="0"/>
                <w:numId w:val="2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Register test users in the CRM-TEST database</w:t>
            </w:r>
          </w:p>
          <w:p w14:paraId="56303897" w14:textId="4A8B59B9" w:rsidR="008806C7" w:rsidRDefault="008806C7" w:rsidP="008806C7">
            <w:pPr>
              <w:pStyle w:val="ListParagraph"/>
              <w:numPr>
                <w:ilvl w:val="0"/>
                <w:numId w:val="2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Allocate the registered users CLIENTS/APPLICATIONS and BUSINESSES for testing purposes</w:t>
            </w:r>
          </w:p>
          <w:p w14:paraId="19966390" w14:textId="77777777" w:rsidR="008806C7" w:rsidRDefault="008806C7" w:rsidP="008806C7">
            <w:pPr>
              <w:pStyle w:val="ListParagraph"/>
              <w:numPr>
                <w:ilvl w:val="0"/>
                <w:numId w:val="2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lastRenderedPageBreak/>
              <w:t>Allocate registered users appropriate branches with valid branch managers to test the ASSESSMENT REVIEW cycles</w:t>
            </w:r>
          </w:p>
          <w:p w14:paraId="5B72C762" w14:textId="77777777" w:rsidR="008806C7" w:rsidRDefault="008806C7" w:rsidP="008806C7">
            <w:pPr>
              <w:pStyle w:val="ListParagraph"/>
              <w:numPr>
                <w:ilvl w:val="0"/>
                <w:numId w:val="2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Register the new users in the new Tools and pilot for 1 week</w:t>
            </w:r>
          </w:p>
          <w:p w14:paraId="003D35E3" w14:textId="2F77D1EE" w:rsidR="008806C7" w:rsidRPr="00503DA4" w:rsidRDefault="008806C7" w:rsidP="008806C7">
            <w:pPr>
              <w:pStyle w:val="ListParagraph"/>
              <w:numPr>
                <w:ilvl w:val="0"/>
                <w:numId w:val="2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Rollout the piloting process to the rest of the users in the branches</w:t>
            </w:r>
          </w:p>
        </w:tc>
      </w:tr>
      <w:tr w:rsidR="0000664A" w14:paraId="3A959985" w14:textId="77777777" w:rsidTr="00BD4784">
        <w:trPr>
          <w:trHeight w:val="786"/>
        </w:trPr>
        <w:tc>
          <w:tcPr>
            <w:tcW w:w="630" w:type="dxa"/>
            <w:tcMar>
              <w:top w:w="86" w:type="dxa"/>
              <w:left w:w="115" w:type="dxa"/>
              <w:bottom w:w="86" w:type="dxa"/>
              <w:right w:w="115" w:type="dxa"/>
            </w:tcMar>
          </w:tcPr>
          <w:p w14:paraId="540D5809" w14:textId="4E65AEAA" w:rsidR="0000664A" w:rsidRPr="001B3C29" w:rsidRDefault="001B3C29" w:rsidP="00172BA7">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3.</w:t>
            </w:r>
          </w:p>
        </w:tc>
        <w:tc>
          <w:tcPr>
            <w:tcW w:w="3330" w:type="dxa"/>
            <w:tcMar>
              <w:top w:w="86" w:type="dxa"/>
              <w:left w:w="115" w:type="dxa"/>
              <w:bottom w:w="86" w:type="dxa"/>
              <w:right w:w="115" w:type="dxa"/>
            </w:tcMar>
          </w:tcPr>
          <w:p w14:paraId="1A48BD46" w14:textId="17871753" w:rsidR="001B3C29" w:rsidRPr="001B3C29" w:rsidRDefault="001B3C29" w:rsidP="001B3C29">
            <w:pPr>
              <w:ind w:left="0" w:firstLine="0"/>
              <w:jc w:val="left"/>
              <w:rPr>
                <w:rFonts w:ascii="Century Gothic" w:hAnsi="Century Gothic"/>
                <w:b/>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p w14:paraId="1EF737B3" w14:textId="1767F237" w:rsidR="0000664A" w:rsidRPr="000350B1" w:rsidRDefault="0000664A" w:rsidP="00206D64">
            <w:pPr>
              <w:ind w:left="0" w:firstLine="0"/>
              <w:jc w:val="left"/>
              <w:rPr>
                <w:rFonts w:ascii="Century Gothic" w:hAnsi="Century Gothic"/>
                <w:sz w:val="20"/>
                <w:lang w:val="en-US"/>
              </w:rPr>
            </w:pPr>
          </w:p>
        </w:tc>
        <w:tc>
          <w:tcPr>
            <w:tcW w:w="6300" w:type="dxa"/>
            <w:tcMar>
              <w:top w:w="86" w:type="dxa"/>
              <w:left w:w="115" w:type="dxa"/>
              <w:bottom w:w="86" w:type="dxa"/>
              <w:right w:w="115" w:type="dxa"/>
            </w:tcMar>
          </w:tcPr>
          <w:p w14:paraId="7CA029D4" w14:textId="2771B143" w:rsidR="003C6C17" w:rsidRDefault="003C6C17" w:rsidP="00612050">
            <w:pPr>
              <w:ind w:left="0" w:firstLine="0"/>
              <w:rPr>
                <w:rFonts w:ascii="Century Gothic" w:hAnsi="Century Gothic"/>
                <w:sz w:val="20"/>
                <w:lang w:val="en-US"/>
              </w:rPr>
            </w:pPr>
          </w:p>
          <w:p w14:paraId="1354E303" w14:textId="10BCD635" w:rsidR="001B3C29" w:rsidRPr="00294AD0" w:rsidRDefault="001B3C29" w:rsidP="00294AD0">
            <w:pPr>
              <w:spacing w:after="120"/>
              <w:ind w:left="0" w:firstLine="0"/>
              <w:rPr>
                <w:rFonts w:ascii="Century Gothic" w:hAnsi="Century Gothic"/>
                <w:sz w:val="20"/>
                <w:lang w:val="en-US"/>
              </w:rPr>
            </w:pPr>
          </w:p>
        </w:tc>
      </w:tr>
      <w:tr w:rsidR="00CC2EA7" w14:paraId="32E9E326" w14:textId="77777777" w:rsidTr="00BD4784">
        <w:trPr>
          <w:trHeight w:val="415"/>
        </w:trPr>
        <w:tc>
          <w:tcPr>
            <w:tcW w:w="63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10FD61FF"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114E71C6" w14:textId="7A2BB2BF" w:rsidR="00294AD0" w:rsidRPr="00BC4E87" w:rsidRDefault="00294AD0" w:rsidP="00294AD0">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Developing the </w:t>
            </w:r>
            <w:r w:rsidR="0027558A" w:rsidRPr="00BC4E87">
              <w:rPr>
                <w:rFonts w:ascii="Century Gothic" w:hAnsi="Century Gothic"/>
                <w:color w:val="808080" w:themeColor="background1" w:themeShade="80"/>
                <w:sz w:val="20"/>
                <w:lang w:val="en-US"/>
              </w:rPr>
              <w:t xml:space="preserve">following </w:t>
            </w:r>
            <w:r w:rsidRPr="00BC4E87">
              <w:rPr>
                <w:rFonts w:ascii="Century Gothic" w:hAnsi="Century Gothic"/>
                <w:color w:val="808080" w:themeColor="background1" w:themeShade="80"/>
                <w:sz w:val="20"/>
                <w:lang w:val="en-US"/>
              </w:rPr>
              <w:t xml:space="preserve">UI/UX components </w:t>
            </w:r>
            <w:r w:rsidR="0027558A" w:rsidRPr="00BC4E87">
              <w:rPr>
                <w:rFonts w:ascii="Century Gothic" w:hAnsi="Century Gothic"/>
                <w:color w:val="808080" w:themeColor="background1" w:themeShade="80"/>
                <w:sz w:val="20"/>
                <w:lang w:val="en-US"/>
              </w:rPr>
              <w:t>as identified on the attached Design Specification- CPE</w:t>
            </w:r>
          </w:p>
          <w:p w14:paraId="79754A09" w14:textId="178664E8" w:rsidR="0027558A" w:rsidRDefault="0027558A" w:rsidP="0027558A">
            <w:pPr>
              <w:pStyle w:val="ListParagraph"/>
              <w:spacing w:after="120"/>
              <w:ind w:left="360" w:firstLine="0"/>
              <w:contextualSpacing w:val="0"/>
              <w:rPr>
                <w:rFonts w:ascii="Century Gothic" w:hAnsi="Century Gothic"/>
                <w:color w:val="808080" w:themeColor="background1" w:themeShade="80"/>
                <w:sz w:val="20"/>
                <w:lang w:val="en-US"/>
              </w:rPr>
            </w:pPr>
          </w:p>
          <w:p w14:paraId="443CE77B" w14:textId="73152719" w:rsidR="009E2D52" w:rsidRPr="002C6137" w:rsidRDefault="009E2D52" w:rsidP="00540301">
            <w:pPr>
              <w:shd w:val="clear" w:color="auto" w:fill="D9D9D9" w:themeFill="background1" w:themeFillShade="D9"/>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4.2 Company Information interfaces (CRUD REST-APIs)</w:t>
            </w:r>
          </w:p>
          <w:p w14:paraId="5161996D" w14:textId="3C27CF27" w:rsidR="009E2D52" w:rsidRPr="002C6137" w:rsidRDefault="009E2D52" w:rsidP="00540301">
            <w:pPr>
              <w:shd w:val="clear" w:color="auto" w:fill="D9D9D9" w:themeFill="background1" w:themeFillShade="D9"/>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4.3 Detailed Sales Interfaces (CRUD REST-APIs)</w:t>
            </w:r>
          </w:p>
          <w:p w14:paraId="777F26D2" w14:textId="0D89D17D" w:rsidR="009E2D52"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4.4 Detailed Debtors Interfaces (CRUD REST-APIs)</w:t>
            </w:r>
          </w:p>
          <w:p w14:paraId="66440258" w14:textId="2E26CBBE" w:rsidR="009E2D52"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4.5 VAT Calculations (CRUD REST-APIs)</w:t>
            </w:r>
          </w:p>
          <w:p w14:paraId="21630BF2" w14:textId="0078479C" w:rsidR="00302CBB" w:rsidRDefault="00302CBB" w:rsidP="0027558A">
            <w:pPr>
              <w:spacing w:after="120"/>
              <w:ind w:left="360" w:firstLine="0"/>
              <w:rPr>
                <w:rFonts w:ascii="Century Gothic" w:hAnsi="Century Gothic"/>
                <w:color w:val="000000" w:themeColor="text1"/>
                <w:sz w:val="20"/>
                <w:lang w:val="en-US"/>
              </w:rPr>
            </w:pPr>
            <w:r>
              <w:rPr>
                <w:rFonts w:ascii="Century Gothic" w:hAnsi="Century Gothic"/>
                <w:color w:val="000000" w:themeColor="text1"/>
                <w:sz w:val="20"/>
                <w:lang w:val="en-US"/>
              </w:rPr>
              <w:t xml:space="preserve">4.6 In line with the new technology, the CPE was converted from </w:t>
            </w:r>
            <w:proofErr w:type="spellStart"/>
            <w:r>
              <w:rPr>
                <w:rFonts w:ascii="Century Gothic" w:hAnsi="Century Gothic"/>
                <w:color w:val="000000" w:themeColor="text1"/>
                <w:sz w:val="20"/>
                <w:lang w:val="en-US"/>
              </w:rPr>
              <w:t>Blazor</w:t>
            </w:r>
            <w:proofErr w:type="spellEnd"/>
            <w:r>
              <w:rPr>
                <w:rFonts w:ascii="Century Gothic" w:hAnsi="Century Gothic"/>
                <w:color w:val="000000" w:themeColor="text1"/>
                <w:sz w:val="20"/>
                <w:lang w:val="en-US"/>
              </w:rPr>
              <w:t xml:space="preserve"> SERVER to the </w:t>
            </w:r>
            <w:proofErr w:type="spellStart"/>
            <w:r>
              <w:rPr>
                <w:rFonts w:ascii="Century Gothic" w:hAnsi="Century Gothic"/>
                <w:color w:val="000000" w:themeColor="text1"/>
                <w:sz w:val="20"/>
                <w:lang w:val="en-US"/>
              </w:rPr>
              <w:t>Blazor</w:t>
            </w:r>
            <w:proofErr w:type="spellEnd"/>
            <w:r>
              <w:rPr>
                <w:rFonts w:ascii="Century Gothic" w:hAnsi="Century Gothic"/>
                <w:color w:val="000000" w:themeColor="text1"/>
                <w:sz w:val="20"/>
                <w:lang w:val="en-US"/>
              </w:rPr>
              <w:t xml:space="preserve"> Client</w:t>
            </w:r>
          </w:p>
          <w:p w14:paraId="1F8BF5B9" w14:textId="77777777" w:rsidR="009E2D52" w:rsidRPr="00BC4E87" w:rsidRDefault="009E2D52" w:rsidP="0027558A">
            <w:pPr>
              <w:spacing w:after="120"/>
              <w:ind w:left="360" w:firstLine="0"/>
              <w:rPr>
                <w:rFonts w:ascii="Century Gothic" w:hAnsi="Century Gothic"/>
                <w:color w:val="808080" w:themeColor="background1" w:themeShade="80"/>
                <w:sz w:val="20"/>
                <w:lang w:val="en-US"/>
              </w:rPr>
            </w:pPr>
          </w:p>
          <w:p w14:paraId="7077C443" w14:textId="36298E58" w:rsidR="0019594C" w:rsidRPr="00BC4E87" w:rsidRDefault="0019594C" w:rsidP="00D11AA1">
            <w:pPr>
              <w:pStyle w:val="ListParagraph"/>
              <w:spacing w:after="120"/>
              <w:ind w:left="360" w:firstLine="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Update GitHub repositories/branches</w:t>
            </w:r>
          </w:p>
          <w:p w14:paraId="19281CE9" w14:textId="0D47B10F" w:rsidR="008F5B85" w:rsidRPr="00BC4E87" w:rsidRDefault="0019594C" w:rsidP="0019594C">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Publish designed components to SEDA </w:t>
            </w:r>
            <w:r w:rsidR="006D0D3D" w:rsidRPr="00BC4E87">
              <w:rPr>
                <w:rFonts w:ascii="Century Gothic" w:hAnsi="Century Gothic"/>
                <w:color w:val="808080" w:themeColor="background1" w:themeShade="80"/>
                <w:sz w:val="20"/>
                <w:lang w:val="en-US"/>
              </w:rPr>
              <w:t>webserver</w:t>
            </w:r>
          </w:p>
        </w:tc>
      </w:tr>
      <w:tr w:rsidR="0017578D" w14:paraId="7FD6605A" w14:textId="77777777" w:rsidTr="00BD4784">
        <w:trPr>
          <w:trHeight w:val="415"/>
        </w:trPr>
        <w:tc>
          <w:tcPr>
            <w:tcW w:w="63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3577DCC5"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2BF577E5" w14:textId="69E4E2AC" w:rsidR="00E77DF2" w:rsidRPr="00D11AA1" w:rsidRDefault="00E77DF2"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Setting up and configuring the GitHub repository for the project</w:t>
            </w:r>
          </w:p>
          <w:p w14:paraId="628E1CB5" w14:textId="0B3C8636" w:rsidR="0017578D" w:rsidRPr="00D11AA1" w:rsidRDefault="00503DA4"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Re-designing the UI/UX of the Business Planning Tool using the new submitted template</w:t>
            </w:r>
          </w:p>
          <w:p w14:paraId="207BC1AC" w14:textId="7388EA31" w:rsidR="00BD4784" w:rsidRPr="00BC4E87" w:rsidRDefault="00BD4784" w:rsidP="00BD478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Developing the following UI/UX components as identified on the attached Design Specification- Business Planning Framework Tool</w:t>
            </w:r>
          </w:p>
          <w:p w14:paraId="799233EF" w14:textId="09682337" w:rsidR="00BD4784" w:rsidRPr="00D11AA1" w:rsidRDefault="00BD4784" w:rsidP="00BD4784">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Unauthenticated user landing page</w:t>
            </w:r>
            <w:r w:rsidR="00F967E9" w:rsidRPr="00D11AA1">
              <w:rPr>
                <w:rFonts w:ascii="Century Gothic" w:hAnsi="Century Gothic"/>
                <w:strike/>
                <w:color w:val="808080" w:themeColor="background1" w:themeShade="80"/>
                <w:sz w:val="20"/>
                <w:lang w:val="en-US"/>
              </w:rPr>
              <w:t xml:space="preserve"> interfaces</w:t>
            </w:r>
          </w:p>
          <w:p w14:paraId="1310D793" w14:textId="351D6134" w:rsidR="00B56792" w:rsidRPr="00D11AA1" w:rsidRDefault="00B56792" w:rsidP="00B56792">
            <w:pPr>
              <w:pStyle w:val="ListParagraph"/>
              <w:numPr>
                <w:ilvl w:val="1"/>
                <w:numId w:val="42"/>
              </w:numPr>
              <w:spacing w:after="120"/>
              <w:contextualSpacing w:val="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Security and Housekeeping database entities and models</w:t>
            </w:r>
          </w:p>
          <w:p w14:paraId="4A6E72F3" w14:textId="0A14A1D9" w:rsidR="009C7671" w:rsidRPr="00D11AA1" w:rsidRDefault="00B56792" w:rsidP="009C7671">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Programming controllers for the security/housekeeping module</w:t>
            </w:r>
            <w:r w:rsidR="009C7671" w:rsidRPr="00D11AA1">
              <w:rPr>
                <w:rFonts w:ascii="Century Gothic" w:hAnsi="Century Gothic"/>
                <w:strike/>
                <w:color w:val="808080" w:themeColor="background1" w:themeShade="80"/>
                <w:sz w:val="20"/>
                <w:lang w:val="en-US"/>
              </w:rPr>
              <w:t xml:space="preserve"> (CRUD REST-APIs)</w:t>
            </w:r>
          </w:p>
          <w:p w14:paraId="6353E261" w14:textId="664AA20F" w:rsidR="00BD4784" w:rsidRPr="00D11AA1" w:rsidRDefault="00BD4784" w:rsidP="009C7671">
            <w:pPr>
              <w:pStyle w:val="ListParagraph"/>
              <w:numPr>
                <w:ilvl w:val="1"/>
                <w:numId w:val="44"/>
              </w:numPr>
              <w:spacing w:before="100" w:beforeAutospacing="1" w:after="360" w:line="360" w:lineRule="auto"/>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Authenticated user landing page</w:t>
            </w:r>
            <w:r w:rsidR="00F967E9" w:rsidRPr="00D11AA1">
              <w:rPr>
                <w:rFonts w:ascii="Century Gothic" w:hAnsi="Century Gothic"/>
                <w:strike/>
                <w:color w:val="808080" w:themeColor="background1" w:themeShade="80"/>
                <w:sz w:val="20"/>
                <w:lang w:val="en-US"/>
              </w:rPr>
              <w:t xml:space="preserve"> interfaces</w:t>
            </w:r>
          </w:p>
          <w:p w14:paraId="15E7E2DE" w14:textId="7A3D0821" w:rsidR="00F967E9" w:rsidRPr="00D11AA1" w:rsidRDefault="00F967E9" w:rsidP="009C7671">
            <w:pPr>
              <w:pStyle w:val="ListParagraph"/>
              <w:numPr>
                <w:ilvl w:val="1"/>
                <w:numId w:val="44"/>
              </w:numPr>
              <w:spacing w:before="100" w:beforeAutospacing="1" w:after="36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Database components of the landing page (authenticated user)</w:t>
            </w:r>
          </w:p>
          <w:p w14:paraId="0C27FDDC" w14:textId="2437C76C" w:rsidR="00F967E9" w:rsidRPr="00D11AA1" w:rsidRDefault="00F967E9" w:rsidP="009C7671">
            <w:pPr>
              <w:pStyle w:val="ListParagraph"/>
              <w:numPr>
                <w:ilvl w:val="1"/>
                <w:numId w:val="44"/>
              </w:numPr>
              <w:spacing w:before="100" w:beforeAutospacing="1" w:after="360" w:line="360" w:lineRule="auto"/>
              <w:ind w:left="360" w:firstLine="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Programable components of the landing page</w:t>
            </w:r>
            <w:r w:rsidR="009C7671" w:rsidRPr="00D11AA1">
              <w:rPr>
                <w:rFonts w:ascii="Century Gothic" w:hAnsi="Century Gothic"/>
                <w:strike/>
                <w:color w:val="808080" w:themeColor="background1" w:themeShade="80"/>
                <w:sz w:val="20"/>
                <w:lang w:val="en-US"/>
              </w:rPr>
              <w:t xml:space="preserve"> </w:t>
            </w:r>
          </w:p>
          <w:p w14:paraId="204F2CF9" w14:textId="77777777" w:rsidR="008E747D" w:rsidRPr="00BC4E87" w:rsidRDefault="008E747D" w:rsidP="008E747D">
            <w:pPr>
              <w:pStyle w:val="ListParagraph"/>
              <w:spacing w:after="120"/>
              <w:ind w:left="360" w:firstLine="0"/>
              <w:jc w:val="left"/>
              <w:rPr>
                <w:rFonts w:ascii="Century Gothic" w:hAnsi="Century Gothic"/>
                <w:color w:val="808080" w:themeColor="background1" w:themeShade="80"/>
                <w:sz w:val="20"/>
                <w:lang w:val="en-US"/>
              </w:rPr>
            </w:pPr>
          </w:p>
          <w:p w14:paraId="168BCDBC" w14:textId="753F4C1E" w:rsidR="00BD4784" w:rsidRPr="00D11AA1" w:rsidRDefault="00BD4784" w:rsidP="00F967E9">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Selected Assessment Landing page</w:t>
            </w:r>
            <w:r w:rsidR="00F967E9" w:rsidRPr="00D11AA1">
              <w:rPr>
                <w:rFonts w:ascii="Century Gothic" w:hAnsi="Century Gothic"/>
                <w:strike/>
                <w:color w:val="808080" w:themeColor="background1" w:themeShade="80"/>
                <w:sz w:val="20"/>
                <w:lang w:val="en-US"/>
              </w:rPr>
              <w:t xml:space="preserve"> interfaces</w:t>
            </w:r>
          </w:p>
          <w:p w14:paraId="2A9A5356" w14:textId="4366751C" w:rsidR="00481472" w:rsidRPr="00D11AA1" w:rsidRDefault="00481472" w:rsidP="00F967E9">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lastRenderedPageBreak/>
              <w:t>Programable components of the selected assessment landing page</w:t>
            </w:r>
          </w:p>
          <w:p w14:paraId="534F5875" w14:textId="77777777" w:rsidR="008E747D" w:rsidRPr="00D11AA1" w:rsidRDefault="008E747D" w:rsidP="008E747D">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Database components of the selected page interfaces</w:t>
            </w:r>
          </w:p>
          <w:p w14:paraId="4CA79015" w14:textId="2750D5D2" w:rsidR="008E747D" w:rsidRDefault="008E747D" w:rsidP="008E747D">
            <w:pPr>
              <w:pStyle w:val="ListParagraph"/>
              <w:spacing w:after="120"/>
              <w:ind w:firstLine="0"/>
              <w:rPr>
                <w:rFonts w:ascii="Century Gothic" w:hAnsi="Century Gothic"/>
                <w:color w:val="808080" w:themeColor="background1" w:themeShade="80"/>
                <w:sz w:val="20"/>
                <w:lang w:val="en-US"/>
              </w:rPr>
            </w:pPr>
          </w:p>
          <w:p w14:paraId="63278EDC" w14:textId="021075D6" w:rsidR="00540301" w:rsidRPr="00540301" w:rsidRDefault="00540301" w:rsidP="00540301">
            <w:pPr>
              <w:spacing w:after="120"/>
              <w:rPr>
                <w:rFonts w:ascii="Century Gothic" w:hAnsi="Century Gothic"/>
                <w:color w:val="808080" w:themeColor="background1" w:themeShade="80"/>
                <w:sz w:val="20"/>
                <w:lang w:val="en-US"/>
              </w:rPr>
            </w:pPr>
            <w:r>
              <w:rPr>
                <w:rFonts w:ascii="Century Gothic" w:hAnsi="Century Gothic"/>
                <w:color w:val="808080" w:themeColor="background1" w:themeShade="80"/>
                <w:sz w:val="20"/>
                <w:lang w:val="en-US"/>
              </w:rPr>
              <w:t xml:space="preserve">SEPTEMBER </w:t>
            </w:r>
            <w:r w:rsidR="00E234EA">
              <w:rPr>
                <w:rFonts w:ascii="Century Gothic" w:hAnsi="Century Gothic"/>
                <w:color w:val="808080" w:themeColor="background1" w:themeShade="80"/>
                <w:sz w:val="20"/>
                <w:lang w:val="en-US"/>
              </w:rPr>
              <w:t>2021</w:t>
            </w:r>
          </w:p>
          <w:p w14:paraId="232BBCCE" w14:textId="2CB36601" w:rsidR="00E73A5A"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4.1.1 </w:t>
            </w:r>
            <w:r w:rsidR="00E73A5A" w:rsidRPr="00F46319">
              <w:rPr>
                <w:rFonts w:ascii="Century Gothic" w:hAnsi="Century Gothic"/>
                <w:strike/>
                <w:color w:val="808080" w:themeColor="background1" w:themeShade="80"/>
                <w:sz w:val="20"/>
                <w:lang w:val="en-US"/>
              </w:rPr>
              <w:t>Company Information CRUD REST-API Interfaces</w:t>
            </w:r>
          </w:p>
          <w:p w14:paraId="29A1E920" w14:textId="7F7E4F03" w:rsidR="009B494E"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4.1.2 </w:t>
            </w:r>
            <w:r w:rsidR="00481472" w:rsidRPr="00F46319">
              <w:rPr>
                <w:rFonts w:ascii="Century Gothic" w:hAnsi="Century Gothic"/>
                <w:strike/>
                <w:color w:val="808080" w:themeColor="background1" w:themeShade="80"/>
                <w:sz w:val="20"/>
                <w:lang w:val="en-US"/>
              </w:rPr>
              <w:t>Database components of the company information</w:t>
            </w:r>
          </w:p>
          <w:p w14:paraId="3B8EC205" w14:textId="5750709A" w:rsidR="009B494E"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7C4B3E" w:rsidRPr="00F46319">
              <w:rPr>
                <w:rFonts w:ascii="Century Gothic" w:hAnsi="Century Gothic"/>
                <w:strike/>
                <w:color w:val="808080" w:themeColor="background1" w:themeShade="80"/>
                <w:sz w:val="20"/>
                <w:lang w:val="en-US"/>
              </w:rPr>
              <w:t>.</w:t>
            </w:r>
            <w:r w:rsidRPr="00F46319">
              <w:rPr>
                <w:rFonts w:ascii="Century Gothic" w:hAnsi="Century Gothic"/>
                <w:strike/>
                <w:color w:val="808080" w:themeColor="background1" w:themeShade="80"/>
                <w:sz w:val="20"/>
                <w:lang w:val="en-US"/>
              </w:rPr>
              <w:t xml:space="preserve">1.3 </w:t>
            </w:r>
            <w:r w:rsidR="009B494E" w:rsidRPr="00F46319">
              <w:rPr>
                <w:rFonts w:ascii="Century Gothic" w:hAnsi="Century Gothic"/>
                <w:strike/>
                <w:color w:val="808080" w:themeColor="background1" w:themeShade="80"/>
                <w:sz w:val="20"/>
                <w:lang w:val="en-US"/>
              </w:rPr>
              <w:t>Programmable components of company information page (CRUD REST-APIs)</w:t>
            </w:r>
          </w:p>
          <w:p w14:paraId="65223BC9" w14:textId="77777777" w:rsidR="009B494E" w:rsidRPr="00F46319" w:rsidRDefault="009B494E" w:rsidP="00540301">
            <w:pPr>
              <w:shd w:val="clear" w:color="auto" w:fill="D9D9D9" w:themeFill="background1" w:themeFillShade="D9"/>
              <w:spacing w:after="120"/>
              <w:ind w:left="0" w:firstLine="0"/>
              <w:jc w:val="left"/>
              <w:rPr>
                <w:rFonts w:ascii="Century Gothic" w:hAnsi="Century Gothic"/>
                <w:strike/>
                <w:color w:val="808080" w:themeColor="background1" w:themeShade="80"/>
                <w:sz w:val="20"/>
                <w:lang w:val="en-US"/>
              </w:rPr>
            </w:pPr>
          </w:p>
          <w:p w14:paraId="22BCE32F" w14:textId="4839E807" w:rsidR="00E73A5A"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w:t>
            </w:r>
            <w:r w:rsidR="007C4B3E"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w:t>
            </w:r>
            <w:r w:rsidR="00E73A5A" w:rsidRPr="00F46319">
              <w:rPr>
                <w:rFonts w:ascii="Century Gothic" w:hAnsi="Century Gothic"/>
                <w:strike/>
                <w:color w:val="808080" w:themeColor="background1" w:themeShade="80"/>
                <w:sz w:val="20"/>
                <w:lang w:val="en-US"/>
              </w:rPr>
              <w:t>Executive Summary CRUD REST-API interfaces</w:t>
            </w:r>
          </w:p>
          <w:p w14:paraId="1061CE0F" w14:textId="0F8C3A70"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w:t>
            </w:r>
            <w:r w:rsidR="007C4B3E" w:rsidRPr="00F46319">
              <w:rPr>
                <w:rFonts w:ascii="Century Gothic" w:hAnsi="Century Gothic"/>
                <w:strike/>
                <w:color w:val="808080" w:themeColor="background1" w:themeShade="80"/>
                <w:sz w:val="20"/>
                <w:lang w:val="en-US"/>
              </w:rPr>
              <w:t>2</w:t>
            </w:r>
            <w:r w:rsidRPr="00F46319">
              <w:rPr>
                <w:rFonts w:ascii="Century Gothic" w:hAnsi="Century Gothic"/>
                <w:strike/>
                <w:color w:val="808080" w:themeColor="background1" w:themeShade="80"/>
                <w:sz w:val="20"/>
                <w:lang w:val="en-US"/>
              </w:rPr>
              <w:t xml:space="preserve"> Database components of the Executive Summary</w:t>
            </w:r>
          </w:p>
          <w:p w14:paraId="64E1B69C" w14:textId="73547189"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4.2.3</w:t>
            </w:r>
            <w:r w:rsidR="00907D88" w:rsidRPr="00F46319">
              <w:rPr>
                <w:rFonts w:ascii="Century Gothic" w:hAnsi="Century Gothic"/>
                <w:strike/>
                <w:color w:val="808080" w:themeColor="background1" w:themeShade="80"/>
                <w:sz w:val="20"/>
                <w:lang w:val="en-US"/>
              </w:rPr>
              <w:t xml:space="preserve"> </w:t>
            </w:r>
            <w:r w:rsidRPr="00F46319">
              <w:rPr>
                <w:rFonts w:ascii="Century Gothic" w:hAnsi="Century Gothic"/>
                <w:strike/>
                <w:color w:val="808080" w:themeColor="background1" w:themeShade="80"/>
                <w:sz w:val="20"/>
                <w:lang w:val="en-US"/>
              </w:rPr>
              <w:t>Programmable Components of the Executive Summary</w:t>
            </w:r>
          </w:p>
          <w:p w14:paraId="3737FA5D" w14:textId="77777777" w:rsidR="009B494E" w:rsidRPr="00BC4E87" w:rsidRDefault="009B494E" w:rsidP="00540301">
            <w:pPr>
              <w:pStyle w:val="ListParagraph"/>
              <w:numPr>
                <w:ilvl w:val="1"/>
                <w:numId w:val="48"/>
              </w:numPr>
              <w:shd w:val="clear" w:color="auto" w:fill="D9D9D9" w:themeFill="background1" w:themeFillShade="D9"/>
              <w:spacing w:after="120"/>
              <w:rPr>
                <w:rFonts w:ascii="Century Gothic" w:hAnsi="Century Gothic"/>
                <w:color w:val="808080" w:themeColor="background1" w:themeShade="80"/>
                <w:sz w:val="20"/>
                <w:lang w:val="en-US"/>
              </w:rPr>
            </w:pPr>
          </w:p>
          <w:p w14:paraId="631FF387" w14:textId="5F9AFA1F"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w:t>
            </w:r>
            <w:r w:rsidR="009B494E"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Business Environment CRUD REST-API interfaces</w:t>
            </w:r>
          </w:p>
          <w:p w14:paraId="1C145C31" w14:textId="0A13294B"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4.3.2 Database Components of the Business Environment</w:t>
            </w:r>
          </w:p>
          <w:p w14:paraId="3A0BB870" w14:textId="6DA1A38E" w:rsidR="009B494E" w:rsidRPr="00F46319" w:rsidRDefault="009B494E" w:rsidP="00540301">
            <w:pPr>
              <w:shd w:val="clear" w:color="auto" w:fill="D9D9D9" w:themeFill="background1" w:themeFillShade="D9"/>
              <w:spacing w:after="120"/>
              <w:ind w:left="360" w:firstLine="0"/>
              <w:jc w:val="left"/>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4.3.3 Programmable components of the Business Environment</w:t>
            </w:r>
          </w:p>
          <w:p w14:paraId="6D0C6A2E" w14:textId="77777777" w:rsidR="009B494E" w:rsidRPr="00F46319" w:rsidRDefault="009B494E" w:rsidP="00540301">
            <w:pPr>
              <w:shd w:val="clear" w:color="auto" w:fill="D9D9D9" w:themeFill="background1" w:themeFillShade="D9"/>
              <w:spacing w:after="120"/>
              <w:ind w:left="360" w:firstLine="0"/>
              <w:jc w:val="left"/>
              <w:rPr>
                <w:rFonts w:ascii="Century Gothic" w:hAnsi="Century Gothic"/>
                <w:strike/>
                <w:color w:val="808080" w:themeColor="background1" w:themeShade="80"/>
                <w:sz w:val="20"/>
                <w:lang w:val="en-US"/>
              </w:rPr>
            </w:pPr>
          </w:p>
          <w:p w14:paraId="1E0B5E8C" w14:textId="3A915A2E" w:rsidR="00E73A5A" w:rsidRPr="00F46319" w:rsidRDefault="009B494E" w:rsidP="00540301">
            <w:pPr>
              <w:pStyle w:val="ListParagraph"/>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4.4.1 </w:t>
            </w:r>
            <w:r w:rsidR="00E73A5A" w:rsidRPr="00F46319">
              <w:rPr>
                <w:rFonts w:ascii="Century Gothic" w:hAnsi="Century Gothic"/>
                <w:strike/>
                <w:color w:val="808080" w:themeColor="background1" w:themeShade="80"/>
                <w:sz w:val="20"/>
                <w:lang w:val="en-US"/>
              </w:rPr>
              <w:t>Internal Analysis CRUD REST-API interfaces</w:t>
            </w:r>
          </w:p>
          <w:p w14:paraId="43517B9E" w14:textId="5BCAC7F0"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0F7461" w:rsidRPr="00F46319">
              <w:rPr>
                <w:rFonts w:ascii="Century Gothic" w:hAnsi="Century Gothic"/>
                <w:strike/>
                <w:color w:val="808080" w:themeColor="background1" w:themeShade="80"/>
                <w:sz w:val="20"/>
                <w:lang w:val="en-US"/>
              </w:rPr>
              <w:t>4</w:t>
            </w:r>
            <w:r w:rsidRPr="00F46319">
              <w:rPr>
                <w:rFonts w:ascii="Century Gothic" w:hAnsi="Century Gothic"/>
                <w:strike/>
                <w:color w:val="808080" w:themeColor="background1" w:themeShade="80"/>
                <w:sz w:val="20"/>
                <w:lang w:val="en-US"/>
              </w:rPr>
              <w:t>.2 Database components of the Internal Analysis</w:t>
            </w:r>
          </w:p>
          <w:p w14:paraId="58BD9044" w14:textId="7C3E7B36"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0F7461" w:rsidRPr="00F46319">
              <w:rPr>
                <w:rFonts w:ascii="Century Gothic" w:hAnsi="Century Gothic"/>
                <w:strike/>
                <w:color w:val="808080" w:themeColor="background1" w:themeShade="80"/>
                <w:sz w:val="20"/>
                <w:lang w:val="en-US"/>
              </w:rPr>
              <w:t>4</w:t>
            </w:r>
            <w:r w:rsidRPr="00F46319">
              <w:rPr>
                <w:rFonts w:ascii="Century Gothic" w:hAnsi="Century Gothic"/>
                <w:strike/>
                <w:color w:val="808080" w:themeColor="background1" w:themeShade="80"/>
                <w:sz w:val="20"/>
                <w:lang w:val="en-US"/>
              </w:rPr>
              <w:t>.3 Programmable Components of the Internal Analysis</w:t>
            </w:r>
          </w:p>
          <w:p w14:paraId="551A9AEF" w14:textId="77777777" w:rsidR="009B494E" w:rsidRPr="00BC4E87" w:rsidRDefault="009B494E" w:rsidP="00540301">
            <w:pPr>
              <w:pStyle w:val="ListParagraph"/>
              <w:numPr>
                <w:ilvl w:val="1"/>
                <w:numId w:val="48"/>
              </w:numPr>
              <w:shd w:val="clear" w:color="auto" w:fill="D9D9D9" w:themeFill="background1" w:themeFillShade="D9"/>
              <w:spacing w:after="120"/>
              <w:rPr>
                <w:rFonts w:ascii="Century Gothic" w:hAnsi="Century Gothic"/>
                <w:color w:val="808080" w:themeColor="background1" w:themeShade="80"/>
                <w:sz w:val="20"/>
                <w:lang w:val="en-US"/>
              </w:rPr>
            </w:pPr>
          </w:p>
          <w:p w14:paraId="1EDCF9A3" w14:textId="03659756"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0F7461" w:rsidRPr="00F46319">
              <w:rPr>
                <w:rFonts w:ascii="Century Gothic" w:hAnsi="Century Gothic"/>
                <w:strike/>
                <w:color w:val="808080" w:themeColor="background1" w:themeShade="80"/>
                <w:sz w:val="20"/>
                <w:lang w:val="en-US"/>
              </w:rPr>
              <w:t>5.1</w:t>
            </w:r>
            <w:r w:rsidRPr="00F46319">
              <w:rPr>
                <w:rFonts w:ascii="Century Gothic" w:hAnsi="Century Gothic"/>
                <w:strike/>
                <w:color w:val="808080" w:themeColor="background1" w:themeShade="80"/>
                <w:sz w:val="20"/>
                <w:lang w:val="en-US"/>
              </w:rPr>
              <w:t xml:space="preserve"> Business Strategy CRUD REST-API interfaces</w:t>
            </w:r>
          </w:p>
          <w:p w14:paraId="11CD0A1D" w14:textId="17E4EA05" w:rsidR="009B494E"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7C4B3E" w:rsidRPr="00F46319">
              <w:rPr>
                <w:rFonts w:ascii="Century Gothic" w:hAnsi="Century Gothic"/>
                <w:strike/>
                <w:color w:val="808080" w:themeColor="background1" w:themeShade="80"/>
                <w:sz w:val="20"/>
                <w:lang w:val="en-US"/>
              </w:rPr>
              <w:t>5</w:t>
            </w:r>
            <w:r w:rsidRPr="00F46319">
              <w:rPr>
                <w:rFonts w:ascii="Century Gothic" w:hAnsi="Century Gothic"/>
                <w:strike/>
                <w:color w:val="808080" w:themeColor="background1" w:themeShade="80"/>
                <w:sz w:val="20"/>
                <w:lang w:val="en-US"/>
              </w:rPr>
              <w:t>.2 Database Components of the Business Strategy</w:t>
            </w:r>
          </w:p>
          <w:p w14:paraId="47F83FAD" w14:textId="17F0708D" w:rsidR="009B494E"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4.5.3 Programmable Components of the Business Strategy</w:t>
            </w:r>
          </w:p>
          <w:p w14:paraId="7E1A80A6" w14:textId="77777777"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68674EEA" w14:textId="11513BE9"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w:t>
            </w:r>
            <w:r w:rsidR="000F7461" w:rsidRPr="00F46319">
              <w:rPr>
                <w:rFonts w:ascii="Century Gothic" w:hAnsi="Century Gothic"/>
                <w:strike/>
                <w:color w:val="808080" w:themeColor="background1" w:themeShade="80"/>
                <w:sz w:val="20"/>
                <w:lang w:val="en-US"/>
              </w:rPr>
              <w:t xml:space="preserve">.1 </w:t>
            </w:r>
            <w:r w:rsidRPr="00F46319">
              <w:rPr>
                <w:rFonts w:ascii="Century Gothic" w:hAnsi="Century Gothic"/>
                <w:strike/>
                <w:color w:val="808080" w:themeColor="background1" w:themeShade="80"/>
                <w:sz w:val="20"/>
                <w:lang w:val="en-US"/>
              </w:rPr>
              <w:t>Marketing Plan CRUD REST-API interfaces</w:t>
            </w:r>
          </w:p>
          <w:p w14:paraId="26D9E563" w14:textId="613B850F"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4.6.2 Database Components of the Marketing Plan</w:t>
            </w:r>
          </w:p>
          <w:p w14:paraId="436C6B43" w14:textId="3C179881"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4.6.3 Programmable Components of the Marketing Plan</w:t>
            </w:r>
          </w:p>
          <w:p w14:paraId="2936038E" w14:textId="77777777"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210F705A" w14:textId="7558ACC7"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4.7</w:t>
            </w:r>
            <w:r w:rsidR="000F7461"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Business Risks CRUD REST-API interfaces</w:t>
            </w:r>
          </w:p>
          <w:p w14:paraId="65E9546A" w14:textId="3651CD1E" w:rsidR="000F7461" w:rsidRPr="00F46319" w:rsidRDefault="0001732F"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4.7.2 Database Components of the Business Risks</w:t>
            </w:r>
          </w:p>
          <w:p w14:paraId="7B36D7A7" w14:textId="7148FA50" w:rsidR="0001732F" w:rsidRPr="00F46319" w:rsidRDefault="0001732F"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4.7.3 Programmable Components of the Business Risks</w:t>
            </w:r>
          </w:p>
          <w:p w14:paraId="3B50BCAE" w14:textId="77777777" w:rsidR="0001732F" w:rsidRPr="00F46319" w:rsidRDefault="0001732F"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5DACA934" w14:textId="04DC85B8" w:rsidR="00E73A5A" w:rsidRPr="00F46319" w:rsidRDefault="00907D88" w:rsidP="00540301">
            <w:pPr>
              <w:shd w:val="clear" w:color="auto" w:fill="D9D9D9" w:themeFill="background1" w:themeFillShade="D9"/>
              <w:spacing w:after="120"/>
              <w:ind w:left="53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4.8.1 </w:t>
            </w:r>
            <w:r w:rsidR="00E73A5A" w:rsidRPr="00F46319">
              <w:rPr>
                <w:rFonts w:ascii="Century Gothic" w:hAnsi="Century Gothic"/>
                <w:strike/>
                <w:color w:val="808080" w:themeColor="background1" w:themeShade="80"/>
                <w:sz w:val="20"/>
                <w:lang w:val="en-US"/>
              </w:rPr>
              <w:t>SWOT Analysis CRUD REST-API interfaces</w:t>
            </w:r>
          </w:p>
          <w:p w14:paraId="7D24E8A9" w14:textId="672B7B73" w:rsidR="0001732F"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4.8.2 Database Components of the SWOT Analysis</w:t>
            </w:r>
          </w:p>
          <w:p w14:paraId="0A2BCB10" w14:textId="369FDC98"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lastRenderedPageBreak/>
              <w:t>4.8.3 Programming Components of the SWOT Analysis</w:t>
            </w:r>
          </w:p>
          <w:p w14:paraId="4399FDDA" w14:textId="77777777" w:rsidR="00907D88" w:rsidRPr="00F46319" w:rsidRDefault="00907D88" w:rsidP="00540301">
            <w:pPr>
              <w:shd w:val="clear" w:color="auto" w:fill="D9D9D9" w:themeFill="background1" w:themeFillShade="D9"/>
              <w:spacing w:after="120"/>
              <w:rPr>
                <w:rFonts w:ascii="Century Gothic" w:hAnsi="Century Gothic"/>
                <w:strike/>
                <w:color w:val="808080" w:themeColor="background1" w:themeShade="80"/>
                <w:sz w:val="20"/>
                <w:lang w:val="en-US"/>
              </w:rPr>
            </w:pPr>
          </w:p>
          <w:p w14:paraId="22097067" w14:textId="7979D2D5" w:rsidR="00E73A5A"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4.9.1 </w:t>
            </w:r>
            <w:r w:rsidR="00E73A5A" w:rsidRPr="00F46319">
              <w:rPr>
                <w:rFonts w:ascii="Century Gothic" w:hAnsi="Century Gothic"/>
                <w:strike/>
                <w:color w:val="808080" w:themeColor="background1" w:themeShade="80"/>
                <w:sz w:val="20"/>
                <w:lang w:val="en-US"/>
              </w:rPr>
              <w:t>Financial Risks CRUD REST-API interfaces</w:t>
            </w:r>
          </w:p>
          <w:p w14:paraId="4ED05EDE" w14:textId="5223C336"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4.9.2 Database Entities for the Financial risks</w:t>
            </w:r>
          </w:p>
          <w:p w14:paraId="4104C6E2" w14:textId="780E3CEC"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4.9.3 Programming Components of the Financial Risks</w:t>
            </w:r>
          </w:p>
          <w:p w14:paraId="39408934" w14:textId="77777777"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2CCB737C" w14:textId="2F215AF1"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4.10</w:t>
            </w:r>
            <w:r w:rsidR="00907D88"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Conclusions CRUD REST-API interfaces</w:t>
            </w:r>
          </w:p>
          <w:p w14:paraId="7D9A21BA" w14:textId="3CBB2BDB" w:rsidR="00B56792"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4.10.2 Database Component of the Conclusions APIs</w:t>
            </w:r>
          </w:p>
          <w:p w14:paraId="738E442D" w14:textId="406B7ED1" w:rsidR="00907D88"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F46319">
              <w:rPr>
                <w:rFonts w:ascii="Century Gothic" w:hAnsi="Century Gothic"/>
                <w:strike/>
                <w:color w:val="808080" w:themeColor="background1" w:themeShade="80"/>
                <w:sz w:val="20"/>
                <w:lang w:val="en-US"/>
              </w:rPr>
              <w:t>4.10.3 Programmable Components of the Conclusions APIs</w:t>
            </w:r>
          </w:p>
          <w:p w14:paraId="216669E4" w14:textId="77777777" w:rsidR="00BD4784" w:rsidRPr="00F46319" w:rsidRDefault="00BD4784" w:rsidP="00BD4784">
            <w:pPr>
              <w:spacing w:after="120"/>
              <w:ind w:left="360" w:firstLine="0"/>
              <w:rPr>
                <w:rFonts w:ascii="Century Gothic" w:hAnsi="Century Gothic"/>
                <w:strike/>
                <w:color w:val="808080" w:themeColor="background1" w:themeShade="80"/>
                <w:sz w:val="20"/>
                <w:lang w:val="en-US"/>
              </w:rPr>
            </w:pPr>
          </w:p>
          <w:p w14:paraId="7D20D987" w14:textId="2AABC08A" w:rsidR="006D0D3D" w:rsidRPr="00F46319" w:rsidRDefault="006D0D3D" w:rsidP="00503DA4">
            <w:pPr>
              <w:pStyle w:val="ListParagraph"/>
              <w:numPr>
                <w:ilvl w:val="0"/>
                <w:numId w:val="39"/>
              </w:numPr>
              <w:spacing w:after="120"/>
              <w:contextualSpacing w:val="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Update GitHub repositories/branches</w:t>
            </w:r>
          </w:p>
          <w:p w14:paraId="1A064700" w14:textId="57BBB2E5" w:rsidR="006D0D3D" w:rsidRPr="00302CBB" w:rsidRDefault="006D0D3D" w:rsidP="00503DA4">
            <w:pPr>
              <w:pStyle w:val="ListParagraph"/>
              <w:numPr>
                <w:ilvl w:val="0"/>
                <w:numId w:val="39"/>
              </w:numPr>
              <w:spacing w:after="120"/>
              <w:contextualSpacing w:val="0"/>
              <w:rPr>
                <w:rFonts w:ascii="Century Gothic" w:hAnsi="Century Gothic"/>
                <w:color w:val="000000" w:themeColor="text1"/>
                <w:sz w:val="20"/>
                <w:lang w:val="en-US"/>
              </w:rPr>
            </w:pPr>
            <w:r w:rsidRPr="00302CBB">
              <w:rPr>
                <w:rFonts w:ascii="Century Gothic" w:hAnsi="Century Gothic"/>
                <w:color w:val="000000" w:themeColor="text1"/>
                <w:sz w:val="20"/>
                <w:lang w:val="en-US"/>
              </w:rPr>
              <w:t>Publish developed content to SEDA web server</w:t>
            </w:r>
          </w:p>
          <w:p w14:paraId="775F36B2" w14:textId="6371CAEC" w:rsidR="00503DA4" w:rsidRDefault="00503DA4" w:rsidP="00206D64">
            <w:pPr>
              <w:ind w:left="0" w:firstLine="0"/>
              <w:rPr>
                <w:rFonts w:ascii="Century Gothic" w:hAnsi="Century Gothic"/>
                <w:color w:val="808080" w:themeColor="background1" w:themeShade="80"/>
                <w:sz w:val="20"/>
                <w:lang w:val="en-US"/>
              </w:rPr>
            </w:pPr>
          </w:p>
          <w:p w14:paraId="1F82B84C" w14:textId="77777777" w:rsidR="00302CBB" w:rsidRDefault="00302CBB" w:rsidP="00206D64">
            <w:pPr>
              <w:ind w:left="0" w:firstLine="0"/>
              <w:rPr>
                <w:rFonts w:ascii="Century Gothic" w:hAnsi="Century Gothic"/>
                <w:color w:val="808080" w:themeColor="background1" w:themeShade="80"/>
                <w:sz w:val="20"/>
                <w:lang w:val="en-US"/>
              </w:rPr>
            </w:pPr>
          </w:p>
          <w:p w14:paraId="122EB3F8" w14:textId="77777777" w:rsidR="00302CBB" w:rsidRPr="00302CBB" w:rsidRDefault="00302CBB" w:rsidP="00206D64">
            <w:pPr>
              <w:ind w:left="0" w:firstLine="0"/>
              <w:rPr>
                <w:rFonts w:ascii="Century Gothic" w:hAnsi="Century Gothic"/>
                <w:b/>
                <w:bCs/>
                <w:color w:val="000000" w:themeColor="text1"/>
                <w:sz w:val="20"/>
                <w:lang w:val="en-US"/>
              </w:rPr>
            </w:pPr>
            <w:r w:rsidRPr="00302CBB">
              <w:rPr>
                <w:rFonts w:ascii="Century Gothic" w:hAnsi="Century Gothic"/>
                <w:b/>
                <w:bCs/>
                <w:color w:val="000000" w:themeColor="text1"/>
                <w:sz w:val="20"/>
                <w:lang w:val="en-US"/>
              </w:rPr>
              <w:t>OCTOBER 2021</w:t>
            </w:r>
          </w:p>
          <w:p w14:paraId="343DEB6A" w14:textId="467D20DB" w:rsidR="00302CBB" w:rsidRPr="00302CBB" w:rsidRDefault="00302CBB" w:rsidP="00206D64">
            <w:pPr>
              <w:ind w:left="0" w:firstLine="0"/>
              <w:rPr>
                <w:rFonts w:ascii="Century Gothic" w:hAnsi="Century Gothic"/>
                <w:color w:val="000000" w:themeColor="text1"/>
                <w:sz w:val="20"/>
                <w:lang w:val="en-US"/>
              </w:rPr>
            </w:pPr>
          </w:p>
          <w:p w14:paraId="49623D80" w14:textId="23B45D86" w:rsidR="00302CBB" w:rsidRPr="00302CBB" w:rsidRDefault="00302CBB" w:rsidP="00302CBB">
            <w:pPr>
              <w:pStyle w:val="ListParagraph"/>
              <w:numPr>
                <w:ilvl w:val="0"/>
                <w:numId w:val="39"/>
              </w:numPr>
              <w:spacing w:after="120"/>
              <w:contextualSpacing w:val="0"/>
              <w:rPr>
                <w:rFonts w:ascii="Century Gothic" w:hAnsi="Century Gothic"/>
                <w:strike/>
                <w:color w:val="000000" w:themeColor="text1"/>
                <w:sz w:val="20"/>
                <w:lang w:val="en-US"/>
              </w:rPr>
            </w:pPr>
            <w:r w:rsidRPr="00302CBB">
              <w:rPr>
                <w:rFonts w:ascii="Century Gothic" w:hAnsi="Century Gothic"/>
                <w:strike/>
                <w:color w:val="000000" w:themeColor="text1"/>
                <w:sz w:val="20"/>
                <w:lang w:val="en-US"/>
              </w:rPr>
              <w:t>All interfaces completed</w:t>
            </w:r>
          </w:p>
          <w:p w14:paraId="5A8471A1" w14:textId="5974999F" w:rsidR="00302CBB" w:rsidRPr="00302CBB" w:rsidRDefault="00302CBB" w:rsidP="00302CBB">
            <w:pPr>
              <w:pStyle w:val="ListParagraph"/>
              <w:numPr>
                <w:ilvl w:val="0"/>
                <w:numId w:val="39"/>
              </w:numPr>
              <w:spacing w:after="120"/>
              <w:contextualSpacing w:val="0"/>
              <w:rPr>
                <w:rFonts w:ascii="Century Gothic" w:hAnsi="Century Gothic"/>
                <w:strike/>
                <w:color w:val="000000" w:themeColor="text1"/>
                <w:sz w:val="20"/>
                <w:lang w:val="en-US"/>
              </w:rPr>
            </w:pPr>
            <w:r w:rsidRPr="00302CBB">
              <w:rPr>
                <w:rFonts w:ascii="Century Gothic" w:hAnsi="Century Gothic"/>
                <w:strike/>
                <w:color w:val="000000" w:themeColor="text1"/>
                <w:sz w:val="20"/>
                <w:lang w:val="en-US"/>
              </w:rPr>
              <w:t>All APIs completed</w:t>
            </w:r>
          </w:p>
          <w:p w14:paraId="6C428721" w14:textId="23131F3C" w:rsidR="00302CBB" w:rsidRPr="00302CBB" w:rsidRDefault="00302CBB" w:rsidP="00302CBB">
            <w:pPr>
              <w:pStyle w:val="ListParagraph"/>
              <w:numPr>
                <w:ilvl w:val="0"/>
                <w:numId w:val="39"/>
              </w:numPr>
              <w:spacing w:after="120"/>
              <w:contextualSpacing w:val="0"/>
              <w:rPr>
                <w:rFonts w:ascii="Century Gothic" w:hAnsi="Century Gothic"/>
                <w:strike/>
                <w:color w:val="000000" w:themeColor="text1"/>
                <w:sz w:val="20"/>
                <w:lang w:val="en-US"/>
              </w:rPr>
            </w:pPr>
            <w:r w:rsidRPr="00302CBB">
              <w:rPr>
                <w:rFonts w:ascii="Century Gothic" w:hAnsi="Century Gothic"/>
                <w:strike/>
                <w:color w:val="000000" w:themeColor="text1"/>
                <w:sz w:val="20"/>
                <w:lang w:val="en-US"/>
              </w:rPr>
              <w:t>All database components completed</w:t>
            </w:r>
          </w:p>
          <w:p w14:paraId="094B2AC4" w14:textId="01AF94A2" w:rsidR="00302CBB" w:rsidRDefault="00302CBB" w:rsidP="00302CBB">
            <w:pPr>
              <w:spacing w:after="120"/>
              <w:ind w:left="0" w:firstLine="0"/>
              <w:rPr>
                <w:rFonts w:ascii="Century Gothic" w:hAnsi="Century Gothic"/>
                <w:color w:val="808080" w:themeColor="background1" w:themeShade="80"/>
                <w:sz w:val="20"/>
                <w:lang w:val="en-US"/>
              </w:rPr>
            </w:pPr>
          </w:p>
          <w:p w14:paraId="47E5CE10" w14:textId="62052A86" w:rsidR="00302CBB" w:rsidRPr="00302CBB" w:rsidRDefault="00302CBB" w:rsidP="00302CBB">
            <w:pPr>
              <w:spacing w:after="120"/>
              <w:ind w:left="0" w:firstLine="0"/>
              <w:jc w:val="left"/>
              <w:rPr>
                <w:rFonts w:ascii="Century Gothic" w:hAnsi="Century Gothic"/>
                <w:color w:val="000000" w:themeColor="text1"/>
                <w:sz w:val="20"/>
                <w:lang w:val="en-US"/>
              </w:rPr>
            </w:pPr>
            <w:r w:rsidRPr="00302CBB">
              <w:rPr>
                <w:rFonts w:ascii="Century Gothic" w:hAnsi="Century Gothic"/>
                <w:color w:val="000000" w:themeColor="text1"/>
                <w:sz w:val="20"/>
                <w:lang w:val="en-US"/>
              </w:rPr>
              <w:t xml:space="preserve">We currently implementing the IDENTITY authorization/authentication module; now that the </w:t>
            </w:r>
            <w:proofErr w:type="spellStart"/>
            <w:r w:rsidRPr="00302CBB">
              <w:rPr>
                <w:rFonts w:ascii="Century Gothic" w:hAnsi="Century Gothic"/>
                <w:color w:val="000000" w:themeColor="text1"/>
                <w:sz w:val="20"/>
                <w:lang w:val="en-US"/>
              </w:rPr>
              <w:t>CRMTest</w:t>
            </w:r>
            <w:proofErr w:type="spellEnd"/>
            <w:r w:rsidRPr="00302CBB">
              <w:rPr>
                <w:rFonts w:ascii="Century Gothic" w:hAnsi="Century Gothic"/>
                <w:color w:val="000000" w:themeColor="text1"/>
                <w:sz w:val="20"/>
                <w:lang w:val="en-US"/>
              </w:rPr>
              <w:t xml:space="preserve"> database was availed</w:t>
            </w:r>
          </w:p>
          <w:p w14:paraId="04D1CDF2" w14:textId="24BAFB0D" w:rsidR="00302CBB" w:rsidRPr="00BC4E87" w:rsidRDefault="00302CBB" w:rsidP="00206D64">
            <w:pPr>
              <w:ind w:left="0" w:firstLine="0"/>
              <w:rPr>
                <w:rFonts w:ascii="Century Gothic" w:hAnsi="Century Gothic"/>
                <w:color w:val="808080" w:themeColor="background1" w:themeShade="80"/>
                <w:sz w:val="20"/>
                <w:lang w:val="en-US"/>
              </w:rPr>
            </w:pPr>
          </w:p>
        </w:tc>
      </w:tr>
      <w:tr w:rsidR="00F967E9" w14:paraId="21D71390" w14:textId="77777777" w:rsidTr="00BD4784">
        <w:trPr>
          <w:trHeight w:val="415"/>
        </w:trPr>
        <w:tc>
          <w:tcPr>
            <w:tcW w:w="630" w:type="dxa"/>
            <w:tcMar>
              <w:top w:w="86" w:type="dxa"/>
              <w:left w:w="115" w:type="dxa"/>
              <w:bottom w:w="86" w:type="dxa"/>
              <w:right w:w="115" w:type="dxa"/>
            </w:tcMar>
          </w:tcPr>
          <w:p w14:paraId="5DA0543B" w14:textId="77777777" w:rsidR="00F967E9" w:rsidRDefault="00F967E9"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6ACC4D8C" w14:textId="77777777" w:rsidR="00F967E9" w:rsidRDefault="00F967E9" w:rsidP="00206D64">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3AC7E633" w14:textId="77777777" w:rsidR="00F967E9" w:rsidRPr="00034BF1" w:rsidRDefault="00F967E9" w:rsidP="00034BF1">
            <w:pPr>
              <w:spacing w:after="120"/>
              <w:rPr>
                <w:rFonts w:ascii="Century Gothic" w:hAnsi="Century Gothic"/>
                <w:sz w:val="20"/>
                <w:lang w:val="en-US"/>
              </w:rPr>
            </w:pPr>
          </w:p>
        </w:tc>
      </w:tr>
    </w:tbl>
    <w:p w14:paraId="6F89658C" w14:textId="5611A259" w:rsidR="0001221B" w:rsidRDefault="0001221B" w:rsidP="0001221B">
      <w:pPr>
        <w:ind w:left="0" w:firstLine="0"/>
        <w:rPr>
          <w:rFonts w:ascii="Century Gothic" w:hAnsi="Century Gothic"/>
          <w:lang w:val="en-US"/>
        </w:rPr>
      </w:pPr>
    </w:p>
    <w:p w14:paraId="7EBE3108" w14:textId="77777777" w:rsidR="00F243B7" w:rsidRDefault="00F243B7" w:rsidP="0001221B">
      <w:pPr>
        <w:ind w:left="0" w:firstLine="0"/>
        <w:rPr>
          <w:rFonts w:ascii="Century Gothic" w:hAnsi="Century Gothic"/>
          <w:b/>
          <w:sz w:val="28"/>
          <w:lang w:val="en-US"/>
        </w:rPr>
      </w:pPr>
    </w:p>
    <w:p w14:paraId="7D8E0599" w14:textId="616C02BB" w:rsidR="0022583F" w:rsidRDefault="00F243B7" w:rsidP="0001221B">
      <w:pPr>
        <w:ind w:left="0" w:firstLine="0"/>
        <w:rPr>
          <w:rFonts w:ascii="Century Gothic" w:hAnsi="Century Gothic"/>
          <w:b/>
          <w:sz w:val="28"/>
          <w:lang w:val="en-US"/>
        </w:rPr>
      </w:pPr>
      <w:r>
        <w:rPr>
          <w:rFonts w:ascii="Century Gothic" w:hAnsi="Century Gothic"/>
          <w:b/>
          <w:sz w:val="28"/>
          <w:lang w:val="en-US"/>
        </w:rPr>
        <w:t xml:space="preserve">4. </w:t>
      </w:r>
      <w:r w:rsidR="0022583F" w:rsidRPr="00F243B7">
        <w:rPr>
          <w:rFonts w:ascii="Century Gothic" w:hAnsi="Century Gothic"/>
          <w:b/>
          <w:sz w:val="28"/>
          <w:lang w:val="en-US"/>
        </w:rPr>
        <w:t>Conclusions</w:t>
      </w:r>
    </w:p>
    <w:p w14:paraId="47B45E91" w14:textId="77777777" w:rsidR="00B11B7B" w:rsidRDefault="00B11B7B" w:rsidP="00B11B7B">
      <w:pPr>
        <w:pStyle w:val="ListParagraph"/>
        <w:ind w:left="360" w:firstLine="0"/>
        <w:rPr>
          <w:rFonts w:ascii="Century Gothic" w:hAnsi="Century Gothic"/>
          <w:lang w:val="en-US"/>
        </w:rPr>
      </w:pPr>
    </w:p>
    <w:p w14:paraId="7A9E424C" w14:textId="2411E3C7" w:rsidR="00245A0B" w:rsidRDefault="00540301" w:rsidP="00421C25">
      <w:pPr>
        <w:pStyle w:val="ListParagraph"/>
        <w:numPr>
          <w:ilvl w:val="0"/>
          <w:numId w:val="49"/>
        </w:numPr>
        <w:rPr>
          <w:rFonts w:ascii="Century Gothic" w:hAnsi="Century Gothic"/>
          <w:lang w:val="en-US"/>
        </w:rPr>
      </w:pPr>
      <w:r>
        <w:rPr>
          <w:rFonts w:ascii="Century Gothic" w:hAnsi="Century Gothic"/>
          <w:lang w:val="en-US"/>
        </w:rPr>
        <w:t xml:space="preserve">We completed all </w:t>
      </w:r>
      <w:r w:rsidR="00421C25">
        <w:rPr>
          <w:rFonts w:ascii="Century Gothic" w:hAnsi="Century Gothic"/>
          <w:lang w:val="en-US"/>
        </w:rPr>
        <w:t xml:space="preserve">interfaces, database and API </w:t>
      </w:r>
      <w:r>
        <w:rPr>
          <w:rFonts w:ascii="Century Gothic" w:hAnsi="Century Gothic"/>
          <w:lang w:val="en-US"/>
        </w:rPr>
        <w:t xml:space="preserve">components of the Business Plan Framework. </w:t>
      </w:r>
    </w:p>
    <w:p w14:paraId="5CA3B923" w14:textId="00ADC7F6" w:rsidR="00421C25" w:rsidRDefault="00421C25" w:rsidP="00421C25">
      <w:pPr>
        <w:pStyle w:val="ListParagraph"/>
        <w:numPr>
          <w:ilvl w:val="0"/>
          <w:numId w:val="49"/>
        </w:numPr>
        <w:rPr>
          <w:rFonts w:ascii="Century Gothic" w:hAnsi="Century Gothic"/>
          <w:lang w:val="en-US"/>
        </w:rPr>
      </w:pPr>
      <w:r>
        <w:rPr>
          <w:rFonts w:ascii="Century Gothic" w:hAnsi="Century Gothic"/>
          <w:lang w:val="en-US"/>
        </w:rPr>
        <w:t xml:space="preserve">The Business Plan was converted from </w:t>
      </w:r>
      <w:proofErr w:type="spellStart"/>
      <w:r>
        <w:rPr>
          <w:rFonts w:ascii="Century Gothic" w:hAnsi="Century Gothic"/>
          <w:lang w:val="en-US"/>
        </w:rPr>
        <w:t>Blazor</w:t>
      </w:r>
      <w:proofErr w:type="spellEnd"/>
      <w:r>
        <w:rPr>
          <w:rFonts w:ascii="Century Gothic" w:hAnsi="Century Gothic"/>
          <w:lang w:val="en-US"/>
        </w:rPr>
        <w:t xml:space="preserve"> Server to </w:t>
      </w:r>
      <w:proofErr w:type="spellStart"/>
      <w:r>
        <w:rPr>
          <w:rFonts w:ascii="Century Gothic" w:hAnsi="Century Gothic"/>
          <w:lang w:val="en-US"/>
        </w:rPr>
        <w:t>Blazor</w:t>
      </w:r>
      <w:proofErr w:type="spellEnd"/>
      <w:r>
        <w:rPr>
          <w:rFonts w:ascii="Century Gothic" w:hAnsi="Century Gothic"/>
          <w:lang w:val="en-US"/>
        </w:rPr>
        <w:t xml:space="preserve"> client (Web Assembly)</w:t>
      </w:r>
    </w:p>
    <w:p w14:paraId="3043CA2E" w14:textId="70D14396" w:rsidR="00421C25" w:rsidRDefault="00421C25" w:rsidP="00421C25">
      <w:pPr>
        <w:pStyle w:val="ListParagraph"/>
        <w:numPr>
          <w:ilvl w:val="0"/>
          <w:numId w:val="49"/>
        </w:numPr>
        <w:rPr>
          <w:rFonts w:ascii="Century Gothic" w:hAnsi="Century Gothic"/>
          <w:lang w:val="en-US"/>
        </w:rPr>
      </w:pPr>
      <w:r>
        <w:rPr>
          <w:rFonts w:ascii="Century Gothic" w:hAnsi="Century Gothic"/>
          <w:lang w:val="en-US"/>
        </w:rPr>
        <w:t>We in the process of publishing the Business Plan to the Seda servers so it</w:t>
      </w:r>
      <w:r w:rsidR="00F46319">
        <w:rPr>
          <w:rFonts w:ascii="Century Gothic" w:hAnsi="Century Gothic"/>
          <w:lang w:val="en-US"/>
        </w:rPr>
        <w:t>’</w:t>
      </w:r>
      <w:r>
        <w:rPr>
          <w:rFonts w:ascii="Century Gothic" w:hAnsi="Century Gothic"/>
          <w:lang w:val="en-US"/>
        </w:rPr>
        <w:t>s available for viewing by Seda teams</w:t>
      </w:r>
    </w:p>
    <w:p w14:paraId="271AC52F" w14:textId="7F55C1D7" w:rsidR="00CD5E82" w:rsidRDefault="00CD5E82" w:rsidP="00421C25">
      <w:pPr>
        <w:pStyle w:val="ListParagraph"/>
        <w:numPr>
          <w:ilvl w:val="0"/>
          <w:numId w:val="49"/>
        </w:numPr>
        <w:rPr>
          <w:rFonts w:ascii="Century Gothic" w:hAnsi="Century Gothic"/>
          <w:lang w:val="en-US"/>
        </w:rPr>
      </w:pPr>
      <w:proofErr w:type="spellStart"/>
      <w:r>
        <w:rPr>
          <w:rFonts w:ascii="Century Gothic" w:hAnsi="Century Gothic"/>
          <w:lang w:val="en-US"/>
        </w:rPr>
        <w:t>CRMTest</w:t>
      </w:r>
      <w:proofErr w:type="spellEnd"/>
      <w:r>
        <w:rPr>
          <w:rFonts w:ascii="Century Gothic" w:hAnsi="Century Gothic"/>
          <w:lang w:val="en-US"/>
        </w:rPr>
        <w:t xml:space="preserve"> database was availed; </w:t>
      </w:r>
      <w:proofErr w:type="gramStart"/>
      <w:r>
        <w:rPr>
          <w:rFonts w:ascii="Century Gothic" w:hAnsi="Century Gothic"/>
          <w:lang w:val="en-US"/>
        </w:rPr>
        <w:t>so</w:t>
      </w:r>
      <w:proofErr w:type="gramEnd"/>
      <w:r>
        <w:rPr>
          <w:rFonts w:ascii="Century Gothic" w:hAnsi="Century Gothic"/>
          <w:lang w:val="en-US"/>
        </w:rPr>
        <w:t xml:space="preserve"> we are implementing the AUTHENTICATION/AUTHORIZATION modules </w:t>
      </w:r>
    </w:p>
    <w:p w14:paraId="152FF23E" w14:textId="6AEA79A8" w:rsidR="00421C25" w:rsidRDefault="00421C25" w:rsidP="00421C25">
      <w:pPr>
        <w:pStyle w:val="ListParagraph"/>
        <w:numPr>
          <w:ilvl w:val="0"/>
          <w:numId w:val="49"/>
        </w:numPr>
        <w:rPr>
          <w:rFonts w:ascii="Century Gothic" w:hAnsi="Century Gothic"/>
          <w:lang w:val="en-US"/>
        </w:rPr>
      </w:pPr>
      <w:r>
        <w:rPr>
          <w:rFonts w:ascii="Century Gothic" w:hAnsi="Century Gothic"/>
          <w:lang w:val="en-US"/>
        </w:rPr>
        <w:t xml:space="preserve">Some interfaces and </w:t>
      </w:r>
      <w:proofErr w:type="spellStart"/>
      <w:r>
        <w:rPr>
          <w:rFonts w:ascii="Century Gothic" w:hAnsi="Century Gothic"/>
          <w:lang w:val="en-US"/>
        </w:rPr>
        <w:t>ApIs</w:t>
      </w:r>
      <w:proofErr w:type="spellEnd"/>
      <w:r>
        <w:rPr>
          <w:rFonts w:ascii="Century Gothic" w:hAnsi="Century Gothic"/>
          <w:lang w:val="en-US"/>
        </w:rPr>
        <w:t xml:space="preserve"> </w:t>
      </w:r>
      <w:r w:rsidR="00CD5E82">
        <w:rPr>
          <w:rFonts w:ascii="Century Gothic" w:hAnsi="Century Gothic"/>
          <w:lang w:val="en-US"/>
        </w:rPr>
        <w:t>of</w:t>
      </w:r>
      <w:r>
        <w:rPr>
          <w:rFonts w:ascii="Century Gothic" w:hAnsi="Century Gothic"/>
          <w:lang w:val="en-US"/>
        </w:rPr>
        <w:t xml:space="preserve"> the CPE were completed</w:t>
      </w:r>
    </w:p>
    <w:p w14:paraId="404A090F" w14:textId="712DCCC2" w:rsidR="00CD5E82" w:rsidRDefault="00CD5E82" w:rsidP="00421C25">
      <w:pPr>
        <w:pStyle w:val="ListParagraph"/>
        <w:numPr>
          <w:ilvl w:val="0"/>
          <w:numId w:val="49"/>
        </w:numPr>
        <w:rPr>
          <w:rFonts w:ascii="Century Gothic" w:hAnsi="Century Gothic"/>
          <w:lang w:val="en-US"/>
        </w:rPr>
      </w:pPr>
      <w:r>
        <w:rPr>
          <w:rFonts w:ascii="Century Gothic" w:hAnsi="Century Gothic"/>
          <w:lang w:val="en-US"/>
        </w:rPr>
        <w:t xml:space="preserve">CPE converted from </w:t>
      </w:r>
      <w:proofErr w:type="spellStart"/>
      <w:r>
        <w:rPr>
          <w:rFonts w:ascii="Century Gothic" w:hAnsi="Century Gothic"/>
          <w:lang w:val="en-US"/>
        </w:rPr>
        <w:t>Blazor</w:t>
      </w:r>
      <w:proofErr w:type="spellEnd"/>
      <w:r>
        <w:rPr>
          <w:rFonts w:ascii="Century Gothic" w:hAnsi="Century Gothic"/>
          <w:lang w:val="en-US"/>
        </w:rPr>
        <w:t xml:space="preserve"> SERVER to </w:t>
      </w:r>
      <w:proofErr w:type="spellStart"/>
      <w:r>
        <w:rPr>
          <w:rFonts w:ascii="Century Gothic" w:hAnsi="Century Gothic"/>
          <w:lang w:val="en-US"/>
        </w:rPr>
        <w:t>Blazor</w:t>
      </w:r>
      <w:proofErr w:type="spellEnd"/>
      <w:r>
        <w:rPr>
          <w:rFonts w:ascii="Century Gothic" w:hAnsi="Century Gothic"/>
          <w:lang w:val="en-US"/>
        </w:rPr>
        <w:t xml:space="preserve"> Client (WASM) versions, to enable the </w:t>
      </w:r>
      <w:r w:rsidRPr="00CD5E82">
        <w:rPr>
          <w:rFonts w:ascii="Century Gothic" w:hAnsi="Century Gothic"/>
          <w:b/>
          <w:bCs/>
          <w:lang w:val="en-US"/>
        </w:rPr>
        <w:t>offline</w:t>
      </w:r>
      <w:r>
        <w:rPr>
          <w:rFonts w:ascii="Century Gothic" w:hAnsi="Century Gothic"/>
          <w:lang w:val="en-US"/>
        </w:rPr>
        <w:t xml:space="preserve"> (Progressive Web Application - PWA) facility </w:t>
      </w:r>
    </w:p>
    <w:p w14:paraId="2A18B7AB" w14:textId="431068B5" w:rsidR="00421C25" w:rsidRPr="00421C25" w:rsidRDefault="00421C25" w:rsidP="00421C25">
      <w:pPr>
        <w:ind w:left="360" w:firstLine="0"/>
        <w:rPr>
          <w:rFonts w:ascii="Century Gothic" w:hAnsi="Century Gothic"/>
          <w:lang w:val="en-US"/>
        </w:rPr>
      </w:pPr>
    </w:p>
    <w:p w14:paraId="57F3A725" w14:textId="39600E8F" w:rsidR="00245A0B" w:rsidRDefault="00245A0B" w:rsidP="007212BF">
      <w:pPr>
        <w:pStyle w:val="ListParagraph"/>
        <w:ind w:left="360" w:firstLine="0"/>
        <w:rPr>
          <w:rFonts w:ascii="Century Gothic" w:hAnsi="Century Gothic"/>
          <w:lang w:val="en-US"/>
        </w:rPr>
      </w:pPr>
    </w:p>
    <w:p w14:paraId="4CB19CEE" w14:textId="54DE4727" w:rsidR="002912CB" w:rsidRDefault="002912CB"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9A770" w14:textId="77777777" w:rsidR="00257A98" w:rsidRDefault="00257A98" w:rsidP="0050261C">
      <w:r>
        <w:separator/>
      </w:r>
    </w:p>
  </w:endnote>
  <w:endnote w:type="continuationSeparator" w:id="0">
    <w:p w14:paraId="45065CCB" w14:textId="77777777" w:rsidR="00257A98" w:rsidRDefault="00257A98"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257A98"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34D91" w14:textId="77777777" w:rsidR="00257A98" w:rsidRDefault="00257A98" w:rsidP="0050261C">
      <w:r>
        <w:separator/>
      </w:r>
    </w:p>
  </w:footnote>
  <w:footnote w:type="continuationSeparator" w:id="0">
    <w:p w14:paraId="6B982495" w14:textId="77777777" w:rsidR="00257A98" w:rsidRDefault="00257A98"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212"/>
    <w:multiLevelType w:val="hybridMultilevel"/>
    <w:tmpl w:val="5C929EFE"/>
    <w:lvl w:ilvl="0" w:tplc="00A2BC2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D24569"/>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B429B4"/>
    <w:multiLevelType w:val="multilevel"/>
    <w:tmpl w:val="2F984B8A"/>
    <w:lvl w:ilvl="0">
      <w:start w:val="4"/>
      <w:numFmt w:val="decimal"/>
      <w:lvlText w:val="%1"/>
      <w:lvlJc w:val="left"/>
      <w:pPr>
        <w:ind w:left="444" w:hanging="444"/>
      </w:pPr>
      <w:rPr>
        <w:rFonts w:hint="default"/>
      </w:rPr>
    </w:lvl>
    <w:lvl w:ilvl="1">
      <w:start w:val="1"/>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EF0070"/>
    <w:multiLevelType w:val="multilevel"/>
    <w:tmpl w:val="D74C29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34669B"/>
    <w:multiLevelType w:val="hybridMultilevel"/>
    <w:tmpl w:val="28C8D1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91B0EF7"/>
    <w:multiLevelType w:val="multilevel"/>
    <w:tmpl w:val="AFB67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D5469"/>
    <w:multiLevelType w:val="hybridMultilevel"/>
    <w:tmpl w:val="92D0D2CA"/>
    <w:lvl w:ilvl="0" w:tplc="C6DEB35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C4C6A27"/>
    <w:multiLevelType w:val="multilevel"/>
    <w:tmpl w:val="37B81690"/>
    <w:lvl w:ilvl="0">
      <w:start w:val="4"/>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8" w15:restartNumberingAfterBreak="0">
    <w:nsid w:val="0E9F242C"/>
    <w:multiLevelType w:val="hybridMultilevel"/>
    <w:tmpl w:val="CADAB2EC"/>
    <w:lvl w:ilvl="0" w:tplc="B8EA7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D0A97"/>
    <w:multiLevelType w:val="multilevel"/>
    <w:tmpl w:val="CE8C57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02931EE"/>
    <w:multiLevelType w:val="hybridMultilevel"/>
    <w:tmpl w:val="B18CDE08"/>
    <w:lvl w:ilvl="0" w:tplc="59F80B3E">
      <w:start w:val="2"/>
      <w:numFmt w:val="bullet"/>
      <w:lvlText w:val="-"/>
      <w:lvlJc w:val="left"/>
      <w:pPr>
        <w:ind w:left="720" w:hanging="360"/>
      </w:pPr>
      <w:rPr>
        <w:rFonts w:ascii="Century Gothic" w:eastAsiaTheme="minorHAnsi" w:hAnsi="Century Gothic"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11B7860"/>
    <w:multiLevelType w:val="hybridMultilevel"/>
    <w:tmpl w:val="94AAC2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77B0126"/>
    <w:multiLevelType w:val="hybridMultilevel"/>
    <w:tmpl w:val="05D06DC8"/>
    <w:lvl w:ilvl="0" w:tplc="608C49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8329F"/>
    <w:multiLevelType w:val="hybridMultilevel"/>
    <w:tmpl w:val="6EECDD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1E753B6"/>
    <w:multiLevelType w:val="hybridMultilevel"/>
    <w:tmpl w:val="F5EE50C8"/>
    <w:lvl w:ilvl="0" w:tplc="17BCC48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38017E3"/>
    <w:multiLevelType w:val="hybridMultilevel"/>
    <w:tmpl w:val="5122FF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9A13BB1"/>
    <w:multiLevelType w:val="hybridMultilevel"/>
    <w:tmpl w:val="9E0CA782"/>
    <w:lvl w:ilvl="0" w:tplc="0409000F">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7" w15:restartNumberingAfterBreak="0">
    <w:nsid w:val="2C915FBE"/>
    <w:multiLevelType w:val="hybridMultilevel"/>
    <w:tmpl w:val="BE400DA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9" w15:restartNumberingAfterBreak="0">
    <w:nsid w:val="32424401"/>
    <w:multiLevelType w:val="hybridMultilevel"/>
    <w:tmpl w:val="590C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51FE7"/>
    <w:multiLevelType w:val="multilevel"/>
    <w:tmpl w:val="3D8480B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47D6A58"/>
    <w:multiLevelType w:val="hybridMultilevel"/>
    <w:tmpl w:val="A3D80416"/>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21908"/>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99410BB"/>
    <w:multiLevelType w:val="hybridMultilevel"/>
    <w:tmpl w:val="6754A0F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BA1502"/>
    <w:multiLevelType w:val="hybridMultilevel"/>
    <w:tmpl w:val="30D00F9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6E04D90"/>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8214C74"/>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15:restartNumberingAfterBreak="0">
    <w:nsid w:val="4C1034E6"/>
    <w:multiLevelType w:val="hybridMultilevel"/>
    <w:tmpl w:val="F892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21AA5"/>
    <w:multiLevelType w:val="multilevel"/>
    <w:tmpl w:val="E29C359E"/>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31" w15:restartNumberingAfterBreak="0">
    <w:nsid w:val="53704A17"/>
    <w:multiLevelType w:val="hybridMultilevel"/>
    <w:tmpl w:val="AB3C9A98"/>
    <w:lvl w:ilvl="0" w:tplc="96FEFE84">
      <w:start w:val="1"/>
      <w:numFmt w:val="bullet"/>
      <w:lvlText w:val="-"/>
      <w:lvlJc w:val="left"/>
      <w:pPr>
        <w:ind w:left="1080" w:hanging="360"/>
      </w:pPr>
      <w:rPr>
        <w:rFonts w:ascii="Century Gothic" w:eastAsia="Times New Roman" w:hAnsi="Century Gothic"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585461FF"/>
    <w:multiLevelType w:val="hybridMultilevel"/>
    <w:tmpl w:val="7C58A8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9C93C5C"/>
    <w:multiLevelType w:val="hybridMultilevel"/>
    <w:tmpl w:val="79CC0A5A"/>
    <w:lvl w:ilvl="0" w:tplc="CB24D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095ED5"/>
    <w:multiLevelType w:val="hybridMultilevel"/>
    <w:tmpl w:val="DCCABA3E"/>
    <w:lvl w:ilvl="0" w:tplc="4BCC566C">
      <w:start w:val="1"/>
      <w:numFmt w:val="lowerRoman"/>
      <w:lvlText w:val="%1."/>
      <w:lvlJc w:val="left"/>
      <w:pPr>
        <w:ind w:left="216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5" w15:restartNumberingAfterBreak="0">
    <w:nsid w:val="5D1A6744"/>
    <w:multiLevelType w:val="hybridMultilevel"/>
    <w:tmpl w:val="AFF007E0"/>
    <w:lvl w:ilvl="0" w:tplc="DF8EE4F8">
      <w:numFmt w:val="bullet"/>
      <w:lvlText w:val="-"/>
      <w:lvlJc w:val="left"/>
      <w:pPr>
        <w:ind w:left="890" w:hanging="360"/>
      </w:pPr>
      <w:rPr>
        <w:rFonts w:ascii="Calibri" w:eastAsiaTheme="minorHAnsi" w:hAnsi="Calibri" w:cstheme="minorBidi" w:hint="default"/>
      </w:rPr>
    </w:lvl>
    <w:lvl w:ilvl="1" w:tplc="1C090003">
      <w:start w:val="1"/>
      <w:numFmt w:val="bullet"/>
      <w:lvlText w:val="o"/>
      <w:lvlJc w:val="left"/>
      <w:pPr>
        <w:ind w:left="1610" w:hanging="360"/>
      </w:pPr>
      <w:rPr>
        <w:rFonts w:ascii="Courier New" w:hAnsi="Courier New" w:cs="Courier New" w:hint="default"/>
      </w:rPr>
    </w:lvl>
    <w:lvl w:ilvl="2" w:tplc="1C090005" w:tentative="1">
      <w:start w:val="1"/>
      <w:numFmt w:val="bullet"/>
      <w:lvlText w:val=""/>
      <w:lvlJc w:val="left"/>
      <w:pPr>
        <w:ind w:left="2330" w:hanging="360"/>
      </w:pPr>
      <w:rPr>
        <w:rFonts w:ascii="Wingdings" w:hAnsi="Wingdings" w:hint="default"/>
      </w:rPr>
    </w:lvl>
    <w:lvl w:ilvl="3" w:tplc="1C090001" w:tentative="1">
      <w:start w:val="1"/>
      <w:numFmt w:val="bullet"/>
      <w:lvlText w:val=""/>
      <w:lvlJc w:val="left"/>
      <w:pPr>
        <w:ind w:left="3050" w:hanging="360"/>
      </w:pPr>
      <w:rPr>
        <w:rFonts w:ascii="Symbol" w:hAnsi="Symbol" w:hint="default"/>
      </w:rPr>
    </w:lvl>
    <w:lvl w:ilvl="4" w:tplc="1C090003" w:tentative="1">
      <w:start w:val="1"/>
      <w:numFmt w:val="bullet"/>
      <w:lvlText w:val="o"/>
      <w:lvlJc w:val="left"/>
      <w:pPr>
        <w:ind w:left="3770" w:hanging="360"/>
      </w:pPr>
      <w:rPr>
        <w:rFonts w:ascii="Courier New" w:hAnsi="Courier New" w:cs="Courier New" w:hint="default"/>
      </w:rPr>
    </w:lvl>
    <w:lvl w:ilvl="5" w:tplc="1C090005" w:tentative="1">
      <w:start w:val="1"/>
      <w:numFmt w:val="bullet"/>
      <w:lvlText w:val=""/>
      <w:lvlJc w:val="left"/>
      <w:pPr>
        <w:ind w:left="4490" w:hanging="360"/>
      </w:pPr>
      <w:rPr>
        <w:rFonts w:ascii="Wingdings" w:hAnsi="Wingdings" w:hint="default"/>
      </w:rPr>
    </w:lvl>
    <w:lvl w:ilvl="6" w:tplc="1C090001" w:tentative="1">
      <w:start w:val="1"/>
      <w:numFmt w:val="bullet"/>
      <w:lvlText w:val=""/>
      <w:lvlJc w:val="left"/>
      <w:pPr>
        <w:ind w:left="5210" w:hanging="360"/>
      </w:pPr>
      <w:rPr>
        <w:rFonts w:ascii="Symbol" w:hAnsi="Symbol" w:hint="default"/>
      </w:rPr>
    </w:lvl>
    <w:lvl w:ilvl="7" w:tplc="1C090003" w:tentative="1">
      <w:start w:val="1"/>
      <w:numFmt w:val="bullet"/>
      <w:lvlText w:val="o"/>
      <w:lvlJc w:val="left"/>
      <w:pPr>
        <w:ind w:left="5930" w:hanging="360"/>
      </w:pPr>
      <w:rPr>
        <w:rFonts w:ascii="Courier New" w:hAnsi="Courier New" w:cs="Courier New" w:hint="default"/>
      </w:rPr>
    </w:lvl>
    <w:lvl w:ilvl="8" w:tplc="1C090005" w:tentative="1">
      <w:start w:val="1"/>
      <w:numFmt w:val="bullet"/>
      <w:lvlText w:val=""/>
      <w:lvlJc w:val="left"/>
      <w:pPr>
        <w:ind w:left="6650" w:hanging="360"/>
      </w:pPr>
      <w:rPr>
        <w:rFonts w:ascii="Wingdings" w:hAnsi="Wingdings" w:hint="default"/>
      </w:rPr>
    </w:lvl>
  </w:abstractNum>
  <w:abstractNum w:abstractNumId="36" w15:restartNumberingAfterBreak="0">
    <w:nsid w:val="5D6F25D7"/>
    <w:multiLevelType w:val="hybridMultilevel"/>
    <w:tmpl w:val="9A22927C"/>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151241D"/>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B51A05"/>
    <w:multiLevelType w:val="hybridMultilevel"/>
    <w:tmpl w:val="F4B2F54E"/>
    <w:lvl w:ilvl="0" w:tplc="1C090001">
      <w:start w:val="1"/>
      <w:numFmt w:val="bullet"/>
      <w:lvlText w:val=""/>
      <w:lvlJc w:val="left"/>
      <w:pPr>
        <w:ind w:left="630" w:hanging="360"/>
      </w:pPr>
      <w:rPr>
        <w:rFonts w:ascii="Symbol" w:hAnsi="Symbol"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41" w15:restartNumberingAfterBreak="0">
    <w:nsid w:val="66B16D57"/>
    <w:multiLevelType w:val="multilevel"/>
    <w:tmpl w:val="F55A0DC6"/>
    <w:lvl w:ilvl="0">
      <w:start w:val="4"/>
      <w:numFmt w:val="decimal"/>
      <w:lvlText w:val="%1"/>
      <w:lvlJc w:val="left"/>
      <w:pPr>
        <w:ind w:left="360" w:hanging="360"/>
      </w:pPr>
      <w:rPr>
        <w:rFonts w:eastAsiaTheme="minorHAnsi" w:hint="default"/>
      </w:rPr>
    </w:lvl>
    <w:lvl w:ilvl="1">
      <w:start w:val="1"/>
      <w:numFmt w:val="decimal"/>
      <w:lvlText w:val="%1.%2"/>
      <w:lvlJc w:val="left"/>
      <w:pPr>
        <w:ind w:left="45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42" w15:restartNumberingAfterBreak="0">
    <w:nsid w:val="67AC041E"/>
    <w:multiLevelType w:val="hybridMultilevel"/>
    <w:tmpl w:val="8870CFE8"/>
    <w:lvl w:ilvl="0" w:tplc="4D7C0E86">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F29A6"/>
    <w:multiLevelType w:val="hybridMultilevel"/>
    <w:tmpl w:val="21C28A50"/>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3903E74"/>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A685E"/>
    <w:multiLevelType w:val="multilevel"/>
    <w:tmpl w:val="6FEC33A8"/>
    <w:lvl w:ilvl="0">
      <w:start w:val="4"/>
      <w:numFmt w:val="decimal"/>
      <w:lvlText w:val="%1"/>
      <w:lvlJc w:val="left"/>
      <w:pPr>
        <w:ind w:left="444" w:hanging="444"/>
      </w:pPr>
      <w:rPr>
        <w:rFonts w:hint="default"/>
        <w:color w:val="FFFFFF" w:themeColor="background1"/>
      </w:rPr>
    </w:lvl>
    <w:lvl w:ilvl="1">
      <w:start w:val="1"/>
      <w:numFmt w:val="decimal"/>
      <w:lvlText w:val="%1.%2"/>
      <w:lvlJc w:val="left"/>
      <w:pPr>
        <w:ind w:left="624" w:hanging="444"/>
      </w:pPr>
      <w:rPr>
        <w:rFonts w:hint="default"/>
        <w:color w:val="FFFFFF" w:themeColor="background1"/>
      </w:rPr>
    </w:lvl>
    <w:lvl w:ilvl="2">
      <w:start w:val="2"/>
      <w:numFmt w:val="decimal"/>
      <w:lvlText w:val="%1.%2.%3"/>
      <w:lvlJc w:val="left"/>
      <w:pPr>
        <w:ind w:left="1080" w:hanging="720"/>
      </w:pPr>
      <w:rPr>
        <w:rFonts w:hint="default"/>
        <w:color w:val="FFFFFF" w:themeColor="background1"/>
      </w:rPr>
    </w:lvl>
    <w:lvl w:ilvl="3">
      <w:start w:val="1"/>
      <w:numFmt w:val="decimal"/>
      <w:lvlText w:val="%1.%2.%3.%4"/>
      <w:lvlJc w:val="left"/>
      <w:pPr>
        <w:ind w:left="1620" w:hanging="1080"/>
      </w:pPr>
      <w:rPr>
        <w:rFonts w:hint="default"/>
        <w:color w:val="FFFFFF" w:themeColor="background1"/>
      </w:rPr>
    </w:lvl>
    <w:lvl w:ilvl="4">
      <w:start w:val="1"/>
      <w:numFmt w:val="decimal"/>
      <w:lvlText w:val="%1.%2.%3.%4.%5"/>
      <w:lvlJc w:val="left"/>
      <w:pPr>
        <w:ind w:left="1800" w:hanging="1080"/>
      </w:pPr>
      <w:rPr>
        <w:rFonts w:hint="default"/>
        <w:color w:val="FFFFFF" w:themeColor="background1"/>
      </w:rPr>
    </w:lvl>
    <w:lvl w:ilvl="5">
      <w:start w:val="1"/>
      <w:numFmt w:val="decimal"/>
      <w:lvlText w:val="%1.%2.%3.%4.%5.%6"/>
      <w:lvlJc w:val="left"/>
      <w:pPr>
        <w:ind w:left="2340" w:hanging="1440"/>
      </w:pPr>
      <w:rPr>
        <w:rFonts w:hint="default"/>
        <w:color w:val="FFFFFF" w:themeColor="background1"/>
      </w:rPr>
    </w:lvl>
    <w:lvl w:ilvl="6">
      <w:start w:val="1"/>
      <w:numFmt w:val="decimal"/>
      <w:lvlText w:val="%1.%2.%3.%4.%5.%6.%7"/>
      <w:lvlJc w:val="left"/>
      <w:pPr>
        <w:ind w:left="2520" w:hanging="1440"/>
      </w:pPr>
      <w:rPr>
        <w:rFonts w:hint="default"/>
        <w:color w:val="FFFFFF" w:themeColor="background1"/>
      </w:rPr>
    </w:lvl>
    <w:lvl w:ilvl="7">
      <w:start w:val="1"/>
      <w:numFmt w:val="decimal"/>
      <w:lvlText w:val="%1.%2.%3.%4.%5.%6.%7.%8"/>
      <w:lvlJc w:val="left"/>
      <w:pPr>
        <w:ind w:left="3060" w:hanging="1800"/>
      </w:pPr>
      <w:rPr>
        <w:rFonts w:hint="default"/>
        <w:color w:val="FFFFFF" w:themeColor="background1"/>
      </w:rPr>
    </w:lvl>
    <w:lvl w:ilvl="8">
      <w:start w:val="1"/>
      <w:numFmt w:val="decimal"/>
      <w:lvlText w:val="%1.%2.%3.%4.%5.%6.%7.%8.%9"/>
      <w:lvlJc w:val="left"/>
      <w:pPr>
        <w:ind w:left="3240" w:hanging="1800"/>
      </w:pPr>
      <w:rPr>
        <w:rFonts w:hint="default"/>
        <w:color w:val="FFFFFF" w:themeColor="background1"/>
      </w:rPr>
    </w:lvl>
  </w:abstractNum>
  <w:abstractNum w:abstractNumId="46" w15:restartNumberingAfterBreak="0">
    <w:nsid w:val="79494882"/>
    <w:multiLevelType w:val="hybridMultilevel"/>
    <w:tmpl w:val="8AFEAFE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7" w15:restartNumberingAfterBreak="0">
    <w:nsid w:val="7DFC1075"/>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96DCF"/>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6"/>
  </w:num>
  <w:num w:numId="2">
    <w:abstractNumId w:val="11"/>
  </w:num>
  <w:num w:numId="3">
    <w:abstractNumId w:val="37"/>
  </w:num>
  <w:num w:numId="4">
    <w:abstractNumId w:val="48"/>
  </w:num>
  <w:num w:numId="5">
    <w:abstractNumId w:val="22"/>
  </w:num>
  <w:num w:numId="6">
    <w:abstractNumId w:val="35"/>
  </w:num>
  <w:num w:numId="7">
    <w:abstractNumId w:val="26"/>
  </w:num>
  <w:num w:numId="8">
    <w:abstractNumId w:val="43"/>
  </w:num>
  <w:num w:numId="9">
    <w:abstractNumId w:val="27"/>
  </w:num>
  <w:num w:numId="10">
    <w:abstractNumId w:val="1"/>
  </w:num>
  <w:num w:numId="11">
    <w:abstractNumId w:val="25"/>
  </w:num>
  <w:num w:numId="12">
    <w:abstractNumId w:val="42"/>
  </w:num>
  <w:num w:numId="13">
    <w:abstractNumId w:val="17"/>
  </w:num>
  <w:num w:numId="14">
    <w:abstractNumId w:val="8"/>
  </w:num>
  <w:num w:numId="15">
    <w:abstractNumId w:val="13"/>
  </w:num>
  <w:num w:numId="16">
    <w:abstractNumId w:val="15"/>
  </w:num>
  <w:num w:numId="17">
    <w:abstractNumId w:val="31"/>
  </w:num>
  <w:num w:numId="18">
    <w:abstractNumId w:val="10"/>
  </w:num>
  <w:num w:numId="19">
    <w:abstractNumId w:val="0"/>
  </w:num>
  <w:num w:numId="20">
    <w:abstractNumId w:val="6"/>
  </w:num>
  <w:num w:numId="21">
    <w:abstractNumId w:val="4"/>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14"/>
  </w:num>
  <w:num w:numId="26">
    <w:abstractNumId w:val="19"/>
  </w:num>
  <w:num w:numId="27">
    <w:abstractNumId w:val="16"/>
  </w:num>
  <w:num w:numId="28">
    <w:abstractNumId w:val="5"/>
  </w:num>
  <w:num w:numId="29">
    <w:abstractNumId w:val="21"/>
  </w:num>
  <w:num w:numId="30">
    <w:abstractNumId w:val="23"/>
  </w:num>
  <w:num w:numId="31">
    <w:abstractNumId w:val="33"/>
  </w:num>
  <w:num w:numId="32">
    <w:abstractNumId w:val="12"/>
  </w:num>
  <w:num w:numId="33">
    <w:abstractNumId w:val="40"/>
  </w:num>
  <w:num w:numId="34">
    <w:abstractNumId w:val="18"/>
  </w:num>
  <w:num w:numId="35">
    <w:abstractNumId w:val="38"/>
  </w:num>
  <w:num w:numId="36">
    <w:abstractNumId w:val="28"/>
  </w:num>
  <w:num w:numId="37">
    <w:abstractNumId w:val="41"/>
  </w:num>
  <w:num w:numId="38">
    <w:abstractNumId w:val="47"/>
  </w:num>
  <w:num w:numId="39">
    <w:abstractNumId w:val="24"/>
  </w:num>
  <w:num w:numId="40">
    <w:abstractNumId w:val="44"/>
  </w:num>
  <w:num w:numId="41">
    <w:abstractNumId w:val="3"/>
  </w:num>
  <w:num w:numId="42">
    <w:abstractNumId w:val="9"/>
  </w:num>
  <w:num w:numId="43">
    <w:abstractNumId w:val="39"/>
  </w:num>
  <w:num w:numId="44">
    <w:abstractNumId w:val="30"/>
  </w:num>
  <w:num w:numId="45">
    <w:abstractNumId w:val="20"/>
  </w:num>
  <w:num w:numId="46">
    <w:abstractNumId w:val="7"/>
  </w:num>
  <w:num w:numId="47">
    <w:abstractNumId w:val="2"/>
  </w:num>
  <w:num w:numId="48">
    <w:abstractNumId w:val="45"/>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622D7"/>
    <w:rsid w:val="00066108"/>
    <w:rsid w:val="00070CCE"/>
    <w:rsid w:val="00076758"/>
    <w:rsid w:val="00076B77"/>
    <w:rsid w:val="00082B63"/>
    <w:rsid w:val="0008618E"/>
    <w:rsid w:val="000A3E81"/>
    <w:rsid w:val="000A797A"/>
    <w:rsid w:val="000C53C3"/>
    <w:rsid w:val="000D3DE2"/>
    <w:rsid w:val="000D4EF8"/>
    <w:rsid w:val="000E2607"/>
    <w:rsid w:val="000E2E08"/>
    <w:rsid w:val="000F2B5D"/>
    <w:rsid w:val="000F5049"/>
    <w:rsid w:val="000F7461"/>
    <w:rsid w:val="00101EAF"/>
    <w:rsid w:val="001106A2"/>
    <w:rsid w:val="00116A93"/>
    <w:rsid w:val="00125D75"/>
    <w:rsid w:val="00132C0E"/>
    <w:rsid w:val="00134558"/>
    <w:rsid w:val="00147DDB"/>
    <w:rsid w:val="00172BA7"/>
    <w:rsid w:val="00174200"/>
    <w:rsid w:val="00175033"/>
    <w:rsid w:val="0017578D"/>
    <w:rsid w:val="00184694"/>
    <w:rsid w:val="0019594C"/>
    <w:rsid w:val="001B3C29"/>
    <w:rsid w:val="001C0345"/>
    <w:rsid w:val="001C78D1"/>
    <w:rsid w:val="001F4064"/>
    <w:rsid w:val="001F599E"/>
    <w:rsid w:val="001F771C"/>
    <w:rsid w:val="002018D7"/>
    <w:rsid w:val="00201AE1"/>
    <w:rsid w:val="00204151"/>
    <w:rsid w:val="00206D29"/>
    <w:rsid w:val="00206D64"/>
    <w:rsid w:val="0021442F"/>
    <w:rsid w:val="00216D45"/>
    <w:rsid w:val="00224665"/>
    <w:rsid w:val="00224D83"/>
    <w:rsid w:val="0022583F"/>
    <w:rsid w:val="00245A0B"/>
    <w:rsid w:val="0025145B"/>
    <w:rsid w:val="00257118"/>
    <w:rsid w:val="00257A98"/>
    <w:rsid w:val="00262538"/>
    <w:rsid w:val="002707D5"/>
    <w:rsid w:val="002715AF"/>
    <w:rsid w:val="0027354C"/>
    <w:rsid w:val="00274A90"/>
    <w:rsid w:val="0027558A"/>
    <w:rsid w:val="00277254"/>
    <w:rsid w:val="00287393"/>
    <w:rsid w:val="002912CB"/>
    <w:rsid w:val="00291907"/>
    <w:rsid w:val="00294AD0"/>
    <w:rsid w:val="00296BF1"/>
    <w:rsid w:val="002A06C0"/>
    <w:rsid w:val="002A0C89"/>
    <w:rsid w:val="002A3957"/>
    <w:rsid w:val="002C6137"/>
    <w:rsid w:val="002E6227"/>
    <w:rsid w:val="002F142C"/>
    <w:rsid w:val="002F7522"/>
    <w:rsid w:val="00302849"/>
    <w:rsid w:val="00302CBB"/>
    <w:rsid w:val="00317F8B"/>
    <w:rsid w:val="00327562"/>
    <w:rsid w:val="0036695D"/>
    <w:rsid w:val="00366B7E"/>
    <w:rsid w:val="00372ED7"/>
    <w:rsid w:val="003760FE"/>
    <w:rsid w:val="0037792A"/>
    <w:rsid w:val="003829C3"/>
    <w:rsid w:val="00384313"/>
    <w:rsid w:val="003A0D8E"/>
    <w:rsid w:val="003A5DEC"/>
    <w:rsid w:val="003B75AC"/>
    <w:rsid w:val="003C6C17"/>
    <w:rsid w:val="003E199F"/>
    <w:rsid w:val="003E33B9"/>
    <w:rsid w:val="003E6D63"/>
    <w:rsid w:val="004034D5"/>
    <w:rsid w:val="00421C25"/>
    <w:rsid w:val="00423C63"/>
    <w:rsid w:val="00446162"/>
    <w:rsid w:val="00450F8C"/>
    <w:rsid w:val="004542B9"/>
    <w:rsid w:val="00481472"/>
    <w:rsid w:val="0048180E"/>
    <w:rsid w:val="00486F55"/>
    <w:rsid w:val="00487E2A"/>
    <w:rsid w:val="004901BC"/>
    <w:rsid w:val="004A6867"/>
    <w:rsid w:val="004C0876"/>
    <w:rsid w:val="004C1A24"/>
    <w:rsid w:val="004C3821"/>
    <w:rsid w:val="004D1CD6"/>
    <w:rsid w:val="004D5833"/>
    <w:rsid w:val="004E5409"/>
    <w:rsid w:val="0050261C"/>
    <w:rsid w:val="00502765"/>
    <w:rsid w:val="00503DA4"/>
    <w:rsid w:val="00506407"/>
    <w:rsid w:val="00506923"/>
    <w:rsid w:val="00510AF4"/>
    <w:rsid w:val="005126A5"/>
    <w:rsid w:val="00513B86"/>
    <w:rsid w:val="00515297"/>
    <w:rsid w:val="00517D58"/>
    <w:rsid w:val="00526194"/>
    <w:rsid w:val="00531D36"/>
    <w:rsid w:val="00540301"/>
    <w:rsid w:val="00543B48"/>
    <w:rsid w:val="0055002E"/>
    <w:rsid w:val="0055457A"/>
    <w:rsid w:val="005651C9"/>
    <w:rsid w:val="0056670C"/>
    <w:rsid w:val="00574AB4"/>
    <w:rsid w:val="005763A6"/>
    <w:rsid w:val="0058217C"/>
    <w:rsid w:val="0058497F"/>
    <w:rsid w:val="00584E33"/>
    <w:rsid w:val="00585BEB"/>
    <w:rsid w:val="00586DE4"/>
    <w:rsid w:val="00597284"/>
    <w:rsid w:val="005A2B15"/>
    <w:rsid w:val="005A6C3B"/>
    <w:rsid w:val="005B1227"/>
    <w:rsid w:val="005B21D9"/>
    <w:rsid w:val="005B4559"/>
    <w:rsid w:val="005C3CC7"/>
    <w:rsid w:val="005D1B03"/>
    <w:rsid w:val="005D28F7"/>
    <w:rsid w:val="00601056"/>
    <w:rsid w:val="00612050"/>
    <w:rsid w:val="0061278A"/>
    <w:rsid w:val="00641A34"/>
    <w:rsid w:val="00641A62"/>
    <w:rsid w:val="00667135"/>
    <w:rsid w:val="00677ACA"/>
    <w:rsid w:val="00697639"/>
    <w:rsid w:val="006C5EDD"/>
    <w:rsid w:val="006D0D3D"/>
    <w:rsid w:val="006D0E95"/>
    <w:rsid w:val="006D1F5E"/>
    <w:rsid w:val="006E4534"/>
    <w:rsid w:val="006E6B27"/>
    <w:rsid w:val="006F2989"/>
    <w:rsid w:val="00705C1B"/>
    <w:rsid w:val="0071358E"/>
    <w:rsid w:val="007212BF"/>
    <w:rsid w:val="00725800"/>
    <w:rsid w:val="00726483"/>
    <w:rsid w:val="0073794F"/>
    <w:rsid w:val="00771759"/>
    <w:rsid w:val="00780B3A"/>
    <w:rsid w:val="00780DE1"/>
    <w:rsid w:val="00780FE2"/>
    <w:rsid w:val="00790D51"/>
    <w:rsid w:val="007A0587"/>
    <w:rsid w:val="007A7EC1"/>
    <w:rsid w:val="007B6C74"/>
    <w:rsid w:val="007C3C4E"/>
    <w:rsid w:val="007C4B3E"/>
    <w:rsid w:val="007E2684"/>
    <w:rsid w:val="007F48F3"/>
    <w:rsid w:val="008008D8"/>
    <w:rsid w:val="00805098"/>
    <w:rsid w:val="00807F1A"/>
    <w:rsid w:val="0081179D"/>
    <w:rsid w:val="008151E3"/>
    <w:rsid w:val="00823207"/>
    <w:rsid w:val="008309C9"/>
    <w:rsid w:val="008310B0"/>
    <w:rsid w:val="00832D6B"/>
    <w:rsid w:val="0085157B"/>
    <w:rsid w:val="0085673B"/>
    <w:rsid w:val="008650DC"/>
    <w:rsid w:val="008653FB"/>
    <w:rsid w:val="008727A4"/>
    <w:rsid w:val="008806C7"/>
    <w:rsid w:val="00880830"/>
    <w:rsid w:val="008A36A3"/>
    <w:rsid w:val="008A3879"/>
    <w:rsid w:val="008A4F0F"/>
    <w:rsid w:val="008A6DDF"/>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7E2E"/>
    <w:rsid w:val="00942321"/>
    <w:rsid w:val="00945B42"/>
    <w:rsid w:val="009559C9"/>
    <w:rsid w:val="00957B87"/>
    <w:rsid w:val="009739DD"/>
    <w:rsid w:val="00974ECE"/>
    <w:rsid w:val="009800DC"/>
    <w:rsid w:val="00995E51"/>
    <w:rsid w:val="009A27F5"/>
    <w:rsid w:val="009A31D9"/>
    <w:rsid w:val="009B328A"/>
    <w:rsid w:val="009B35DE"/>
    <w:rsid w:val="009B494E"/>
    <w:rsid w:val="009C7671"/>
    <w:rsid w:val="009D356A"/>
    <w:rsid w:val="009D5057"/>
    <w:rsid w:val="009E263B"/>
    <w:rsid w:val="009E2D52"/>
    <w:rsid w:val="009E4F56"/>
    <w:rsid w:val="00A127C4"/>
    <w:rsid w:val="00A32BDE"/>
    <w:rsid w:val="00A45318"/>
    <w:rsid w:val="00A46F22"/>
    <w:rsid w:val="00A47438"/>
    <w:rsid w:val="00A53D5E"/>
    <w:rsid w:val="00A54708"/>
    <w:rsid w:val="00A61565"/>
    <w:rsid w:val="00A728C6"/>
    <w:rsid w:val="00A75828"/>
    <w:rsid w:val="00A80002"/>
    <w:rsid w:val="00A94380"/>
    <w:rsid w:val="00A95922"/>
    <w:rsid w:val="00A95DDF"/>
    <w:rsid w:val="00AB4C93"/>
    <w:rsid w:val="00AB5DD7"/>
    <w:rsid w:val="00AD5F0C"/>
    <w:rsid w:val="00AE31F8"/>
    <w:rsid w:val="00AE5EEB"/>
    <w:rsid w:val="00B117AD"/>
    <w:rsid w:val="00B11B7B"/>
    <w:rsid w:val="00B13590"/>
    <w:rsid w:val="00B22AF0"/>
    <w:rsid w:val="00B24728"/>
    <w:rsid w:val="00B30CB7"/>
    <w:rsid w:val="00B340DB"/>
    <w:rsid w:val="00B3753A"/>
    <w:rsid w:val="00B47F28"/>
    <w:rsid w:val="00B54579"/>
    <w:rsid w:val="00B56694"/>
    <w:rsid w:val="00B56792"/>
    <w:rsid w:val="00B67DEF"/>
    <w:rsid w:val="00B71667"/>
    <w:rsid w:val="00B75876"/>
    <w:rsid w:val="00B7717E"/>
    <w:rsid w:val="00B9352E"/>
    <w:rsid w:val="00BA0867"/>
    <w:rsid w:val="00BA237C"/>
    <w:rsid w:val="00BB17D7"/>
    <w:rsid w:val="00BB27E1"/>
    <w:rsid w:val="00BC4E87"/>
    <w:rsid w:val="00BD4784"/>
    <w:rsid w:val="00BE117B"/>
    <w:rsid w:val="00BF22E6"/>
    <w:rsid w:val="00BF4173"/>
    <w:rsid w:val="00C13EF0"/>
    <w:rsid w:val="00C21C6A"/>
    <w:rsid w:val="00C32934"/>
    <w:rsid w:val="00C44271"/>
    <w:rsid w:val="00C46849"/>
    <w:rsid w:val="00C66E9C"/>
    <w:rsid w:val="00C72535"/>
    <w:rsid w:val="00C733AB"/>
    <w:rsid w:val="00C739E2"/>
    <w:rsid w:val="00C77EC8"/>
    <w:rsid w:val="00C815F3"/>
    <w:rsid w:val="00C82033"/>
    <w:rsid w:val="00C9039B"/>
    <w:rsid w:val="00C965BF"/>
    <w:rsid w:val="00CA752E"/>
    <w:rsid w:val="00CA7DDD"/>
    <w:rsid w:val="00CB34C2"/>
    <w:rsid w:val="00CC2EA7"/>
    <w:rsid w:val="00CC4F5B"/>
    <w:rsid w:val="00CD5E82"/>
    <w:rsid w:val="00CE6968"/>
    <w:rsid w:val="00CF29CD"/>
    <w:rsid w:val="00CF2A0B"/>
    <w:rsid w:val="00CF6609"/>
    <w:rsid w:val="00D11AA1"/>
    <w:rsid w:val="00D25AED"/>
    <w:rsid w:val="00D27879"/>
    <w:rsid w:val="00D33415"/>
    <w:rsid w:val="00D44F79"/>
    <w:rsid w:val="00D45922"/>
    <w:rsid w:val="00D620FF"/>
    <w:rsid w:val="00D66C65"/>
    <w:rsid w:val="00DA79EF"/>
    <w:rsid w:val="00DB07E3"/>
    <w:rsid w:val="00DB4D4A"/>
    <w:rsid w:val="00DE4555"/>
    <w:rsid w:val="00DF472D"/>
    <w:rsid w:val="00DF7B0D"/>
    <w:rsid w:val="00E0681F"/>
    <w:rsid w:val="00E13F71"/>
    <w:rsid w:val="00E201ED"/>
    <w:rsid w:val="00E234EA"/>
    <w:rsid w:val="00E435B3"/>
    <w:rsid w:val="00E4496C"/>
    <w:rsid w:val="00E468DB"/>
    <w:rsid w:val="00E5661E"/>
    <w:rsid w:val="00E574D2"/>
    <w:rsid w:val="00E73823"/>
    <w:rsid w:val="00E73A5A"/>
    <w:rsid w:val="00E7683C"/>
    <w:rsid w:val="00E77DF2"/>
    <w:rsid w:val="00EA3546"/>
    <w:rsid w:val="00EB54DD"/>
    <w:rsid w:val="00EC25C7"/>
    <w:rsid w:val="00EE1B9A"/>
    <w:rsid w:val="00EE2FF3"/>
    <w:rsid w:val="00EE78BE"/>
    <w:rsid w:val="00EF61FA"/>
    <w:rsid w:val="00F00276"/>
    <w:rsid w:val="00F0447B"/>
    <w:rsid w:val="00F229BE"/>
    <w:rsid w:val="00F243B7"/>
    <w:rsid w:val="00F46319"/>
    <w:rsid w:val="00F67938"/>
    <w:rsid w:val="00F74CC2"/>
    <w:rsid w:val="00F76DAA"/>
    <w:rsid w:val="00F779F0"/>
    <w:rsid w:val="00F80361"/>
    <w:rsid w:val="00F85BDF"/>
    <w:rsid w:val="00F9638C"/>
    <w:rsid w:val="00F967E9"/>
    <w:rsid w:val="00FC7E26"/>
    <w:rsid w:val="00FD2FD8"/>
    <w:rsid w:val="00FE6E4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Designing, Development, Maintenance and Support</dc:subject>
  <dc:creator>CONTRACT NUMBER: L20202298</dc:creator>
  <cp:lastModifiedBy>Zabron Muyambo</cp:lastModifiedBy>
  <cp:revision>9</cp:revision>
  <dcterms:created xsi:type="dcterms:W3CDTF">2021-11-11T21:33:00Z</dcterms:created>
  <dcterms:modified xsi:type="dcterms:W3CDTF">2021-11-11T22:26:00Z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