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240" w:befor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Restaurant Hype Networks in Austin: Influence, Homophily, and Cluster Dynamics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ind w:left="0" w:firstLine="0"/>
        <w:rPr>
          <w:rFonts w:ascii="Times New Roman" w:cs="Times New Roman" w:eastAsia="Times New Roman" w:hAnsi="Times New Roman"/>
          <w:b w:val="1"/>
          <w:bCs w:val="1"/>
          <w:sz w:val="24"/>
          <w:szCs w:val="24"/>
        </w:rPr>
      </w:pPr>
      <w:bookmarkStart w:colFirst="0" w:colLast="0" w:name="_6chrc515tv93" w:id="0"/>
      <w:bookmarkEnd w:id="0"/>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Restaurants don’t become “must-try” randomly.</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what actually drives hype?</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w:t>
      </w:r>
    </w:p>
    <w:p w:rsidR="00000000" w:rsidDel="00000000" w:rsidP="00000000" w:rsidRDefault="00000000" w:rsidRPr="00000000" w14:paraId="00000006">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Influencers?</w:t>
      </w:r>
    </w:p>
    <w:p w:rsidR="00000000" w:rsidDel="00000000" w:rsidP="00000000" w:rsidRDefault="00000000" w:rsidRPr="00000000" w14:paraId="00000007">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friend-group networks?</w:t>
      </w:r>
    </w:p>
    <w:p w:rsidR="00000000" w:rsidDel="00000000" w:rsidP="00000000" w:rsidRDefault="00000000" w:rsidRPr="00000000" w14:paraId="0000000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Homophily (people similar in taste cluster together)?</w:t>
      </w:r>
    </w:p>
    <w:p w:rsidR="00000000" w:rsidDel="00000000" w:rsidP="00000000" w:rsidRDefault="00000000" w:rsidRPr="00000000" w14:paraId="00000009">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actual social influence spreading across the network?</w:t>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Question:</w:t>
      </w:r>
    </w:p>
    <w:p w:rsidR="00000000" w:rsidDel="00000000" w:rsidP="00000000" w:rsidRDefault="00000000" w:rsidRPr="00000000" w14:paraId="0000000B">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hype spread across Austin’s restaurant network, and what network structures predict breakout success?</w:t>
      </w:r>
    </w:p>
    <w:p w:rsidR="00000000" w:rsidDel="00000000" w:rsidP="00000000" w:rsidRDefault="00000000" w:rsidRPr="00000000" w14:paraId="0000000C">
      <w:pPr>
        <w:pStyle w:val="Heading2"/>
        <w:keepNext w:val="0"/>
        <w:keepLines w:val="0"/>
        <w:spacing w:after="80" w:lineRule="auto"/>
        <w:ind w:left="0" w:firstLine="0"/>
        <w:rPr>
          <w:rFonts w:ascii="Times New Roman" w:cs="Times New Roman" w:eastAsia="Times New Roman" w:hAnsi="Times New Roman"/>
          <w:b w:val="1"/>
          <w:bCs w:val="1"/>
          <w:sz w:val="24"/>
          <w:szCs w:val="24"/>
        </w:rPr>
      </w:pPr>
      <w:bookmarkStart w:colFirst="0" w:colLast="0" w:name="_5yo84npvfd3q" w:id="1"/>
      <w:bookmarkEnd w:id="1"/>
      <w:r w:rsidDel="00000000" w:rsidR="00000000" w:rsidRPr="00000000">
        <w:rPr>
          <w:rFonts w:ascii="Times New Roman" w:cs="Times New Roman" w:eastAsia="Times New Roman" w:hAnsi="Times New Roman"/>
          <w:b w:val="1"/>
          <w:bCs w:val="1"/>
          <w:sz w:val="24"/>
          <w:szCs w:val="24"/>
          <w:rtl w:val="0"/>
        </w:rPr>
        <w:t xml:space="preserve">Dataset &amp; Network Construction</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use the </w:t>
      </w:r>
      <w:r w:rsidDel="00000000" w:rsidR="00000000" w:rsidRPr="00000000">
        <w:rPr>
          <w:rFonts w:ascii="Times New Roman" w:cs="Times New Roman" w:eastAsia="Times New Roman" w:hAnsi="Times New Roman"/>
          <w:b w:val="1"/>
          <w:bCs w:val="1"/>
          <w:sz w:val="24"/>
          <w:szCs w:val="24"/>
          <w:rtl w:val="0"/>
        </w:rPr>
        <w:t xml:space="preserve">Yelp Fusion API</w:t>
      </w:r>
      <w:r w:rsidDel="00000000" w:rsidR="00000000" w:rsidRPr="00000000">
        <w:rPr>
          <w:rFonts w:ascii="Times New Roman" w:cs="Times New Roman" w:eastAsia="Times New Roman" w:hAnsi="Times New Roman"/>
          <w:sz w:val="24"/>
          <w:szCs w:val="24"/>
          <w:rtl w:val="0"/>
        </w:rPr>
        <w:t xml:space="preserve"> (or Yelp Open Dataset) to collect review data for Austin-based restaurants (300). For each restaurant, we will extract reviewer IDs, timestamps, and ratings to build a structured interaction dataset.</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model the ecosystem as a </w:t>
      </w:r>
      <w:r w:rsidDel="00000000" w:rsidR="00000000" w:rsidRPr="00000000">
        <w:rPr>
          <w:rFonts w:ascii="Times New Roman" w:cs="Times New Roman" w:eastAsia="Times New Roman" w:hAnsi="Times New Roman"/>
          <w:b w:val="1"/>
          <w:bCs w:val="1"/>
          <w:sz w:val="24"/>
          <w:szCs w:val="24"/>
          <w:rtl w:val="0"/>
        </w:rPr>
        <w:t xml:space="preserve">bipartite network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Nodes (Type 1):</w:t>
      </w:r>
      <w:r w:rsidDel="00000000" w:rsidR="00000000" w:rsidRPr="00000000">
        <w:rPr>
          <w:rFonts w:ascii="Times New Roman" w:cs="Times New Roman" w:eastAsia="Times New Roman" w:hAnsi="Times New Roman"/>
          <w:sz w:val="24"/>
          <w:szCs w:val="24"/>
          <w:rtl w:val="0"/>
        </w:rPr>
        <w:t xml:space="preserve"> Restaurants</w:t>
      </w:r>
    </w:p>
    <w:p w:rsidR="00000000" w:rsidDel="00000000" w:rsidP="00000000" w:rsidRDefault="00000000" w:rsidRPr="00000000" w14:paraId="00000010">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Nodes (Type 2):</w:t>
      </w:r>
      <w:r w:rsidDel="00000000" w:rsidR="00000000" w:rsidRPr="00000000">
        <w:rPr>
          <w:rFonts w:ascii="Times New Roman" w:cs="Times New Roman" w:eastAsia="Times New Roman" w:hAnsi="Times New Roman"/>
          <w:sz w:val="24"/>
          <w:szCs w:val="24"/>
          <w:rtl w:val="0"/>
        </w:rPr>
        <w:t xml:space="preserve"> Reviewers</w:t>
      </w:r>
    </w:p>
    <w:p w:rsidR="00000000" w:rsidDel="00000000" w:rsidP="00000000" w:rsidRDefault="00000000" w:rsidRPr="00000000" w14:paraId="00000011">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Edges:</w:t>
      </w:r>
      <w:r w:rsidDel="00000000" w:rsidR="00000000" w:rsidRPr="00000000">
        <w:rPr>
          <w:rFonts w:ascii="Times New Roman" w:cs="Times New Roman" w:eastAsia="Times New Roman" w:hAnsi="Times New Roman"/>
          <w:sz w:val="24"/>
          <w:szCs w:val="24"/>
          <w:rtl w:val="0"/>
        </w:rPr>
        <w:t xml:space="preserve"> A reviewer leaving a review for a restaurant</w:t>
      </w:r>
    </w:p>
    <w:p w:rsidR="00000000" w:rsidDel="00000000" w:rsidP="00000000" w:rsidRDefault="00000000" w:rsidRPr="00000000" w14:paraId="00000012">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Edge Attribute:</w:t>
      </w:r>
      <w:r w:rsidDel="00000000" w:rsidR="00000000" w:rsidRPr="00000000">
        <w:rPr>
          <w:rFonts w:ascii="Times New Roman" w:cs="Times New Roman" w:eastAsia="Times New Roman" w:hAnsi="Times New Roman"/>
          <w:sz w:val="24"/>
          <w:szCs w:val="24"/>
          <w:rtl w:val="0"/>
        </w:rPr>
        <w:t xml:space="preserve"> Timestamp (to track growth over time)</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allows us to observe how restaurants gain exposure through reviewer activity. By tracking changes in degree and centrality over time, we can identify restaurants that experience rapid growth (“trend events”) and examine whether early reviewers were structurally central (influencers) or part of dense homophilous clusters.</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also project the bipartite network into a </w:t>
      </w:r>
      <w:r w:rsidDel="00000000" w:rsidR="00000000" w:rsidRPr="00000000">
        <w:rPr>
          <w:rFonts w:ascii="Times New Roman" w:cs="Times New Roman" w:eastAsia="Times New Roman" w:hAnsi="Times New Roman"/>
          <w:b w:val="1"/>
          <w:bCs w:val="1"/>
          <w:sz w:val="24"/>
          <w:szCs w:val="24"/>
          <w:rtl w:val="0"/>
        </w:rPr>
        <w:t xml:space="preserve">restaurant–restaurant network</w:t>
      </w:r>
      <w:r w:rsidDel="00000000" w:rsidR="00000000" w:rsidRPr="00000000">
        <w:rPr>
          <w:rFonts w:ascii="Times New Roman" w:cs="Times New Roman" w:eastAsia="Times New Roman" w:hAnsi="Times New Roman"/>
          <w:sz w:val="24"/>
          <w:szCs w:val="24"/>
          <w:rtl w:val="0"/>
        </w:rPr>
        <w:t xml:space="preserve"> (connected by shared reviewers) to analyze cluster structure and cross-community diffusion.</w:t>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framework allows us to test whether restaurant trends are driven by influential reviewers or organic cluster-based growth.</w:t>
      </w:r>
      <w:r w:rsidDel="00000000" w:rsidR="00000000" w:rsidRPr="00000000">
        <w:rPr>
          <w:rtl w:val="0"/>
        </w:rPr>
      </w:r>
    </w:p>
    <w:p w:rsidR="00000000" w:rsidDel="00000000" w:rsidP="00000000" w:rsidRDefault="00000000" w:rsidRPr="00000000" w14:paraId="00000016">
      <w:pPr>
        <w:spacing w:after="240" w:befor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ind w:left="0" w:firstLine="0"/>
        <w:rPr>
          <w:rFonts w:ascii="Times New Roman" w:cs="Times New Roman" w:eastAsia="Times New Roman" w:hAnsi="Times New Roman"/>
          <w:b w:val="1"/>
          <w:bCs w:val="1"/>
          <w:sz w:val="24"/>
          <w:szCs w:val="24"/>
        </w:rPr>
      </w:pPr>
      <w:bookmarkStart w:colFirst="0" w:colLast="0" w:name="_m3w1x1rfew6p" w:id="2"/>
      <w:bookmarkEnd w:id="2"/>
      <w:r w:rsidDel="00000000" w:rsidR="00000000" w:rsidRPr="00000000">
        <w:rPr>
          <w:rFonts w:ascii="Times New Roman" w:cs="Times New Roman" w:eastAsia="Times New Roman" w:hAnsi="Times New Roman"/>
          <w:b w:val="1"/>
          <w:bCs w:val="1"/>
          <w:sz w:val="24"/>
          <w:szCs w:val="24"/>
          <w:rtl w:val="0"/>
        </w:rPr>
        <w:t xml:space="preserve">Network Construction</w:t>
      </w:r>
    </w:p>
    <w:p w:rsidR="00000000" w:rsidDel="00000000" w:rsidP="00000000" w:rsidRDefault="00000000" w:rsidRPr="00000000" w14:paraId="00000018">
      <w:pPr>
        <w:pStyle w:val="Heading2"/>
        <w:keepNext w:val="0"/>
        <w:keepLines w:val="0"/>
        <w:spacing w:after="80" w:lineRule="auto"/>
        <w:ind w:left="720" w:hanging="360"/>
        <w:rPr>
          <w:rFonts w:ascii="Times New Roman" w:cs="Times New Roman" w:eastAsia="Times New Roman" w:hAnsi="Times New Roman"/>
          <w:b w:val="1"/>
          <w:bCs w:val="1"/>
          <w:sz w:val="24"/>
          <w:szCs w:val="24"/>
        </w:rPr>
      </w:pPr>
      <w:bookmarkStart w:colFirst="0" w:colLast="0" w:name="_4hqn2vrdahr2" w:id="3"/>
      <w:bookmarkEnd w:id="3"/>
      <w:r w:rsidDel="00000000" w:rsidR="00000000" w:rsidRPr="00000000">
        <w:rPr>
          <w:rFonts w:ascii="Times New Roman" w:cs="Times New Roman" w:eastAsia="Times New Roman" w:hAnsi="Times New Roman"/>
          <w:b w:val="1"/>
          <w:bCs w:val="1"/>
          <w:sz w:val="24"/>
          <w:szCs w:val="24"/>
          <w:rtl w:val="0"/>
        </w:rPr>
        <w:t xml:space="preserve">A) Bipartite Network</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Reviewers ↔ Restaurants</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analyze:</w:t>
      </w:r>
    </w:p>
    <w:p w:rsidR="00000000" w:rsidDel="00000000" w:rsidP="00000000" w:rsidRDefault="00000000" w:rsidRPr="00000000" w14:paraId="0000001B">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 centrality (which restaurants attract diverse reviewers?)</w:t>
      </w:r>
    </w:p>
    <w:p w:rsidR="00000000" w:rsidDel="00000000" w:rsidP="00000000" w:rsidRDefault="00000000" w:rsidRPr="00000000" w14:paraId="0000001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 centrality (who are the “food connectors”?)</w:t>
      </w:r>
    </w:p>
    <w:p w:rsidR="00000000" w:rsidDel="00000000" w:rsidP="00000000" w:rsidRDefault="00000000" w:rsidRPr="00000000" w14:paraId="0000001D">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coefficient (are hype restaurants tightly clustered?)</w:t>
      </w:r>
    </w:p>
    <w:p w:rsidR="00000000" w:rsidDel="00000000" w:rsidP="00000000" w:rsidRDefault="00000000" w:rsidRPr="00000000" w14:paraId="0000001E">
      <w:pPr>
        <w:pStyle w:val="Heading2"/>
        <w:keepNext w:val="0"/>
        <w:keepLines w:val="0"/>
        <w:spacing w:after="80" w:lineRule="auto"/>
        <w:ind w:left="720" w:hanging="360"/>
        <w:rPr>
          <w:rFonts w:ascii="Times New Roman" w:cs="Times New Roman" w:eastAsia="Times New Roman" w:hAnsi="Times New Roman"/>
          <w:b w:val="1"/>
          <w:bCs w:val="1"/>
          <w:sz w:val="24"/>
          <w:szCs w:val="24"/>
        </w:rPr>
      </w:pPr>
      <w:bookmarkStart w:colFirst="0" w:colLast="0" w:name="_86b2vz5gqfkv" w:id="4"/>
      <w:bookmarkEnd w:id="4"/>
      <w:r w:rsidDel="00000000" w:rsidR="00000000" w:rsidRPr="00000000">
        <w:rPr>
          <w:rFonts w:ascii="Times New Roman" w:cs="Times New Roman" w:eastAsia="Times New Roman" w:hAnsi="Times New Roman"/>
          <w:b w:val="1"/>
          <w:bCs w:val="1"/>
          <w:sz w:val="24"/>
          <w:szCs w:val="24"/>
          <w:rtl w:val="0"/>
        </w:rPr>
        <w:t xml:space="preserve">B) One-Mode Projection (Unipartite)</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to:</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Restaurant ↔ Restaurant</w:t>
        <w:br w:type="textWrapping"/>
        <w:t xml:space="preserve">(Connected if X+ shared reviewers)</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 like Kindle recommender projection </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Bipartite network recommender</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compare:</w:t>
      </w:r>
    </w:p>
    <w:p w:rsidR="00000000" w:rsidDel="00000000" w:rsidP="00000000" w:rsidRDefault="00000000" w:rsidRPr="00000000" w14:paraId="00000024">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Density</w:t>
      </w:r>
    </w:p>
    <w:p w:rsidR="00000000" w:rsidDel="00000000" w:rsidP="00000000" w:rsidRDefault="00000000" w:rsidRPr="00000000" w14:paraId="00000025">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Clique formation</w:t>
      </w:r>
    </w:p>
    <w:p w:rsidR="00000000" w:rsidDel="00000000" w:rsidP="00000000" w:rsidRDefault="00000000" w:rsidRPr="00000000" w14:paraId="00000026">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size</w:t>
      </w:r>
    </w:p>
    <w:p w:rsidR="00000000" w:rsidDel="00000000" w:rsidP="00000000" w:rsidRDefault="00000000" w:rsidRPr="00000000" w14:paraId="00000027">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Core-periphery structure</w:t>
      </w:r>
    </w:p>
    <w:p w:rsidR="00000000" w:rsidDel="00000000" w:rsidP="00000000" w:rsidRDefault="00000000" w:rsidRPr="00000000" w14:paraId="00000028">
      <w:pPr>
        <w:spacing w:after="240" w:befor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ind w:left="0" w:firstLine="0"/>
        <w:rPr>
          <w:rFonts w:ascii="Times New Roman" w:cs="Times New Roman" w:eastAsia="Times New Roman" w:hAnsi="Times New Roman"/>
          <w:sz w:val="24"/>
          <w:szCs w:val="24"/>
        </w:rPr>
      </w:pPr>
      <w:bookmarkStart w:colFirst="0" w:colLast="0" w:name="_es9vek97o8i5" w:id="5"/>
      <w:bookmarkEnd w:id="5"/>
      <w:r w:rsidDel="00000000" w:rsidR="00000000" w:rsidRPr="00000000">
        <w:rPr>
          <w:rFonts w:ascii="Times New Roman" w:cs="Times New Roman" w:eastAsia="Times New Roman" w:hAnsi="Times New Roman"/>
          <w:b w:val="1"/>
          <w:bCs w:val="1"/>
          <w:sz w:val="24"/>
          <w:szCs w:val="24"/>
          <w:rtl w:val="0"/>
        </w:rPr>
        <w:t xml:space="preserve">Network Analytics Methods</w: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ind w:left="720" w:hanging="360"/>
        <w:rPr>
          <w:rFonts w:ascii="Times New Roman" w:cs="Times New Roman" w:eastAsia="Times New Roman" w:hAnsi="Times New Roman"/>
          <w:sz w:val="24"/>
          <w:szCs w:val="24"/>
        </w:rPr>
      </w:pPr>
      <w:bookmarkStart w:colFirst="0" w:colLast="0" w:name="_lve34uyzoirr" w:id="6"/>
      <w:bookmarkEnd w:id="6"/>
      <w:r w:rsidDel="00000000" w:rsidR="00000000" w:rsidRPr="00000000">
        <w:rPr>
          <w:rFonts w:ascii="Times New Roman" w:cs="Times New Roman" w:eastAsia="Times New Roman" w:hAnsi="Times New Roman"/>
          <w:b w:val="1"/>
          <w:bCs w:val="1"/>
          <w:color w:val="000000"/>
          <w:sz w:val="24"/>
          <w:szCs w:val="24"/>
          <w:rtl w:val="0"/>
        </w:rPr>
        <w:t xml:space="preserve">🔹 Centrality (Session 1)</w:t>
      </w:r>
      <w:r w:rsidDel="00000000" w:rsidR="00000000" w:rsidRPr="00000000">
        <w:rPr>
          <w:rtl w:val="0"/>
        </w:rPr>
      </w:r>
    </w:p>
    <w:p w:rsidR="00000000" w:rsidDel="00000000" w:rsidP="00000000" w:rsidRDefault="00000000" w:rsidRPr="00000000" w14:paraId="0000002B">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Degree centrality → Popularity</w:t>
      </w:r>
    </w:p>
    <w:p w:rsidR="00000000" w:rsidDel="00000000" w:rsidP="00000000" w:rsidRDefault="00000000" w:rsidRPr="00000000" w14:paraId="0000002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Betweenness → Connects clusters (bridging cuisine types)</w:t>
      </w:r>
    </w:p>
    <w:p w:rsidR="00000000" w:rsidDel="00000000" w:rsidP="00000000" w:rsidRDefault="00000000" w:rsidRPr="00000000" w14:paraId="0000002D">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Eigenvector → Prestige via important reviewers</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A-ha:</w:t>
      </w:r>
    </w:p>
    <w:p w:rsidR="00000000" w:rsidDel="00000000" w:rsidP="00000000" w:rsidRDefault="00000000" w:rsidRPr="00000000" w14:paraId="0000002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restaurants may not have highest degree, but have highest eigenvector centrality (influencer visited).</w:t>
      </w:r>
    </w:p>
    <w:p w:rsidR="00000000" w:rsidDel="00000000" w:rsidP="00000000" w:rsidRDefault="00000000" w:rsidRPr="00000000" w14:paraId="00000030">
      <w:pPr>
        <w:spacing w:after="240" w:befor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ind w:left="720" w:hanging="360"/>
        <w:rPr>
          <w:rFonts w:ascii="Times New Roman" w:cs="Times New Roman" w:eastAsia="Times New Roman" w:hAnsi="Times New Roman"/>
          <w:b w:val="1"/>
          <w:bCs w:val="1"/>
          <w:color w:val="000000"/>
          <w:sz w:val="24"/>
          <w:szCs w:val="24"/>
        </w:rPr>
      </w:pPr>
      <w:bookmarkStart w:colFirst="0" w:colLast="0" w:name="_tr71h7pbwaf2" w:id="7"/>
      <w:bookmarkEnd w:id="7"/>
      <w:r w:rsidDel="00000000" w:rsidR="00000000" w:rsidRPr="00000000">
        <w:rPr>
          <w:rFonts w:ascii="Times New Roman" w:cs="Times New Roman" w:eastAsia="Times New Roman" w:hAnsi="Times New Roman"/>
          <w:b w:val="1"/>
          <w:bCs w:val="1"/>
          <w:color w:val="000000"/>
          <w:sz w:val="24"/>
          <w:szCs w:val="24"/>
          <w:rtl w:val="0"/>
        </w:rPr>
        <w:t xml:space="preserve">🔹 Community Detection</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clusters:</w:t>
      </w:r>
    </w:p>
    <w:p w:rsidR="00000000" w:rsidDel="00000000" w:rsidP="00000000" w:rsidRDefault="00000000" w:rsidRPr="00000000" w14:paraId="00000033">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BBQ cluster</w:t>
      </w:r>
    </w:p>
    <w:p w:rsidR="00000000" w:rsidDel="00000000" w:rsidP="00000000" w:rsidRDefault="00000000" w:rsidRPr="00000000" w14:paraId="0000003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 dining cluster</w:t>
      </w:r>
    </w:p>
    <w:p w:rsidR="00000000" w:rsidDel="00000000" w:rsidP="00000000" w:rsidRDefault="00000000" w:rsidRPr="00000000" w14:paraId="0000003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trucks</w:t>
      </w:r>
    </w:p>
    <w:p w:rsidR="00000000" w:rsidDel="00000000" w:rsidP="00000000" w:rsidRDefault="00000000" w:rsidRPr="00000000" w14:paraId="00000036">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Vegan spots</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w:t>
      </w:r>
    </w:p>
    <w:p w:rsidR="00000000" w:rsidDel="00000000" w:rsidP="00000000" w:rsidRDefault="00000000" w:rsidRPr="00000000" w14:paraId="00000038">
      <w:pPr>
        <w:numPr>
          <w:ilvl w:val="0"/>
          <w:numId w:val="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Louvain / modularity optimization</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analyze:</w:t>
      </w:r>
    </w:p>
    <w:p w:rsidR="00000000" w:rsidDel="00000000" w:rsidP="00000000" w:rsidRDefault="00000000" w:rsidRPr="00000000" w14:paraId="0000003A">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hype restaurants cluster-bound?</w:t>
      </w:r>
    </w:p>
    <w:p w:rsidR="00000000" w:rsidDel="00000000" w:rsidP="00000000" w:rsidRDefault="00000000" w:rsidRPr="00000000" w14:paraId="0000003B">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do they bridge clusters?</w:t>
      </w:r>
    </w:p>
    <w:p w:rsidR="00000000" w:rsidDel="00000000" w:rsidP="00000000" w:rsidRDefault="00000000" w:rsidRPr="00000000" w14:paraId="0000003C">
      <w:pPr>
        <w:spacing w:after="240" w:befor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ind w:left="720" w:hanging="360"/>
        <w:rPr>
          <w:rFonts w:ascii="Times New Roman" w:cs="Times New Roman" w:eastAsia="Times New Roman" w:hAnsi="Times New Roman"/>
          <w:sz w:val="24"/>
          <w:szCs w:val="24"/>
        </w:rPr>
      </w:pPr>
      <w:bookmarkStart w:colFirst="0" w:colLast="0" w:name="_ixdjmmjh8xma" w:id="8"/>
      <w:bookmarkEnd w:id="8"/>
      <w:r w:rsidDel="00000000" w:rsidR="00000000" w:rsidRPr="00000000">
        <w:rPr>
          <w:rFonts w:ascii="Times New Roman" w:cs="Times New Roman" w:eastAsia="Times New Roman" w:hAnsi="Times New Roman"/>
          <w:b w:val="1"/>
          <w:bCs w:val="1"/>
          <w:color w:val="000000"/>
          <w:sz w:val="24"/>
          <w:szCs w:val="24"/>
          <w:rtl w:val="0"/>
        </w:rPr>
        <w:t xml:space="preserve">🔹 Homophily vs Social Influence (Big Differentiator)</w:t>
      </w: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test:</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similar reviewers cluster together naturally?</w:t>
        <w:br w:type="textWrapping"/>
        <w:t xml:space="preserve">OR</w:t>
        <w:br w:type="textWrapping"/>
        <w:t xml:space="preserve">Do people visit restaurants because friends did?</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timestamps:</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p w:rsidR="00000000" w:rsidDel="00000000" w:rsidP="00000000" w:rsidRDefault="00000000" w:rsidRPr="00000000" w14:paraId="00000042">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p(Visit at t+1 | friend visited at t)</w:t>
        <w:br w:type="textWrapping"/>
        <w:t xml:space="preserve">vs</w:t>
        <w:br w:type="textWrapping"/>
        <w:t xml:space="preserve">p(Visit at t+1 | no friend visited)</w:t>
      </w:r>
    </w:p>
    <w:p w:rsidR="00000000" w:rsidDel="00000000" w:rsidP="00000000" w:rsidRDefault="00000000" w:rsidRPr="00000000" w14:paraId="00000043">
      <w:pPr>
        <w:spacing w:after="240" w:befor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ind w:left="720" w:hanging="360"/>
        <w:rPr>
          <w:rFonts w:ascii="Times New Roman" w:cs="Times New Roman" w:eastAsia="Times New Roman" w:hAnsi="Times New Roman"/>
          <w:b w:val="1"/>
          <w:bCs w:val="1"/>
          <w:color w:val="000000"/>
          <w:sz w:val="24"/>
          <w:szCs w:val="24"/>
        </w:rPr>
      </w:pPr>
      <w:bookmarkStart w:colFirst="0" w:colLast="0" w:name="_3y9nve41udl2" w:id="9"/>
      <w:bookmarkEnd w:id="9"/>
      <w:r w:rsidDel="00000000" w:rsidR="00000000" w:rsidRPr="00000000">
        <w:rPr>
          <w:rFonts w:ascii="Times New Roman" w:cs="Times New Roman" w:eastAsia="Times New Roman" w:hAnsi="Times New Roman"/>
          <w:b w:val="1"/>
          <w:bCs w:val="1"/>
          <w:color w:val="000000"/>
          <w:sz w:val="24"/>
          <w:szCs w:val="24"/>
          <w:rtl w:val="0"/>
        </w:rPr>
        <w:t xml:space="preserve">🔹 K-Core / Clique Detection</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Fake News project </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Fake_News_Detection</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w:t>
      </w:r>
    </w:p>
    <w:p w:rsidR="00000000" w:rsidDel="00000000" w:rsidP="00000000" w:rsidRDefault="00000000" w:rsidRPr="00000000" w14:paraId="00000048">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hype clusters</w:t>
      </w:r>
    </w:p>
    <w:p w:rsidR="00000000" w:rsidDel="00000000" w:rsidP="00000000" w:rsidRDefault="00000000" w:rsidRPr="00000000" w14:paraId="0000004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“Elite foodie core”</w:t>
      </w:r>
    </w:p>
    <w:p w:rsidR="00000000" w:rsidDel="00000000" w:rsidP="00000000" w:rsidRDefault="00000000" w:rsidRPr="00000000" w14:paraId="0000004A">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Tight influencer subgraph</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insight:</w:t>
      </w:r>
    </w:p>
    <w:p w:rsidR="00000000" w:rsidDel="00000000" w:rsidP="00000000" w:rsidRDefault="00000000" w:rsidRPr="00000000" w14:paraId="0000004C">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Viral restaurants emerge from high k-core clusters.</w:t>
      </w:r>
    </w:p>
    <w:p w:rsidR="00000000" w:rsidDel="00000000" w:rsidP="00000000" w:rsidRDefault="00000000" w:rsidRPr="00000000" w14:paraId="0000004D">
      <w:pPr>
        <w:spacing w:after="240" w:befor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ind w:left="0" w:firstLine="0"/>
        <w:rPr>
          <w:rFonts w:ascii="Times New Roman" w:cs="Times New Roman" w:eastAsia="Times New Roman" w:hAnsi="Times New Roman"/>
          <w:sz w:val="24"/>
          <w:szCs w:val="24"/>
        </w:rPr>
      </w:pPr>
      <w:bookmarkStart w:colFirst="0" w:colLast="0" w:name="_sgait3827xrt" w:id="10"/>
      <w:bookmarkEnd w:id="10"/>
      <w:r w:rsidDel="00000000" w:rsidR="00000000" w:rsidRPr="00000000">
        <w:rPr>
          <w:rFonts w:ascii="Times New Roman" w:cs="Times New Roman" w:eastAsia="Times New Roman" w:hAnsi="Times New Roman"/>
          <w:b w:val="1"/>
          <w:bCs w:val="1"/>
          <w:sz w:val="24"/>
          <w:szCs w:val="24"/>
          <w:rtl w:val="0"/>
        </w:rPr>
        <w:t xml:space="preserve">Hypotheses</w:t>
      </w: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Restaurants with high betweenness centrality are more likely to become hype.</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 Bipartite network recommendations reveal more cross-cluster hype than unipartite projection (like Kindle project showed 18.9% out-of-cluster recs </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 Homophily explains most clustering, but influence explains breakout hype events.</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H4: Restaurants embedded in high k-core reviewer clusters experience faster review growth.</w:t>
      </w:r>
    </w:p>
    <w:p w:rsidR="00000000" w:rsidDel="00000000" w:rsidP="00000000" w:rsidRDefault="00000000" w:rsidRPr="00000000" w14:paraId="00000053">
      <w:pPr>
        <w:spacing w:after="240" w:befor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ind w:left="360" w:firstLine="0"/>
        <w:rPr>
          <w:rFonts w:ascii="Times New Roman" w:cs="Times New Roman" w:eastAsia="Times New Roman" w:hAnsi="Times New Roman"/>
          <w:sz w:val="24"/>
          <w:szCs w:val="24"/>
        </w:rPr>
      </w:pPr>
      <w:bookmarkStart w:colFirst="0" w:colLast="0" w:name="_xa2bbebqsqcc" w:id="11"/>
      <w:bookmarkEnd w:id="11"/>
      <w:r w:rsidDel="00000000" w:rsidR="00000000" w:rsidRPr="00000000">
        <w:rPr>
          <w:rFonts w:ascii="Times New Roman" w:cs="Times New Roman" w:eastAsia="Times New Roman" w:hAnsi="Times New Roman"/>
          <w:b w:val="1"/>
          <w:bCs w:val="1"/>
          <w:sz w:val="24"/>
          <w:szCs w:val="24"/>
          <w:rtl w:val="0"/>
        </w:rPr>
        <w:t xml:space="preserve">Possible A-Ha Moments</w: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ind w:left="720" w:hanging="360"/>
        <w:rPr>
          <w:rFonts w:ascii="Times New Roman" w:cs="Times New Roman" w:eastAsia="Times New Roman" w:hAnsi="Times New Roman"/>
          <w:b w:val="1"/>
          <w:bCs w:val="1"/>
          <w:color w:val="000000"/>
          <w:sz w:val="24"/>
          <w:szCs w:val="24"/>
        </w:rPr>
      </w:pPr>
      <w:bookmarkStart w:colFirst="0" w:colLast="0" w:name="_q8at51q1nbkt" w:id="12"/>
      <w:bookmarkEnd w:id="12"/>
      <w:r w:rsidDel="00000000" w:rsidR="00000000" w:rsidRPr="00000000">
        <w:rPr>
          <w:rFonts w:ascii="Times New Roman" w:cs="Times New Roman" w:eastAsia="Times New Roman" w:hAnsi="Times New Roman"/>
          <w:b w:val="1"/>
          <w:bCs w:val="1"/>
          <w:color w:val="000000"/>
          <w:sz w:val="24"/>
          <w:szCs w:val="24"/>
          <w:rtl w:val="0"/>
        </w:rPr>
        <w:t xml:space="preserve">💡 A-Ha #1:</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 is NOT driven by highest-degree restaurants.</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driven by:</w:t>
        <w:br w:type="textWrapping"/>
        <w:t xml:space="preserve">High-eigenvector nodes (prestige via influencers).</w:t>
      </w:r>
    </w:p>
    <w:p w:rsidR="00000000" w:rsidDel="00000000" w:rsidP="00000000" w:rsidRDefault="00000000" w:rsidRPr="00000000" w14:paraId="00000058">
      <w:pPr>
        <w:spacing w:after="240" w:befor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ind w:left="720" w:hanging="360"/>
        <w:rPr>
          <w:rFonts w:ascii="Times New Roman" w:cs="Times New Roman" w:eastAsia="Times New Roman" w:hAnsi="Times New Roman"/>
          <w:b w:val="1"/>
          <w:bCs w:val="1"/>
          <w:color w:val="000000"/>
          <w:sz w:val="24"/>
          <w:szCs w:val="24"/>
        </w:rPr>
      </w:pPr>
      <w:bookmarkStart w:colFirst="0" w:colLast="0" w:name="_a3axb1fe5jsj" w:id="13"/>
      <w:bookmarkEnd w:id="13"/>
      <w:r w:rsidDel="00000000" w:rsidR="00000000" w:rsidRPr="00000000">
        <w:rPr>
          <w:rFonts w:ascii="Times New Roman" w:cs="Times New Roman" w:eastAsia="Times New Roman" w:hAnsi="Times New Roman"/>
          <w:b w:val="1"/>
          <w:bCs w:val="1"/>
          <w:color w:val="000000"/>
          <w:sz w:val="24"/>
          <w:szCs w:val="24"/>
          <w:rtl w:val="0"/>
        </w:rPr>
        <w:t xml:space="preserve">💡 A-Ha #2:</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 hides important cross-cluster influence.</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Bipartite model shows:</w:t>
        <w:br w:type="textWrapping"/>
        <w:t xml:space="preserve">18%+ more cross-cluster connections</w:t>
        <w:br w:type="textWrapping"/>
        <w:t xml:space="preserve">(just like Kindle finding </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Bipartite network recommender</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spacing w:after="240" w:befor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ind w:left="720" w:hanging="360"/>
        <w:rPr>
          <w:rFonts w:ascii="Times New Roman" w:cs="Times New Roman" w:eastAsia="Times New Roman" w:hAnsi="Times New Roman"/>
          <w:b w:val="1"/>
          <w:bCs w:val="1"/>
          <w:color w:val="000000"/>
          <w:sz w:val="24"/>
          <w:szCs w:val="24"/>
        </w:rPr>
      </w:pPr>
      <w:bookmarkStart w:colFirst="0" w:colLast="0" w:name="_9p8bvog8t25d" w:id="14"/>
      <w:bookmarkEnd w:id="14"/>
      <w:r w:rsidDel="00000000" w:rsidR="00000000" w:rsidRPr="00000000">
        <w:rPr>
          <w:rFonts w:ascii="Times New Roman" w:cs="Times New Roman" w:eastAsia="Times New Roman" w:hAnsi="Times New Roman"/>
          <w:b w:val="1"/>
          <w:bCs w:val="1"/>
          <w:color w:val="000000"/>
          <w:sz w:val="24"/>
          <w:szCs w:val="24"/>
          <w:rtl w:val="0"/>
        </w:rPr>
        <w:t xml:space="preserve">💡 A-Ha #3:</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cuisines are structurally isolated.</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br w:type="textWrapping"/>
        <w:t xml:space="preserve">BBQ cluster may be tightly bonded but disconnected from Vegan cluster.</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Implication:</w:t>
        <w:br w:type="textWrapping"/>
        <w:t xml:space="preserve">New BBQ restaurant must enter through bridges.</w:t>
      </w:r>
    </w:p>
    <w:p w:rsidR="00000000" w:rsidDel="00000000" w:rsidP="00000000" w:rsidRDefault="00000000" w:rsidRPr="00000000" w14:paraId="00000063">
      <w:pPr>
        <w:spacing w:after="240" w:befor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ind w:left="720" w:hanging="360"/>
        <w:rPr>
          <w:rFonts w:ascii="Times New Roman" w:cs="Times New Roman" w:eastAsia="Times New Roman" w:hAnsi="Times New Roman"/>
          <w:b w:val="1"/>
          <w:bCs w:val="1"/>
          <w:color w:val="000000"/>
          <w:sz w:val="24"/>
          <w:szCs w:val="24"/>
        </w:rPr>
      </w:pPr>
      <w:bookmarkStart w:colFirst="0" w:colLast="0" w:name="_dbn29gho6bm7" w:id="15"/>
      <w:bookmarkEnd w:id="15"/>
      <w:r w:rsidDel="00000000" w:rsidR="00000000" w:rsidRPr="00000000">
        <w:rPr>
          <w:rFonts w:ascii="Times New Roman" w:cs="Times New Roman" w:eastAsia="Times New Roman" w:hAnsi="Times New Roman"/>
          <w:b w:val="1"/>
          <w:bCs w:val="1"/>
          <w:color w:val="000000"/>
          <w:sz w:val="24"/>
          <w:szCs w:val="24"/>
          <w:rtl w:val="0"/>
        </w:rPr>
        <w:t xml:space="preserve">💡 A-Ha #4:</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 &gt; Homophily for new restaurants.</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restaurants show homophily.</w:t>
        <w:br w:type="textWrapping"/>
        <w:t xml:space="preserve">New hype restaurants show temporal influence patterns.</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publishable-level insight.</w:t>
      </w:r>
    </w:p>
    <w:p w:rsidR="00000000" w:rsidDel="00000000" w:rsidP="00000000" w:rsidRDefault="00000000" w:rsidRPr="00000000" w14:paraId="00000068">
      <w:pPr>
        <w:spacing w:after="240" w:befor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ind w:left="0" w:firstLine="0"/>
        <w:rPr>
          <w:rFonts w:ascii="Times New Roman" w:cs="Times New Roman" w:eastAsia="Times New Roman" w:hAnsi="Times New Roman"/>
          <w:sz w:val="24"/>
          <w:szCs w:val="24"/>
        </w:rPr>
      </w:pPr>
      <w:bookmarkStart w:colFirst="0" w:colLast="0" w:name="_1k5yeuadyxzv" w:id="16"/>
      <w:bookmarkEnd w:id="16"/>
      <w:r w:rsidDel="00000000" w:rsidR="00000000" w:rsidRPr="00000000">
        <w:rPr>
          <w:rFonts w:ascii="Times New Roman" w:cs="Times New Roman" w:eastAsia="Times New Roman" w:hAnsi="Times New Roman"/>
          <w:b w:val="1"/>
          <w:bCs w:val="1"/>
          <w:sz w:val="24"/>
          <w:szCs w:val="24"/>
          <w:rtl w:val="0"/>
        </w:rPr>
        <w:t xml:space="preserve">Business Insight </w:t>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just:</w:t>
        <w:br w:type="textWrapping"/>
        <w:t xml:space="preserve">Customer Lifetime Value</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look at:</w:t>
        <w:br w:type="textWrapping"/>
        <w:t xml:space="preserve">Customer Influence Value</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reviewer brings network expansion?</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restaurant shouldn’t just comp free meals to:</w:t>
        <w:br w:type="textWrapping"/>
        <w:t xml:space="preserve">High follower count people.</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target:</w:t>
        <w:br w:type="textWrapping"/>
        <w:t xml:space="preserve">High betweenness reviewers.</w:t>
      </w:r>
    </w:p>
    <w:p w:rsidR="00000000" w:rsidDel="00000000" w:rsidP="00000000" w:rsidRDefault="00000000" w:rsidRPr="00000000" w14:paraId="0000006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model Austin’s restaurant ecosystem as a bipartite network of reviewers and restaurants, compare it with a projected unipartite restaurant network, test homophily versus social influence in hype formation, and analyze how centrality and k-core structure predict breakout restaurant success.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Ups</w:t>
      </w:r>
    </w:p>
    <w:p w:rsidR="00000000" w:rsidDel="00000000" w:rsidP="00000000" w:rsidRDefault="00000000" w:rsidRPr="00000000" w14:paraId="00000072">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Food Truck Twitter Networks — Who Drives the Hype?</w:t>
      </w:r>
    </w:p>
    <w:p w:rsidR="00000000" w:rsidDel="00000000" w:rsidP="00000000" w:rsidRDefault="00000000" w:rsidRPr="00000000" w14:paraId="00000073">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Scrape tweets using hashtags like #foodtruck, #streetfood, or city-specific ones. Build a network of users who tweet about food trucks, detect communities, identify influencers who bridge different food truck scenes. Lighter on data but has a fun, niche angle. This maps to the Climate Change Twitter project structure. Business angle: food truck owners should engage with bridge influencers to reach new customer segments.1</w:t>
      </w:r>
    </w:p>
    <w:p w:rsidR="00000000" w:rsidDel="00000000" w:rsidP="00000000" w:rsidRDefault="00000000" w:rsidRPr="00000000" w14:paraId="00000074">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Recipe Recommendation Networks — What Ingredients Bridge Cuisines?"</w:t>
      </w:r>
    </w:p>
    <w:p w:rsidR="00000000" w:rsidDel="00000000" w:rsidP="00000000" w:rsidRDefault="00000000" w:rsidRPr="00000000" w14:paraId="00000075">
      <w:pPr>
        <w:numPr>
          <w:ilvl w:val="1"/>
          <w:numId w:val="1"/>
        </w:numPr>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 the Food.com (Kaggle) dataset — 230K+ recipes, 1.1M+ reviews, with user IDs, ratings, tags, and timestamps. Build a bipartite network (users ↔ recipes), project to a unipartite recipe network, detect cuisine clusters (Italian, Mexican, Asian, etc.), and find bridge recipes that connect communities. Test homophily: do users stay within their cuisine cluster or explore? Business angle: food platforms like HelloFresh or Allrecipes should recommend bridge recipes to expand user engagement beyond their comfort zone. This is essentially the Kindle project but with recipes instead of books — your professor will immediately see the parallel.</w:t>
      </w:r>
    </w:p>
    <w:p w:rsidR="00000000" w:rsidDel="00000000" w:rsidP="00000000" w:rsidRDefault="00000000" w:rsidRPr="00000000" w14:paraId="00000076">
      <w:pPr>
        <w:numPr>
          <w:ilvl w:val="0"/>
          <w:numId w:val="1"/>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RAG graph</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graph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