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B7" w:rsidRPr="001F6056" w:rsidRDefault="00DE15B7" w:rsidP="00DE15B7">
      <w:pPr>
        <w:jc w:val="center"/>
        <w:rPr>
          <w:rFonts w:ascii="Times New Roman" w:hAnsi="Times New Roman" w:cs="Times New Roman"/>
          <w:color w:val="4D4D4D"/>
          <w:sz w:val="96"/>
          <w:szCs w:val="96"/>
        </w:rPr>
      </w:pPr>
      <w:r w:rsidRPr="001F6056">
        <w:rPr>
          <w:rFonts w:ascii="Times New Roman" w:hAnsi="Times New Roman" w:cs="Times New Roman"/>
          <w:color w:val="4D4D4D"/>
          <w:sz w:val="96"/>
          <w:szCs w:val="96"/>
        </w:rPr>
        <w:t>Zachary Kemp</w:t>
      </w:r>
    </w:p>
    <w:p w:rsidR="003469BA" w:rsidRPr="001F6056" w:rsidRDefault="00DE15B7" w:rsidP="00DE15B7">
      <w:pPr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 w:rsidRPr="001F6056">
        <w:rPr>
          <w:rFonts w:ascii="Times New Roman" w:hAnsi="Times New Roman" w:cs="Times New Roman"/>
          <w:color w:val="4D4D4D"/>
          <w:sz w:val="28"/>
          <w:szCs w:val="28"/>
        </w:rPr>
        <w:t>BSc (Hons), PhD (Physics)</w:t>
      </w:r>
    </w:p>
    <w:p w:rsidR="00DE15B7" w:rsidRPr="001F6056" w:rsidRDefault="00DE15B7" w:rsidP="00DE15B7">
      <w:pPr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 w:rsidRPr="001F6056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6853215E" wp14:editId="58340FFA">
            <wp:extent cx="5731510" cy="17886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650" w:type="dxa"/>
        <w:jc w:val="center"/>
        <w:tblInd w:w="0" w:type="dxa"/>
        <w:tblLook w:val="04A0" w:firstRow="1" w:lastRow="0" w:firstColumn="1" w:lastColumn="0" w:noHBand="0" w:noVBand="1"/>
      </w:tblPr>
      <w:tblGrid>
        <w:gridCol w:w="1581"/>
        <w:gridCol w:w="1641"/>
        <w:gridCol w:w="2350"/>
        <w:gridCol w:w="2078"/>
      </w:tblGrid>
      <w:tr w:rsidR="00D03B9A" w:rsidRPr="001F6056" w:rsidTr="00D03B9A">
        <w:trPr>
          <w:trHeight w:val="556"/>
          <w:jc w:val="center"/>
        </w:trPr>
        <w:tc>
          <w:tcPr>
            <w:tcW w:w="1581" w:type="dxa"/>
            <w:vAlign w:val="bottom"/>
          </w:tcPr>
          <w:p w:rsidR="00D03B9A" w:rsidRPr="001F6056" w:rsidRDefault="00D03B9A" w:rsidP="00DE15B7">
            <w:pPr>
              <w:ind w:right="2" w:firstLine="62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5D9F5" wp14:editId="2F8755A9">
                  <wp:extent cx="390145" cy="39014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5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</w:tcPr>
          <w:p w:rsidR="00D03B9A" w:rsidRPr="001F6056" w:rsidRDefault="00D03B9A" w:rsidP="00484E2A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EDFD12" wp14:editId="4612A316">
                  <wp:extent cx="390145" cy="39014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5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</w:tcPr>
          <w:p w:rsidR="00D03B9A" w:rsidRPr="001F6056" w:rsidRDefault="00D03B9A" w:rsidP="00484E2A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</w:rPr>
            </w:pPr>
            <w:r w:rsidRPr="001F6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074D18" wp14:editId="37258436">
                  <wp:extent cx="390145" cy="39014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5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:rsidR="00D03B9A" w:rsidRPr="001F6056" w:rsidRDefault="00D03B9A" w:rsidP="00484E2A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i1027" type="#_x0000_t75" style="width:35.25pt;height:35.25pt">
                  <v:imagedata r:id="rId11" o:title="www"/>
                </v:shape>
              </w:pict>
            </w:r>
          </w:p>
        </w:tc>
      </w:tr>
      <w:tr w:rsidR="00D03B9A" w:rsidRPr="001F6056" w:rsidTr="00D03B9A">
        <w:trPr>
          <w:trHeight w:val="556"/>
          <w:jc w:val="center"/>
        </w:trPr>
        <w:tc>
          <w:tcPr>
            <w:tcW w:w="1581" w:type="dxa"/>
            <w:vAlign w:val="bottom"/>
          </w:tcPr>
          <w:p w:rsidR="00D03B9A" w:rsidRPr="001F6056" w:rsidRDefault="00D03B9A" w:rsidP="00DE15B7">
            <w:pPr>
              <w:ind w:firstLine="62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3/9 Newman Street </w:t>
            </w:r>
          </w:p>
          <w:p w:rsidR="00D03B9A" w:rsidRPr="001F6056" w:rsidRDefault="00D03B9A" w:rsidP="00DE15B7">
            <w:pPr>
              <w:ind w:firstLine="62"/>
              <w:jc w:val="center"/>
              <w:rPr>
                <w:rFonts w:ascii="Times New Roman" w:eastAsia="Times New Roman" w:hAnsi="Times New Roman" w:cs="Times New Roman"/>
                <w:color w:val="4D4D4D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4D4D4D"/>
                <w:sz w:val="20"/>
              </w:rPr>
              <w:t>Ballarat East</w:t>
            </w:r>
          </w:p>
          <w:p w:rsidR="00D03B9A" w:rsidRPr="001F6056" w:rsidRDefault="00D03B9A" w:rsidP="00DE15B7">
            <w:pPr>
              <w:ind w:right="2" w:firstLine="62"/>
              <w:jc w:val="center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4D4D4D"/>
                <w:sz w:val="20"/>
              </w:rPr>
              <w:t>VIC 3350</w:t>
            </w:r>
          </w:p>
        </w:tc>
        <w:tc>
          <w:tcPr>
            <w:tcW w:w="1641" w:type="dxa"/>
          </w:tcPr>
          <w:p w:rsidR="00D03B9A" w:rsidRPr="001F6056" w:rsidRDefault="00D03B9A" w:rsidP="00484E2A">
            <w:pPr>
              <w:jc w:val="center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0412 457 974</w:t>
            </w:r>
          </w:p>
        </w:tc>
        <w:tc>
          <w:tcPr>
            <w:tcW w:w="2350" w:type="dxa"/>
          </w:tcPr>
          <w:p w:rsidR="00D03B9A" w:rsidRPr="001F6056" w:rsidRDefault="00787793" w:rsidP="00484E2A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D03B9A" w:rsidRPr="00787793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zachary.kemp@monash.edu</w:t>
              </w:r>
            </w:hyperlink>
          </w:p>
        </w:tc>
        <w:tc>
          <w:tcPr>
            <w:tcW w:w="2078" w:type="dxa"/>
          </w:tcPr>
          <w:p w:rsidR="00D03B9A" w:rsidRPr="001F6056" w:rsidRDefault="00787793" w:rsidP="00484E2A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</w:rPr>
            </w:pPr>
            <w:hyperlink r:id="rId13" w:history="1">
              <w:r w:rsidR="006266C3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zac-k.github.io</w:t>
              </w:r>
            </w:hyperlink>
          </w:p>
        </w:tc>
      </w:tr>
    </w:tbl>
    <w:p w:rsidR="001F6056" w:rsidRDefault="001F6056" w:rsidP="001F6056">
      <w:pPr>
        <w:pStyle w:val="Heading1"/>
        <w:spacing w:after="0"/>
        <w:rPr>
          <w:color w:val="6CE0F1"/>
        </w:rPr>
      </w:pPr>
    </w:p>
    <w:p w:rsidR="00DE15B7" w:rsidRPr="001F6056" w:rsidRDefault="00DE15B7" w:rsidP="00DE15B7">
      <w:pPr>
        <w:pStyle w:val="Heading1"/>
      </w:pPr>
      <w:r w:rsidRPr="001F6056">
        <w:rPr>
          <w:noProof/>
        </w:rPr>
        <w:drawing>
          <wp:inline distT="0" distB="0" distL="0" distR="0" wp14:anchorId="0227A2DD" wp14:editId="459FB188">
            <wp:extent cx="312116" cy="312116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6CE0F1"/>
        </w:rPr>
        <w:t>edu</w:t>
      </w:r>
      <w:r w:rsidRPr="001F6056">
        <w:t>cation</w:t>
      </w:r>
    </w:p>
    <w:tbl>
      <w:tblPr>
        <w:tblStyle w:val="TableGrid"/>
        <w:tblW w:w="10391" w:type="dxa"/>
        <w:tblInd w:w="0" w:type="dxa"/>
        <w:tblLook w:val="04A0" w:firstRow="1" w:lastRow="0" w:firstColumn="1" w:lastColumn="0" w:noHBand="0" w:noVBand="1"/>
      </w:tblPr>
      <w:tblGrid>
        <w:gridCol w:w="1377"/>
        <w:gridCol w:w="9014"/>
      </w:tblGrid>
      <w:tr w:rsidR="00DE15B7" w:rsidRPr="001F6056" w:rsidTr="00484E2A">
        <w:trPr>
          <w:trHeight w:val="166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2012–2016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DE15B7">
            <w:pPr>
              <w:ind w:right="1319"/>
              <w:jc w:val="both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Doctor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 xml:space="preserve">of Philosophy (Physics)                                      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Monash University, Clayton</w:t>
            </w:r>
          </w:p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thesis title: 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>“Sources and effects of errors in vector field electron tomography”</w:t>
            </w:r>
          </w:p>
          <w:p w:rsidR="00DE15B7" w:rsidRPr="001F6056" w:rsidRDefault="00DE15B7" w:rsidP="00DE15B7">
            <w:pPr>
              <w:ind w:left="1208" w:right="1319" w:hanging="1208"/>
              <w:jc w:val="both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description: This work addresses the accuracy of methods used to reconstruct three-dimensional electromagnetic vector fields using transmission electron microscopy.</w:t>
            </w:r>
          </w:p>
        </w:tc>
      </w:tr>
      <w:tr w:rsidR="0009605A" w:rsidRPr="001F6056" w:rsidTr="0009605A">
        <w:trPr>
          <w:trHeight w:val="24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09605A" w:rsidRPr="001F6056" w:rsidRDefault="0009605A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2007–2011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09605A" w:rsidRPr="001F6056" w:rsidRDefault="0009605A" w:rsidP="00DE15B7">
            <w:pPr>
              <w:ind w:right="1319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Bachelor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 xml:space="preserve">of Science (Hons)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</w:rPr>
              <w:t xml:space="preserve">                                           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Monash University, Clayton</w:t>
            </w:r>
          </w:p>
        </w:tc>
      </w:tr>
      <w:tr w:rsidR="0009605A" w:rsidRPr="001F6056" w:rsidTr="0009605A">
        <w:trPr>
          <w:trHeight w:val="1812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09605A" w:rsidRPr="001F6056" w:rsidRDefault="0009605A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09605A" w:rsidRDefault="0009605A" w:rsidP="0009605A">
            <w:pPr>
              <w:ind w:left="1317" w:right="1319" w:hanging="1317"/>
              <w:jc w:val="both"/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thesis title: 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>“Tomographic reconstruction of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 xml:space="preserve"> vector fields in the presence o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 xml:space="preserve">                      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>noise”</w:t>
            </w:r>
          </w:p>
          <w:p w:rsidR="0009605A" w:rsidRDefault="0009605A" w:rsidP="0009605A">
            <w:pPr>
              <w:spacing w:line="228" w:lineRule="auto"/>
              <w:ind w:left="1317" w:right="237" w:hanging="1317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This work examines the noise-stability of the vector tomography reconstruction process.</w:t>
            </w:r>
          </w:p>
          <w:p w:rsidR="0009605A" w:rsidRDefault="0009605A" w:rsidP="0009605A">
            <w:pPr>
              <w:spacing w:line="228" w:lineRule="auto"/>
              <w:ind w:left="1317" w:right="237" w:hanging="1317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majors: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ab/>
              <w:t>physics, pure mathematics</w:t>
            </w:r>
          </w:p>
          <w:p w:rsidR="0009605A" w:rsidRPr="001F6056" w:rsidRDefault="0009605A" w:rsidP="0009605A">
            <w:pPr>
              <w:spacing w:after="168" w:line="228" w:lineRule="auto"/>
              <w:ind w:right="237"/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minor: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astrophysics </w:t>
            </w:r>
          </w:p>
        </w:tc>
      </w:tr>
    </w:tbl>
    <w:p w:rsidR="00DE15B7" w:rsidRDefault="00484E2A" w:rsidP="005D10C2">
      <w:pPr>
        <w:spacing w:after="168" w:line="228" w:lineRule="auto"/>
        <w:ind w:right="4561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hAnsi="Times New Roman" w:cs="Times New Roman"/>
        </w:rPr>
        <w:pict>
          <v:shape id="Picture 106" o:spid="_x0000_i1025" type="#_x0000_t75" style="width:24.75pt;height:24.75pt;visibility:visible;mso-wrap-style:square">
            <v:imagedata r:id="rId15" o:title=""/>
          </v:shape>
        </w:pict>
      </w:r>
      <w:r w:rsidR="00DE15B7" w:rsidRPr="001F6056">
        <w:rPr>
          <w:rFonts w:ascii="Times New Roman" w:eastAsia="Times New Roman" w:hAnsi="Times New Roman" w:cs="Times New Roman"/>
          <w:b/>
          <w:color w:val="FB4485"/>
          <w:sz w:val="50"/>
        </w:rPr>
        <w:t>exp</w:t>
      </w:r>
      <w:r w:rsidR="00DE15B7" w:rsidRPr="001F6056">
        <w:rPr>
          <w:rFonts w:ascii="Times New Roman" w:eastAsia="Times New Roman" w:hAnsi="Times New Roman" w:cs="Times New Roman"/>
          <w:b/>
          <w:color w:val="4D4D4D"/>
          <w:sz w:val="50"/>
        </w:rPr>
        <w:t>erience</w:t>
      </w:r>
    </w:p>
    <w:tbl>
      <w:tblPr>
        <w:tblStyle w:val="TableGrid"/>
        <w:tblW w:w="10433" w:type="dxa"/>
        <w:tblInd w:w="0" w:type="dxa"/>
        <w:tblLook w:val="04A0" w:firstRow="1" w:lastRow="0" w:firstColumn="1" w:lastColumn="0" w:noHBand="0" w:noVBand="1"/>
      </w:tblPr>
      <w:tblGrid>
        <w:gridCol w:w="1418"/>
        <w:gridCol w:w="4536"/>
        <w:gridCol w:w="4479"/>
      </w:tblGrid>
      <w:tr w:rsidR="005D10C2" w:rsidRPr="001F6056" w:rsidTr="005D10C2">
        <w:trPr>
          <w:trHeight w:val="252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2017–present</w:t>
            </w:r>
          </w:p>
        </w:tc>
        <w:tc>
          <w:tcPr>
            <w:tcW w:w="4536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Teaching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>Associate, Third Level</w:t>
            </w:r>
          </w:p>
        </w:tc>
        <w:tc>
          <w:tcPr>
            <w:tcW w:w="4479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 Monash University, Clayton</w:t>
            </w:r>
          </w:p>
        </w:tc>
      </w:tr>
      <w:tr w:rsidR="005D10C2" w:rsidRPr="001F6056" w:rsidTr="005D10C2">
        <w:trPr>
          <w:trHeight w:val="252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4536" w:type="dxa"/>
          </w:tcPr>
          <w:p w:rsidR="005D10C2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PHS3000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Laboratory</w:t>
            </w:r>
          </w:p>
          <w:p w:rsidR="005D10C2" w:rsidRPr="005D10C2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4479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</w:p>
        </w:tc>
      </w:tr>
      <w:tr w:rsidR="005D10C2" w:rsidRPr="001F6056" w:rsidTr="005D10C2">
        <w:trPr>
          <w:trHeight w:val="252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2012-present</w:t>
            </w:r>
          </w:p>
        </w:tc>
        <w:tc>
          <w:tcPr>
            <w:tcW w:w="4536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Teaching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>Associate, Second Level</w:t>
            </w:r>
          </w:p>
        </w:tc>
        <w:tc>
          <w:tcPr>
            <w:tcW w:w="4479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 Monash University, Clayton</w:t>
            </w:r>
          </w:p>
        </w:tc>
      </w:tr>
      <w:tr w:rsidR="005D10C2" w:rsidRPr="001F6056" w:rsidTr="005D10C2">
        <w:trPr>
          <w:trHeight w:val="272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15" w:type="dxa"/>
            <w:gridSpan w:val="2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PHS2011 – Quantum Concepts and Technologies</w:t>
            </w:r>
          </w:p>
        </w:tc>
      </w:tr>
      <w:tr w:rsidR="005D10C2" w:rsidRPr="001F6056" w:rsidTr="005D10C2">
        <w:trPr>
          <w:trHeight w:val="279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15" w:type="dxa"/>
            <w:gridSpan w:val="2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PHS2022 – Electromagnetism, Light, and Entropy</w:t>
            </w:r>
          </w:p>
        </w:tc>
      </w:tr>
      <w:tr w:rsidR="005D10C2" w:rsidRPr="001F6056" w:rsidTr="005D10C2">
        <w:trPr>
          <w:trHeight w:val="259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5D10C2" w:rsidRPr="001F6056" w:rsidRDefault="005D10C2" w:rsidP="005D10C2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PHS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2061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–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Quantum and Thermal Physics</w:t>
            </w:r>
          </w:p>
        </w:tc>
        <w:tc>
          <w:tcPr>
            <w:tcW w:w="4479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</w:tr>
      <w:tr w:rsidR="005D10C2" w:rsidRPr="001F6056" w:rsidTr="005D10C2">
        <w:trPr>
          <w:trHeight w:val="259"/>
        </w:trPr>
        <w:tc>
          <w:tcPr>
            <w:tcW w:w="1418" w:type="dxa"/>
          </w:tcPr>
          <w:p w:rsidR="005D10C2" w:rsidRPr="001F6056" w:rsidRDefault="005D10C2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5D10C2" w:rsidRDefault="005D10C2" w:rsidP="005D10C2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PHS2062 – Electromagnetism and Optics</w:t>
            </w:r>
          </w:p>
          <w:p w:rsidR="005D10C2" w:rsidRPr="001F6056" w:rsidRDefault="005D10C2" w:rsidP="005D10C2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4479" w:type="dxa"/>
          </w:tcPr>
          <w:p w:rsidR="005D10C2" w:rsidRPr="001F6056" w:rsidRDefault="005D10C2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</w:tr>
      <w:tr w:rsidR="00DE15B7" w:rsidRPr="001F6056" w:rsidTr="005D10C2">
        <w:trPr>
          <w:trHeight w:val="25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2010–2011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Teaching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>Associate, First Level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9C1165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 Monash University, Clayton</w:t>
            </w:r>
          </w:p>
        </w:tc>
      </w:tr>
      <w:tr w:rsidR="00DE15B7" w:rsidRPr="001F6056" w:rsidTr="005D10C2">
        <w:trPr>
          <w:trHeight w:val="27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PHS1011 </w:t>
            </w:r>
            <w:r w:rsidR="005D10C2">
              <w:rPr>
                <w:rFonts w:ascii="Times New Roman" w:eastAsia="Times New Roman" w:hAnsi="Times New Roman" w:cs="Times New Roman"/>
                <w:color w:val="333333"/>
                <w:sz w:val="24"/>
              </w:rPr>
              <w:t>–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Classical Physics and Relativity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ENG1080 - Foundation Physics</w:t>
            </w:r>
          </w:p>
        </w:tc>
      </w:tr>
      <w:tr w:rsidR="00DE15B7" w:rsidRPr="001F6056" w:rsidTr="005D10C2">
        <w:trPr>
          <w:trHeight w:val="27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5D10C2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RAD1021 </w:t>
            </w:r>
            <w:r w:rsidR="005D10C2">
              <w:rPr>
                <w:rFonts w:ascii="Times New Roman" w:eastAsia="Times New Roman" w:hAnsi="Times New Roman" w:cs="Times New Roman"/>
                <w:color w:val="333333"/>
                <w:sz w:val="24"/>
              </w:rPr>
              <w:t>–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Radiological Physics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PHS1042 - Environmental Physics</w:t>
            </w:r>
          </w:p>
        </w:tc>
      </w:tr>
      <w:tr w:rsidR="00DE15B7" w:rsidRPr="001F6056" w:rsidTr="005D10C2">
        <w:trPr>
          <w:trHeight w:val="25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5D10C2" w:rsidP="0048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PHS1022 –</w:t>
            </w:r>
            <w:r w:rsidR="00DE15B7"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Fields and Quantum Physics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484E2A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BMS1031 - Medical Biophysics</w:t>
            </w:r>
          </w:p>
        </w:tc>
      </w:tr>
    </w:tbl>
    <w:p w:rsidR="00DE15B7" w:rsidRPr="001F6056" w:rsidRDefault="00484E2A" w:rsidP="00B45278">
      <w:pPr>
        <w:pStyle w:val="Heading1"/>
        <w:ind w:left="-142" w:firstLine="0"/>
      </w:pPr>
      <w:r>
        <w:rPr>
          <w:color w:val="FDA333"/>
        </w:rPr>
        <w:pict>
          <v:shape id="_x0000_i1026" type="#_x0000_t75" style="width:33pt;height:33pt">
            <v:imagedata r:id="rId16" o:title="award_b"/>
          </v:shape>
        </w:pict>
      </w:r>
      <w:r w:rsidR="00DE15B7" w:rsidRPr="001F6056">
        <w:rPr>
          <w:color w:val="FDA333"/>
        </w:rPr>
        <w:t>awa</w:t>
      </w:r>
      <w:r w:rsidR="00DE15B7" w:rsidRPr="001F6056">
        <w:t>rds</w:t>
      </w:r>
    </w:p>
    <w:tbl>
      <w:tblPr>
        <w:tblStyle w:val="TableGrid"/>
        <w:tblW w:w="10392" w:type="dxa"/>
        <w:tblInd w:w="0" w:type="dxa"/>
        <w:tblLook w:val="04A0" w:firstRow="1" w:lastRow="0" w:firstColumn="1" w:lastColumn="0" w:noHBand="0" w:noVBand="1"/>
      </w:tblPr>
      <w:tblGrid>
        <w:gridCol w:w="1378"/>
        <w:gridCol w:w="4535"/>
        <w:gridCol w:w="4479"/>
      </w:tblGrid>
      <w:tr w:rsidR="00B45278" w:rsidRPr="001F6056" w:rsidTr="00484E2A">
        <w:trPr>
          <w:trHeight w:val="252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B45278" w:rsidRPr="001F6056" w:rsidRDefault="00B45278" w:rsidP="00B45278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2012–2015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B45278" w:rsidRPr="001F6056" w:rsidRDefault="00B45278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>Dean's PostGraduate Research Scholarship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B45278" w:rsidRPr="001F6056" w:rsidRDefault="00B45278" w:rsidP="009C1165">
            <w:pPr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</w:t>
            </w:r>
            <w:r w:rsidR="005D10C2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Monash University, Clayton</w:t>
            </w:r>
          </w:p>
        </w:tc>
      </w:tr>
    </w:tbl>
    <w:p w:rsidR="00B45278" w:rsidRPr="001F6056" w:rsidRDefault="00B45278" w:rsidP="00B45278">
      <w:pPr>
        <w:pStyle w:val="ListParagraph"/>
        <w:ind w:left="1418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hAnsi="Times New Roman" w:cs="Times New Roman"/>
          <w:lang w:eastAsia="en-AU"/>
        </w:rPr>
        <w:t>Aw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arded to students pursuing a Higher Degree by Research after achieving first class honours.</w:t>
      </w:r>
    </w:p>
    <w:p w:rsidR="003050A1" w:rsidRPr="001F6056" w:rsidRDefault="003050A1" w:rsidP="003050A1">
      <w:pPr>
        <w:rPr>
          <w:rFonts w:ascii="Times New Roman" w:hAnsi="Times New Roman" w:cs="Times New Roman"/>
          <w:lang w:eastAsia="en-AU"/>
        </w:rPr>
      </w:pPr>
    </w:p>
    <w:p w:rsidR="00DE15B7" w:rsidRPr="001F6056" w:rsidRDefault="00DE15B7" w:rsidP="00DE15B7">
      <w:pPr>
        <w:pStyle w:val="Heading1"/>
        <w:spacing w:after="168"/>
      </w:pPr>
      <w:r w:rsidRPr="001F6056">
        <w:rPr>
          <w:noProof/>
        </w:rPr>
        <w:drawing>
          <wp:inline distT="0" distB="0" distL="0" distR="0" wp14:anchorId="666C76A7" wp14:editId="6A10CA58">
            <wp:extent cx="312116" cy="312116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C2E15F"/>
        </w:rPr>
        <w:t>pub</w:t>
      </w:r>
      <w:r w:rsidRPr="001F6056">
        <w:t>lications</w:t>
      </w:r>
    </w:p>
    <w:p w:rsidR="00DE15B7" w:rsidRPr="001F6056" w:rsidRDefault="00AB2599" w:rsidP="00484E2A">
      <w:pPr>
        <w:spacing w:after="0" w:line="228" w:lineRule="auto"/>
        <w:ind w:left="10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2017</w:t>
      </w:r>
      <w:r w:rsidR="00DE15B7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Propagation based phase retrieval using artificial neural networks</w:t>
      </w:r>
    </w:p>
    <w:p w:rsidR="00DE15B7" w:rsidRPr="001F6056" w:rsidRDefault="00DE15B7" w:rsidP="00484E2A">
      <w:pPr>
        <w:spacing w:after="0" w:line="228" w:lineRule="auto"/>
        <w:ind w:left="567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</w:t>
      </w:r>
    </w:p>
    <w:p w:rsidR="00DE15B7" w:rsidRPr="001F6056" w:rsidRDefault="00AB2599" w:rsidP="00484E2A">
      <w:pPr>
        <w:spacing w:after="168" w:line="228" w:lineRule="auto"/>
        <w:ind w:left="567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(in </w:t>
      </w:r>
      <w:r w:rsidR="00B51345">
        <w:rPr>
          <w:rFonts w:ascii="Times New Roman" w:eastAsia="Times New Roman" w:hAnsi="Times New Roman" w:cs="Times New Roman"/>
          <w:color w:val="333333"/>
          <w:sz w:val="24"/>
        </w:rPr>
        <w:t>peer review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)</w:t>
      </w:r>
    </w:p>
    <w:p w:rsidR="00AB2599" w:rsidRPr="001F6056" w:rsidRDefault="00AB2599" w:rsidP="00484E2A">
      <w:pPr>
        <w:spacing w:after="0" w:line="228" w:lineRule="auto"/>
        <w:ind w:left="10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2016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Sources and effects of errors in vector field electron tomography</w:t>
      </w:r>
    </w:p>
    <w:p w:rsidR="00AB2599" w:rsidRPr="001F6056" w:rsidRDefault="00AB2599" w:rsidP="00484E2A">
      <w:pPr>
        <w:spacing w:after="0" w:line="228" w:lineRule="auto"/>
        <w:ind w:left="567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</w:t>
      </w:r>
    </w:p>
    <w:p w:rsidR="00AB2599" w:rsidRPr="001F6056" w:rsidRDefault="00AB2599" w:rsidP="00484E2A">
      <w:pPr>
        <w:spacing w:after="168" w:line="228" w:lineRule="auto"/>
        <w:ind w:left="567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PhD thesis, Monash University (2016)</w:t>
      </w:r>
    </w:p>
    <w:p w:rsidR="00DE15B7" w:rsidRPr="001F6056" w:rsidRDefault="00DE15B7" w:rsidP="008C6140">
      <w:pPr>
        <w:spacing w:after="0" w:line="228" w:lineRule="auto"/>
        <w:ind w:left="567" w:right="-15" w:hanging="567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2016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Effect of specimen orientation on the accuracy of vector field electron tomography</w:t>
      </w:r>
    </w:p>
    <w:p w:rsidR="00DE15B7" w:rsidRPr="001F6056" w:rsidRDefault="00DE15B7" w:rsidP="00484E2A">
      <w:pPr>
        <w:spacing w:after="0" w:line="228" w:lineRule="auto"/>
        <w:ind w:left="567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Kemp, DM Paganin, TC Petersen, MJ Morgan</w:t>
      </w:r>
    </w:p>
    <w:p w:rsidR="00DE15B7" w:rsidRPr="001F6056" w:rsidRDefault="00DE15B7" w:rsidP="00484E2A">
      <w:pPr>
        <w:spacing w:after="168" w:line="228" w:lineRule="auto"/>
        <w:ind w:left="567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Optics Express 24.20 (2016): 22366</w:t>
      </w:r>
    </w:p>
    <w:p w:rsidR="00AB2599" w:rsidRPr="001F6056" w:rsidRDefault="00AB2599" w:rsidP="00484E2A">
      <w:pPr>
        <w:spacing w:after="0" w:line="228" w:lineRule="auto"/>
        <w:ind w:left="10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2014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Analysis of noise-induced errors in vector-field electron tomography</w:t>
      </w:r>
    </w:p>
    <w:p w:rsidR="00AB2599" w:rsidRPr="001F6056" w:rsidRDefault="00AB2599" w:rsidP="00484E2A">
      <w:pPr>
        <w:spacing w:after="0" w:line="228" w:lineRule="auto"/>
        <w:ind w:left="567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Kemp, TC Petersen, DM Paganin, KM Spiers, M Weyland, MJ Morgan</w:t>
      </w:r>
    </w:p>
    <w:p w:rsidR="00AB2599" w:rsidRPr="001F6056" w:rsidRDefault="00AB2599" w:rsidP="00484E2A">
      <w:pPr>
        <w:spacing w:after="168" w:line="228" w:lineRule="auto"/>
        <w:ind w:left="567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Physical Review A 90.2 (2014): 023859</w:t>
      </w:r>
    </w:p>
    <w:p w:rsidR="00DE15B7" w:rsidRPr="001F6056" w:rsidRDefault="00DE15B7" w:rsidP="00484E2A">
      <w:pPr>
        <w:spacing w:after="0" w:line="228" w:lineRule="auto"/>
        <w:ind w:left="10" w:right="-15" w:hanging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2011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Tomographic reconstruction of vector fields in the presence of noise</w:t>
      </w:r>
    </w:p>
    <w:p w:rsidR="00696196" w:rsidRPr="001F6056" w:rsidRDefault="00DE15B7" w:rsidP="00484E2A">
      <w:pPr>
        <w:spacing w:after="0" w:line="228" w:lineRule="auto"/>
        <w:ind w:left="567" w:right="-15" w:firstLine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ZDC Kemp </w:t>
      </w:r>
    </w:p>
    <w:p w:rsidR="003050A1" w:rsidRPr="001F6056" w:rsidRDefault="00DE15B7" w:rsidP="00484E2A">
      <w:pPr>
        <w:spacing w:after="168" w:line="228" w:lineRule="auto"/>
        <w:ind w:left="567" w:right="-15" w:firstLine="10"/>
        <w:jc w:val="both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Honours thesis, Monash University (2011)</w:t>
      </w:r>
    </w:p>
    <w:p w:rsidR="00DE15B7" w:rsidRPr="001F6056" w:rsidRDefault="00DE15B7" w:rsidP="00DE15B7">
      <w:pPr>
        <w:pStyle w:val="Heading1"/>
      </w:pPr>
      <w:r w:rsidRPr="001F6056">
        <w:rPr>
          <w:noProof/>
        </w:rPr>
        <w:drawing>
          <wp:inline distT="0" distB="0" distL="0" distR="0" wp14:anchorId="2A97DB59" wp14:editId="1EC6A5EC">
            <wp:extent cx="312116" cy="312116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D3A4F9"/>
        </w:rPr>
        <w:t>int</w:t>
      </w:r>
      <w:r w:rsidRPr="001F6056">
        <w:t>erests and skills</w:t>
      </w:r>
    </w:p>
    <w:p w:rsidR="00DE15B7" w:rsidRPr="001F6056" w:rsidRDefault="00DE15B7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physics/mathematics</w:t>
      </w:r>
    </w:p>
    <w:p w:rsidR="00696196" w:rsidRPr="001F6056" w:rsidRDefault="00696196" w:rsidP="001F6056">
      <w:pPr>
        <w:spacing w:line="228" w:lineRule="auto"/>
        <w:ind w:left="619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error analysis, tomography, phase retrieval, image simulatio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>n, numerical methods, image pro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cessing,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electron</w:t>
      </w:r>
      <w:r w:rsidR="00C47D8D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optics,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machine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learning, mathematical modelling</w:t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programming and software</w:t>
      </w:r>
    </w:p>
    <w:p w:rsidR="00696196" w:rsidRPr="001F6056" w:rsidRDefault="00696196" w:rsidP="001F6056">
      <w:pPr>
        <w:spacing w:line="228" w:lineRule="auto"/>
        <w:ind w:left="619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C++, MATLAB, python, LaTeX</w:t>
      </w:r>
      <w:r w:rsidR="00707E95">
        <w:rPr>
          <w:rFonts w:ascii="Times New Roman" w:eastAsia="Times New Roman" w:hAnsi="Times New Roman" w:cs="Times New Roman"/>
          <w:color w:val="333333"/>
          <w:sz w:val="24"/>
        </w:rPr>
        <w:t>, Photoshop</w:t>
      </w:r>
      <w:r w:rsidR="00213FB6">
        <w:rPr>
          <w:rFonts w:ascii="Times New Roman" w:eastAsia="Times New Roman" w:hAnsi="Times New Roman" w:cs="Times New Roman"/>
          <w:color w:val="333333"/>
          <w:sz w:val="24"/>
        </w:rPr>
        <w:t>, Blender</w:t>
      </w:r>
      <w:bookmarkStart w:id="0" w:name="_GoBack"/>
      <w:bookmarkEnd w:id="0"/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other skills</w:t>
      </w:r>
    </w:p>
    <w:p w:rsidR="00696196" w:rsidRPr="001F6056" w:rsidRDefault="00696196" w:rsidP="00696196">
      <w:pPr>
        <w:spacing w:line="228" w:lineRule="auto"/>
        <w:ind w:left="619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technical writing, teaching, using scientific instrumentation</w:t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laboratory topics taught</w:t>
      </w:r>
    </w:p>
    <w:p w:rsidR="00696196" w:rsidRPr="001F6056" w:rsidRDefault="00696196" w:rsidP="001F6056">
      <w:pPr>
        <w:spacing w:line="228" w:lineRule="auto"/>
        <w:ind w:left="619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optical spectroscopy, </w:t>
      </w:r>
      <w:r w:rsidRPr="001F6056">
        <w:rPr>
          <w:rFonts w:ascii="Cambria Math" w:eastAsia="Times New Roman" w:hAnsi="Cambria Math" w:cs="Cambria Math"/>
          <w:color w:val="333333"/>
          <w:sz w:val="24"/>
        </w:rPr>
        <w:t>𝛾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-spectroscopy, nuclear decay, Fourier analysis, operational amplifiers, dynamics, buoyancy, photoelectric effect, AC signal filters, Ramsauer-Townsend effect, charge-to-mass ratio of electron, microwave optics, Hall effect in water, and many others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ab/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ab/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personal interests</w:t>
      </w:r>
    </w:p>
    <w:p w:rsidR="00696196" w:rsidRPr="001F6056" w:rsidRDefault="00696196" w:rsidP="00696196">
      <w:pPr>
        <w:spacing w:line="228" w:lineRule="auto"/>
        <w:ind w:left="619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music production, 3D modelling, game development</w:t>
      </w:r>
    </w:p>
    <w:p w:rsidR="00CA7E6B" w:rsidRPr="001F6056" w:rsidRDefault="00CA7E6B" w:rsidP="00CA7E6B">
      <w:pPr>
        <w:pStyle w:val="Heading1"/>
      </w:pPr>
      <w:r w:rsidRPr="001F6056">
        <w:rPr>
          <w:noProof/>
        </w:rPr>
        <w:drawing>
          <wp:inline distT="0" distB="0" distL="0" distR="0" wp14:anchorId="21C334B0" wp14:editId="58C9141C">
            <wp:extent cx="312116" cy="312116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BF7F40"/>
        </w:rPr>
        <w:t>ref</w:t>
      </w:r>
      <w:r w:rsidRPr="001F6056">
        <w:t>erees</w:t>
      </w:r>
    </w:p>
    <w:tbl>
      <w:tblPr>
        <w:tblStyle w:val="TableGrid"/>
        <w:tblW w:w="8449" w:type="dxa"/>
        <w:tblInd w:w="624" w:type="dxa"/>
        <w:tblLook w:val="04A0" w:firstRow="1" w:lastRow="0" w:firstColumn="1" w:lastColumn="0" w:noHBand="0" w:noVBand="1"/>
      </w:tblPr>
      <w:tblGrid>
        <w:gridCol w:w="3754"/>
        <w:gridCol w:w="2426"/>
        <w:gridCol w:w="2269"/>
      </w:tblGrid>
      <w:tr w:rsidR="00CA7E6B" w:rsidRPr="001F6056" w:rsidTr="00B45278">
        <w:trPr>
          <w:trHeight w:val="804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spacing w:line="216" w:lineRule="auto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Prof. David Paganin </w:t>
            </w:r>
            <w:hyperlink r:id="rId20" w:history="1">
              <w:r w:rsidRPr="00787793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david.paganin@monash.edu</w:t>
              </w:r>
            </w:hyperlink>
          </w:p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9396 1574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PhD supervisor</w:t>
            </w:r>
          </w:p>
        </w:tc>
      </w:tr>
      <w:tr w:rsidR="00CA7E6B" w:rsidRPr="001F6056" w:rsidTr="00B45278">
        <w:trPr>
          <w:trHeight w:val="890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>Dr Tim Petersen</w:t>
            </w:r>
          </w:p>
          <w:p w:rsidR="00CA7E6B" w:rsidRPr="001F6056" w:rsidRDefault="00787793" w:rsidP="00484E2A">
            <w:pPr>
              <w:rPr>
                <w:rFonts w:ascii="Times New Roman" w:hAnsi="Times New Roman" w:cs="Times New Roman"/>
              </w:rPr>
            </w:pPr>
            <w:hyperlink r:id="rId21" w:history="1">
              <w:r w:rsidR="00CA7E6B" w:rsidRPr="00787793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timothy.petersen@monash.edu</w:t>
              </w:r>
            </w:hyperlink>
          </w:p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9905 9765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PhD supervisor</w:t>
            </w:r>
          </w:p>
        </w:tc>
      </w:tr>
      <w:tr w:rsidR="00CA7E6B" w:rsidRPr="001F6056" w:rsidTr="00B45278">
        <w:trPr>
          <w:trHeight w:val="887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spacing w:line="216" w:lineRule="auto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Prof. Michael Morgan </w:t>
            </w:r>
            <w:hyperlink r:id="rId22" w:history="1">
              <w:r w:rsidRPr="00787793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michael.j.morgan@monash.edu</w:t>
              </w:r>
            </w:hyperlink>
          </w:p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9905 3645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PhD supervisor</w:t>
            </w:r>
          </w:p>
        </w:tc>
      </w:tr>
      <w:tr w:rsidR="00CA7E6B" w:rsidRPr="001F6056" w:rsidTr="00B45278">
        <w:trPr>
          <w:trHeight w:val="1102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lastRenderedPageBreak/>
              <w:t>Theo Hughes</w:t>
            </w:r>
          </w:p>
          <w:p w:rsidR="00CA7E6B" w:rsidRPr="001F6056" w:rsidRDefault="00787793" w:rsidP="00484E2A">
            <w:pPr>
              <w:rPr>
                <w:rFonts w:ascii="Times New Roman" w:hAnsi="Times New Roman" w:cs="Times New Roman"/>
              </w:rPr>
            </w:pPr>
            <w:hyperlink r:id="rId23" w:history="1">
              <w:r w:rsidR="00CA7E6B" w:rsidRPr="00787793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theo.hughes@monash.edu</w:t>
              </w:r>
            </w:hyperlink>
          </w:p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9905 1602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484E2A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manager</w:t>
            </w:r>
          </w:p>
        </w:tc>
      </w:tr>
    </w:tbl>
    <w:p w:rsidR="00DE15B7" w:rsidRPr="001F6056" w:rsidRDefault="00DE15B7" w:rsidP="00B37962">
      <w:pPr>
        <w:rPr>
          <w:rFonts w:ascii="Times New Roman" w:hAnsi="Times New Roman" w:cs="Times New Roman"/>
          <w:color w:val="4D4D4D"/>
          <w:sz w:val="28"/>
          <w:szCs w:val="28"/>
        </w:rPr>
      </w:pPr>
    </w:p>
    <w:sectPr w:rsidR="00DE15B7" w:rsidRPr="001F6056" w:rsidSect="00B37962">
      <w:pgSz w:w="11906" w:h="16838"/>
      <w:pgMar w:top="993" w:right="1440" w:bottom="426" w:left="144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19A" w:rsidRDefault="0034419A" w:rsidP="006176B8">
      <w:pPr>
        <w:spacing w:after="0" w:line="240" w:lineRule="auto"/>
      </w:pPr>
      <w:r>
        <w:separator/>
      </w:r>
    </w:p>
  </w:endnote>
  <w:endnote w:type="continuationSeparator" w:id="0">
    <w:p w:rsidR="0034419A" w:rsidRDefault="0034419A" w:rsidP="0061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19A" w:rsidRDefault="0034419A" w:rsidP="006176B8">
      <w:pPr>
        <w:spacing w:after="0" w:line="240" w:lineRule="auto"/>
      </w:pPr>
      <w:r>
        <w:separator/>
      </w:r>
    </w:p>
  </w:footnote>
  <w:footnote w:type="continuationSeparator" w:id="0">
    <w:p w:rsidR="0034419A" w:rsidRDefault="0034419A" w:rsidP="00617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92pt;height:192pt;visibility:visible;mso-wrap-style:square" o:bullet="t">
        <v:imagedata r:id="rId1" o:title=""/>
      </v:shape>
    </w:pict>
  </w:numPicBullet>
  <w:numPicBullet w:numPicBulletId="1">
    <w:pict>
      <v:shape id="_x0000_i1077" type="#_x0000_t75" style="width:192pt;height:192pt;visibility:visible;mso-wrap-style:square" o:bullet="t">
        <v:imagedata r:id="rId2" o:title=""/>
      </v:shape>
    </w:pict>
  </w:numPicBullet>
  <w:abstractNum w:abstractNumId="0">
    <w:nsid w:val="27203AAA"/>
    <w:multiLevelType w:val="hybridMultilevel"/>
    <w:tmpl w:val="8AC4F9EA"/>
    <w:lvl w:ilvl="0" w:tplc="4BE043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43F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4A7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A22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42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6FC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CEB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9C8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4ED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B7"/>
    <w:rsid w:val="0009605A"/>
    <w:rsid w:val="000A77AE"/>
    <w:rsid w:val="000D40BA"/>
    <w:rsid w:val="000F6A7D"/>
    <w:rsid w:val="00165327"/>
    <w:rsid w:val="001F6056"/>
    <w:rsid w:val="00213FB6"/>
    <w:rsid w:val="00287E6B"/>
    <w:rsid w:val="003050A1"/>
    <w:rsid w:val="0034419A"/>
    <w:rsid w:val="003469BA"/>
    <w:rsid w:val="00484E2A"/>
    <w:rsid w:val="005D10C2"/>
    <w:rsid w:val="006176B8"/>
    <w:rsid w:val="006266C3"/>
    <w:rsid w:val="00696196"/>
    <w:rsid w:val="00707E95"/>
    <w:rsid w:val="00754AA6"/>
    <w:rsid w:val="00787793"/>
    <w:rsid w:val="008C6140"/>
    <w:rsid w:val="008F4B90"/>
    <w:rsid w:val="00920987"/>
    <w:rsid w:val="0092520E"/>
    <w:rsid w:val="00933AC6"/>
    <w:rsid w:val="009C1165"/>
    <w:rsid w:val="00AB2599"/>
    <w:rsid w:val="00B37962"/>
    <w:rsid w:val="00B45278"/>
    <w:rsid w:val="00B51345"/>
    <w:rsid w:val="00C47D8D"/>
    <w:rsid w:val="00C83763"/>
    <w:rsid w:val="00CA7E6B"/>
    <w:rsid w:val="00D03B9A"/>
    <w:rsid w:val="00DE15B7"/>
    <w:rsid w:val="00F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AC055-7DBA-416F-8E94-C6E9FAA3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E15B7"/>
    <w:pPr>
      <w:keepNext/>
      <w:keepLines/>
      <w:spacing w:after="9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4D4D4D"/>
      <w:sz w:val="5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15B7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DE15B7"/>
    <w:rPr>
      <w:rFonts w:ascii="Times New Roman" w:eastAsia="Times New Roman" w:hAnsi="Times New Roman" w:cs="Times New Roman"/>
      <w:b/>
      <w:color w:val="4D4D4D"/>
      <w:sz w:val="50"/>
      <w:lang w:eastAsia="en-AU"/>
    </w:rPr>
  </w:style>
  <w:style w:type="paragraph" w:styleId="ListParagraph">
    <w:name w:val="List Paragraph"/>
    <w:basedOn w:val="Normal"/>
    <w:uiPriority w:val="34"/>
    <w:qFormat/>
    <w:rsid w:val="00B45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B8"/>
  </w:style>
  <w:style w:type="paragraph" w:styleId="Footer">
    <w:name w:val="footer"/>
    <w:basedOn w:val="Normal"/>
    <w:link w:val="FooterChar"/>
    <w:uiPriority w:val="99"/>
    <w:unhideWhenUsed/>
    <w:rsid w:val="0061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B8"/>
  </w:style>
  <w:style w:type="character" w:styleId="Hyperlink">
    <w:name w:val="Hyperlink"/>
    <w:basedOn w:val="DefaultParagraphFont"/>
    <w:uiPriority w:val="99"/>
    <w:unhideWhenUsed/>
    <w:rsid w:val="007877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zac-k.github.io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mailto:timothy.petersen@monash.edu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zachary.kemp@monash.edu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david.paganin@monash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mailto:theo.hughes@monash.edu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mailto:michael.j.morgan@monash.edu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12</cp:revision>
  <dcterms:created xsi:type="dcterms:W3CDTF">2017-12-11T10:21:00Z</dcterms:created>
  <dcterms:modified xsi:type="dcterms:W3CDTF">2017-12-12T10:43:00Z</dcterms:modified>
</cp:coreProperties>
</file>