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5B7" w:rsidRPr="001F6056" w:rsidRDefault="00DE15B7" w:rsidP="00DE15B7">
      <w:pPr>
        <w:jc w:val="center"/>
        <w:rPr>
          <w:rFonts w:ascii="Times New Roman" w:hAnsi="Times New Roman" w:cs="Times New Roman"/>
          <w:color w:val="4D4D4D"/>
          <w:sz w:val="96"/>
          <w:szCs w:val="96"/>
        </w:rPr>
      </w:pPr>
      <w:r w:rsidRPr="001F6056">
        <w:rPr>
          <w:rFonts w:ascii="Times New Roman" w:hAnsi="Times New Roman" w:cs="Times New Roman"/>
          <w:color w:val="4D4D4D"/>
          <w:sz w:val="96"/>
          <w:szCs w:val="96"/>
        </w:rPr>
        <w:t>Zachary Kemp</w:t>
      </w:r>
    </w:p>
    <w:p w:rsidR="003469BA" w:rsidRPr="001F6056" w:rsidRDefault="00DE15B7" w:rsidP="00DE15B7">
      <w:pPr>
        <w:jc w:val="center"/>
        <w:rPr>
          <w:rFonts w:ascii="Times New Roman" w:hAnsi="Times New Roman" w:cs="Times New Roman"/>
          <w:color w:val="4D4D4D"/>
          <w:sz w:val="28"/>
          <w:szCs w:val="28"/>
        </w:rPr>
      </w:pPr>
      <w:r w:rsidRPr="001F6056">
        <w:rPr>
          <w:rFonts w:ascii="Times New Roman" w:hAnsi="Times New Roman" w:cs="Times New Roman"/>
          <w:color w:val="4D4D4D"/>
          <w:sz w:val="28"/>
          <w:szCs w:val="28"/>
        </w:rPr>
        <w:t>BSc (Hons), PhD (Physics)</w:t>
      </w:r>
    </w:p>
    <w:p w:rsidR="00DE15B7" w:rsidRPr="001F6056" w:rsidRDefault="00DE15B7" w:rsidP="00DE15B7">
      <w:pPr>
        <w:jc w:val="center"/>
        <w:rPr>
          <w:rFonts w:ascii="Times New Roman" w:hAnsi="Times New Roman" w:cs="Times New Roman"/>
          <w:color w:val="4D4D4D"/>
          <w:sz w:val="28"/>
          <w:szCs w:val="28"/>
        </w:rPr>
      </w:pPr>
      <w:r w:rsidRPr="001F6056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6853215E" wp14:editId="58340FFA">
            <wp:extent cx="5731510" cy="178868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7650" w:type="dxa"/>
        <w:jc w:val="center"/>
        <w:tblInd w:w="0" w:type="dxa"/>
        <w:tblLook w:val="04A0" w:firstRow="1" w:lastRow="0" w:firstColumn="1" w:lastColumn="0" w:noHBand="0" w:noVBand="1"/>
      </w:tblPr>
      <w:tblGrid>
        <w:gridCol w:w="1581"/>
        <w:gridCol w:w="1641"/>
        <w:gridCol w:w="2350"/>
        <w:gridCol w:w="2078"/>
      </w:tblGrid>
      <w:tr w:rsidR="00D03B9A" w:rsidRPr="001F6056" w:rsidTr="00D03B9A">
        <w:trPr>
          <w:trHeight w:val="556"/>
          <w:jc w:val="center"/>
        </w:trPr>
        <w:tc>
          <w:tcPr>
            <w:tcW w:w="1581" w:type="dxa"/>
            <w:vAlign w:val="bottom"/>
          </w:tcPr>
          <w:p w:rsidR="00D03B9A" w:rsidRPr="001F6056" w:rsidRDefault="00D03B9A" w:rsidP="00DE15B7">
            <w:pPr>
              <w:ind w:right="2" w:firstLine="62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</w:rPr>
            </w:pPr>
            <w:r w:rsidRPr="001F605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405D9F5" wp14:editId="2F8755A9">
                  <wp:extent cx="390145" cy="39014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5" cy="39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1" w:type="dxa"/>
          </w:tcPr>
          <w:p w:rsidR="00D03B9A" w:rsidRPr="001F6056" w:rsidRDefault="00D03B9A" w:rsidP="001C1381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</w:rPr>
            </w:pPr>
            <w:r w:rsidRPr="001F605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5EDFD12" wp14:editId="4612A316">
                  <wp:extent cx="390145" cy="39014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5" cy="39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0" w:type="dxa"/>
          </w:tcPr>
          <w:p w:rsidR="00D03B9A" w:rsidRPr="001F6056" w:rsidRDefault="00D03B9A" w:rsidP="001C1381">
            <w:pPr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</w:rPr>
            </w:pPr>
            <w:r w:rsidRPr="001F605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4074D18" wp14:editId="37258436">
                  <wp:extent cx="390145" cy="39014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45" cy="39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8" w:type="dxa"/>
          </w:tcPr>
          <w:p w:rsidR="00D03B9A" w:rsidRPr="001F6056" w:rsidRDefault="00D03B9A" w:rsidP="001C1381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i1027" type="#_x0000_t75" style="width:35.25pt;height:35.25pt">
                  <v:imagedata r:id="rId11" o:title="www"/>
                </v:shape>
              </w:pict>
            </w:r>
          </w:p>
        </w:tc>
      </w:tr>
      <w:tr w:rsidR="00D03B9A" w:rsidRPr="001F6056" w:rsidTr="00D03B9A">
        <w:trPr>
          <w:trHeight w:val="556"/>
          <w:jc w:val="center"/>
        </w:trPr>
        <w:tc>
          <w:tcPr>
            <w:tcW w:w="1581" w:type="dxa"/>
            <w:vAlign w:val="bottom"/>
          </w:tcPr>
          <w:p w:rsidR="00D03B9A" w:rsidRPr="001F6056" w:rsidRDefault="00D03B9A" w:rsidP="00DE15B7">
            <w:pPr>
              <w:ind w:firstLine="62"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3/9 Newman Street </w:t>
            </w:r>
          </w:p>
          <w:p w:rsidR="00D03B9A" w:rsidRPr="001F6056" w:rsidRDefault="00D03B9A" w:rsidP="00DE15B7">
            <w:pPr>
              <w:ind w:firstLine="62"/>
              <w:jc w:val="center"/>
              <w:rPr>
                <w:rFonts w:ascii="Times New Roman" w:eastAsia="Times New Roman" w:hAnsi="Times New Roman" w:cs="Times New Roman"/>
                <w:color w:val="4D4D4D"/>
                <w:sz w:val="20"/>
              </w:rPr>
            </w:pPr>
            <w:r w:rsidRPr="001F6056">
              <w:rPr>
                <w:rFonts w:ascii="Times New Roman" w:eastAsia="Times New Roman" w:hAnsi="Times New Roman" w:cs="Times New Roman"/>
                <w:color w:val="4D4D4D"/>
                <w:sz w:val="20"/>
              </w:rPr>
              <w:t>Ballarat East</w:t>
            </w:r>
          </w:p>
          <w:p w:rsidR="00D03B9A" w:rsidRPr="001F6056" w:rsidRDefault="00D03B9A" w:rsidP="00DE15B7">
            <w:pPr>
              <w:ind w:right="2" w:firstLine="62"/>
              <w:jc w:val="center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4D4D4D"/>
                <w:sz w:val="20"/>
              </w:rPr>
              <w:t>VIC 3350</w:t>
            </w:r>
          </w:p>
        </w:tc>
        <w:tc>
          <w:tcPr>
            <w:tcW w:w="1641" w:type="dxa"/>
          </w:tcPr>
          <w:p w:rsidR="00D03B9A" w:rsidRPr="001F6056" w:rsidRDefault="00D03B9A" w:rsidP="001C1381">
            <w:pPr>
              <w:jc w:val="center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>0412 457 974</w:t>
            </w:r>
          </w:p>
        </w:tc>
        <w:tc>
          <w:tcPr>
            <w:tcW w:w="2350" w:type="dxa"/>
          </w:tcPr>
          <w:p w:rsidR="00D03B9A" w:rsidRPr="001F6056" w:rsidRDefault="00D03B9A" w:rsidP="001C1381">
            <w:pPr>
              <w:jc w:val="center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0000FF"/>
                <w:sz w:val="20"/>
              </w:rPr>
              <w:t>zachary.kemp@monash.edu</w:t>
            </w:r>
          </w:p>
        </w:tc>
        <w:tc>
          <w:tcPr>
            <w:tcW w:w="2078" w:type="dxa"/>
          </w:tcPr>
          <w:p w:rsidR="00D03B9A" w:rsidRPr="001F6056" w:rsidRDefault="00D03B9A" w:rsidP="001C1381">
            <w:pPr>
              <w:jc w:val="center"/>
              <w:rPr>
                <w:rFonts w:ascii="Times New Roman" w:eastAsia="Times New Roman" w:hAnsi="Times New Roman" w:cs="Times New Roman"/>
                <w:color w:val="0000FF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20"/>
              </w:rPr>
              <w:t>Zac-k.github.io</w:t>
            </w:r>
          </w:p>
        </w:tc>
        <w:bookmarkStart w:id="0" w:name="_GoBack"/>
        <w:bookmarkEnd w:id="0"/>
      </w:tr>
    </w:tbl>
    <w:p w:rsidR="001F6056" w:rsidRDefault="001F6056" w:rsidP="001F6056">
      <w:pPr>
        <w:pStyle w:val="Heading1"/>
        <w:spacing w:after="0"/>
        <w:rPr>
          <w:color w:val="6CE0F1"/>
        </w:rPr>
      </w:pPr>
    </w:p>
    <w:p w:rsidR="00DE15B7" w:rsidRPr="001F6056" w:rsidRDefault="00DE15B7" w:rsidP="00DE15B7">
      <w:pPr>
        <w:pStyle w:val="Heading1"/>
      </w:pPr>
      <w:r w:rsidRPr="001F6056">
        <w:rPr>
          <w:noProof/>
        </w:rPr>
        <w:drawing>
          <wp:inline distT="0" distB="0" distL="0" distR="0" wp14:anchorId="0227A2DD" wp14:editId="459FB188">
            <wp:extent cx="312116" cy="312116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16" cy="31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056">
        <w:rPr>
          <w:color w:val="6CE0F1"/>
        </w:rPr>
        <w:t>edu</w:t>
      </w:r>
      <w:r w:rsidRPr="001F6056">
        <w:t>cation</w:t>
      </w:r>
    </w:p>
    <w:tbl>
      <w:tblPr>
        <w:tblStyle w:val="TableGrid"/>
        <w:tblW w:w="10391" w:type="dxa"/>
        <w:tblInd w:w="0" w:type="dxa"/>
        <w:tblLook w:val="04A0" w:firstRow="1" w:lastRow="0" w:firstColumn="1" w:lastColumn="0" w:noHBand="0" w:noVBand="1"/>
      </w:tblPr>
      <w:tblGrid>
        <w:gridCol w:w="1377"/>
        <w:gridCol w:w="9014"/>
      </w:tblGrid>
      <w:tr w:rsidR="00DE15B7" w:rsidRPr="001F6056" w:rsidTr="001C1381">
        <w:trPr>
          <w:trHeight w:val="166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1C1381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2012–2016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DE15B7">
            <w:pPr>
              <w:ind w:right="1319"/>
              <w:jc w:val="both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Doctor </w:t>
            </w:r>
            <w:r w:rsidRPr="001F6056">
              <w:rPr>
                <w:rFonts w:ascii="Times New Roman" w:eastAsia="Times New Roman" w:hAnsi="Times New Roman" w:cs="Times New Roman"/>
                <w:color w:val="4D4D4D"/>
                <w:sz w:val="24"/>
              </w:rPr>
              <w:t xml:space="preserve">of Philosophy (Physics)                                       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>Monash University, Clayton</w:t>
            </w:r>
          </w:p>
          <w:p w:rsidR="00DE15B7" w:rsidRPr="001F6056" w:rsidRDefault="00DE15B7" w:rsidP="001C1381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thesis title: </w:t>
            </w:r>
            <w:r w:rsidRPr="001F6056">
              <w:rPr>
                <w:rFonts w:ascii="Times New Roman" w:eastAsia="Times New Roman" w:hAnsi="Times New Roman" w:cs="Times New Roman"/>
                <w:i/>
                <w:color w:val="333333"/>
                <w:sz w:val="24"/>
              </w:rPr>
              <w:t>“Sources and effects of errors in vector field electron tomography”</w:t>
            </w:r>
          </w:p>
          <w:p w:rsidR="00DE15B7" w:rsidRPr="001F6056" w:rsidRDefault="00DE15B7" w:rsidP="00DE15B7">
            <w:pPr>
              <w:ind w:left="1208" w:right="1319" w:hanging="1208"/>
              <w:jc w:val="both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description: This work addresses the accuracy of methods used to reconstruct three-dimensional electromagnetic vector fields using transmission electron microscopy.</w:t>
            </w:r>
          </w:p>
        </w:tc>
      </w:tr>
      <w:tr w:rsidR="0009605A" w:rsidRPr="001F6056" w:rsidTr="0009605A">
        <w:trPr>
          <w:trHeight w:val="248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:rsidR="0009605A" w:rsidRPr="001F6056" w:rsidRDefault="0009605A" w:rsidP="001C1381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2007–2011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</w:tcPr>
          <w:p w:rsidR="0009605A" w:rsidRPr="001F6056" w:rsidRDefault="0009605A" w:rsidP="00DE15B7">
            <w:pPr>
              <w:ind w:right="1319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Bachelor </w:t>
            </w:r>
            <w:r w:rsidRPr="001F6056">
              <w:rPr>
                <w:rFonts w:ascii="Times New Roman" w:eastAsia="Times New Roman" w:hAnsi="Times New Roman" w:cs="Times New Roman"/>
                <w:color w:val="4D4D4D"/>
                <w:sz w:val="24"/>
              </w:rPr>
              <w:t xml:space="preserve">of Science (Hons) </w:t>
            </w:r>
            <w:r>
              <w:rPr>
                <w:rFonts w:ascii="Times New Roman" w:eastAsia="Times New Roman" w:hAnsi="Times New Roman" w:cs="Times New Roman"/>
                <w:color w:val="4D4D4D"/>
                <w:sz w:val="24"/>
              </w:rPr>
              <w:t xml:space="preserve">                                            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>Monash University, Clayton</w:t>
            </w:r>
          </w:p>
        </w:tc>
      </w:tr>
      <w:tr w:rsidR="0009605A" w:rsidRPr="001F6056" w:rsidTr="0009605A">
        <w:trPr>
          <w:trHeight w:val="1812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:rsidR="0009605A" w:rsidRPr="001F6056" w:rsidRDefault="0009605A" w:rsidP="001C1381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</w:tcPr>
          <w:p w:rsidR="0009605A" w:rsidRDefault="0009605A" w:rsidP="0009605A">
            <w:pPr>
              <w:ind w:left="1317" w:right="1319" w:hanging="1317"/>
              <w:jc w:val="both"/>
              <w:rPr>
                <w:rFonts w:ascii="Times New Roman" w:eastAsia="Times New Roman" w:hAnsi="Times New Roman" w:cs="Times New Roman"/>
                <w:i/>
                <w:color w:val="333333"/>
                <w:sz w:val="24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thesis title: </w:t>
            </w:r>
            <w:r w:rsidRPr="001F6056">
              <w:rPr>
                <w:rFonts w:ascii="Times New Roman" w:eastAsia="Times New Roman" w:hAnsi="Times New Roman" w:cs="Times New Roman"/>
                <w:i/>
                <w:color w:val="333333"/>
                <w:sz w:val="24"/>
              </w:rPr>
              <w:t>“Tomographic reconstruction of</w:t>
            </w: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</w:rPr>
              <w:t xml:space="preserve"> vector fields in the presence o</w:t>
            </w:r>
            <w:r w:rsidRPr="001F6056">
              <w:rPr>
                <w:rFonts w:ascii="Times New Roman" w:eastAsia="Times New Roman" w:hAnsi="Times New Roman" w:cs="Times New Roman"/>
                <w:i/>
                <w:color w:val="333333"/>
                <w:sz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</w:rPr>
              <w:t xml:space="preserve">                      </w:t>
            </w:r>
            <w:r w:rsidRPr="001F6056">
              <w:rPr>
                <w:rFonts w:ascii="Times New Roman" w:eastAsia="Times New Roman" w:hAnsi="Times New Roman" w:cs="Times New Roman"/>
                <w:i/>
                <w:color w:val="333333"/>
                <w:sz w:val="24"/>
              </w:rPr>
              <w:t>noise”</w:t>
            </w:r>
          </w:p>
          <w:p w:rsidR="0009605A" w:rsidRDefault="0009605A" w:rsidP="0009605A">
            <w:pPr>
              <w:spacing w:line="228" w:lineRule="auto"/>
              <w:ind w:left="1317" w:right="237" w:hanging="1317"/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This work examines the noise-stability of the vector tomography reconstruction process.</w:t>
            </w:r>
          </w:p>
          <w:p w:rsidR="0009605A" w:rsidRDefault="0009605A" w:rsidP="0009605A">
            <w:pPr>
              <w:spacing w:line="228" w:lineRule="auto"/>
              <w:ind w:left="1317" w:right="237" w:hanging="1317"/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majors: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ab/>
              <w:t>physics, pure mathematics</w:t>
            </w:r>
          </w:p>
          <w:p w:rsidR="0009605A" w:rsidRPr="001F6056" w:rsidRDefault="0009605A" w:rsidP="0009605A">
            <w:pPr>
              <w:spacing w:after="168" w:line="228" w:lineRule="auto"/>
              <w:ind w:right="237"/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minor: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         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astrophysics </w:t>
            </w:r>
          </w:p>
        </w:tc>
      </w:tr>
    </w:tbl>
    <w:p w:rsidR="00DE15B7" w:rsidRDefault="00BC4FF9" w:rsidP="005D10C2">
      <w:pPr>
        <w:spacing w:after="168" w:line="228" w:lineRule="auto"/>
        <w:ind w:right="4561"/>
        <w:rPr>
          <w:rFonts w:ascii="Times New Roman" w:eastAsia="Times New Roman" w:hAnsi="Times New Roman" w:cs="Times New Roman"/>
          <w:color w:val="333333"/>
          <w:sz w:val="24"/>
        </w:rPr>
      </w:pPr>
      <w:r>
        <w:rPr>
          <w:rFonts w:ascii="Times New Roman" w:hAnsi="Times New Roman" w:cs="Times New Roman"/>
        </w:rPr>
        <w:pict>
          <v:shape id="Picture 106" o:spid="_x0000_i1025" type="#_x0000_t75" style="width:24.75pt;height:24.75pt;visibility:visible;mso-wrap-style:square">
            <v:imagedata r:id="rId13" o:title=""/>
          </v:shape>
        </w:pict>
      </w:r>
      <w:r w:rsidR="00DE15B7" w:rsidRPr="001F6056">
        <w:rPr>
          <w:rFonts w:ascii="Times New Roman" w:eastAsia="Times New Roman" w:hAnsi="Times New Roman" w:cs="Times New Roman"/>
          <w:b/>
          <w:color w:val="FB4485"/>
          <w:sz w:val="50"/>
        </w:rPr>
        <w:t>exp</w:t>
      </w:r>
      <w:r w:rsidR="00DE15B7" w:rsidRPr="001F6056">
        <w:rPr>
          <w:rFonts w:ascii="Times New Roman" w:eastAsia="Times New Roman" w:hAnsi="Times New Roman" w:cs="Times New Roman"/>
          <w:b/>
          <w:color w:val="4D4D4D"/>
          <w:sz w:val="50"/>
        </w:rPr>
        <w:t>erience</w:t>
      </w:r>
    </w:p>
    <w:tbl>
      <w:tblPr>
        <w:tblStyle w:val="TableGrid"/>
        <w:tblW w:w="10433" w:type="dxa"/>
        <w:tblInd w:w="0" w:type="dxa"/>
        <w:tblLook w:val="04A0" w:firstRow="1" w:lastRow="0" w:firstColumn="1" w:lastColumn="0" w:noHBand="0" w:noVBand="1"/>
      </w:tblPr>
      <w:tblGrid>
        <w:gridCol w:w="1418"/>
        <w:gridCol w:w="4536"/>
        <w:gridCol w:w="4479"/>
      </w:tblGrid>
      <w:tr w:rsidR="005D10C2" w:rsidRPr="001F6056" w:rsidTr="005D10C2">
        <w:trPr>
          <w:trHeight w:val="252"/>
        </w:trPr>
        <w:tc>
          <w:tcPr>
            <w:tcW w:w="1418" w:type="dxa"/>
          </w:tcPr>
          <w:p w:rsidR="005D10C2" w:rsidRPr="001F6056" w:rsidRDefault="005D10C2" w:rsidP="006D58CD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2017–present</w:t>
            </w:r>
          </w:p>
        </w:tc>
        <w:tc>
          <w:tcPr>
            <w:tcW w:w="4536" w:type="dxa"/>
          </w:tcPr>
          <w:p w:rsidR="005D10C2" w:rsidRPr="001F6056" w:rsidRDefault="005D10C2" w:rsidP="006D58CD">
            <w:pPr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Teaching </w:t>
            </w:r>
            <w:r w:rsidRPr="001F6056">
              <w:rPr>
                <w:rFonts w:ascii="Times New Roman" w:eastAsia="Times New Roman" w:hAnsi="Times New Roman" w:cs="Times New Roman"/>
                <w:color w:val="4D4D4D"/>
                <w:sz w:val="24"/>
              </w:rPr>
              <w:t>Associate, Third Level</w:t>
            </w:r>
          </w:p>
        </w:tc>
        <w:tc>
          <w:tcPr>
            <w:tcW w:w="4479" w:type="dxa"/>
          </w:tcPr>
          <w:p w:rsidR="005D10C2" w:rsidRPr="001F6056" w:rsidRDefault="005D10C2" w:rsidP="006D58CD">
            <w:pPr>
              <w:rPr>
                <w:rFonts w:ascii="Times New Roman" w:eastAsia="Times New Roman" w:hAnsi="Times New Roman" w:cs="Times New Roman"/>
                <w:color w:val="333333"/>
                <w:sz w:val="20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               Monash University, Clayton</w:t>
            </w:r>
          </w:p>
        </w:tc>
      </w:tr>
      <w:tr w:rsidR="005D10C2" w:rsidRPr="001F6056" w:rsidTr="005D10C2">
        <w:trPr>
          <w:trHeight w:val="252"/>
        </w:trPr>
        <w:tc>
          <w:tcPr>
            <w:tcW w:w="1418" w:type="dxa"/>
          </w:tcPr>
          <w:p w:rsidR="005D10C2" w:rsidRPr="001F6056" w:rsidRDefault="005D10C2" w:rsidP="006D58CD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</w:p>
        </w:tc>
        <w:tc>
          <w:tcPr>
            <w:tcW w:w="4536" w:type="dxa"/>
          </w:tcPr>
          <w:p w:rsidR="005D10C2" w:rsidRDefault="005D10C2" w:rsidP="006D58CD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PHS3000 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Laboratory</w:t>
            </w:r>
          </w:p>
          <w:p w:rsidR="005D10C2" w:rsidRPr="005D10C2" w:rsidRDefault="005D10C2" w:rsidP="006D58CD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</w:p>
        </w:tc>
        <w:tc>
          <w:tcPr>
            <w:tcW w:w="4479" w:type="dxa"/>
          </w:tcPr>
          <w:p w:rsidR="005D10C2" w:rsidRPr="001F6056" w:rsidRDefault="005D10C2" w:rsidP="006D58CD">
            <w:pPr>
              <w:rPr>
                <w:rFonts w:ascii="Times New Roman" w:eastAsia="Times New Roman" w:hAnsi="Times New Roman" w:cs="Times New Roman"/>
                <w:color w:val="333333"/>
                <w:sz w:val="20"/>
              </w:rPr>
            </w:pPr>
          </w:p>
        </w:tc>
      </w:tr>
      <w:tr w:rsidR="005D10C2" w:rsidRPr="001F6056" w:rsidTr="005D10C2">
        <w:trPr>
          <w:trHeight w:val="252"/>
        </w:trPr>
        <w:tc>
          <w:tcPr>
            <w:tcW w:w="1418" w:type="dxa"/>
          </w:tcPr>
          <w:p w:rsidR="005D10C2" w:rsidRPr="001F6056" w:rsidRDefault="005D10C2" w:rsidP="006D58CD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2012-present</w:t>
            </w:r>
          </w:p>
        </w:tc>
        <w:tc>
          <w:tcPr>
            <w:tcW w:w="4536" w:type="dxa"/>
          </w:tcPr>
          <w:p w:rsidR="005D10C2" w:rsidRPr="001F6056" w:rsidRDefault="005D10C2" w:rsidP="006D58CD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Teaching </w:t>
            </w:r>
            <w:r w:rsidRPr="001F6056">
              <w:rPr>
                <w:rFonts w:ascii="Times New Roman" w:eastAsia="Times New Roman" w:hAnsi="Times New Roman" w:cs="Times New Roman"/>
                <w:color w:val="4D4D4D"/>
                <w:sz w:val="24"/>
              </w:rPr>
              <w:t>Associate, Second Level</w:t>
            </w:r>
          </w:p>
        </w:tc>
        <w:tc>
          <w:tcPr>
            <w:tcW w:w="4479" w:type="dxa"/>
          </w:tcPr>
          <w:p w:rsidR="005D10C2" w:rsidRPr="001F6056" w:rsidRDefault="005D10C2" w:rsidP="006D58CD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               Monash University, Clayton</w:t>
            </w:r>
          </w:p>
        </w:tc>
      </w:tr>
      <w:tr w:rsidR="005D10C2" w:rsidRPr="001F6056" w:rsidTr="005D10C2">
        <w:trPr>
          <w:trHeight w:val="272"/>
        </w:trPr>
        <w:tc>
          <w:tcPr>
            <w:tcW w:w="1418" w:type="dxa"/>
          </w:tcPr>
          <w:p w:rsidR="005D10C2" w:rsidRPr="001F6056" w:rsidRDefault="005D10C2" w:rsidP="006D58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15" w:type="dxa"/>
            <w:gridSpan w:val="2"/>
          </w:tcPr>
          <w:p w:rsidR="005D10C2" w:rsidRPr="001F6056" w:rsidRDefault="005D10C2" w:rsidP="006D58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PHS2011 – Quantum Concepts and Technologies</w:t>
            </w:r>
          </w:p>
        </w:tc>
      </w:tr>
      <w:tr w:rsidR="005D10C2" w:rsidRPr="001F6056" w:rsidTr="005D10C2">
        <w:trPr>
          <w:trHeight w:val="279"/>
        </w:trPr>
        <w:tc>
          <w:tcPr>
            <w:tcW w:w="1418" w:type="dxa"/>
          </w:tcPr>
          <w:p w:rsidR="005D10C2" w:rsidRPr="001F6056" w:rsidRDefault="005D10C2" w:rsidP="006D58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15" w:type="dxa"/>
            <w:gridSpan w:val="2"/>
          </w:tcPr>
          <w:p w:rsidR="005D10C2" w:rsidRPr="001F6056" w:rsidRDefault="005D10C2" w:rsidP="006D58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PHS2022 – Electromagnetism, Light, and Entropy</w:t>
            </w:r>
          </w:p>
        </w:tc>
      </w:tr>
      <w:tr w:rsidR="005D10C2" w:rsidRPr="001F6056" w:rsidTr="005D10C2">
        <w:trPr>
          <w:trHeight w:val="259"/>
        </w:trPr>
        <w:tc>
          <w:tcPr>
            <w:tcW w:w="1418" w:type="dxa"/>
          </w:tcPr>
          <w:p w:rsidR="005D10C2" w:rsidRPr="001F6056" w:rsidRDefault="005D10C2" w:rsidP="006D58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5D10C2" w:rsidRPr="001F6056" w:rsidRDefault="005D10C2" w:rsidP="005D10C2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PHS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2061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–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Quantum and Thermal Physics</w:t>
            </w:r>
          </w:p>
        </w:tc>
        <w:tc>
          <w:tcPr>
            <w:tcW w:w="4479" w:type="dxa"/>
          </w:tcPr>
          <w:p w:rsidR="005D10C2" w:rsidRPr="001F6056" w:rsidRDefault="005D10C2" w:rsidP="006D58CD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</w:p>
        </w:tc>
      </w:tr>
      <w:tr w:rsidR="005D10C2" w:rsidRPr="001F6056" w:rsidTr="005D10C2">
        <w:trPr>
          <w:trHeight w:val="259"/>
        </w:trPr>
        <w:tc>
          <w:tcPr>
            <w:tcW w:w="1418" w:type="dxa"/>
          </w:tcPr>
          <w:p w:rsidR="005D10C2" w:rsidRPr="001F6056" w:rsidRDefault="005D10C2" w:rsidP="006D58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</w:tcPr>
          <w:p w:rsidR="005D10C2" w:rsidRDefault="005D10C2" w:rsidP="005D10C2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PHS2062 – Electromagnetism and Optics</w:t>
            </w:r>
          </w:p>
          <w:p w:rsidR="005D10C2" w:rsidRPr="001F6056" w:rsidRDefault="005D10C2" w:rsidP="005D10C2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</w:p>
        </w:tc>
        <w:tc>
          <w:tcPr>
            <w:tcW w:w="4479" w:type="dxa"/>
          </w:tcPr>
          <w:p w:rsidR="005D10C2" w:rsidRPr="001F6056" w:rsidRDefault="005D10C2" w:rsidP="006D58CD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</w:p>
        </w:tc>
      </w:tr>
      <w:tr w:rsidR="00DE15B7" w:rsidRPr="001F6056" w:rsidTr="005D10C2">
        <w:trPr>
          <w:trHeight w:val="25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1C1381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2010–2011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1C1381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Teaching </w:t>
            </w:r>
            <w:r w:rsidRPr="001F6056">
              <w:rPr>
                <w:rFonts w:ascii="Times New Roman" w:eastAsia="Times New Roman" w:hAnsi="Times New Roman" w:cs="Times New Roman"/>
                <w:color w:val="4D4D4D"/>
                <w:sz w:val="24"/>
              </w:rPr>
              <w:t>Associate, First Level</w:t>
            </w:r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9C1165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               Monash University, Clayton</w:t>
            </w:r>
          </w:p>
        </w:tc>
      </w:tr>
      <w:tr w:rsidR="00DE15B7" w:rsidRPr="001F6056" w:rsidTr="005D10C2">
        <w:trPr>
          <w:trHeight w:val="27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1C13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1C1381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PHS1011 </w:t>
            </w:r>
            <w:r w:rsidR="005D10C2">
              <w:rPr>
                <w:rFonts w:ascii="Times New Roman" w:eastAsia="Times New Roman" w:hAnsi="Times New Roman" w:cs="Times New Roman"/>
                <w:color w:val="333333"/>
                <w:sz w:val="24"/>
              </w:rPr>
              <w:t>–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Classical Physics and Relativity</w:t>
            </w:r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1C1381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ENG1080 - Foundation Physics</w:t>
            </w:r>
          </w:p>
        </w:tc>
      </w:tr>
      <w:tr w:rsidR="00DE15B7" w:rsidRPr="001F6056" w:rsidTr="005D10C2">
        <w:trPr>
          <w:trHeight w:val="27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1C13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5D10C2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RAD1021 </w:t>
            </w:r>
            <w:r w:rsidR="005D10C2">
              <w:rPr>
                <w:rFonts w:ascii="Times New Roman" w:eastAsia="Times New Roman" w:hAnsi="Times New Roman" w:cs="Times New Roman"/>
                <w:color w:val="333333"/>
                <w:sz w:val="24"/>
              </w:rPr>
              <w:t>–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Radiological Physics</w:t>
            </w:r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1C1381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PHS1042 - Environmental Physics</w:t>
            </w:r>
          </w:p>
        </w:tc>
      </w:tr>
      <w:tr w:rsidR="00DE15B7" w:rsidRPr="001F6056" w:rsidTr="005D10C2">
        <w:trPr>
          <w:trHeight w:val="259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1C13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5D10C2" w:rsidP="001C13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</w:rPr>
              <w:t>PHS1022 –</w:t>
            </w:r>
            <w:r w:rsidR="00DE15B7"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 xml:space="preserve"> Fields and Quantum Physics</w:t>
            </w:r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:rsidR="00DE15B7" w:rsidRPr="001F6056" w:rsidRDefault="00DE15B7" w:rsidP="001C1381">
            <w:pPr>
              <w:rPr>
                <w:rFonts w:ascii="Times New Roman" w:eastAsia="Times New Roman" w:hAnsi="Times New Roman" w:cs="Times New Roman"/>
                <w:color w:val="333333"/>
                <w:sz w:val="24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BMS1031 - Medical Biophysics</w:t>
            </w:r>
          </w:p>
        </w:tc>
      </w:tr>
    </w:tbl>
    <w:p w:rsidR="00DE15B7" w:rsidRPr="001F6056" w:rsidRDefault="00BC4FF9" w:rsidP="00B45278">
      <w:pPr>
        <w:pStyle w:val="Heading1"/>
        <w:ind w:left="-142" w:firstLine="0"/>
      </w:pPr>
      <w:r>
        <w:rPr>
          <w:color w:val="FDA333"/>
        </w:rPr>
        <w:pict>
          <v:shape id="_x0000_i1026" type="#_x0000_t75" style="width:33pt;height:33pt">
            <v:imagedata r:id="rId14" o:title="award_b"/>
          </v:shape>
        </w:pict>
      </w:r>
      <w:r w:rsidR="00DE15B7" w:rsidRPr="001F6056">
        <w:rPr>
          <w:color w:val="FDA333"/>
        </w:rPr>
        <w:t>awa</w:t>
      </w:r>
      <w:r w:rsidR="00DE15B7" w:rsidRPr="001F6056">
        <w:t>rds</w:t>
      </w:r>
    </w:p>
    <w:tbl>
      <w:tblPr>
        <w:tblStyle w:val="TableGrid"/>
        <w:tblW w:w="10392" w:type="dxa"/>
        <w:tblInd w:w="0" w:type="dxa"/>
        <w:tblLook w:val="04A0" w:firstRow="1" w:lastRow="0" w:firstColumn="1" w:lastColumn="0" w:noHBand="0" w:noVBand="1"/>
      </w:tblPr>
      <w:tblGrid>
        <w:gridCol w:w="1378"/>
        <w:gridCol w:w="4535"/>
        <w:gridCol w:w="4479"/>
      </w:tblGrid>
      <w:tr w:rsidR="00B45278" w:rsidRPr="001F6056" w:rsidTr="001C1381">
        <w:trPr>
          <w:trHeight w:val="252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B45278" w:rsidRPr="001F6056" w:rsidRDefault="00B45278" w:rsidP="00B45278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2012–2015</w:t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B45278" w:rsidRPr="001F6056" w:rsidRDefault="00B45278" w:rsidP="001C1381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>Dean's PostGraduate Research Scholarship</w:t>
            </w:r>
          </w:p>
        </w:tc>
        <w:tc>
          <w:tcPr>
            <w:tcW w:w="4479" w:type="dxa"/>
            <w:tcBorders>
              <w:top w:val="nil"/>
              <w:left w:val="nil"/>
              <w:bottom w:val="nil"/>
              <w:right w:val="nil"/>
            </w:tcBorders>
          </w:tcPr>
          <w:p w:rsidR="00B45278" w:rsidRPr="001F6056" w:rsidRDefault="00B45278" w:rsidP="009C1165">
            <w:pPr>
              <w:rPr>
                <w:rFonts w:ascii="Times New Roman" w:eastAsia="Times New Roman" w:hAnsi="Times New Roman" w:cs="Times New Roman"/>
                <w:color w:val="333333"/>
                <w:sz w:val="20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              </w:t>
            </w:r>
            <w:r w:rsidR="005D10C2"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</w:t>
            </w: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 xml:space="preserve"> Monash University, Clayton</w:t>
            </w:r>
          </w:p>
        </w:tc>
      </w:tr>
    </w:tbl>
    <w:p w:rsidR="00B45278" w:rsidRPr="001F6056" w:rsidRDefault="00B45278" w:rsidP="00B45278">
      <w:pPr>
        <w:pStyle w:val="ListParagraph"/>
        <w:ind w:left="1418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hAnsi="Times New Roman" w:cs="Times New Roman"/>
          <w:lang w:eastAsia="en-AU"/>
        </w:rPr>
        <w:t>Aw</w:t>
      </w:r>
      <w:r w:rsidRPr="001F6056">
        <w:rPr>
          <w:rFonts w:ascii="Times New Roman" w:eastAsia="Times New Roman" w:hAnsi="Times New Roman" w:cs="Times New Roman"/>
          <w:color w:val="333333"/>
          <w:sz w:val="24"/>
        </w:rPr>
        <w:t>arded to students pursuing a Higher Degree by Research after achieving first class honours.</w:t>
      </w:r>
    </w:p>
    <w:p w:rsidR="003050A1" w:rsidRPr="001F6056" w:rsidRDefault="003050A1" w:rsidP="003050A1">
      <w:pPr>
        <w:rPr>
          <w:rFonts w:ascii="Times New Roman" w:hAnsi="Times New Roman" w:cs="Times New Roman"/>
          <w:lang w:eastAsia="en-AU"/>
        </w:rPr>
      </w:pPr>
    </w:p>
    <w:p w:rsidR="00DE15B7" w:rsidRPr="001F6056" w:rsidRDefault="00DE15B7" w:rsidP="00DE15B7">
      <w:pPr>
        <w:pStyle w:val="Heading1"/>
        <w:spacing w:after="168"/>
      </w:pPr>
      <w:r w:rsidRPr="001F6056">
        <w:rPr>
          <w:noProof/>
        </w:rPr>
        <w:drawing>
          <wp:inline distT="0" distB="0" distL="0" distR="0" wp14:anchorId="666C76A7" wp14:editId="6A10CA58">
            <wp:extent cx="312116" cy="312116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116" cy="31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056">
        <w:rPr>
          <w:color w:val="C2E15F"/>
        </w:rPr>
        <w:t>pub</w:t>
      </w:r>
      <w:r w:rsidRPr="001F6056">
        <w:t>lications</w:t>
      </w:r>
    </w:p>
    <w:p w:rsidR="00DE15B7" w:rsidRPr="001F6056" w:rsidRDefault="00AB2599" w:rsidP="001F6056">
      <w:pPr>
        <w:spacing w:after="0" w:line="228" w:lineRule="auto"/>
        <w:ind w:left="10" w:right="-15" w:hanging="10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2017</w:t>
      </w:r>
      <w:r w:rsidR="00DE15B7"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Propagation based phase retrieval using artificial neural networks</w:t>
      </w:r>
    </w:p>
    <w:p w:rsidR="00DE15B7" w:rsidRPr="001F6056" w:rsidRDefault="00DE15B7" w:rsidP="001F6056">
      <w:pPr>
        <w:spacing w:after="0" w:line="228" w:lineRule="auto"/>
        <w:ind w:left="567" w:right="-15" w:hanging="10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ZDC Kemp</w:t>
      </w:r>
    </w:p>
    <w:p w:rsidR="00DE15B7" w:rsidRPr="001F6056" w:rsidRDefault="00AB2599" w:rsidP="00DE15B7">
      <w:pPr>
        <w:spacing w:after="168" w:line="228" w:lineRule="auto"/>
        <w:ind w:left="567" w:right="-15" w:hanging="10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(in preparation)</w:t>
      </w:r>
    </w:p>
    <w:p w:rsidR="00AB2599" w:rsidRPr="001F6056" w:rsidRDefault="00AB2599" w:rsidP="001F6056">
      <w:pPr>
        <w:spacing w:after="0" w:line="228" w:lineRule="auto"/>
        <w:ind w:left="10" w:right="-15" w:hanging="10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2016 </w:t>
      </w: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Sources and effects of errors in vector field electron tomography</w:t>
      </w:r>
    </w:p>
    <w:p w:rsidR="00AB2599" w:rsidRPr="001F6056" w:rsidRDefault="00AB2599" w:rsidP="001F6056">
      <w:pPr>
        <w:spacing w:after="0" w:line="228" w:lineRule="auto"/>
        <w:ind w:left="567" w:right="-15" w:hanging="10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ZDC Kemp</w:t>
      </w:r>
    </w:p>
    <w:p w:rsidR="00AB2599" w:rsidRPr="001F6056" w:rsidRDefault="00AB2599" w:rsidP="00AB2599">
      <w:pPr>
        <w:spacing w:after="168" w:line="228" w:lineRule="auto"/>
        <w:ind w:left="567" w:right="-15" w:hanging="10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PhD thesis, Monash University (2016)</w:t>
      </w:r>
    </w:p>
    <w:p w:rsidR="00DE15B7" w:rsidRPr="001F6056" w:rsidRDefault="00DE15B7" w:rsidP="001F6056">
      <w:pPr>
        <w:spacing w:after="0" w:line="228" w:lineRule="auto"/>
        <w:ind w:left="10" w:right="-15" w:hanging="10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2016 </w:t>
      </w: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Effect of specimen orientation on the accuracy of vector field electron tomography</w:t>
      </w:r>
    </w:p>
    <w:p w:rsidR="00DE15B7" w:rsidRPr="001F6056" w:rsidRDefault="00DE15B7" w:rsidP="001F6056">
      <w:pPr>
        <w:spacing w:after="0" w:line="228" w:lineRule="auto"/>
        <w:ind w:left="567" w:right="-15" w:hanging="10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ZDC Kemp, DM Paganin, TC Petersen, MJ Morgan</w:t>
      </w:r>
    </w:p>
    <w:p w:rsidR="00DE15B7" w:rsidRPr="001F6056" w:rsidRDefault="00DE15B7" w:rsidP="00DE15B7">
      <w:pPr>
        <w:spacing w:after="168" w:line="228" w:lineRule="auto"/>
        <w:ind w:left="567" w:right="-15" w:hanging="10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Optics Express 24.20 (2016): 22366</w:t>
      </w:r>
    </w:p>
    <w:p w:rsidR="00AB2599" w:rsidRPr="001F6056" w:rsidRDefault="00AB2599" w:rsidP="001F6056">
      <w:pPr>
        <w:spacing w:after="0" w:line="228" w:lineRule="auto"/>
        <w:ind w:left="10" w:right="-15" w:hanging="10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2014 </w:t>
      </w: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Analysis of noise-induced errors in vector-field electron tomography</w:t>
      </w:r>
    </w:p>
    <w:p w:rsidR="00AB2599" w:rsidRPr="001F6056" w:rsidRDefault="00AB2599" w:rsidP="001F6056">
      <w:pPr>
        <w:spacing w:after="0" w:line="228" w:lineRule="auto"/>
        <w:ind w:left="567" w:right="-15" w:hanging="10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ZDC Kemp, TC Petersen, DM Paganin, KM Spiers, M Weyland, MJ Morgan</w:t>
      </w:r>
    </w:p>
    <w:p w:rsidR="00AB2599" w:rsidRPr="001F6056" w:rsidRDefault="00AB2599" w:rsidP="00AB2599">
      <w:pPr>
        <w:spacing w:after="168" w:line="228" w:lineRule="auto"/>
        <w:ind w:left="567" w:right="-15" w:hanging="10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Physical Review A 90.2 (2014): 023859</w:t>
      </w:r>
    </w:p>
    <w:p w:rsidR="00DE15B7" w:rsidRPr="001F6056" w:rsidRDefault="00DE15B7" w:rsidP="001F6056">
      <w:pPr>
        <w:spacing w:after="0" w:line="228" w:lineRule="auto"/>
        <w:ind w:left="10" w:right="-15" w:hanging="10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2011 </w:t>
      </w: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Tomographic reconstruction of vector fields in the presence of noise</w:t>
      </w:r>
    </w:p>
    <w:p w:rsidR="00696196" w:rsidRPr="001F6056" w:rsidRDefault="00DE15B7" w:rsidP="001F6056">
      <w:pPr>
        <w:spacing w:after="0" w:line="228" w:lineRule="auto"/>
        <w:ind w:left="567" w:right="-15" w:firstLine="10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ZDC Kemp </w:t>
      </w:r>
    </w:p>
    <w:p w:rsidR="003050A1" w:rsidRPr="001F6056" w:rsidRDefault="00DE15B7" w:rsidP="00DE15B7">
      <w:pPr>
        <w:spacing w:after="168" w:line="228" w:lineRule="auto"/>
        <w:ind w:left="567" w:right="-15" w:firstLine="10"/>
        <w:rPr>
          <w:rFonts w:ascii="Times New Roman" w:hAnsi="Times New Roman" w:cs="Times New Roman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Honours thesis, Monash University (2011)</w:t>
      </w:r>
    </w:p>
    <w:p w:rsidR="00DE15B7" w:rsidRPr="001F6056" w:rsidRDefault="00DE15B7" w:rsidP="00DE15B7">
      <w:pPr>
        <w:pStyle w:val="Heading1"/>
      </w:pPr>
      <w:r w:rsidRPr="001F6056">
        <w:rPr>
          <w:noProof/>
        </w:rPr>
        <w:drawing>
          <wp:inline distT="0" distB="0" distL="0" distR="0" wp14:anchorId="2A97DB59" wp14:editId="1EC6A5EC">
            <wp:extent cx="312116" cy="312116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116" cy="31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056">
        <w:rPr>
          <w:color w:val="D3A4F9"/>
        </w:rPr>
        <w:t>int</w:t>
      </w:r>
      <w:r w:rsidRPr="001F6056">
        <w:t>erests and skills</w:t>
      </w:r>
    </w:p>
    <w:p w:rsidR="00DE15B7" w:rsidRPr="001F6056" w:rsidRDefault="00DE15B7" w:rsidP="001F6056">
      <w:pPr>
        <w:spacing w:after="0" w:line="228" w:lineRule="auto"/>
        <w:ind w:left="619" w:right="-15" w:hanging="10"/>
        <w:rPr>
          <w:rFonts w:ascii="Times New Roman" w:eastAsia="Times New Roman" w:hAnsi="Times New Roman" w:cs="Times New Roman"/>
          <w:b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physics/mathematics</w:t>
      </w:r>
    </w:p>
    <w:p w:rsidR="00696196" w:rsidRPr="001F6056" w:rsidRDefault="00696196" w:rsidP="001F6056">
      <w:pPr>
        <w:spacing w:line="228" w:lineRule="auto"/>
        <w:ind w:left="619" w:right="-15" w:hanging="10"/>
        <w:jc w:val="both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error analysis, tomography, phase retrieval, image simulatio</w:t>
      </w:r>
      <w:r w:rsidR="006176B8" w:rsidRPr="001F6056">
        <w:rPr>
          <w:rFonts w:ascii="Times New Roman" w:eastAsia="Times New Roman" w:hAnsi="Times New Roman" w:cs="Times New Roman"/>
          <w:color w:val="333333"/>
          <w:sz w:val="24"/>
        </w:rPr>
        <w:t>n, numerical methods, image pro</w:t>
      </w:r>
      <w:r w:rsidRPr="001F6056">
        <w:rPr>
          <w:rFonts w:ascii="Times New Roman" w:eastAsia="Times New Roman" w:hAnsi="Times New Roman" w:cs="Times New Roman"/>
          <w:color w:val="333333"/>
          <w:sz w:val="24"/>
        </w:rPr>
        <w:t>cessing,</w:t>
      </w:r>
      <w:r w:rsidR="006176B8"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 w:rsidRPr="001F6056">
        <w:rPr>
          <w:rFonts w:ascii="Times New Roman" w:eastAsia="Times New Roman" w:hAnsi="Times New Roman" w:cs="Times New Roman"/>
          <w:color w:val="333333"/>
          <w:sz w:val="24"/>
        </w:rPr>
        <w:t>electron</w:t>
      </w:r>
      <w:r w:rsidR="00C47D8D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 w:rsidRPr="001F6056">
        <w:rPr>
          <w:rFonts w:ascii="Times New Roman" w:eastAsia="Times New Roman" w:hAnsi="Times New Roman" w:cs="Times New Roman"/>
          <w:color w:val="333333"/>
          <w:sz w:val="24"/>
        </w:rPr>
        <w:t>optics,</w:t>
      </w:r>
      <w:r w:rsidR="006176B8"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 w:rsidRPr="001F6056">
        <w:rPr>
          <w:rFonts w:ascii="Times New Roman" w:eastAsia="Times New Roman" w:hAnsi="Times New Roman" w:cs="Times New Roman"/>
          <w:color w:val="333333"/>
          <w:sz w:val="24"/>
        </w:rPr>
        <w:t>machine</w:t>
      </w:r>
      <w:r w:rsidR="006176B8"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 </w:t>
      </w:r>
      <w:r w:rsidRPr="001F6056">
        <w:rPr>
          <w:rFonts w:ascii="Times New Roman" w:eastAsia="Times New Roman" w:hAnsi="Times New Roman" w:cs="Times New Roman"/>
          <w:color w:val="333333"/>
          <w:sz w:val="24"/>
        </w:rPr>
        <w:t>learning, mathematical modelling</w:t>
      </w:r>
    </w:p>
    <w:p w:rsidR="00696196" w:rsidRPr="001F6056" w:rsidRDefault="00696196" w:rsidP="001F6056">
      <w:pPr>
        <w:spacing w:after="0" w:line="228" w:lineRule="auto"/>
        <w:ind w:left="619" w:right="-15" w:hanging="10"/>
        <w:rPr>
          <w:rFonts w:ascii="Times New Roman" w:eastAsia="Times New Roman" w:hAnsi="Times New Roman" w:cs="Times New Roman"/>
          <w:b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programming and software</w:t>
      </w:r>
    </w:p>
    <w:p w:rsidR="00696196" w:rsidRPr="001F6056" w:rsidRDefault="00696196" w:rsidP="001F6056">
      <w:pPr>
        <w:spacing w:line="228" w:lineRule="auto"/>
        <w:ind w:left="619" w:right="-15" w:hanging="10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C++, MATLAB, python, LaTeX</w:t>
      </w:r>
    </w:p>
    <w:p w:rsidR="00696196" w:rsidRPr="001F6056" w:rsidRDefault="00696196" w:rsidP="001F6056">
      <w:pPr>
        <w:spacing w:after="0" w:line="228" w:lineRule="auto"/>
        <w:ind w:left="619" w:right="-15" w:hanging="10"/>
        <w:rPr>
          <w:rFonts w:ascii="Times New Roman" w:eastAsia="Times New Roman" w:hAnsi="Times New Roman" w:cs="Times New Roman"/>
          <w:b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other skills</w:t>
      </w:r>
    </w:p>
    <w:p w:rsidR="00696196" w:rsidRPr="001F6056" w:rsidRDefault="00696196" w:rsidP="00696196">
      <w:pPr>
        <w:spacing w:line="228" w:lineRule="auto"/>
        <w:ind w:left="619" w:right="-15" w:hanging="10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technical writing, teaching, using scientific instrumentation</w:t>
      </w:r>
    </w:p>
    <w:p w:rsidR="00696196" w:rsidRPr="001F6056" w:rsidRDefault="00696196" w:rsidP="001F6056">
      <w:pPr>
        <w:spacing w:after="0" w:line="228" w:lineRule="auto"/>
        <w:ind w:left="619" w:right="-15" w:hanging="10"/>
        <w:rPr>
          <w:rFonts w:ascii="Times New Roman" w:eastAsia="Times New Roman" w:hAnsi="Times New Roman" w:cs="Times New Roman"/>
          <w:b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laboratory topics taught</w:t>
      </w:r>
    </w:p>
    <w:p w:rsidR="00696196" w:rsidRPr="001F6056" w:rsidRDefault="00696196" w:rsidP="001F6056">
      <w:pPr>
        <w:spacing w:line="228" w:lineRule="auto"/>
        <w:ind w:left="619" w:right="-15" w:hanging="10"/>
        <w:jc w:val="both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 xml:space="preserve">optical spectroscopy, </w:t>
      </w:r>
      <w:r w:rsidRPr="001F6056">
        <w:rPr>
          <w:rFonts w:ascii="Cambria Math" w:eastAsia="Times New Roman" w:hAnsi="Cambria Math" w:cs="Cambria Math"/>
          <w:color w:val="333333"/>
          <w:sz w:val="24"/>
        </w:rPr>
        <w:t>𝛾</w:t>
      </w:r>
      <w:r w:rsidRPr="001F6056">
        <w:rPr>
          <w:rFonts w:ascii="Times New Roman" w:eastAsia="Times New Roman" w:hAnsi="Times New Roman" w:cs="Times New Roman"/>
          <w:color w:val="333333"/>
          <w:sz w:val="24"/>
        </w:rPr>
        <w:t>-spectroscopy, nuclear decay, Fourier analysis, operational amplifiers, dynamics, buoyancy, photoelectric effect, AC signal filters, Ramsauer-Townsend effect, charge-to-mass ratio of electron, microwave optics, Hall effect in water, and many others</w:t>
      </w:r>
      <w:r w:rsidR="006176B8" w:rsidRPr="001F6056">
        <w:rPr>
          <w:rFonts w:ascii="Times New Roman" w:eastAsia="Times New Roman" w:hAnsi="Times New Roman" w:cs="Times New Roman"/>
          <w:color w:val="333333"/>
          <w:sz w:val="24"/>
        </w:rPr>
        <w:tab/>
      </w:r>
      <w:r w:rsidR="006176B8" w:rsidRPr="001F6056">
        <w:rPr>
          <w:rFonts w:ascii="Times New Roman" w:eastAsia="Times New Roman" w:hAnsi="Times New Roman" w:cs="Times New Roman"/>
          <w:color w:val="333333"/>
          <w:sz w:val="24"/>
        </w:rPr>
        <w:tab/>
      </w:r>
    </w:p>
    <w:p w:rsidR="00696196" w:rsidRPr="001F6056" w:rsidRDefault="00696196" w:rsidP="001F6056">
      <w:pPr>
        <w:spacing w:after="0" w:line="228" w:lineRule="auto"/>
        <w:ind w:left="619" w:right="-15" w:hanging="10"/>
        <w:rPr>
          <w:rFonts w:ascii="Times New Roman" w:eastAsia="Times New Roman" w:hAnsi="Times New Roman" w:cs="Times New Roman"/>
          <w:b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b/>
          <w:color w:val="333333"/>
          <w:sz w:val="24"/>
        </w:rPr>
        <w:t>personal interests</w:t>
      </w:r>
    </w:p>
    <w:p w:rsidR="00696196" w:rsidRPr="001F6056" w:rsidRDefault="00696196" w:rsidP="00696196">
      <w:pPr>
        <w:spacing w:line="228" w:lineRule="auto"/>
        <w:ind w:left="619" w:right="-15" w:hanging="10"/>
        <w:rPr>
          <w:rFonts w:ascii="Times New Roman" w:eastAsia="Times New Roman" w:hAnsi="Times New Roman" w:cs="Times New Roman"/>
          <w:color w:val="333333"/>
          <w:sz w:val="24"/>
        </w:rPr>
      </w:pPr>
      <w:r w:rsidRPr="001F6056">
        <w:rPr>
          <w:rFonts w:ascii="Times New Roman" w:eastAsia="Times New Roman" w:hAnsi="Times New Roman" w:cs="Times New Roman"/>
          <w:color w:val="333333"/>
          <w:sz w:val="24"/>
        </w:rPr>
        <w:t>music production, 3D modelling, game development</w:t>
      </w:r>
    </w:p>
    <w:p w:rsidR="00CA7E6B" w:rsidRPr="001F6056" w:rsidRDefault="00CA7E6B" w:rsidP="00CA7E6B">
      <w:pPr>
        <w:pStyle w:val="Heading1"/>
      </w:pPr>
      <w:r w:rsidRPr="001F6056">
        <w:rPr>
          <w:noProof/>
        </w:rPr>
        <w:drawing>
          <wp:inline distT="0" distB="0" distL="0" distR="0" wp14:anchorId="21C334B0" wp14:editId="58C9141C">
            <wp:extent cx="312116" cy="312116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116" cy="31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056">
        <w:rPr>
          <w:color w:val="BF7F40"/>
        </w:rPr>
        <w:t>ref</w:t>
      </w:r>
      <w:r w:rsidRPr="001F6056">
        <w:t>erees</w:t>
      </w:r>
    </w:p>
    <w:tbl>
      <w:tblPr>
        <w:tblStyle w:val="TableGrid"/>
        <w:tblW w:w="8449" w:type="dxa"/>
        <w:tblInd w:w="624" w:type="dxa"/>
        <w:tblLook w:val="04A0" w:firstRow="1" w:lastRow="0" w:firstColumn="1" w:lastColumn="0" w:noHBand="0" w:noVBand="1"/>
      </w:tblPr>
      <w:tblGrid>
        <w:gridCol w:w="3754"/>
        <w:gridCol w:w="2426"/>
        <w:gridCol w:w="2269"/>
      </w:tblGrid>
      <w:tr w:rsidR="00CA7E6B" w:rsidRPr="001F6056" w:rsidTr="00B45278">
        <w:trPr>
          <w:trHeight w:val="804"/>
        </w:trPr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1C1381">
            <w:pPr>
              <w:spacing w:line="216" w:lineRule="auto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Prof. David Paganin </w:t>
            </w:r>
            <w:r w:rsidRPr="001F6056">
              <w:rPr>
                <w:rFonts w:ascii="Times New Roman" w:eastAsia="Times New Roman" w:hAnsi="Times New Roman" w:cs="Times New Roman"/>
                <w:color w:val="0000FF"/>
                <w:sz w:val="24"/>
              </w:rPr>
              <w:t>david.paganin@monash.edu</w:t>
            </w:r>
          </w:p>
          <w:p w:rsidR="00CA7E6B" w:rsidRPr="001F6056" w:rsidRDefault="00CA7E6B" w:rsidP="001C1381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(03) 9396 1574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1C13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1C1381">
            <w:pPr>
              <w:jc w:val="right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>PhD supervisor</w:t>
            </w:r>
          </w:p>
        </w:tc>
      </w:tr>
      <w:tr w:rsidR="00CA7E6B" w:rsidRPr="001F6056" w:rsidTr="00B45278">
        <w:trPr>
          <w:trHeight w:val="890"/>
        </w:trPr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1C1381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>Dr Tim Petersen</w:t>
            </w:r>
          </w:p>
          <w:p w:rsidR="00CA7E6B" w:rsidRPr="001F6056" w:rsidRDefault="00CA7E6B" w:rsidP="001C1381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0000FF"/>
                <w:sz w:val="24"/>
              </w:rPr>
              <w:t>timothy.petersen@monash.edu</w:t>
            </w:r>
          </w:p>
          <w:p w:rsidR="00CA7E6B" w:rsidRPr="001F6056" w:rsidRDefault="00CA7E6B" w:rsidP="001C1381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(03) 9905 9765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1C13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1C1381">
            <w:pPr>
              <w:jc w:val="right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>PhD supervisor</w:t>
            </w:r>
          </w:p>
        </w:tc>
      </w:tr>
      <w:tr w:rsidR="00CA7E6B" w:rsidRPr="001F6056" w:rsidTr="00B45278">
        <w:trPr>
          <w:trHeight w:val="887"/>
        </w:trPr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1C1381">
            <w:pPr>
              <w:spacing w:line="216" w:lineRule="auto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t xml:space="preserve">Prof. Michael Morgan </w:t>
            </w:r>
            <w:r w:rsidRPr="001F6056">
              <w:rPr>
                <w:rFonts w:ascii="Times New Roman" w:eastAsia="Times New Roman" w:hAnsi="Times New Roman" w:cs="Times New Roman"/>
                <w:color w:val="0000FF"/>
                <w:sz w:val="24"/>
              </w:rPr>
              <w:t>michael.j.morgan@monash.edu</w:t>
            </w:r>
          </w:p>
          <w:p w:rsidR="00CA7E6B" w:rsidRPr="001F6056" w:rsidRDefault="00CA7E6B" w:rsidP="001C1381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(03) 9905 3645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1C13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1C1381">
            <w:pPr>
              <w:jc w:val="right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>PhD supervisor</w:t>
            </w:r>
          </w:p>
        </w:tc>
      </w:tr>
      <w:tr w:rsidR="00CA7E6B" w:rsidRPr="001F6056" w:rsidTr="00B45278">
        <w:trPr>
          <w:trHeight w:val="1102"/>
        </w:trPr>
        <w:tc>
          <w:tcPr>
            <w:tcW w:w="3754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1C1381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b/>
                <w:color w:val="333333"/>
                <w:sz w:val="24"/>
              </w:rPr>
              <w:lastRenderedPageBreak/>
              <w:t>Theo Hughes</w:t>
            </w:r>
          </w:p>
          <w:p w:rsidR="00CA7E6B" w:rsidRPr="001F6056" w:rsidRDefault="00CA7E6B" w:rsidP="001C1381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0000FF"/>
                <w:sz w:val="24"/>
              </w:rPr>
              <w:t>theo.hughes@monash.edu</w:t>
            </w:r>
          </w:p>
          <w:p w:rsidR="00CA7E6B" w:rsidRPr="001F6056" w:rsidRDefault="00CA7E6B" w:rsidP="001C1381">
            <w:pPr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4"/>
              </w:rPr>
              <w:t>(03) 9905 1602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1C13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A7E6B" w:rsidRPr="001F6056" w:rsidRDefault="00CA7E6B" w:rsidP="001C1381">
            <w:pPr>
              <w:jc w:val="right"/>
              <w:rPr>
                <w:rFonts w:ascii="Times New Roman" w:hAnsi="Times New Roman" w:cs="Times New Roman"/>
              </w:rPr>
            </w:pPr>
            <w:r w:rsidRPr="001F6056">
              <w:rPr>
                <w:rFonts w:ascii="Times New Roman" w:eastAsia="Times New Roman" w:hAnsi="Times New Roman" w:cs="Times New Roman"/>
                <w:color w:val="333333"/>
                <w:sz w:val="20"/>
              </w:rPr>
              <w:t>manager</w:t>
            </w:r>
          </w:p>
        </w:tc>
      </w:tr>
    </w:tbl>
    <w:p w:rsidR="00DE15B7" w:rsidRPr="001F6056" w:rsidRDefault="00DE15B7" w:rsidP="00B37962">
      <w:pPr>
        <w:rPr>
          <w:rFonts w:ascii="Times New Roman" w:hAnsi="Times New Roman" w:cs="Times New Roman"/>
          <w:color w:val="4D4D4D"/>
          <w:sz w:val="28"/>
          <w:szCs w:val="28"/>
        </w:rPr>
      </w:pPr>
    </w:p>
    <w:sectPr w:rsidR="00DE15B7" w:rsidRPr="001F6056" w:rsidSect="00B37962">
      <w:pgSz w:w="11906" w:h="16838"/>
      <w:pgMar w:top="993" w:right="1440" w:bottom="426" w:left="144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FF9" w:rsidRDefault="00BC4FF9" w:rsidP="006176B8">
      <w:pPr>
        <w:spacing w:after="0" w:line="240" w:lineRule="auto"/>
      </w:pPr>
      <w:r>
        <w:separator/>
      </w:r>
    </w:p>
  </w:endnote>
  <w:endnote w:type="continuationSeparator" w:id="0">
    <w:p w:rsidR="00BC4FF9" w:rsidRDefault="00BC4FF9" w:rsidP="00617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FF9" w:rsidRDefault="00BC4FF9" w:rsidP="006176B8">
      <w:pPr>
        <w:spacing w:after="0" w:line="240" w:lineRule="auto"/>
      </w:pPr>
      <w:r>
        <w:separator/>
      </w:r>
    </w:p>
  </w:footnote>
  <w:footnote w:type="continuationSeparator" w:id="0">
    <w:p w:rsidR="00BC4FF9" w:rsidRDefault="00BC4FF9" w:rsidP="00617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92pt;height:192pt;visibility:visible;mso-wrap-style:square" o:bullet="t">
        <v:imagedata r:id="rId1" o:title=""/>
      </v:shape>
    </w:pict>
  </w:numPicBullet>
  <w:numPicBullet w:numPicBulletId="1">
    <w:pict>
      <v:shape id="_x0000_i1059" type="#_x0000_t75" style="width:192pt;height:192pt;visibility:visible;mso-wrap-style:square" o:bullet="t">
        <v:imagedata r:id="rId2" o:title=""/>
      </v:shape>
    </w:pict>
  </w:numPicBullet>
  <w:abstractNum w:abstractNumId="0">
    <w:nsid w:val="27203AAA"/>
    <w:multiLevelType w:val="hybridMultilevel"/>
    <w:tmpl w:val="8AC4F9EA"/>
    <w:lvl w:ilvl="0" w:tplc="4BE043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243F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4A7A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A22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F42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06FC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CEBB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9C8B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74ED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B7"/>
    <w:rsid w:val="0009605A"/>
    <w:rsid w:val="000A77AE"/>
    <w:rsid w:val="000D40BA"/>
    <w:rsid w:val="000F6A7D"/>
    <w:rsid w:val="00165327"/>
    <w:rsid w:val="001F6056"/>
    <w:rsid w:val="00287E6B"/>
    <w:rsid w:val="003050A1"/>
    <w:rsid w:val="003469BA"/>
    <w:rsid w:val="005D10C2"/>
    <w:rsid w:val="006176B8"/>
    <w:rsid w:val="00696196"/>
    <w:rsid w:val="00754AA6"/>
    <w:rsid w:val="0092520E"/>
    <w:rsid w:val="00933AC6"/>
    <w:rsid w:val="009C1165"/>
    <w:rsid w:val="00AB2599"/>
    <w:rsid w:val="00B37962"/>
    <w:rsid w:val="00B45278"/>
    <w:rsid w:val="00BC4FF9"/>
    <w:rsid w:val="00C47D8D"/>
    <w:rsid w:val="00C83763"/>
    <w:rsid w:val="00CA7E6B"/>
    <w:rsid w:val="00D03B9A"/>
    <w:rsid w:val="00DE15B7"/>
    <w:rsid w:val="00F5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AC055-7DBA-416F-8E94-C6E9FAA3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DE15B7"/>
    <w:pPr>
      <w:keepNext/>
      <w:keepLines/>
      <w:spacing w:after="9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4D4D4D"/>
      <w:sz w:val="5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E15B7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DE15B7"/>
    <w:rPr>
      <w:rFonts w:ascii="Times New Roman" w:eastAsia="Times New Roman" w:hAnsi="Times New Roman" w:cs="Times New Roman"/>
      <w:b/>
      <w:color w:val="4D4D4D"/>
      <w:sz w:val="50"/>
      <w:lang w:eastAsia="en-AU"/>
    </w:rPr>
  </w:style>
  <w:style w:type="paragraph" w:styleId="ListParagraph">
    <w:name w:val="List Paragraph"/>
    <w:basedOn w:val="Normal"/>
    <w:uiPriority w:val="34"/>
    <w:qFormat/>
    <w:rsid w:val="00B45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6B8"/>
  </w:style>
  <w:style w:type="paragraph" w:styleId="Footer">
    <w:name w:val="footer"/>
    <w:basedOn w:val="Normal"/>
    <w:link w:val="FooterChar"/>
    <w:uiPriority w:val="99"/>
    <w:unhideWhenUsed/>
    <w:rsid w:val="00617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</dc:creator>
  <cp:keywords/>
  <dc:description/>
  <cp:lastModifiedBy>zac</cp:lastModifiedBy>
  <cp:revision>2</cp:revision>
  <dcterms:created xsi:type="dcterms:W3CDTF">2017-12-11T10:21:00Z</dcterms:created>
  <dcterms:modified xsi:type="dcterms:W3CDTF">2017-12-11T10:21:00Z</dcterms:modified>
</cp:coreProperties>
</file>