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AMAT Pre-delivery Repository v0.1 — Executive Review</w:t>
      </w:r>
    </w:p>
    <w:p>
      <w:r>
        <w:rPr>
          <w:rFonts w:ascii="Microsoft JhengHei" w:hAnsi="Microsoft JhengHei" w:eastAsia="Microsoft JhengHei"/>
        </w:rPr>
        <w:t>&gt; 主要讀者：Founder / Zac、Project Lead、未來Delivery Owner &gt; 狀態：</w:t>
      </w:r>
      <w:r>
        <w:rPr>
          <w:rFonts w:ascii="Consolas" w:hAnsi="Consolas" w:eastAsia="Consolas"/>
          <w:sz w:val="19"/>
        </w:rPr>
        <w:t>PRE-CONTRACT / PRE-KICKOFF</w:t>
      </w:r>
      <w:r>
        <w:rPr>
          <w:rFonts w:ascii="Microsoft JhengHei" w:hAnsi="Microsoft JhengHei" w:eastAsia="Microsoft JhengHei"/>
        </w:rPr>
        <w:t xml:space="preserve"> &gt; 版本日期：2026-09-27 &gt; 重要邊界：本文件解釋delivery system，不宣稱任何未經確認的AMAT-specific facts。凡客戶組織、用電、site、volume、budget、policy、supplier、price、timeline與approval均依各artifact標示為</w:t>
      </w:r>
      <w:r>
        <w:rPr>
          <w:rFonts w:ascii="Consolas" w:hAnsi="Consolas" w:eastAsia="Consolas"/>
          <w:sz w:val="19"/>
        </w:rPr>
        <w:t>HYPOTHESIS</w:t>
      </w:r>
      <w:r>
        <w:rPr>
          <w:rFonts w:ascii="Microsoft JhengHei" w:hAnsi="Microsoft JhengHei" w:eastAsia="Microsoft JhengHei"/>
        </w:rPr>
        <w:t>、</w:t>
      </w:r>
      <w:r>
        <w:rPr>
          <w:rFonts w:ascii="Consolas" w:hAnsi="Consolas" w:eastAsia="Consolas"/>
          <w:sz w:val="19"/>
        </w:rPr>
        <w:t>TBD WITH CLIENT</w:t>
      </w:r>
      <w:r>
        <w:rPr>
          <w:rFonts w:ascii="Microsoft JhengHei" w:hAnsi="Microsoft JhengHei" w:eastAsia="Microsoft JhengHei"/>
        </w:rPr>
        <w:t>、</w:t>
      </w:r>
      <w:r>
        <w:rPr>
          <w:rFonts w:ascii="Consolas" w:hAnsi="Consolas" w:eastAsia="Consolas"/>
          <w:sz w:val="19"/>
        </w:rPr>
        <w:t>SYNTHETIC / DEMO DATA</w:t>
      </w:r>
      <w:r>
        <w:rPr>
          <w:rFonts w:ascii="Microsoft JhengHei" w:hAnsi="Microsoft JhengHei" w:eastAsia="Microsoft JhengHei"/>
        </w:rPr>
        <w:t>或</w:t>
      </w:r>
      <w:r>
        <w:rPr>
          <w:rFonts w:ascii="Consolas" w:hAnsi="Consolas" w:eastAsia="Consolas"/>
          <w:sz w:val="19"/>
        </w:rPr>
        <w:t>RESEARCH REQUIRED</w:t>
      </w:r>
      <w:r>
        <w:rPr>
          <w:rFonts w:ascii="Microsoft JhengHei" w:hAnsi="Microsoft JhengHei" w:eastAsia="Microsoft JhengHei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Executive conclusion</w:t>
      </w:r>
    </w:p>
    <w:p>
      <w:r>
        <w:rPr>
          <w:rFonts w:ascii="Microsoft JhengHei" w:hAnsi="Microsoft JhengHei" w:eastAsia="Microsoft JhengHei"/>
        </w:rPr>
        <w:t>這套repository已把「如果明天下週kickoff，我們如何從零開始」改造成「先驗證哪些問題、先拿哪一版MVP、在什麼gate做什麼決定、下一個workstream需要接到什麼」。它不是一份假裝知道客戶答案的proposal，也不是把18個標題換成18個空白模板；它是一套能被實際操作、review、升版與移交的第一版delivery operating system。</w:t>
      </w:r>
    </w:p>
    <w:p>
      <w:r>
        <w:rPr>
          <w:rFonts w:ascii="Microsoft JhengHei" w:hAnsi="Microsoft JhengHei" w:eastAsia="Microsoft JhengHei"/>
        </w:rPr>
        <w:t>整體設計有四個重點。</w:t>
      </w:r>
    </w:p>
    <w:p>
      <w:r>
        <w:rPr>
          <w:rFonts w:ascii="Microsoft JhengHei" w:hAnsi="Microsoft JhengHei" w:eastAsia="Microsoft JhengHei"/>
        </w:rPr>
        <w:t>第一，專案不是由deliverable清單推動，而是由decision chain推動。1.x確認問題、資料、選項與內部方向；2.x把方向送進市場、取得可比較證據並形成shortlist；3.x把shortlist轉成term、contract issue、negotiation decision、signing readiness與BAU governance。每一階段都有明確exit evidence；沒有證據時可以conditional、defer或re-scope，不能用沉默當成approval。</w:t>
      </w:r>
    </w:p>
    <w:p>
      <w:r>
        <w:rPr>
          <w:rFonts w:ascii="Microsoft JhengHei" w:hAnsi="Microsoft JhengHei" w:eastAsia="Microsoft JhengHei"/>
        </w:rPr>
        <w:t>第二，未知被保留為正式管理對象。AMAT的stakeholder、data boundary、target interpretation、budget、authority、supplier preference與timeline目前都不是KNOWN。Repository用assumption log、client question log、source log、decision log與每個work package的Known / Hypotheses / TBD分區，把「不知道」變成可追蹤的工作，而不是靠文字完整度掩蓋。</w:t>
      </w:r>
    </w:p>
    <w:p>
      <w:r>
        <w:rPr>
          <w:rFonts w:ascii="Microsoft JhengHei" w:hAnsi="Microsoft JhengHei" w:eastAsia="Microsoft JhengHei"/>
        </w:rPr>
        <w:t>第三，工作方式採</w:t>
      </w:r>
      <w:r>
        <w:rPr>
          <w:rFonts w:ascii="Consolas" w:hAnsi="Consolas" w:eastAsia="Consolas"/>
          <w:sz w:val="19"/>
        </w:rPr>
        <w:t>Define → MVP → Review → Correct → Expand</w:t>
      </w:r>
      <w:r>
        <w:rPr>
          <w:rFonts w:ascii="Microsoft JhengHei" w:hAnsi="Microsoft JhengHei" w:eastAsia="Microsoft JhengHei"/>
        </w:rPr>
        <w:t>。1.x讓執行者學會先確認expected output再做；2.x開始要求analyst自己提問題、方法、假設與preliminary judgement；3.x要求跨commercial、legal、risk、authority與execution整合。Founder / Project Lead的角色因此能逐步從Do轉成Teach、Review與Decide。</w:t>
      </w:r>
    </w:p>
    <w:p>
      <w:r>
        <w:rPr>
          <w:rFonts w:ascii="Microsoft JhengHei" w:hAnsi="Microsoft JhengHei" w:eastAsia="Microsoft JhengHei"/>
        </w:rPr>
        <w:t>第四，repository把client output、internal method與training layer分開但串接。給客戶看的deck保持精煉；分析方法、SOP與decision rationale放在DOCX / Markdown；計算、tracking與source-of-truth放在XLSX。新人可以從</w:t>
      </w:r>
      <w:r>
        <w:rPr>
          <w:rFonts w:ascii="Consolas" w:hAnsi="Consolas" w:eastAsia="Consolas"/>
          <w:sz w:val="19"/>
        </w:rPr>
        <w:t>TASK_BRIEF_TEMPLATE</w:t>
      </w:r>
      <w:r>
        <w:rPr>
          <w:rFonts w:ascii="Microsoft JhengHei" w:hAnsi="Microsoft JhengHei" w:eastAsia="Microsoft JhengHei"/>
        </w:rPr>
        <w:t>與單一work package開始，而不必先口頭聽完整個專案。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1. Delivery logic：三階段、十一個gates、一條evidence chain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1.x — Define the problem and align the client</w:t>
      </w:r>
    </w:p>
    <w:p>
      <w:r>
        <w:rPr>
          <w:rFonts w:ascii="Microsoft JhengHei" w:hAnsi="Microsoft JhengHei" w:eastAsia="Microsoft JhengHei"/>
        </w:rPr>
        <w:t>1.x不是先替客戶選供應商，而是先建立共同問題定義：成功是什麼、誰做決定、資料夠不夠、台灣市場如何運作、RE100 gap怎麼計算、可行portfolio有哪些、接下來怎麼進市場。這一段的品質決定2.x是否會向錯的市場問題取樣，也決定3.x談判時是否有清楚authority。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2.x — Convert hypotheses into comparable market evidence</w:t>
      </w:r>
    </w:p>
    <w:p>
      <w:r>
        <w:rPr>
          <w:rFonts w:ascii="Microsoft JhengHei" w:hAnsi="Microsoft JhengHei" w:eastAsia="Microsoft JhengHei"/>
        </w:rPr>
        <w:t>2.x從desktop scan開始，逐步提高資訊揭露與市場承諾程度。先把entity、route、asset與evidence拆開，再做小範圍market sounding，評估短期bridge與中長期主力方案，最後用共同response schema做RFQ與DD。最低價不自動成為shortlist；hard screen、evidence confidence、execution、certificate與risk allocation必須獨立呈現。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3.x — Convert a shortlist into an executable agreement and operating control</w:t>
      </w:r>
    </w:p>
    <w:p>
      <w:r>
        <w:rPr>
          <w:rFonts w:ascii="Microsoft JhengHei" w:hAnsi="Microsoft JhengHei" w:eastAsia="Microsoft JhengHei"/>
        </w:rPr>
        <w:t>3.x把shortlist轉成negotiation mandate與term hierarchy，再把commercial issue映射到contract clause與counsel question。每次談判只承諾authority內事項，會後保留exact statement status。G9選擇accept / counter / continue / fallback / pause / stop；G10分開判斷signing ready與go-live ready；G11只有在delivery、certificate、invoice與issue governance能由BAU owner獨立運作時才移交。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Decision gates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Minimum exit evidence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G0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Kickoff / ways of working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success、scope、roles、cadence、decision process、information rules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G1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Data readiness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request ownership、access、quality profile、critical gaps與recovery plan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G2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Workshop alignment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common market language、stakeholder questions、learning / decision record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G3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Gap boundary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approved reporting boundary、target logic、baseline與residual gap condition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G4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Portfolio direction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scenario set、hard constraints、preferred / fallback方向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G5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Market authority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disclosure level、market questions、contact universe、stop rules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G6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RFQ launch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issued assumptions、bidder set、process、response schema、evaluation governance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G7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Shortlist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hard screen、normalized comparison、DD conditions、risk / evidence view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G8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Negotiation mandate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final requirement assumptions、term hierarchy、trade / walk-away authority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G9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Preferred commercial path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latest delta、scenario impact、residual risk acceptance、authorized message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G10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Signing / go-live readiness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final documents、authority、CPs、systems / data、implementation ownership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G11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BAU acceptance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stable cycles、accepted SOP / controls、named owners、residual issue handoff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2. Client journey and first 90-day operating concept</w:t>
      </w:r>
    </w:p>
    <w:p>
      <w:r>
        <w:rPr>
          <w:rFonts w:ascii="Microsoft JhengHei" w:hAnsi="Microsoft JhengHei" w:eastAsia="Microsoft JhengHei"/>
        </w:rPr>
        <w:t>Client journey不是一次收集所有資料後閉門分析，而是連續降低不確定性。Kickoff先確認intended use與decision rights；data discovery與stakeholder interviews同時展開；workshop讓跨部門有足夠共同語言參與portfolio decision；gap與scenario先出minimum viable model，不等所有資料完美；roadmap先核准market question與disclosure boundary，才進外部接觸。</w:t>
      </w:r>
    </w:p>
    <w:p>
      <w:r>
        <w:rPr>
          <w:rFonts w:ascii="Microsoft JhengHei" w:hAnsi="Microsoft JhengHei" w:eastAsia="Microsoft JhengHei"/>
        </w:rPr>
        <w:t>初步90-day sequence只是planning archetype，不是AMAT承諾：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Microsoft JhengHei" w:hAnsi="Microsoft JhengHei" w:eastAsia="Microsoft JhengHei"/>
        </w:rPr>
        <w:t>Weeks 1–2：G0、stakeholder / data owner、information rules、interview與workshop plan。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2.  </w:t>
      </w:r>
      <w:r>
        <w:rPr>
          <w:rFonts w:ascii="Microsoft JhengHei" w:hAnsi="Microsoft JhengHei" w:eastAsia="Microsoft JhengHei"/>
        </w:rPr>
        <w:t>Weeks 2–5：quality profile、workshop、gap boundary MVP，進G1 / G2。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3.  </w:t>
      </w:r>
      <w:r>
        <w:rPr>
          <w:rFonts w:ascii="Microsoft JhengHei" w:hAnsi="Microsoft JhengHei" w:eastAsia="Microsoft JhengHei"/>
        </w:rPr>
        <w:t>Weeks 4–7：gap與portfolio scenarios，進G3 / G4。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4.  </w:t>
      </w:r>
      <w:r>
        <w:rPr>
          <w:rFonts w:ascii="Microsoft JhengHei" w:hAnsi="Microsoft JhengHei" w:eastAsia="Microsoft JhengHei"/>
        </w:rPr>
        <w:t>Weeks 6–9：roadmap、desktop scan、source log與G5 preparation。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5.  </w:t>
      </w:r>
      <w:r>
        <w:rPr>
          <w:rFonts w:ascii="Microsoft JhengHei" w:hAnsi="Microsoft JhengHei" w:eastAsia="Microsoft JhengHei"/>
        </w:rPr>
        <w:t>Weeks 8–12：在書面authority下做small-universe sounding；review後才擴大。</w:t>
      </w:r>
    </w:p>
    <w:p>
      <w:r>
        <w:rPr>
          <w:rFonts w:ascii="Microsoft JhengHei" w:hAnsi="Microsoft JhengHei" w:eastAsia="Microsoft JhengHei"/>
        </w:rPr>
        <w:t>每兩週的status不應重複所有activity，而是回答：哪個decision將到期、哪個critical dependency控制時程、哪些assumption變了、客戶需要做什麼、若延遲會影響哪個後續gate。Monthly report再補充趨勢、scope / change與forecast。</w:t>
      </w:r>
    </w:p>
    <w:p>
      <w:r>
        <w:rPr>
          <w:rFonts w:ascii="Microsoft JhengHei" w:hAnsi="Microsoft JhengHei" w:eastAsia="Microsoft JhengHei"/>
        </w:rPr>
        <w:t>Founder / Project Lead在前30天應集中review：client expectation、boundary、stakeholder與gate authority；在2.x集中review：market question、disclosure、screening judgement、RFQ comparability與shortlist；在3.x集中review：term hierarchy、risk / trade、client authority與final quality。資料整理、first draft、source update與tracker maintenance應逐步移交給analyst。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3. Workstream 1.1 — 專案啟動與工作方式確認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為什麼存在</w:t>
      </w:r>
    </w:p>
    <w:p>
      <w:r>
        <w:rPr>
          <w:rFonts w:ascii="Microsoft JhengHei" w:hAnsi="Microsoft JhengHei" w:eastAsia="Microsoft JhengHei"/>
        </w:rPr>
        <w:t>過去Optimum可能主要提供台灣domain input，而非整體delivery owner；若沒有先定義成功、使用方式與decision process，團隊很容易用自己的經驗補上客戶未說出的期待。1.1把這個風險轉成kickoff要驗證的正式問題。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第一版成果與使用方式</w:t>
      </w:r>
    </w:p>
    <w:p>
      <w:r>
        <w:rPr>
          <w:rFonts w:ascii="Consolas" w:hAnsi="Consolas" w:eastAsia="Consolas"/>
          <w:sz w:val="19"/>
        </w:rPr>
        <w:t>PROJECT_CHARTER_AND_WAYS_OF_WORKING</w:t>
      </w:r>
      <w:r>
        <w:rPr>
          <w:rFonts w:ascii="Microsoft JhengHei" w:hAnsi="Microsoft JhengHei" w:eastAsia="Microsoft JhengHei"/>
        </w:rPr>
        <w:t>把objective、scope boundary、roles、meeting cadence、decision rule、action / risk / issue / decision structure與version control放在同一份document；8頁Kickoff Deck只用來同步討論與取得G0。角色表是hypothesis，不能當成AMAT組織事實。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Founder / Project Lead要看什麼</w:t>
      </w:r>
    </w:p>
    <w:p>
      <w:r>
        <w:rPr>
          <w:rFonts w:ascii="Microsoft JhengHei" w:hAnsi="Microsoft JhengHei" w:eastAsia="Microsoft JhengHei"/>
        </w:rPr>
        <w:t>先看客戶最後要用成果做什麼，而不是先看task list。確認誰是sponsor、day-to-day owner、各gate approver與single source of truth；確認哪些資訊可進AI / SaaS、哪些外部接觸需要書面授權；確認會議節奏是否配合decision lead time。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完成與handoff</w:t>
      </w:r>
    </w:p>
    <w:p>
      <w:r>
        <w:rPr>
          <w:rFonts w:ascii="Microsoft JhengHei" w:hAnsi="Microsoft JhengHei" w:eastAsia="Microsoft JhengHei"/>
        </w:rPr>
        <w:t>G0完成不是「kickoff開完」，而是success / intended use、scope、roles、decision process、data / confidentiality rule與next MVP都有owner / date。輸出直接餵1.2 request、1.3 audience、1.6 gates與shared project control。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4. Workstream 1.2 — 資料與需求蒐集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為什麼存在</w:t>
      </w:r>
    </w:p>
    <w:p>
      <w:r>
        <w:rPr>
          <w:rFonts w:ascii="Microsoft JhengHei" w:hAnsi="Microsoft JhengHei" w:eastAsia="Microsoft JhengHei"/>
        </w:rPr>
        <w:t>RE100 gap、portfolio、roadmap與後續RFQ都會被資料邊界影響。1.2不是發一封「請提供用電資料」的email，而是把每項資料對應到decision、quality test、owner、due date與fallback。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第一版成果與使用方式</w:t>
      </w:r>
    </w:p>
    <w:p>
      <w:r>
        <w:rPr>
          <w:rFonts w:ascii="Microsoft JhengHei" w:hAnsi="Microsoft JhengHei" w:eastAsia="Microsoft JhengHei"/>
        </w:rPr>
        <w:t>Data Request Guide說明request logic、priorities、quality / completeness與data-gap process；Data Request Tracker讓request、owner、access、received version、quality與decision effect可追蹤；Data Dictionary定義site / meter、period、unit、target、existing procurement、certificate與forecast欄位。Seeded rows只示範schema。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Founder / Project Lead要看什麼</w:t>
      </w:r>
    </w:p>
    <w:p>
      <w:r>
        <w:rPr>
          <w:rFonts w:ascii="Microsoft JhengHei" w:hAnsi="Microsoft JhengHei" w:eastAsia="Microsoft JhengHei"/>
        </w:rPr>
        <w:t>不要等所有資料到齊才第一次review。先選能跑1.4 MVP的最小data slice：一個boundary、一段period、load / procurement / target；同時要求analyst列出missing data會把哪個decision變成conditional。真正高風險的是看似完整但boundary / unit / version不一致。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完成與handoff</w:t>
      </w:r>
    </w:p>
    <w:p>
      <w:r>
        <w:rPr>
          <w:rFonts w:ascii="Microsoft JhengHei" w:hAnsi="Microsoft JhengHei" w:eastAsia="Microsoft JhengHei"/>
        </w:rPr>
        <w:t>G1需有data owner、access route、quality profile、critical gap與recovery plan。1.4接baseline / target / existing procurement，1.5接forecast / constraint / budget assumptions，1.6接owner / approval / timing dependencies；任何不能取得的資料要有proxy與使用限制。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5. Workstream 1.3 — 台灣市場與再生能源採購工作坊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為什麼存在</w:t>
      </w:r>
    </w:p>
    <w:p>
      <w:r>
        <w:rPr>
          <w:rFonts w:ascii="Microsoft JhengHei" w:hAnsi="Microsoft JhengHei" w:eastAsia="Microsoft JhengHei"/>
        </w:rPr>
        <w:t>Workshop不是替AMAT上一般市場課，而是讓跨部門有足夠共同語言，能對1.5 portfolio與2.x採購活動做真實決定。沒有這一層，Procurement可能只看price，Facilities只看delivery，Sustainability只看certificate，Legal直到後段才看到風險。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Audience hypothesis</w:t>
      </w:r>
    </w:p>
    <w:p>
      <w:r>
        <w:rPr>
          <w:rFonts w:ascii="Microsoft JhengHei" w:hAnsi="Microsoft JhengHei" w:eastAsia="Microsoft JhengHei"/>
        </w:rPr>
        <w:t>可能參與者包括Taiwan sustainability / RE100 owner、Procurement、Facilities / site energy owners、Finance、Legal、regional / global sustainability、regional / global procurement與relevant decision makers。這些全部是</w:t>
      </w:r>
      <w:r>
        <w:rPr>
          <w:rFonts w:ascii="Consolas" w:hAnsi="Consolas" w:eastAsia="Consolas"/>
          <w:sz w:val="19"/>
        </w:rPr>
        <w:t>HYPOTHESIS</w:t>
      </w:r>
      <w:r>
        <w:rPr>
          <w:rFonts w:ascii="Microsoft JhengHei" w:hAnsi="Microsoft JhengHei" w:eastAsia="Microsoft JhengHei"/>
        </w:rPr>
        <w:t>，1.1後須驗證。不是每個人都需參加全程；設計文件建議core session加role-specific segment。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第一版成果與使用方式</w:t>
      </w:r>
    </w:p>
    <w:p>
      <w:r>
        <w:rPr>
          <w:rFonts w:ascii="Microsoft JhengHei" w:hAnsi="Microsoft JhengHei" w:eastAsia="Microsoft JhengHei"/>
        </w:rPr>
        <w:t>Workshop Design / Facilitator Guide定義objectives、agenda、participant design、questions、expected learning / decisions與follow-up；15頁deck依序回答business reason、participants、electricity / contract / certificate flows、onsite / offsite / retailer / PPA / wheeling / T-REC、option trade-offs、market constraints、AMAT implications與required inputs。每頁有message title、visual concept與discussion note。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完成與handoff</w:t>
      </w:r>
    </w:p>
    <w:p>
      <w:r>
        <w:rPr>
          <w:rFonts w:ascii="Microsoft JhengHei" w:hAnsi="Microsoft JhengHei" w:eastAsia="Microsoft JhengHei"/>
        </w:rPr>
        <w:t>G2不是參與者「聽懂」而已，而是留下question / disagreement / owner / evidence / decision。輸出更新1.4 boundary、1.5 criteria、1.6 stakeholder / gate design與2.x market questions。最新制度 / 法規 / 市場數據在client-facing前必須依source protocol研究，不以記憶填入。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6. Workstream 1.4 — 需求與 RE100 缺口分析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為什麼存在</w:t>
      </w:r>
    </w:p>
    <w:p>
      <w:r>
        <w:rPr>
          <w:rFonts w:ascii="Microsoft JhengHei" w:hAnsi="Microsoft JhengHei" w:eastAsia="Microsoft JhengHei"/>
        </w:rPr>
        <w:t>所有採購討論都應從可追溯的residual gap開始。若reporting boundary、target、existing procurement與eligibility沒有分開，後續方案可能在數學上填滿、在claim上卻無效。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第一版成果與使用方式</w:t>
      </w:r>
    </w:p>
    <w:p>
      <w:r>
        <w:rPr>
          <w:rFonts w:ascii="Microsoft JhengHei" w:hAnsi="Microsoft JhengHei" w:eastAsia="Microsoft JhengHei"/>
        </w:rPr>
        <w:t>Methodology Document定義baseline、target、existing eligible procurement、residual gap與quality / sensitivity；7-sheet Gap Analysis Model以synthetic site / year資料實際計算load、target need、existing coverage、residual gap、data quality與sensitivity。Input與calculation分開，MODEL_README說明未來client mapping。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Founder / Project Lead要看什麼</w:t>
      </w:r>
    </w:p>
    <w:p>
      <w:r>
        <w:rPr>
          <w:rFonts w:ascii="Microsoft JhengHei" w:hAnsi="Microsoft JhengHei" w:eastAsia="Microsoft JhengHei"/>
        </w:rPr>
        <w:t>先reviewboundary與logic，再review數字。要求每個material input有source / as-of / truth status；對missing / low-confidence資料做sensitivity，而不是補一個看似精確的點值。確認management summary能說明「差距多少、何時發生、可信度、哪項資料最可能改變decision」。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完成與handoff</w:t>
      </w:r>
    </w:p>
    <w:p>
      <w:r>
        <w:rPr>
          <w:rFonts w:ascii="Microsoft JhengHei" w:hAnsi="Microsoft JhengHei" w:eastAsia="Microsoft JhengHei"/>
        </w:rPr>
        <w:t>G3核准的是gap boundary與使用限制，不是保證所有資料永久正確。Annual residual gap與sensitivity直接進1.5 volume / timing scenarios；quality flags進roadmap dependency與data improvement action。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7. Workstream 1.5 — 採購組合與情境分析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為什麼存在</w:t>
      </w:r>
    </w:p>
    <w:p>
      <w:r>
        <w:rPr>
          <w:rFonts w:ascii="Microsoft JhengHei" w:hAnsi="Microsoft JhengHei" w:eastAsia="Microsoft JhengHei"/>
        </w:rPr>
        <w:t>單一option通常無法同時最佳化volume、cost、timing、tenor、technology、flexibility、execution risk、market risk與concentration。1.5把討論從「哪個方案最好」改為「在client-approved constraints下，哪個portfolio最適合，fallback是什麼」。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第一版成果與使用方式</w:t>
      </w:r>
    </w:p>
    <w:p>
      <w:r>
        <w:rPr>
          <w:rFonts w:ascii="Microsoft JhengHei" w:hAnsi="Microsoft JhengHei" w:eastAsia="Microsoft JhengHei"/>
        </w:rPr>
        <w:t>Portfolio Methodology說明criteria、hard constraints、scenario construction與decision rule；Scenario Model用三個synthetic archetypes計算coverage、cost、concentration與weighted score，並顯示assumptions與decision brief。Demo numbers只測試formula，不是市場報價或AMAT recommendation。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Founder / Project Lead要看什麼</w:t>
      </w:r>
    </w:p>
    <w:p>
      <w:r>
        <w:rPr>
          <w:rFonts w:ascii="Microsoft JhengHei" w:hAnsi="Microsoft JhengHei" w:eastAsia="Microsoft JhengHei"/>
        </w:rPr>
        <w:t>確認criteria不是後見之明地為某option加分；hard screen與weighted preference要分開；價格不能脫離volume / profile / COD / tenor / fee / tax / risk比較。要求analyst提出preliminary judgement與sensitivity：哪個input改變時，recommendation會翻轉？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完成與handoff</w:t>
      </w:r>
    </w:p>
    <w:p>
      <w:r>
        <w:rPr>
          <w:rFonts w:ascii="Microsoft JhengHei" w:hAnsi="Microsoft JhengHei" w:eastAsia="Microsoft JhengHei"/>
        </w:rPr>
        <w:t>G4輸出preferred direction、fallback、hard constraints、data / market evidence needed與decision conditions。這些成為1.6 roadmap的waves / gates，也定義2.1 scan、2.2 sounding與2.5 RFQ真正要測試的問題。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8. Workstream 1.6 — 跨部門對齊與 RE100 路徑圖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為什麼存在</w:t>
      </w:r>
    </w:p>
    <w:p>
      <w:r>
        <w:rPr>
          <w:rFonts w:ascii="Microsoft JhengHei" w:hAnsi="Microsoft JhengHei" w:eastAsia="Microsoft JhengHei"/>
        </w:rPr>
        <w:t>Gap與portfolio若沒有owner、gate、deadline與dependency，就只是分析。1.6把結論轉成short / medium / long-term procurement roadmap，並把「client readiness」與「market readiness」兩條critical path同時管理。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第一版成果與使用方式</w:t>
      </w:r>
    </w:p>
    <w:p>
      <w:r>
        <w:rPr>
          <w:rFonts w:ascii="Microsoft JhengHei" w:hAnsi="Microsoft JhengHei" w:eastAsia="Microsoft JhengHei"/>
        </w:rPr>
        <w:t>Alignment / Roadmap Document定義G3–G11、stakeholder / owner hypotheses、dependencies、approval points與transition；8頁Roadmap Deck用於跨部門決策，包含gate evidence、critical path、90-day MVP、disclosure staircase與G5 launch readiness。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Founder / Project Lead要看什麼</w:t>
      </w:r>
    </w:p>
    <w:p>
      <w:r>
        <w:rPr>
          <w:rFonts w:ascii="Microsoft JhengHei" w:hAnsi="Microsoft JhengHei" w:eastAsia="Microsoft JhengHei"/>
        </w:rPr>
        <w:t>最重要的是哪個dependency最慢、誰能決定、若延遲用什麼fallback。對外揭露採desktop → anonymous → named → RFQ / negotiation階梯，identity、site、volume、timing、recipient與permitted use都要在authority內。不要因為想快而把G5當成一般research approval。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完成與handoff</w:t>
      </w:r>
    </w:p>
    <w:p>
      <w:r>
        <w:rPr>
          <w:rFonts w:ascii="Microsoft JhengHei" w:hAnsi="Microsoft JhengHei" w:eastAsia="Microsoft JhengHei"/>
        </w:rPr>
        <w:t>G5前需有approved / conditional portfolio range、specific market questions、comparable fields、supplier categories / screening、disclosure level、owner / reviewer與stop triggers。只有這些齊備，2.x才可從desktop進到external contact。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9. Workstream 2.1 — 市場掃描與供應商盤點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為什麼存在</w:t>
      </w:r>
    </w:p>
    <w:p>
      <w:r>
        <w:rPr>
          <w:rFonts w:ascii="Microsoft JhengHei" w:hAnsi="Microsoft JhengHei" w:eastAsia="Microsoft JhengHei"/>
        </w:rPr>
        <w:t>公司名稱不是供應能力，developer pipeline不是可交付電量，公開宣稱不是asset evidence。2.1建立一致的市場資料結構，避免把entity reputation、route feasibility與project availability混成一個印象分數。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第一版成果與使用方式</w:t>
      </w:r>
    </w:p>
    <w:p>
      <w:r>
        <w:rPr>
          <w:rFonts w:ascii="Microsoft JhengHei" w:hAnsi="Microsoft JhengHei" w:eastAsia="Microsoft JhengHei"/>
        </w:rPr>
        <w:t>Market Scan Methodology定義Entity / Route / Asset三層ID、category、screening、evidence grade、source protocol與research boundary；Market Landscape workbook含Landscape、Screening、Source Log與G5 Summary。四筆seeded universe完全是synthetic，僅證明資料結構、weighted screen與summary能運作。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2.x人才要求</w:t>
      </w:r>
    </w:p>
    <w:p>
      <w:r>
        <w:rPr>
          <w:rFonts w:ascii="Microsoft JhengHei" w:hAnsi="Microsoft JhengHei" w:eastAsia="Microsoft JhengHei"/>
        </w:rPr>
        <w:t>Analyst不只是照清單找名字，而要先提出market hypothesis、hard screen與source plan；每個material claim需有publisher、as-of、access date、evidence grade與next verification。若只能找到secondary source，要說明它可以支持什麼、不能支持什麼。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完成與handoff</w:t>
      </w:r>
    </w:p>
    <w:p>
      <w:r>
        <w:rPr>
          <w:rFonts w:ascii="Microsoft JhengHei" w:hAnsi="Microsoft JhengHei" w:eastAsia="Microsoft JhengHei"/>
        </w:rPr>
        <w:t>輸出不是「完整市場名單」，而是可review的universe、coverage gap、priority research與小範圍contact recommendation。相同fields餵2.2 interaction、2.3 / 2.4 assessment、2.5 response schema與2.6 DD。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10. Workstream 2.2 — 初步市場接觸與供應條件確認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為什麼存在</w:t>
      </w:r>
    </w:p>
    <w:p>
      <w:r>
        <w:rPr>
          <w:rFonts w:ascii="Microsoft JhengHei" w:hAnsi="Microsoft JhengHei" w:eastAsia="Microsoft JhengHei"/>
        </w:rPr>
        <w:t>Desktop research無法確認real availability、commercial boundary與evidence path；但過早揭露客戶、volume或timeline又會造成false commitment與relationship risk。2.2用受控的market sounding縮小這個落差。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第一版成果與使用方式</w:t>
      </w:r>
    </w:p>
    <w:p>
      <w:r>
        <w:rPr>
          <w:rFonts w:ascii="Microsoft JhengHei" w:hAnsi="Microsoft JhengHei" w:eastAsia="Microsoft JhengHei"/>
        </w:rPr>
        <w:t>Market Engagement Protocol包含authorization check、questionnaire、email / meeting script、information boundary、confidentiality與red flags；Interaction Tracker保留contact plan、exact interaction record、comparable response、red flag與feedback memo。任何supplier statement都先是counterparty claim，不自動成為verified fact。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Founder / Project Lead要看什麼</w:t>
      </w:r>
    </w:p>
    <w:p>
      <w:r>
        <w:rPr>
          <w:rFonts w:ascii="Microsoft JhengHei" w:hAnsi="Microsoft JhengHei" w:eastAsia="Microsoft JhengHei"/>
        </w:rPr>
        <w:t>在每次接觸前確認最高可揭露level；用共同問題確保responses可比較；不暗示bid invitation、volume commitment或preferred supplier；不要求或接收其他客戶 / competitor confidential offer。若對方要求過度資訊、exclusive commitment或不願拆解asset evidence，立即記錄並review。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完成與handoff</w:t>
      </w:r>
    </w:p>
    <w:p>
      <w:r>
        <w:rPr>
          <w:rFonts w:ascii="Microsoft JhengHei" w:hAnsi="Microsoft JhengHei" w:eastAsia="Microsoft JhengHei"/>
        </w:rPr>
        <w:t>第一個MVP是small diverse set，不是一次廣撒。Review市場回饋是否真的改變availability、price structure、tenor、COD、wheeling、certificate、credit或RFQ design；再決定expand、correct或stop。結果餵2.3、2.4與2.5。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11. Workstream 2.3 — 短期補充型採購方案評估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為什麼存在</w:t>
      </w:r>
    </w:p>
    <w:p>
      <w:r>
        <w:rPr>
          <w:rFonts w:ascii="Microsoft JhengHei" w:hAnsi="Microsoft JhengHei" w:eastAsia="Microsoft JhengHei"/>
        </w:rPr>
        <w:t>中長期方案可能受COD、wheeling或approval影響，短期bridge需要獨立評估，不能假設所有certificate或short-tenor product都能滿足相同RE100 / policy用途。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第一版成果與使用方式</w:t>
      </w:r>
    </w:p>
    <w:p>
      <w:r>
        <w:rPr>
          <w:rFonts w:ascii="Microsoft JhengHei" w:hAnsi="Microsoft JhengHei" w:eastAsia="Microsoft JhengHei"/>
        </w:rPr>
        <w:t>Short-term Assessment Memo定義availability、price structure、tenor、timing、certificate treatment、flexibility、delivery risk與claim relevance；Option Comparison workbook以三個synthetic archetypes計算volume、expected coverage、all-in cost、concentration與weighted criteria，產生decision brief。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Founder / Project Lead要看什麼</w:t>
      </w:r>
    </w:p>
    <w:p>
      <w:r>
        <w:rPr>
          <w:rFonts w:ascii="Microsoft JhengHei" w:hAnsi="Microsoft JhengHei" w:eastAsia="Microsoft JhengHei"/>
        </w:rPr>
        <w:t>先問bridge要保護哪個risk：target year、COD delay、forecast uncertainty或portfolio flexibility。要求把eligibility / certificate與commercial convenience分開；短期便宜不代表長期可延伸，長期option delay也不代表任何certificate都可替代。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完成與handoff</w:t>
      </w:r>
    </w:p>
    <w:p>
      <w:r>
        <w:rPr>
          <w:rFonts w:ascii="Microsoft JhengHei" w:hAnsi="Microsoft JhengHei" w:eastAsia="Microsoft JhengHei"/>
        </w:rPr>
        <w:t>輸出應是approve / condition / research / reject的短期角色定位、maximum dependence與trigger，不是選定真實供應商。若進RFQ，fields直接進2.5；若只作fallback，須在3.4保留validity / activation trigger。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12. Workstream 2.4 — 中長期主力型採購方案評估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為什麼存在</w:t>
      </w:r>
    </w:p>
    <w:p>
      <w:r>
        <w:rPr>
          <w:rFonts w:ascii="Microsoft JhengHei" w:hAnsi="Microsoft JhengHei" w:eastAsia="Microsoft JhengHei"/>
        </w:rPr>
        <w:t>中長期方案的nominal price只是其中一項。Project maturity、supply profile、COD、volume、tenor、credit、curtailment / generation risk、wheeling、T-REC與contractual complexity共同決定可交付性與risk-adjusted value。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第一版成果與使用方式</w:t>
      </w:r>
    </w:p>
    <w:p>
      <w:r>
        <w:rPr>
          <w:rFonts w:ascii="Microsoft JhengHei" w:hAnsi="Microsoft JhengHei" w:eastAsia="Microsoft JhengHei"/>
        </w:rPr>
        <w:t>Long-term Assessment Memo把company capability與asset delivery evidence分開；Commercial Comparison workbook計算expected delivered MWh、base / fee cost、all-in cost、COD delay gap與risk allocation。Risk Matrix把每個event連到evidence、preferred principle、fallback與3.2 clause topic。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Founder / Project Lead要看什麼</w:t>
      </w:r>
    </w:p>
    <w:p>
      <w:r>
        <w:rPr>
          <w:rFonts w:ascii="Microsoft JhengHei" w:hAnsi="Microsoft JhengHei" w:eastAsia="Microsoft JhengHei"/>
        </w:rPr>
        <w:t>要求analyst對每個project / route回答：誰控制asset、目前maturity、哪些milestone已證明、COD downside如何影響gap、shortfall / replacement如何配置、credit support由誰提供、wheeling / meter與certificate chain是否可執行。不要用developer brand替代project DD。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完成與handoff</w:t>
      </w:r>
    </w:p>
    <w:p>
      <w:r>
        <w:rPr>
          <w:rFonts w:ascii="Microsoft JhengHei" w:hAnsi="Microsoft JhengHei" w:eastAsia="Microsoft JhengHei"/>
        </w:rPr>
        <w:t>輸出是可進RFQ的structure range、required evidence與risk boundary。真實route / asset只有在G6 issued package與G7 DD後才可形成shortlist；3.2 clause checklist已保留COD、delivery、wheeling、certificate與credit handoff。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13. Workstream 2.5 — 定向提案／報價徵詢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為什麼存在</w:t>
      </w:r>
    </w:p>
    <w:p>
      <w:r>
        <w:rPr>
          <w:rFonts w:ascii="Microsoft JhengHei" w:hAnsi="Microsoft JhengHei" w:eastAsia="Microsoft JhengHei"/>
        </w:rPr>
        <w:t>RFQ / RFP的價值不是收到很多proposal，而是讓不同proposal在相同assumption、unit、evidence與process下可比較。若response schema太自由，2.6只能人工解讀簡報，風險與blank會被headline price掩蓋。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第一版成果與使用方式</w:t>
      </w:r>
    </w:p>
    <w:p>
      <w:r>
        <w:rPr>
          <w:rFonts w:ascii="Microsoft JhengHei" w:hAnsi="Microsoft JhengHei" w:eastAsia="Microsoft JhengHei"/>
        </w:rPr>
        <w:t>RFQ / RFP Package提供bidder instruction、scope、assumptions、pricing / risk / evidence request、Q&amp;A / addenda、deadline structure與non-binding boundary；Supplier Response Template分Bidder Profile、Supply Offer、Pricing、Risk &amp; Terms、Evidence Index與Compliance Summary；8頁Bidder Briefing Deck說明如何respond、evidence與submit。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Founder / Project Lead要看什麼</w:t>
      </w:r>
    </w:p>
    <w:p>
      <w:r>
        <w:rPr>
          <w:rFonts w:ascii="Microsoft JhengHei" w:hAnsi="Microsoft JhengHei" w:eastAsia="Microsoft JhengHei"/>
        </w:rPr>
        <w:t>G6前確認每個mandatory field都對應一個evaluation / DD need；blank等於NOT PROVIDED，不可當zero；每個offer block、asset、price component、term與evidence都有stable ID；Q&amp;A material clarification要用addendum公平分享，bidder-specific confidential content不外洩。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完成與handoff</w:t>
      </w:r>
    </w:p>
    <w:p>
      <w:r>
        <w:rPr>
          <w:rFonts w:ascii="Microsoft JhengHei" w:hAnsi="Microsoft JhengHei" w:eastAsia="Microsoft JhengHei"/>
        </w:rPr>
        <w:t>Issued package需由Procurement / Legal核准process status、bidder list、dates、channel、confidentiality與legal language。Response template與2.6 intake / score / DD schema一致，因此不需重新發明比較表。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14. Workstream 2.6 — 方案評估、盡職調查與候選名單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為什麼存在</w:t>
      </w:r>
    </w:p>
    <w:p>
      <w:r>
        <w:rPr>
          <w:rFonts w:ascii="Microsoft JhengHei" w:hAnsi="Microsoft JhengHei" w:eastAsia="Microsoft JhengHei"/>
        </w:rPr>
        <w:t>評估不是把所有風險折成一個總分。Hard constraint、weighted preference、evidence confidence、DD condition與decision authority必須分開，才能看見「分數高但不可執行」或「條件可解但證據尚未到位」的offer。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第一版成果與使用方式</w:t>
      </w:r>
    </w:p>
    <w:p>
      <w:r>
        <w:rPr>
          <w:rFonts w:ascii="Microsoft JhengHei" w:hAnsi="Microsoft JhengHei" w:eastAsia="Microsoft JhengHei"/>
        </w:rPr>
        <w:t>Evaluation / Decision Memo定義compliance、independent scoring、calibration、DD、risk assessment、shortlist與dissent record；Scorecard workbook含Offer Intake、Criteria、Evaluator Scores、DD Checklist、Risk Assessment與Shortlist Summary。Synthetic rows可重算weighted score與risk score，但authorized decision欄保留人工輸入。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Founder / Project Lead要看什麼</w:t>
      </w:r>
    </w:p>
    <w:p>
      <w:r>
        <w:rPr>
          <w:rFonts w:ascii="Microsoft JhengHei" w:hAnsi="Microsoft JhengHei" w:eastAsia="Microsoft JhengHei"/>
        </w:rPr>
        <w:t>確認criteria / weights在看結果前核准；每個score有evidence comment；hard screen不能被高分抵消；criteria change、exception或conflict需記錄。Shortlist recommendation要同時說top strength、top risk、condition、fallback與尚未驗證的claim。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完成與handoff</w:t>
      </w:r>
    </w:p>
    <w:p>
      <w:r>
        <w:rPr>
          <w:rFonts w:ascii="Microsoft JhengHei" w:hAnsi="Microsoft JhengHei" w:eastAsia="Microsoft JhengHei"/>
        </w:rPr>
        <w:t>G7由authorized body決定shortlist / reserve / exclude與conditions。Offer ID、DD item、risk與evidence gap移交3.1，成為final requirement assumptions、term hierarchy與negotiation mandate，不在handoff時重新摘要成失去source的文字。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15. Workstream 3.1 — 最終需求與商業條件對齊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為什麼存在</w:t>
      </w:r>
    </w:p>
    <w:p>
      <w:r>
        <w:rPr>
          <w:rFonts w:ascii="Microsoft JhengHei" w:hAnsi="Microsoft JhengHei" w:eastAsia="Microsoft JhengHei"/>
        </w:rPr>
        <w:t>Shortlist不等於可以談判。若final volume / profile、start、tenor、certificate、budget metric、credit boundary與decision authority仍未鎖定，談判團隊很容易用會議進度取代client decision。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第一版成果與使用方式</w:t>
      </w:r>
    </w:p>
    <w:p>
      <w:r>
        <w:rPr>
          <w:rFonts w:ascii="Microsoft JhengHei" w:hAnsi="Microsoft JhengHei" w:eastAsia="Microsoft JhengHei"/>
        </w:rPr>
        <w:t>Commercial Alignment Memo定義G8、final assumptions、Must-have / Target / Tradeable / Unacceptable、priority issues、negotiation objectives與meeting agenda；Commercial Term Tracker保留Assumptions、Term Positions、Authority Matrix、Issue List與Alignment Summary。每個term / issue使用stable ID。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Founder / Project Lead要看什麼</w:t>
      </w:r>
    </w:p>
    <w:p>
      <w:r>
        <w:rPr>
          <w:rFonts w:ascii="Microsoft JhengHei" w:hAnsi="Microsoft JhengHei" w:eastAsia="Microsoft JhengHei"/>
        </w:rPr>
        <w:t>逐項確認：preferred outcome為什麼有商業價值、fallback是什麼、unacceptable由哪個policy / risk / budget支持、誰可以授權trade、authority何時失效。Optimum可提出commercial judgement，但不能替client接受risk。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完成與handoff</w:t>
      </w:r>
    </w:p>
    <w:p>
      <w:r>
        <w:rPr>
          <w:rFonts w:ascii="Microsoft JhengHei" w:hAnsi="Microsoft JhengHei" w:eastAsia="Microsoft JhengHei"/>
        </w:rPr>
        <w:t>G8至少輸出approved / conditional mandate、participants、speaking / note roles、trade / pause / escalation rule與next supplier interaction。Top issues帶同term / issue ID進3.2 clause review與3.3 negotiation tracker。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16. Workstream 3.2 — 合約與交易條件審閱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為什麼存在</w:t>
      </w:r>
    </w:p>
    <w:p>
      <w:r>
        <w:rPr>
          <w:rFonts w:ascii="Microsoft JhengHei" w:hAnsi="Microsoft JhengHei" w:eastAsia="Microsoft JhengHei"/>
        </w:rPr>
        <w:t>Commercial review需要把文字差異轉成business effect、risk allocation與negotiation action；但Optimum不應把這項工作包裝成法律意見。法律解釋、可執行性、regulatory view、formal redline與signing authority由qualified counsel負責。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第一版成果與使用方式</w:t>
      </w:r>
    </w:p>
    <w:p>
      <w:r>
        <w:rPr>
          <w:rFonts w:ascii="Microsoft JhengHei" w:hAnsi="Microsoft JhengHei" w:eastAsia="Microsoft JhengHei"/>
        </w:rPr>
        <w:t>Contract Review Playbook清楚分commercial review與legal advice，定義document control、clause checklist、risk-allocation test、priority與handoff；Commercial / Legal Issue Tracker把Document Index、Clause Checklist、Issue Tracker、Counsel Questions與Negotiation Agenda串在一起。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Founder / Project Lead要看什麼</w:t>
      </w:r>
    </w:p>
    <w:p>
      <w:r>
        <w:rPr>
          <w:rFonts w:ascii="Microsoft JhengHei" w:hAnsi="Microsoft JhengHei" w:eastAsia="Microsoft JhengHei"/>
        </w:rPr>
        <w:t>每個issue必須有base document / clause / version、commercial concern、business impact、preferred / fallback、legal question、owner與decision date。遇到法律問題就標</w:t>
      </w:r>
      <w:r>
        <w:rPr>
          <w:rFonts w:ascii="Consolas" w:hAnsi="Consolas" w:eastAsia="Consolas"/>
          <w:sz w:val="19"/>
        </w:rPr>
        <w:t>COUNSEL REQUIRED</w:t>
      </w:r>
      <w:r>
        <w:rPr>
          <w:rFonts w:ascii="Microsoft JhengHei" w:hAnsi="Microsoft JhengHei" w:eastAsia="Microsoft JhengHei"/>
        </w:rPr>
        <w:t>，不能自行補結論；counterparty的新draft要重新比對open issues，不能只讀clean copy。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完成與handoff</w:t>
      </w:r>
    </w:p>
    <w:p>
      <w:r>
        <w:rPr>
          <w:rFonts w:ascii="Microsoft JhengHei" w:hAnsi="Microsoft JhengHei" w:eastAsia="Microsoft JhengHei"/>
        </w:rPr>
        <w:t>3.3 agenda直接引用Issue ID、objective、opening、fallback / authority、evidence與lead。任何口頭共識只有在controlled document與counsel / client approval後才成為final term。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17. Workstream 3.3 — 第一輪談判與修正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為什麼存在</w:t>
      </w:r>
    </w:p>
    <w:p>
      <w:r>
        <w:rPr>
          <w:rFonts w:ascii="Microsoft JhengHei" w:hAnsi="Microsoft JhengHei" w:eastAsia="Microsoft JhengHei"/>
        </w:rPr>
        <w:t>第一輪的目的不是一次關掉所有條款，而是發現雙方decision drivers、在高價值issues取得可驗證movement、測試package trade並暴露真正red lines。沒有準備與紀錄的談判，很容易把clarification誤寫成commitment。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第一版成果與使用方式</w:t>
      </w:r>
    </w:p>
    <w:p>
      <w:r>
        <w:rPr>
          <w:rFonts w:ascii="Microsoft JhengHei" w:hAnsi="Microsoft JhengHei" w:eastAsia="Microsoft JhengHei"/>
        </w:rPr>
        <w:t>Negotiation Strategy Memo定義issue brief、concession、walk-away / escalation、meeting roles與post-meeting record；Negotiation Tracker含Meeting Brief、Issue Positions、Give Get Log、Meeting Record與Post-Meeting Summary。Seeded內容只示範控制流程。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Founder / Project Lead要看什麼</w:t>
      </w:r>
    </w:p>
    <w:p>
      <w:r>
        <w:rPr>
          <w:rFonts w:ascii="Microsoft JhengHei" w:hAnsi="Microsoft JhengHei" w:eastAsia="Microsoft JhengHei"/>
        </w:rPr>
        <w:t>沒有linked get、value / risk estimate、authority與expiry就不做give。Lead speaker控制agenda；counsel處理legal question；subject owner回答fact；independent note owner記statement status；authority holder只在mandate內決定。會中壓力不能擴大authority。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完成與handoff</w:t>
      </w:r>
    </w:p>
    <w:p>
      <w:r>
        <w:rPr>
          <w:rFonts w:ascii="Microsoft JhengHei" w:hAnsi="Microsoft JhengHei" w:eastAsia="Microsoft JhengHei"/>
        </w:rPr>
        <w:t>30分鐘內記agreed in principle / supplier to revert / client to decide / counsel required / not agreed與exact caveat；24小時內只確認factual action list，不寄internal strategy。最新position、give / get與open issue進3.4；新redline先回3.2更新mapping。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18. Workstream 3.4 — 後續談判與內部決策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為什麼存在</w:t>
      </w:r>
    </w:p>
    <w:p>
      <w:r>
        <w:rPr>
          <w:rFonts w:ascii="Microsoft JhengHei" w:hAnsi="Microsoft JhengHei" w:eastAsia="Microsoft JhengHei"/>
        </w:rPr>
        <w:t>多輪談判後最危險的是只看latest offer，忘記原先mandate、已做的trade、fallback value與尚未明確接受的residual risk。3.4把決策壓縮成material delta、scenario、risk acceptance與authorized message。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第一版成果與使用方式</w:t>
      </w:r>
    </w:p>
    <w:p>
      <w:r>
        <w:rPr>
          <w:rFonts w:ascii="Microsoft JhengHei" w:hAnsi="Microsoft JhengHei" w:eastAsia="Microsoft JhengHei"/>
        </w:rPr>
        <w:t>Negotiation &amp; Internal Decision Memo定義accept subject to documents、counter with mandate、continue clarification、activate fallback、pause / stop；Position Tracker比較baseline / latest、open issue、scenario impact與risk acceptance；7頁Decision Pack用於G9 client discussion。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Founder / Project Lead要看什麼</w:t>
      </w:r>
    </w:p>
    <w:p>
      <w:r>
        <w:rPr>
          <w:rFonts w:ascii="Microsoft JhengHei" w:hAnsi="Microsoft JhengHei" w:eastAsia="Microsoft JhengHei"/>
        </w:rPr>
        <w:t>Decision不是「覺得差不多」，而是chosen option、reason、rejected alternatives、assumptions、dissent、conditions、risk acceptor、authority evidence、validity / expiry與next gate。Scenario workbook是synthetic；真實cost與risk需Finance / client owner驗證。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完成與handoff</w:t>
      </w:r>
    </w:p>
    <w:p>
      <w:r>
        <w:rPr>
          <w:rFonts w:ascii="Microsoft JhengHei" w:hAnsi="Microsoft JhengHei" w:eastAsia="Microsoft JhengHei"/>
        </w:rPr>
        <w:t>G9選擇accept / counter / continue / fallback / pause / stop，並指定external message與owner / date。只有remaining high issues已有accepted allocation或可在signing前用明確condition關閉，才進3.5。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19. Workstream 3.5 — 簽約與執行準備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為什麼存在</w:t>
      </w:r>
    </w:p>
    <w:p>
      <w:r>
        <w:rPr>
          <w:rFonts w:ascii="Microsoft JhengHei" w:hAnsi="Microsoft JhengHei" w:eastAsia="Microsoft JhengHei"/>
        </w:rPr>
        <w:t>簽署與go-live是兩個不同decision。文件可能可簽，但meter、wheeling、certificate account、vendor setup、data interface或BAU owner尚未ready；反之，implementation準備也不能替代final legal / signing authority。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第一版成果與使用方式</w:t>
      </w:r>
    </w:p>
    <w:p>
      <w:r>
        <w:rPr>
          <w:rFonts w:ascii="Microsoft JhengHei" w:hAnsi="Microsoft JhengHei" w:eastAsia="Microsoft JhengHei"/>
        </w:rPr>
        <w:t>Signing Readiness Checklist涵蓋document / authority、CP / obligations、responsibility、operational readiness與transition；Conditions Precedent Tracker包含Readiness Summary、Document Set、Conditions &amp; Obligations、Responsibility Matrix、System Data Readiness與Transition Plan。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Founder / Project Lead要看什麼</w:t>
      </w:r>
    </w:p>
    <w:p>
      <w:r>
        <w:rPr>
          <w:rFonts w:ascii="Microsoft JhengHei" w:hAnsi="Microsoft JhengHei" w:eastAsia="Microsoft JhengHei"/>
        </w:rPr>
        <w:t>每個final document版本一致；accepted terms與G9一致；沒有unresolved side commitment；signer authority與approval有證據。每個CP / obligation有contract reference、party、owner、due / longstop、evidence、waiver authority與late consequence。任何critical owner / evidence缺失都應維持DO NOT SIGN或NOT GO-LIVE READY。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完成與handoff</w:t>
      </w:r>
    </w:p>
    <w:p>
      <w:r>
        <w:rPr>
          <w:rFonts w:ascii="Microsoft JhengHei" w:hAnsi="Microsoft JhengHei" w:eastAsia="Microsoft JhengHei"/>
        </w:rPr>
        <w:t>G10記SIGN / SIGN WITH CONTROLLED CONDITIONS / DO NOT SIGN，另記GO-LIVE READY / NOT READY。Transition Plan把signed baseline、CP、contacts、expected delivery、certificate / data / reporting與open exceptions移交3.6。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20. Workstream 3.6 — 採購方案落地與執行追蹤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為什麼存在</w:t>
      </w:r>
    </w:p>
    <w:p>
      <w:r>
        <w:rPr>
          <w:rFonts w:ascii="Microsoft JhengHei" w:hAnsi="Microsoft JhengHei" w:eastAsia="Microsoft JhengHei"/>
        </w:rPr>
        <w:t>合約價值只有在delivery、certificate與settlement能被持續驗證時才實現。3.6把project close轉成operating control，避免簽後靠個人記憶與臨時Excel維持。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第一版成果與使用方式</w:t>
      </w:r>
    </w:p>
    <w:p>
      <w:r>
        <w:rPr>
          <w:rFonts w:ascii="Microsoft JhengHei" w:hAnsi="Microsoft JhengHei" w:eastAsia="Microsoft JhengHei"/>
        </w:rPr>
        <w:t>Execution Governance定義cadence、source-of-truth、lineage、metrics、issue / escalation、periodic report、change control與BAU criteria；Implementation Tracker含Governance Summary、Milestones、Delivery、Certificates、Reconciliation、Commercial Issues、Periodic Report與BAU Transition。Synthetic periods示範delivery variance、unmatched certificate MWh、invoice variance與open issue summary。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Founder / Project Lead要看什麼</w:t>
      </w:r>
    </w:p>
    <w:p>
      <w:r>
        <w:rPr>
          <w:rFonts w:ascii="Microsoft JhengHei" w:hAnsi="Microsoft JhengHei" w:eastAsia="Microsoft JhengHei"/>
        </w:rPr>
        <w:t>確認contract / offer / site / meter / period / certificate / invoice keys可追溯；原始資料不覆寫；任何adjustment有reason / approver / version；法律notice由counsel確認。Periodic report只報exception、decision與critical path，不複製整份tracker。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完成與handoff</w:t>
      </w:r>
    </w:p>
    <w:p>
      <w:r>
        <w:rPr>
          <w:rFonts w:ascii="Microsoft JhengHei" w:hAnsi="Microsoft JhengHei" w:eastAsia="Microsoft JhengHei"/>
        </w:rPr>
        <w:t>G11需named owner / backup、access、SOP、calendar、contacts、accepted reconciliation、open claim handoff、stable cycles與risk / change / notice protocol。若critical certificate / settlement / issue process仍靠project team人工補救，就延長governance，不形式移交。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21. Shared project control：如何避免18個workstream各自運作</w:t>
      </w:r>
    </w:p>
    <w:p>
      <w:r>
        <w:rPr>
          <w:rFonts w:ascii="Microsoft JhengHei" w:hAnsi="Microsoft JhengHei" w:eastAsia="Microsoft JhengHei"/>
        </w:rPr>
        <w:t>Shared control不是行政附件，而是所有workstream的共同記憶。</w:t>
      </w:r>
      <w:r>
        <w:rPr>
          <w:rFonts w:ascii="Consolas" w:hAnsi="Consolas" w:eastAsia="Consolas"/>
          <w:sz w:val="19"/>
        </w:rPr>
        <w:t>Project_Control_Register.xlsx</w:t>
      </w:r>
      <w:r>
        <w:rPr>
          <w:rFonts w:ascii="Microsoft JhengHei" w:hAnsi="Microsoft JhengHei" w:eastAsia="Microsoft JhengHei"/>
        </w:rPr>
        <w:t>把actions、risks、issues、decisions、assumptions、changes、sources、stakeholders、client questions、deliverables、schedule與version review集中；status / monthly / minutes templates只是從register抽取decision-oriented view，不另建平行事實。</w:t>
      </w:r>
    </w:p>
    <w:p>
      <w:r>
        <w:rPr>
          <w:rFonts w:ascii="Microsoft JhengHei" w:hAnsi="Microsoft JhengHei" w:eastAsia="Microsoft JhengHei"/>
        </w:rPr>
        <w:t>五個容易混淆的log必須分開：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Action：已同意的工作，需owner / due / completion evidence。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Risk：未發生但可能發生，需likelihood / impact / mitigation / trigger。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Issue：已發生，需containment / decision / closure evidence。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Assumption：暫時相信的前提，需source / validation owner / expiry / impact if wrong。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Decision：由authorized body做出的選擇，需options / rationale / conditions / dissent / evidence。</w:t>
      </w:r>
    </w:p>
    <w:p>
      <w:r>
        <w:rPr>
          <w:rFonts w:ascii="Microsoft JhengHei" w:hAnsi="Microsoft JhengHei" w:eastAsia="Microsoft JhengHei"/>
        </w:rPr>
        <w:t>Change request用來保護baseline。Scope、volume、profile、timing、price basis、deliverable、decision authority或data boundary改變時，先記request、impact、options與approver，再更新schedule / artifacts；不能因為email或會議談到就默默改版。</w:t>
      </w:r>
    </w:p>
    <w:p>
      <w:r>
        <w:rPr>
          <w:rFonts w:ascii="Microsoft JhengHei" w:hAnsi="Microsoft JhengHei" w:eastAsia="Microsoft JhengHei"/>
        </w:rPr>
        <w:t>版本規則要求：每個client-facing artifact有owner、reviewer、status、version、date、source / assumption boundary與decision use；working draft、internal reviewed、client draft、approved / issued不得混用。外部文件的issued copy與可編輯source都要保留。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22. Training layer：新人如何從1.x executor成長為2.x analyst</w:t>
      </w:r>
    </w:p>
    <w:p>
      <w:r>
        <w:rPr>
          <w:rFonts w:ascii="Consolas" w:hAnsi="Consolas" w:eastAsia="Consolas"/>
          <w:sz w:val="19"/>
        </w:rPr>
        <w:t>NEW_HIRE_DELIVERY_GUIDE</w:t>
      </w:r>
      <w:r>
        <w:rPr>
          <w:rFonts w:ascii="Microsoft JhengHei" w:hAnsi="Microsoft JhengHei" w:eastAsia="Microsoft JhengHei"/>
        </w:rPr>
        <w:t>與</w:t>
      </w:r>
      <w:r>
        <w:rPr>
          <w:rFonts w:ascii="Consolas" w:hAnsi="Consolas" w:eastAsia="Consolas"/>
          <w:sz w:val="19"/>
        </w:rPr>
        <w:t>TASK_BRIEF_TEMPLATE</w:t>
      </w:r>
      <w:r>
        <w:rPr>
          <w:rFonts w:ascii="Microsoft JhengHei" w:hAnsi="Microsoft JhengHei" w:eastAsia="Microsoft JhengHei"/>
        </w:rPr>
        <w:t>把接任務的最低行為變成固定格式：Objective、Expected Output、Intended Use、Approach、Inputs、Unknowns、Questions to Confirm、First MVP、Review Point、Definition of Done。這不是表格儀式；每一欄都在避免「接到大題目後消失數天」。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1.x executor expectation</w:t>
      </w:r>
    </w:p>
    <w:p>
      <w:r>
        <w:rPr>
          <w:rFonts w:ascii="Microsoft JhengHei" w:hAnsi="Microsoft JhengHei" w:eastAsia="Microsoft JhengHei"/>
        </w:rPr>
        <w:t>新人先學會理解被定義的問題：在開始前重述objective與output；指出資料與unknown；先交一小段可review的MVP；依feedback修正；保持source / assumption / version。這個階段可以由Project Lead提供較明確方法，但不能替新人完成所有思考。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2.x independent analyst expectation</w:t>
      </w:r>
    </w:p>
    <w:p>
      <w:r>
        <w:rPr>
          <w:rFonts w:ascii="Microsoft JhengHei" w:hAnsi="Microsoft JhengHei" w:eastAsia="Microsoft JhengHei"/>
        </w:rPr>
        <w:t>進2.x後，新人需要主動提出：我理解的client question、我會如何分析、哪幾個assumption最危險、哪些需自己research、preliminary judgement是什麼、下一個decision是什麼。Project Lead以client視角review，不再逐步指示每個操作。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何時問Zac / Project Lead</w:t>
      </w:r>
    </w:p>
    <w:p>
      <w:r>
        <w:rPr>
          <w:rFonts w:ascii="Microsoft JhengHei" w:hAnsi="Microsoft JhengHei" w:eastAsia="Microsoft JhengHei"/>
        </w:rPr>
        <w:t>遇到client expectation、scope、authority、confidentiality / disclosure、material commercial judgement、high-risk recommendation、conflicting evidence或可能影響external relationship時要早問；能透過repository、source、official material、defined methodology與small test自行回答的問題先研究，並帶着初步答案而不是只丟問題。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First draft standard</w:t>
      </w:r>
    </w:p>
    <w:p>
      <w:r>
        <w:rPr>
          <w:rFonts w:ascii="Microsoft JhengHei" w:hAnsi="Microsoft JhengHei" w:eastAsia="Microsoft JhengHei"/>
        </w:rPr>
        <w:t>First draft不是polished final，但必須可判斷方向：有decision question、structure、至少一個filled example / result、source / assumptions、preliminary judgement與specific review asks。Review後保留變更理由，而不是只改文字。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23. Confidentiality and research hygiene</w:t>
      </w:r>
    </w:p>
    <w:p>
      <w:r>
        <w:rPr>
          <w:rFonts w:ascii="Microsoft JhengHei" w:hAnsi="Microsoft JhengHei" w:eastAsia="Microsoft JhengHei"/>
        </w:rPr>
        <w:t>Repository把資料概念分Public、Internal、Client Confidential、Highly Restricted；實際分類、NDA、InfoSec與tool allowance必須在G0由Optimum / AMAT正式確認。Need-to-know與minimum necessary適用於file、email、chat、meeting、screenshot、cloud、AI與external SaaS。</w:t>
      </w:r>
    </w:p>
    <w:p>
      <w:r>
        <w:rPr>
          <w:rFonts w:ascii="Microsoft JhengHei" w:hAnsi="Microsoft JhengHei" w:eastAsia="Microsoft JhengHei"/>
        </w:rPr>
        <w:t>在未確認前，不把AMAT identity、site / meter、volume、target timeline、budget、offer、contract、contact或internal policy輸入未核准工具。需要外部research時把問題抽象化，例如研究「台灣大型企業offsite procurement的一般wheeling interface」，不寫客戶名稱、site、quantity或counterparty。真實client file不因為刪掉logo就一定匿名；metadata、filename、columns與context也可能識別。</w:t>
      </w:r>
    </w:p>
    <w:p>
      <w:r>
        <w:rPr>
          <w:rFonts w:ascii="Microsoft JhengHei" w:hAnsi="Microsoft JhengHei" w:eastAsia="Microsoft JhengHei"/>
        </w:rPr>
        <w:t>研究紀錄需有source、publisher、URL / location、published / as-of、accessed date、claim supported、evidence grade與limitation。Public source只證明它公開，不代表它正確、最新或適合client decision。任何market / policy statement在client-facing前都需review。</w:t>
      </w:r>
    </w:p>
    <w:p>
      <w:r>
        <w:rPr>
          <w:rFonts w:ascii="Microsoft JhengHei" w:hAnsi="Microsoft JhengHei" w:eastAsia="Microsoft JhengHei"/>
        </w:rPr>
        <w:t>若疑似外洩，依</w:t>
      </w:r>
      <w:r>
        <w:rPr>
          <w:rFonts w:ascii="Consolas" w:hAnsi="Consolas" w:eastAsia="Consolas"/>
          <w:sz w:val="19"/>
        </w:rPr>
        <w:t>Stop / Report / Contain / Document</w:t>
      </w:r>
      <w:r>
        <w:rPr>
          <w:rFonts w:ascii="Microsoft JhengHei" w:hAnsi="Microsoft JhengHei" w:eastAsia="Microsoft JhengHei"/>
        </w:rPr>
        <w:t>：停止繼續傳送或處理、立刻通知指定owner、在不破壞證據下限制存取 / recall / revoke、記錄時間 / 資料 / recipient / action。不要自行淡化，也不要在未授權channel擴散incident details。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24. Market conduct and information boundary</w:t>
      </w:r>
    </w:p>
    <w:p>
      <w:r>
        <w:rPr>
          <w:rFonts w:ascii="Microsoft JhengHei" w:hAnsi="Microsoft JhengHei" w:eastAsia="Microsoft JhengHei"/>
        </w:rPr>
        <w:t>核心原則是：</w:t>
      </w:r>
      <w:r>
        <w:rPr>
          <w:rFonts w:ascii="Microsoft JhengHei" w:hAnsi="Microsoft JhengHei" w:eastAsia="Microsoft JhengHei"/>
          <w:b/>
        </w:rPr>
        <w:t>We participate in the market without unnecessarily becoming a market position.</w:t>
      </w:r>
      <w:r>
        <w:rPr>
          <w:rFonts w:ascii="Microsoft JhengHei" w:hAnsi="Microsoft JhengHei" w:eastAsia="Microsoft JhengHei"/>
        </w:rPr>
        <w:t xml:space="preserve"> Optimum是buyer-side / client-side professional advisor，可與retailer、generator、developer、consultant與technology provider合作；不應讓市場誤認為競爭者、挖案源者或用client pipeline交換情報的人。</w:t>
      </w:r>
    </w:p>
    <w:p>
      <w:r>
        <w:rPr>
          <w:rFonts w:ascii="Microsoft JhengHei" w:hAnsi="Microsoft JhengHei" w:eastAsia="Microsoft JhengHei"/>
        </w:rPr>
        <w:t>Information disclosure採四階：desktop只用public sources；anonymous只講抽象 / rounded need且不揭identity / exact site；named需client書面授權identity與range；RFQ / negotiation只在approved bidder process內分享，且不得把一家的confidential offer交給另一家。</w:t>
      </w:r>
    </w:p>
    <w:p>
      <w:r>
        <w:rPr>
          <w:rFonts w:ascii="Microsoft JhengHei" w:hAnsi="Microsoft JhengHei" w:eastAsia="Microsoft JhengHei"/>
        </w:rPr>
        <w:t>Neutral approach不代表沒有judgement，而是judgement有evidence、scope與status。可以說「目前沒有足夠project-level evidence支持claimed COD」，不說「這家公司不可靠」；可以問「請提供asset control與milestone evidence」，不利用gossip施壓；可以說process non-binding與subject to client approval，不暗示volume / exclusivity。</w:t>
      </w:r>
    </w:p>
    <w:p>
      <w:r>
        <w:rPr>
          <w:rFonts w:ascii="Microsoft JhengHei" w:hAnsi="Microsoft JhengHei" w:eastAsia="Microsoft JhengHei"/>
        </w:rPr>
        <w:t>與市場參與者互動時，任何承諾、preferred status、deadline exception、disclosure increase或cross-party comparison都需在authority內。Client identity / pipeline不是social currency；沒有必要的名字、數字與內部決策不出現在networking、conference、casual chat或訊息截圖。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25. Current risks and unknowns</w:t>
      </w:r>
    </w:p>
    <w:p>
      <w:r>
        <w:rPr>
          <w:rFonts w:ascii="Microsoft JhengHei" w:hAnsi="Microsoft JhengHei" w:eastAsia="Microsoft JhengHei"/>
        </w:rPr>
        <w:t>Repository刻意保留尚未解決的client / project reality。最重要的十類未知如下：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Microsoft JhengHei" w:hAnsi="Microsoft JhengHei" w:eastAsia="Microsoft JhengHei"/>
        </w:rPr>
        <w:t>Sponsor、day-to-day owner、decision body與gate authority。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2.  </w:t>
      </w:r>
      <w:r>
        <w:rPr>
          <w:rFonts w:ascii="Microsoft JhengHei" w:hAnsi="Microsoft JhengHei" w:eastAsia="Microsoft JhengHei"/>
        </w:rPr>
        <w:t>Sites、meters、reporting boundary、data grain / quality / access。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3.  </w:t>
      </w:r>
      <w:r>
        <w:rPr>
          <w:rFonts w:ascii="Microsoft JhengHei" w:hAnsi="Microsoft JhengHei" w:eastAsia="Microsoft JhengHei"/>
        </w:rPr>
        <w:t>RE100 target interpretation、target years、existing procurement與eligibility。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4.  </w:t>
      </w:r>
      <w:r>
        <w:rPr>
          <w:rFonts w:ascii="Microsoft JhengHei" w:hAnsi="Microsoft JhengHei" w:eastAsia="Microsoft JhengHei"/>
        </w:rPr>
        <w:t>Policy、budget、tenor、credit、technology與risk appetite。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5.  </w:t>
      </w:r>
      <w:r>
        <w:rPr>
          <w:rFonts w:ascii="Microsoft JhengHei" w:hAnsi="Microsoft JhengHei" w:eastAsia="Microsoft JhengHei"/>
        </w:rPr>
        <w:t>Market disclosure authority與supplier communication boundary。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6.  </w:t>
      </w:r>
      <w:r>
        <w:rPr>
          <w:rFonts w:ascii="Microsoft JhengHei" w:hAnsi="Microsoft JhengHei" w:eastAsia="Microsoft JhengHei"/>
        </w:rPr>
        <w:t>Optimum staffing、review bandwidth與document approval authority。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7.  </w:t>
      </w:r>
      <w:r>
        <w:rPr>
          <w:rFonts w:ascii="Microsoft JhengHei" w:hAnsi="Microsoft JhengHei" w:eastAsia="Microsoft JhengHei"/>
        </w:rPr>
        <w:t>Legal counsel interface、privilege、review SLA與formal redline ownership。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8.  </w:t>
      </w:r>
      <w:r>
        <w:rPr>
          <w:rFonts w:ascii="Microsoft JhengHei" w:hAnsi="Microsoft JhengHei" w:eastAsia="Microsoft JhengHei"/>
        </w:rPr>
        <w:t>Master schedule、procurement waves、RFQ / approval / signing calendar。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9.  </w:t>
      </w:r>
      <w:r>
        <w:rPr>
          <w:rFonts w:ascii="Microsoft JhengHei" w:hAnsi="Microsoft JhengHei" w:eastAsia="Microsoft JhengHei"/>
        </w:rPr>
        <w:t>最新台灣制度、法規、market availability / price與project evidence。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10.  </w:t>
      </w:r>
      <w:r>
        <w:rPr>
          <w:rFonts w:ascii="Microsoft JhengHei" w:hAnsi="Microsoft JhengHei" w:eastAsia="Microsoft JhengHei"/>
        </w:rPr>
        <w:t>Implementation source systems、tolerances、certificate / invoice process與BAU owners。</w:t>
      </w:r>
    </w:p>
    <w:p>
      <w:r>
        <w:rPr>
          <w:rFonts w:ascii="Microsoft JhengHei" w:hAnsi="Microsoft JhengHei" w:eastAsia="Microsoft JhengHei"/>
        </w:rPr>
        <w:t>這些未知不阻止kickoff，但會阻止特定gate。管理方式不是在文件中補一個猜測，而是標status、owner hypothesis、confirm by、impact與fallback；到期仍未解決時，decision只能conditional / defer / re-scope。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26. Founder / Zac recommended reading and review sequence</w:t>
      </w:r>
    </w:p>
    <w:p>
      <w:r>
        <w:rPr>
          <w:rFonts w:ascii="Microsoft JhengHei" w:hAnsi="Microsoft JhengHei" w:eastAsia="Microsoft JhengHei"/>
        </w:rPr>
        <w:t>第一次從頭review建議依下列順序：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Microsoft JhengHei" w:hAnsi="Microsoft JhengHei" w:eastAsia="Microsoft JhengHei"/>
        </w:rPr>
        <w:t>本Executive Review：確認整體client journey與decision logic是否符合Optimum想承擔的delivery role。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2.  </w:t>
      </w:r>
      <w:r>
        <w:rPr>
          <w:rFonts w:ascii="Consolas" w:hAnsi="Consolas" w:eastAsia="Consolas"/>
          <w:sz w:val="19"/>
        </w:rPr>
        <w:t>01_MASTER_DELIVERY_BLUEPRINT</w:t>
      </w:r>
      <w:r>
        <w:rPr>
          <w:rFonts w:ascii="Microsoft JhengHei" w:hAnsi="Microsoft JhengHei" w:eastAsia="Microsoft JhengHei"/>
        </w:rPr>
        <w:t>：逐項核對purpose、client question、audience、inputs、deliverables、dependencies與handoff。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3.  </w:t>
      </w:r>
      <w:r>
        <w:rPr>
          <w:rFonts w:ascii="Consolas" w:hAnsi="Consolas" w:eastAsia="Consolas"/>
          <w:sz w:val="19"/>
        </w:rPr>
        <w:t>06_UNRESOLVED_ISSUES</w:t>
      </w:r>
      <w:r>
        <w:rPr>
          <w:rFonts w:ascii="Microsoft JhengHei" w:hAnsi="Microsoft JhengHei" w:eastAsia="Microsoft JhengHei"/>
        </w:rPr>
        <w:t>：決定哪些在kickoff問、哪些由Optimum先研究、哪些需要Legal / InfoSec / specialist。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4.  </w:t>
      </w:r>
      <w:r>
        <w:rPr>
          <w:rFonts w:ascii="Microsoft JhengHei" w:hAnsi="Microsoft JhengHei" w:eastAsia="Microsoft JhengHei"/>
        </w:rPr>
        <w:t>1.1 Charter與Kickoff Deck：把第一週真正要取得的agreement收斂。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5.  </w:t>
      </w:r>
      <w:r>
        <w:rPr>
          <w:rFonts w:ascii="Microsoft JhengHei" w:hAnsi="Microsoft JhengHei" w:eastAsia="Microsoft JhengHei"/>
        </w:rPr>
        <w:t>1.2 / 1.3：確認data request不過量、workshop不是一般教學。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6.  </w:t>
      </w:r>
      <w:r>
        <w:rPr>
          <w:rFonts w:ascii="Microsoft JhengHei" w:hAnsi="Microsoft JhengHei" w:eastAsia="Microsoft JhengHei"/>
        </w:rPr>
        <w:t>1.4 / 1.5 models：確認calculation與decision output長相符合Founder預期。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7.  </w:t>
      </w:r>
      <w:r>
        <w:rPr>
          <w:rFonts w:ascii="Microsoft JhengHei" w:hAnsi="Microsoft JhengHei" w:eastAsia="Microsoft JhengHei"/>
        </w:rPr>
        <w:t>1.6 gates與2.x disclosure：確認何時可進市場以及Optimum希望維持的neutrality。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8.  </w:t>
      </w:r>
      <w:r>
        <w:rPr>
          <w:rFonts w:ascii="Microsoft JhengHei" w:hAnsi="Microsoft JhengHei" w:eastAsia="Microsoft JhengHei"/>
        </w:rPr>
        <w:t>2.5 / 2.6與3.x：確認commercial judgement、legal boundary、authority與signing / execution control沒有斷點。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9.  </w:t>
      </w:r>
      <w:r>
        <w:rPr>
          <w:rFonts w:ascii="Consolas" w:hAnsi="Consolas" w:eastAsia="Consolas"/>
          <w:sz w:val="19"/>
        </w:rPr>
        <w:t>05_FINAL_QA_REPORT</w:t>
      </w:r>
      <w:r>
        <w:rPr>
          <w:rFonts w:ascii="Microsoft JhengHei" w:hAnsi="Microsoft JhengHei" w:eastAsia="Microsoft JhengHei"/>
        </w:rPr>
        <w:t>：查看哪項PASS、哪些仍只能TBD / research。</w:t>
      </w:r>
    </w:p>
    <w:p>
      <w:r>
        <w:rPr>
          <w:rFonts w:ascii="Microsoft JhengHei" w:hAnsi="Microsoft JhengHei" w:eastAsia="Microsoft JhengHei"/>
        </w:rPr>
        <w:t>Founder不需逐一修改所有文字。最有價值的review是指出：client真正會問什麼、哪個decision不夠清楚、哪個assumption風險最高、哪項output不會被使用、哪個market / commercial judgement需要Optimum立場。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27. What “ready for kickoff” means</w:t>
      </w:r>
    </w:p>
    <w:p>
      <w:r>
        <w:rPr>
          <w:rFonts w:ascii="Microsoft JhengHei" w:hAnsi="Microsoft JhengHei" w:eastAsia="Microsoft JhengHei"/>
        </w:rPr>
        <w:t>Ready不表示客戶資料、market price、supplier universe、contract或roadmap已知；它表示我們已知道如何取得、驗證、使用與decision-gate這些資訊。Kickoff後的第一版工作不從空白頁開始，而是：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用G0 questions校準client expectation與authority；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發出已對應decision use的data request，而非無限清單；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依audience hypothesis調整workshop；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以synthetic-tested models快速換入client slice並交第一個MVP；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把unknown轉成assumption / question / research / risk；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在每個gate明確選approve、approve with conditions、defer with owner / date或re-scope；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讓analyst可依work package產first draft，Project Lead集中review judgement。</w:t>
      </w:r>
    </w:p>
    <w:p>
      <w:r>
        <w:rPr>
          <w:rFonts w:ascii="Microsoft JhengHei" w:hAnsi="Microsoft JhengHei" w:eastAsia="Microsoft JhengHei"/>
        </w:rPr>
        <w:t>這正是v0.1的成功定義：不是把未來工作做完，而是把未來工作如何被正確做、如何被review、如何被客戶使用、如何跨階段移交，先做成一套可運行的系統。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AMAT Pre-delivery Repository v0.1 — Executive Review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