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C0DE0" w14:textId="77777777" w:rsidR="004A6DC8" w:rsidRDefault="00000000">
      <w:pPr>
        <w:pStyle w:val="aa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再生能源售電業申照輔導暨申請服務報價單</w:t>
      </w:r>
    </w:p>
    <w:p w14:paraId="4DED25DD" w14:textId="3252A485" w:rsidR="004A6DC8" w:rsidRDefault="00000000">
      <w:pPr>
        <w:pStyle w:val="1"/>
      </w:pPr>
      <w:r>
        <w:rPr>
          <w:rFonts w:ascii="微軟正黑體" w:eastAsia="微軟正黑體" w:hAnsi="微軟正黑體"/>
        </w:rPr>
        <w:t>客戶及報價資訊</w:t>
      </w:r>
    </w:p>
    <w:tbl>
      <w:tblPr>
        <w:tblW w:w="987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68"/>
        <w:gridCol w:w="7310"/>
      </w:tblGrid>
      <w:tr w:rsidR="004A6DC8" w14:paraId="55FDCD22" w14:textId="77777777" w:rsidTr="0037029D">
        <w:trPr>
          <w:cantSplit/>
          <w:tblHeader/>
          <w:jc w:val="center"/>
        </w:trPr>
        <w:tc>
          <w:tcPr>
            <w:tcW w:w="256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D260CF" w14:textId="77777777" w:rsidR="004A6DC8" w:rsidRDefault="00000000">
            <w:pPr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w="731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8B0A7" w14:textId="77777777" w:rsidR="004A6DC8" w:rsidRDefault="00000000">
            <w:pPr>
              <w:spacing w:after="0" w:line="269" w:lineRule="auto"/>
            </w:pPr>
            <w:r>
              <w:rPr>
                <w:b/>
                <w:color w:val="FFFFFF"/>
                <w:sz w:val="19"/>
              </w:rPr>
              <w:t>內容</w:t>
            </w:r>
          </w:p>
        </w:tc>
      </w:tr>
      <w:tr w:rsidR="004A6DC8" w14:paraId="2DC3C504" w14:textId="77777777" w:rsidTr="0037029D">
        <w:trPr>
          <w:cantSplit/>
          <w:jc w:val="center"/>
        </w:trPr>
        <w:tc>
          <w:tcPr>
            <w:tcW w:w="25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382B9" w14:textId="77777777" w:rsidR="004A6DC8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客戶名稱</w:t>
            </w:r>
          </w:p>
        </w:tc>
        <w:tc>
          <w:tcPr>
            <w:tcW w:w="73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A9FDD" w14:textId="77777777" w:rsidR="004A6DC8" w:rsidRDefault="00000000">
            <w:pPr>
              <w:spacing w:after="0" w:line="269" w:lineRule="auto"/>
            </w:pPr>
            <w:r>
              <w:rPr>
                <w:sz w:val="19"/>
              </w:rPr>
              <w:t>【客戶名稱】</w:t>
            </w:r>
          </w:p>
        </w:tc>
      </w:tr>
      <w:tr w:rsidR="004A6DC8" w14:paraId="0230A7E3" w14:textId="77777777" w:rsidTr="0037029D">
        <w:trPr>
          <w:cantSplit/>
          <w:jc w:val="center"/>
        </w:trPr>
        <w:tc>
          <w:tcPr>
            <w:tcW w:w="2568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9FB4D" w14:textId="77777777" w:rsidR="004A6DC8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統一編號</w:t>
            </w:r>
          </w:p>
        </w:tc>
        <w:tc>
          <w:tcPr>
            <w:tcW w:w="731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A926F" w14:textId="77777777" w:rsidR="004A6DC8" w:rsidRDefault="00000000">
            <w:pPr>
              <w:spacing w:after="0" w:line="269" w:lineRule="auto"/>
            </w:pPr>
            <w:r>
              <w:rPr>
                <w:sz w:val="19"/>
              </w:rPr>
              <w:t>【統一編號】</w:t>
            </w:r>
          </w:p>
        </w:tc>
      </w:tr>
      <w:tr w:rsidR="004A6DC8" w14:paraId="22B3BCAC" w14:textId="77777777" w:rsidTr="0037029D">
        <w:trPr>
          <w:cantSplit/>
          <w:jc w:val="center"/>
        </w:trPr>
        <w:tc>
          <w:tcPr>
            <w:tcW w:w="25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A550BC" w14:textId="77777777" w:rsidR="004A6DC8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聯絡窗口</w:t>
            </w:r>
          </w:p>
        </w:tc>
        <w:tc>
          <w:tcPr>
            <w:tcW w:w="73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1708A7" w14:textId="77777777" w:rsidR="004A6DC8" w:rsidRDefault="00000000">
            <w:pPr>
              <w:spacing w:after="0" w:line="269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【姓名／職稱／聯絡方式】</w:t>
            </w:r>
          </w:p>
        </w:tc>
      </w:tr>
      <w:tr w:rsidR="004A6DC8" w14:paraId="4A62361A" w14:textId="77777777" w:rsidTr="0037029D">
        <w:trPr>
          <w:cantSplit/>
          <w:jc w:val="center"/>
        </w:trPr>
        <w:tc>
          <w:tcPr>
            <w:tcW w:w="2568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9C954" w14:textId="77777777" w:rsidR="004A6DC8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報價日期</w:t>
            </w:r>
          </w:p>
        </w:tc>
        <w:tc>
          <w:tcPr>
            <w:tcW w:w="731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D9A38" w14:textId="77777777" w:rsidR="004A6DC8" w:rsidRDefault="00000000">
            <w:pPr>
              <w:spacing w:after="0" w:line="269" w:lineRule="auto"/>
            </w:pPr>
            <w:r>
              <w:rPr>
                <w:sz w:val="19"/>
              </w:rPr>
              <w:t>【YYYY 年 MM 月 DD 日】</w:t>
            </w:r>
          </w:p>
        </w:tc>
      </w:tr>
      <w:tr w:rsidR="004A6DC8" w14:paraId="6F06A489" w14:textId="77777777" w:rsidTr="0037029D">
        <w:trPr>
          <w:cantSplit/>
          <w:jc w:val="center"/>
        </w:trPr>
        <w:tc>
          <w:tcPr>
            <w:tcW w:w="25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26288" w14:textId="77777777" w:rsidR="004A6DC8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報價編號</w:t>
            </w:r>
          </w:p>
        </w:tc>
        <w:tc>
          <w:tcPr>
            <w:tcW w:w="73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AC224" w14:textId="77777777" w:rsidR="004A6DC8" w:rsidRDefault="00000000">
            <w:pPr>
              <w:spacing w:after="0" w:line="269" w:lineRule="auto"/>
            </w:pPr>
            <w:r>
              <w:rPr>
                <w:sz w:val="19"/>
              </w:rPr>
              <w:t>【報價編號】</w:t>
            </w:r>
          </w:p>
        </w:tc>
      </w:tr>
      <w:tr w:rsidR="004A6DC8" w14:paraId="2E67F8DB" w14:textId="77777777" w:rsidTr="0037029D">
        <w:trPr>
          <w:cantSplit/>
          <w:jc w:val="center"/>
        </w:trPr>
        <w:tc>
          <w:tcPr>
            <w:tcW w:w="2568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30438" w14:textId="77777777" w:rsidR="004A6DC8" w:rsidRDefault="00000000">
            <w:pPr>
              <w:spacing w:after="0" w:line="269" w:lineRule="auto"/>
              <w:jc w:val="center"/>
            </w:pPr>
            <w:r>
              <w:rPr>
                <w:sz w:val="19"/>
              </w:rPr>
              <w:t>報價有效期限</w:t>
            </w:r>
          </w:p>
        </w:tc>
        <w:tc>
          <w:tcPr>
            <w:tcW w:w="7310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25BA46" w14:textId="77777777" w:rsidR="004A6DC8" w:rsidRDefault="00000000">
            <w:pPr>
              <w:spacing w:after="0" w:line="269" w:lineRule="auto"/>
            </w:pPr>
            <w:r>
              <w:rPr>
                <w:sz w:val="19"/>
              </w:rPr>
              <w:t>【YYYY 年 MM 月 DD 日】</w:t>
            </w:r>
          </w:p>
        </w:tc>
      </w:tr>
    </w:tbl>
    <w:p w14:paraId="65B4DAD0" w14:textId="77777777" w:rsidR="004A6DC8" w:rsidRDefault="004A6DC8">
      <w:pPr>
        <w:spacing w:after="40"/>
        <w:rPr>
          <w:lang w:eastAsia="zh-TW"/>
        </w:rPr>
      </w:pPr>
    </w:p>
    <w:p w14:paraId="663B3A8C" w14:textId="77777777" w:rsidR="004A6DC8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一 服務目的</w:t>
      </w:r>
    </w:p>
    <w:p w14:paraId="0941F6A9" w14:textId="7623A8B0" w:rsidR="004A6DC8" w:rsidRDefault="0037029D">
      <w:pPr>
        <w:rPr>
          <w:lang w:eastAsia="zh-TW"/>
        </w:rPr>
      </w:pPr>
      <w:r>
        <w:rPr>
          <w:rFonts w:hint="eastAsia"/>
          <w:lang w:eastAsia="zh-TW"/>
        </w:rPr>
        <w:t>由</w:t>
      </w:r>
      <w:r w:rsidR="00000000">
        <w:rPr>
          <w:lang w:eastAsia="zh-TW"/>
        </w:rPr>
        <w:t>優選股份有限公司</w:t>
      </w:r>
      <w:r>
        <w:rPr>
          <w:rFonts w:hint="eastAsia"/>
          <w:lang w:eastAsia="zh-TW"/>
        </w:rPr>
        <w:t xml:space="preserve">(以下稱乙方) </w:t>
      </w:r>
      <w:r w:rsidR="00000000">
        <w:rPr>
          <w:lang w:eastAsia="zh-TW"/>
        </w:rPr>
        <w:t>將協助</w:t>
      </w:r>
      <w:r>
        <w:rPr>
          <w:sz w:val="19"/>
          <w:lang w:eastAsia="zh-TW"/>
        </w:rPr>
        <w:t>【客戶名稱】</w:t>
      </w:r>
      <w:r>
        <w:rPr>
          <w:rFonts w:hint="eastAsia"/>
          <w:lang w:eastAsia="zh-TW"/>
        </w:rPr>
        <w:t>(以下稱甲方) 進行再生能源售電業申請與申請前的所需工作，包含</w:t>
      </w:r>
      <w:r w:rsidR="00000000">
        <w:rPr>
          <w:lang w:eastAsia="zh-TW"/>
        </w:rPr>
        <w:t>透過訪談、資料盤點及營運假設整理，將客戶的商業模式轉化為可供主管機關審查的申請架構，並完成核心申請文件、正式送件、審查意見處理及補件支援。</w:t>
      </w:r>
    </w:p>
    <w:p w14:paraId="2107F121" w14:textId="77777777" w:rsidR="004A6DC8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二 服務模組與工作階段</w:t>
      </w:r>
    </w:p>
    <w:p w14:paraId="75A81454" w14:textId="747761F7" w:rsidR="0037029D" w:rsidRDefault="0037029D" w:rsidP="0037029D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 0 階段 前期事業規劃</w:t>
      </w:r>
      <w:r>
        <w:rPr>
          <w:rFonts w:ascii="微軟正黑體" w:eastAsia="微軟正黑體" w:hAnsi="微軟正黑體" w:hint="eastAsia"/>
          <w:lang w:eastAsia="zh-TW"/>
        </w:rPr>
        <w:t>（</w:t>
      </w:r>
      <w:r>
        <w:rPr>
          <w:rFonts w:ascii="微軟正黑體" w:eastAsia="微軟正黑體" w:hAnsi="微軟正黑體"/>
          <w:lang w:eastAsia="zh-TW"/>
        </w:rPr>
        <w:t>選配</w:t>
      </w:r>
      <w:r>
        <w:rPr>
          <w:rFonts w:ascii="微軟正黑體" w:eastAsia="微軟正黑體" w:hAnsi="微軟正黑體" w:hint="eastAsia"/>
          <w:lang w:eastAsia="zh-TW"/>
        </w:rPr>
        <w:t>）</w:t>
      </w:r>
    </w:p>
    <w:p w14:paraId="4C20D10D" w14:textId="256303FC" w:rsidR="0037029D" w:rsidRDefault="0037029D" w:rsidP="0037029D">
      <w:pPr>
        <w:rPr>
          <w:lang w:eastAsia="zh-TW"/>
        </w:rPr>
      </w:pPr>
      <w:r>
        <w:rPr>
          <w:lang w:eastAsia="zh-TW"/>
        </w:rPr>
        <w:t>本模組適用於尚未完全確定是否或如何申請售電業、尚未決定申請牌照之法人主體，或仍需由管理層作成重大事業決策的客戶。</w:t>
      </w:r>
      <w:r>
        <w:rPr>
          <w:rFonts w:hint="eastAsia"/>
          <w:lang w:eastAsia="zh-TW"/>
        </w:rPr>
        <w:t>甲方</w:t>
      </w:r>
      <w:r>
        <w:rPr>
          <w:lang w:eastAsia="zh-TW"/>
        </w:rPr>
        <w:t>將提出方案與不同觀點、進行比較分析並協助決策，協助客戶就下列事項作成選擇：</w:t>
      </w:r>
    </w:p>
    <w:p w14:paraId="2200C75A" w14:textId="77777777" w:rsidR="0037029D" w:rsidRDefault="0037029D" w:rsidP="0037029D">
      <w:pPr>
        <w:ind w:left="288" w:hanging="230"/>
        <w:rPr>
          <w:lang w:eastAsia="zh-TW"/>
        </w:rPr>
      </w:pPr>
      <w:r>
        <w:rPr>
          <w:lang w:eastAsia="zh-TW"/>
        </w:rPr>
        <w:t>• 比較營運模式，評估預期收益、成本與商業可行性。</w:t>
      </w:r>
    </w:p>
    <w:p w14:paraId="12EC8331" w14:textId="77777777" w:rsidR="0037029D" w:rsidRDefault="0037029D" w:rsidP="0037029D">
      <w:pPr>
        <w:ind w:left="288" w:hanging="230"/>
        <w:rPr>
          <w:lang w:eastAsia="zh-TW"/>
        </w:rPr>
      </w:pPr>
      <w:r>
        <w:rPr>
          <w:lang w:eastAsia="zh-TW"/>
        </w:rPr>
        <w:t>• 整理候選供電案場或電源條件，比較供電策略。</w:t>
      </w:r>
    </w:p>
    <w:p w14:paraId="1671AAD2" w14:textId="77777777" w:rsidR="0037029D" w:rsidRDefault="0037029D" w:rsidP="0037029D">
      <w:pPr>
        <w:ind w:left="288" w:hanging="230"/>
        <w:rPr>
          <w:lang w:eastAsia="zh-TW"/>
        </w:rPr>
      </w:pPr>
      <w:r>
        <w:rPr>
          <w:lang w:eastAsia="zh-TW"/>
        </w:rPr>
        <w:t>• 釐清預計售電對象、目標客群及售電方向。</w:t>
      </w:r>
    </w:p>
    <w:p w14:paraId="21B300B9" w14:textId="77777777" w:rsidR="0037029D" w:rsidRDefault="0037029D" w:rsidP="0037029D">
      <w:pPr>
        <w:ind w:left="288" w:hanging="230"/>
        <w:rPr>
          <w:lang w:eastAsia="zh-TW"/>
        </w:rPr>
      </w:pPr>
      <w:r>
        <w:rPr>
          <w:lang w:eastAsia="zh-TW"/>
        </w:rPr>
        <w:t>• 依預計營運模式設計初步營運規劃及角色安排。</w:t>
      </w:r>
    </w:p>
    <w:p w14:paraId="6B2F8927" w14:textId="77777777" w:rsidR="0037029D" w:rsidRDefault="0037029D" w:rsidP="0037029D">
      <w:pPr>
        <w:ind w:left="288" w:hanging="230"/>
        <w:rPr>
          <w:lang w:eastAsia="zh-TW"/>
        </w:rPr>
      </w:pPr>
      <w:r>
        <w:rPr>
          <w:lang w:eastAsia="zh-TW"/>
        </w:rPr>
        <w:lastRenderedPageBreak/>
        <w:t>• 進行商業可行性及模型選擇分析。</w:t>
      </w:r>
    </w:p>
    <w:p w14:paraId="19AD961B" w14:textId="77777777" w:rsidR="0037029D" w:rsidRDefault="0037029D" w:rsidP="0037029D">
      <w:pPr>
        <w:rPr>
          <w:lang w:eastAsia="zh-TW"/>
        </w:rPr>
      </w:pPr>
      <w:r>
        <w:rPr>
          <w:lang w:eastAsia="zh-TW"/>
        </w:rPr>
        <w:t>主要成果為「前期事業規劃與決策建議」，協助客戶決定要建立何種售電事業，以及是否與如何進入標準完整申照專案。</w:t>
      </w:r>
    </w:p>
    <w:p w14:paraId="5289A7CA" w14:textId="77777777" w:rsidR="004A6DC8" w:rsidRDefault="00000000">
      <w:pPr>
        <w:pStyle w:val="3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 1 階段 申照建置</w:t>
      </w:r>
    </w:p>
    <w:p w14:paraId="05F6E0A1" w14:textId="6B333597" w:rsidR="004A6DC8" w:rsidRDefault="00000000">
      <w:pPr>
        <w:ind w:left="288" w:hanging="230"/>
        <w:rPr>
          <w:lang w:eastAsia="zh-TW"/>
        </w:rPr>
      </w:pPr>
      <w:r>
        <w:rPr>
          <w:lang w:eastAsia="zh-TW"/>
        </w:rPr>
        <w:t>• 專案啟動、需求訪談。</w:t>
      </w:r>
    </w:p>
    <w:p w14:paraId="6B1437B5" w14:textId="77777777" w:rsidR="004A6DC8" w:rsidRDefault="00000000">
      <w:pPr>
        <w:ind w:left="288" w:hanging="230"/>
        <w:rPr>
          <w:lang w:eastAsia="zh-TW"/>
        </w:rPr>
      </w:pPr>
      <w:r>
        <w:rPr>
          <w:lang w:eastAsia="zh-TW"/>
        </w:rPr>
        <w:t>• 依客戶提供及確認之既定事業方向，盤點申請主體、營運模式及資料缺口。</w:t>
      </w:r>
    </w:p>
    <w:p w14:paraId="01AA15F1" w14:textId="77777777" w:rsidR="004A6DC8" w:rsidRDefault="00000000">
      <w:pPr>
        <w:ind w:left="288" w:hanging="230"/>
        <w:rPr>
          <w:lang w:eastAsia="zh-TW"/>
        </w:rPr>
      </w:pPr>
      <w:r>
        <w:rPr>
          <w:lang w:eastAsia="zh-TW"/>
        </w:rPr>
        <w:t>• 盤點、收斂並檢查客戶提供之電源、售電對象、組織角色及營運事實的一致性。</w:t>
      </w:r>
    </w:p>
    <w:p w14:paraId="75186356" w14:textId="5638DD76" w:rsidR="004A6DC8" w:rsidRDefault="00000000">
      <w:pPr>
        <w:ind w:left="288" w:hanging="230"/>
        <w:rPr>
          <w:rFonts w:hint="eastAsia"/>
          <w:lang w:eastAsia="zh-TW"/>
        </w:rPr>
      </w:pPr>
      <w:r>
        <w:rPr>
          <w:lang w:eastAsia="zh-TW"/>
        </w:rPr>
        <w:t xml:space="preserve">• </w:t>
      </w:r>
      <w:r w:rsidR="0037029D">
        <w:rPr>
          <w:lang w:eastAsia="zh-TW"/>
        </w:rPr>
        <w:t>核心申請文件</w:t>
      </w:r>
      <w:r>
        <w:rPr>
          <w:lang w:eastAsia="zh-TW"/>
        </w:rPr>
        <w:t>《</w:t>
      </w:r>
      <w:r w:rsidR="0037029D">
        <w:rPr>
          <w:lang w:eastAsia="zh-TW"/>
        </w:rPr>
        <w:t>售電計畫書</w:t>
      </w:r>
      <w:r>
        <w:rPr>
          <w:lang w:eastAsia="zh-TW"/>
        </w:rPr>
        <w:t>》</w:t>
      </w:r>
      <w:r w:rsidR="0037029D">
        <w:rPr>
          <w:rFonts w:hint="eastAsia"/>
          <w:lang w:eastAsia="zh-TW"/>
        </w:rPr>
        <w:t>之內容整合與文件撰寫。</w:t>
      </w:r>
    </w:p>
    <w:p w14:paraId="43A7E190" w14:textId="35E9E22F" w:rsidR="004A6DC8" w:rsidRPr="0037029D" w:rsidRDefault="00000000" w:rsidP="0037029D">
      <w:pPr>
        <w:ind w:left="288" w:hanging="230"/>
        <w:rPr>
          <w:lang w:eastAsia="zh-TW"/>
        </w:rPr>
      </w:pPr>
      <w:r>
        <w:rPr>
          <w:lang w:eastAsia="zh-TW"/>
        </w:rPr>
        <w:t xml:space="preserve">• </w:t>
      </w:r>
      <w:r w:rsidR="0037029D">
        <w:rPr>
          <w:lang w:eastAsia="zh-TW"/>
        </w:rPr>
        <w:t>核心申請文件《營業規章》</w:t>
      </w:r>
      <w:r w:rsidR="0037029D">
        <w:rPr>
          <w:rFonts w:hint="eastAsia"/>
          <w:lang w:eastAsia="zh-TW"/>
        </w:rPr>
        <w:t>之內容整合與文件撰寫。</w:t>
      </w:r>
    </w:p>
    <w:p w14:paraId="3EC10641" w14:textId="19A244F2" w:rsidR="004A6DC8" w:rsidRDefault="00000000">
      <w:pPr>
        <w:ind w:left="288" w:hanging="230"/>
        <w:rPr>
          <w:lang w:eastAsia="zh-TW"/>
        </w:rPr>
      </w:pPr>
      <w:r>
        <w:rPr>
          <w:lang w:eastAsia="zh-TW"/>
        </w:rPr>
        <w:t>• 形成可進入正式主管機關申請程序的第一版完整申請架構。</w:t>
      </w:r>
    </w:p>
    <w:p w14:paraId="0E19AF0D" w14:textId="77777777" w:rsidR="004A6DC8" w:rsidRDefault="00000000">
      <w:pPr>
        <w:rPr>
          <w:lang w:eastAsia="zh-TW"/>
        </w:rPr>
      </w:pPr>
      <w:r>
        <w:rPr>
          <w:lang w:eastAsia="zh-TW"/>
        </w:rPr>
        <w:t>第 1 階段的功能是把客戶已決定的售電事業轉化為正式申請。涉及客戶營運、電源、售電對象及財務之事實、數據、假設與最終決策，仍由客戶提供或確認。</w:t>
      </w:r>
    </w:p>
    <w:p w14:paraId="0A5D4B7C" w14:textId="77777777" w:rsidR="004A6DC8" w:rsidRDefault="00000000">
      <w:pPr>
        <w:pStyle w:val="3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 2 階段 正式申請及審查支援</w:t>
      </w:r>
    </w:p>
    <w:p w14:paraId="38258BA5" w14:textId="77777777" w:rsidR="004A6DC8" w:rsidRDefault="00000000">
      <w:pPr>
        <w:ind w:left="288" w:hanging="230"/>
        <w:rPr>
          <w:lang w:eastAsia="zh-TW"/>
        </w:rPr>
      </w:pPr>
      <w:r>
        <w:rPr>
          <w:lang w:eastAsia="zh-TW"/>
        </w:rPr>
        <w:t>• 正式主管機關送件及申請窗口往來。</w:t>
      </w:r>
    </w:p>
    <w:p w14:paraId="136B0A3E" w14:textId="77777777" w:rsidR="004A6DC8" w:rsidRDefault="00000000">
      <w:pPr>
        <w:ind w:left="288" w:hanging="230"/>
        <w:rPr>
          <w:lang w:eastAsia="zh-TW"/>
        </w:rPr>
      </w:pPr>
      <w:r>
        <w:rPr>
          <w:lang w:eastAsia="zh-TW"/>
        </w:rPr>
        <w:t>• 審查意見整理、解析及回覆內容準備。</w:t>
      </w:r>
    </w:p>
    <w:p w14:paraId="71A0CC5E" w14:textId="52675A8D" w:rsidR="004A6DC8" w:rsidRDefault="00000000" w:rsidP="0037029D">
      <w:pPr>
        <w:ind w:left="288" w:hanging="230"/>
        <w:rPr>
          <w:rFonts w:hint="eastAsia"/>
          <w:lang w:eastAsia="zh-TW"/>
        </w:rPr>
      </w:pPr>
      <w:r>
        <w:rPr>
          <w:lang w:eastAsia="zh-TW"/>
        </w:rPr>
        <w:t xml:space="preserve">• </w:t>
      </w:r>
      <w:r w:rsidR="0037029D">
        <w:rPr>
          <w:lang w:eastAsia="zh-TW"/>
        </w:rPr>
        <w:t>合理範圍內之</w:t>
      </w:r>
      <w:r>
        <w:rPr>
          <w:lang w:eastAsia="zh-TW"/>
        </w:rPr>
        <w:t>申請文件修正及補件</w:t>
      </w:r>
      <w:r w:rsidR="0037029D">
        <w:rPr>
          <w:lang w:eastAsia="zh-TW"/>
        </w:rPr>
        <w:t>支援</w:t>
      </w:r>
      <w:r>
        <w:rPr>
          <w:lang w:eastAsia="zh-TW"/>
        </w:rPr>
        <w:t>。</w:t>
      </w:r>
    </w:p>
    <w:p w14:paraId="40CD2264" w14:textId="2909F609" w:rsidR="004A6DC8" w:rsidRDefault="00000000">
      <w:pPr>
        <w:ind w:left="288" w:hanging="230"/>
        <w:rPr>
          <w:rFonts w:hint="eastAsia"/>
          <w:lang w:eastAsia="zh-TW"/>
        </w:rPr>
      </w:pPr>
      <w:r>
        <w:rPr>
          <w:lang w:eastAsia="zh-TW"/>
        </w:rPr>
        <w:t>• 申請進度追蹤及程序推進</w:t>
      </w:r>
      <w:r w:rsidR="0037029D">
        <w:rPr>
          <w:rFonts w:hint="eastAsia"/>
          <w:lang w:eastAsia="zh-TW"/>
        </w:rPr>
        <w:t>，最終</w:t>
      </w:r>
      <w:r w:rsidR="0037029D">
        <w:rPr>
          <w:lang w:eastAsia="zh-TW"/>
        </w:rPr>
        <w:t>完成本次約定之主管機關申請程序。</w:t>
      </w:r>
    </w:p>
    <w:p w14:paraId="18AD3411" w14:textId="4B5822A2" w:rsidR="004A6DC8" w:rsidRDefault="00000000">
      <w:pPr>
        <w:ind w:left="288" w:hanging="230"/>
        <w:rPr>
          <w:lang w:eastAsia="zh-TW"/>
        </w:rPr>
      </w:pPr>
      <w:r>
        <w:rPr>
          <w:lang w:eastAsia="zh-TW"/>
        </w:rPr>
        <w:t xml:space="preserve">• </w:t>
      </w:r>
      <w:r w:rsidR="0037029D">
        <w:rPr>
          <w:lang w:eastAsia="zh-TW"/>
        </w:rPr>
        <w:t>完成本次約定之主管機關申請程序</w:t>
      </w:r>
      <w:r>
        <w:rPr>
          <w:lang w:eastAsia="zh-TW"/>
        </w:rPr>
        <w:t>。</w:t>
      </w:r>
    </w:p>
    <w:p w14:paraId="26DE0F72" w14:textId="16900F5D" w:rsidR="004A6DC8" w:rsidRDefault="00000000" w:rsidP="0037029D">
      <w:pPr>
        <w:pStyle w:val="1"/>
        <w:rPr>
          <w:rFonts w:hint="eastAsia"/>
          <w:lang w:eastAsia="zh-TW"/>
        </w:rPr>
      </w:pPr>
      <w:r>
        <w:rPr>
          <w:rFonts w:ascii="微軟正黑體" w:eastAsia="微軟正黑體" w:hAnsi="微軟正黑體"/>
          <w:lang w:eastAsia="zh-TW"/>
        </w:rPr>
        <w:t>三 主要成果</w:t>
      </w:r>
    </w:p>
    <w:p w14:paraId="30034E40" w14:textId="2C0DAF8A" w:rsidR="004A6DC8" w:rsidRDefault="0037029D">
      <w:pPr>
        <w:rPr>
          <w:lang w:eastAsia="zh-TW"/>
        </w:rPr>
      </w:pPr>
      <w:r>
        <w:rPr>
          <w:rFonts w:hint="eastAsia"/>
          <w:lang w:eastAsia="zh-TW"/>
        </w:rPr>
        <w:t>1</w:t>
      </w:r>
      <w:r w:rsidR="00000000">
        <w:rPr>
          <w:lang w:eastAsia="zh-TW"/>
        </w:rPr>
        <w:t>. 售電計畫書。</w:t>
      </w:r>
    </w:p>
    <w:p w14:paraId="09DDABD2" w14:textId="2E426356" w:rsidR="004A6DC8" w:rsidRDefault="0037029D">
      <w:pPr>
        <w:rPr>
          <w:lang w:eastAsia="zh-TW"/>
        </w:rPr>
      </w:pPr>
      <w:r>
        <w:rPr>
          <w:rFonts w:hint="eastAsia"/>
          <w:lang w:eastAsia="zh-TW"/>
        </w:rPr>
        <w:t>2</w:t>
      </w:r>
      <w:r w:rsidR="00000000">
        <w:rPr>
          <w:lang w:eastAsia="zh-TW"/>
        </w:rPr>
        <w:t>. 營業規章。</w:t>
      </w:r>
    </w:p>
    <w:p w14:paraId="18153E1B" w14:textId="7310F073" w:rsidR="004A6DC8" w:rsidRDefault="0037029D">
      <w:pPr>
        <w:rPr>
          <w:lang w:eastAsia="zh-TW"/>
        </w:rPr>
      </w:pPr>
      <w:r>
        <w:rPr>
          <w:rFonts w:hint="eastAsia"/>
          <w:lang w:eastAsia="zh-TW"/>
        </w:rPr>
        <w:t>3</w:t>
      </w:r>
      <w:r w:rsidR="00000000">
        <w:rPr>
          <w:lang w:eastAsia="zh-TW"/>
        </w:rPr>
        <w:t>. 預估財務資料及其與營運規劃之一致性整合。</w:t>
      </w:r>
    </w:p>
    <w:p w14:paraId="01FC48BC" w14:textId="5C3864D2" w:rsidR="004A6DC8" w:rsidRDefault="0037029D">
      <w:pPr>
        <w:rPr>
          <w:lang w:eastAsia="zh-TW"/>
        </w:rPr>
      </w:pPr>
      <w:r>
        <w:rPr>
          <w:rFonts w:hint="eastAsia"/>
          <w:lang w:eastAsia="zh-TW"/>
        </w:rPr>
        <w:t>4</w:t>
      </w:r>
      <w:r w:rsidR="00000000">
        <w:rPr>
          <w:lang w:eastAsia="zh-TW"/>
        </w:rPr>
        <w:t>. 依主管機關現行法令、規定及申請要求所需之其他核心申請資料。</w:t>
      </w:r>
    </w:p>
    <w:p w14:paraId="467F0D3E" w14:textId="389F618D" w:rsidR="004A6DC8" w:rsidRDefault="0037029D">
      <w:pPr>
        <w:rPr>
          <w:lang w:eastAsia="zh-TW"/>
        </w:rPr>
      </w:pPr>
      <w:r>
        <w:rPr>
          <w:rFonts w:hint="eastAsia"/>
          <w:lang w:eastAsia="zh-TW"/>
        </w:rPr>
        <w:t>5</w:t>
      </w:r>
      <w:r w:rsidR="00000000">
        <w:rPr>
          <w:lang w:eastAsia="zh-TW"/>
        </w:rPr>
        <w:t>. 正式送件、審查意見處理及補件紀錄。</w:t>
      </w:r>
    </w:p>
    <w:p w14:paraId="151D1E5C" w14:textId="77777777" w:rsidR="004A6DC8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四 專案費用及付款節點</w:t>
      </w:r>
    </w:p>
    <w:p w14:paraId="19226992" w14:textId="77777777" w:rsidR="004A6DC8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第 0 階段 前期事業規劃 選配</w:t>
      </w:r>
    </w:p>
    <w:p w14:paraId="5838B7B7" w14:textId="5D4DD6EE" w:rsidR="004A6DC8" w:rsidRDefault="00000000">
      <w:pPr>
        <w:ind w:left="288" w:hanging="230"/>
        <w:rPr>
          <w:lang w:eastAsia="zh-TW"/>
        </w:rPr>
      </w:pPr>
      <w:r>
        <w:rPr>
          <w:lang w:eastAsia="zh-TW"/>
        </w:rPr>
        <w:t xml:space="preserve">• 費用為 </w:t>
      </w:r>
      <w:r>
        <w:rPr>
          <w:b/>
          <w:lang w:eastAsia="zh-TW"/>
        </w:rPr>
        <w:t>NT$150,000 未稅</w:t>
      </w:r>
      <w:r>
        <w:rPr>
          <w:lang w:eastAsia="zh-TW"/>
        </w:rPr>
        <w:t>，</w:t>
      </w:r>
      <w:r w:rsidR="0037029D">
        <w:rPr>
          <w:rFonts w:hint="eastAsia"/>
          <w:lang w:eastAsia="zh-TW"/>
        </w:rPr>
        <w:t>乙方</w:t>
      </w:r>
      <w:r w:rsidR="0037029D">
        <w:rPr>
          <w:rFonts w:hint="eastAsia"/>
          <w:lang w:eastAsia="zh-TW"/>
        </w:rPr>
        <w:t>應</w:t>
      </w:r>
      <w:r>
        <w:rPr>
          <w:lang w:eastAsia="zh-TW"/>
        </w:rPr>
        <w:t>於第 0 階段正式啟動時</w:t>
      </w:r>
      <w:r w:rsidR="0037029D">
        <w:rPr>
          <w:rFonts w:hint="eastAsia"/>
          <w:lang w:eastAsia="zh-TW"/>
        </w:rPr>
        <w:t>請款</w:t>
      </w:r>
      <w:r>
        <w:rPr>
          <w:lang w:eastAsia="zh-TW"/>
        </w:rPr>
        <w:t>。</w:t>
      </w:r>
    </w:p>
    <w:p w14:paraId="2236BC24" w14:textId="099FA4A2" w:rsidR="004A6DC8" w:rsidRDefault="00000000">
      <w:pPr>
        <w:ind w:left="288" w:hanging="230"/>
        <w:rPr>
          <w:rFonts w:hint="eastAsia"/>
          <w:lang w:eastAsia="zh-TW"/>
        </w:rPr>
      </w:pPr>
      <w:r>
        <w:rPr>
          <w:lang w:eastAsia="zh-TW"/>
        </w:rPr>
        <w:t>• 完成節點為交付《前期事業規劃與決策建議》或功能相同之正式成果</w:t>
      </w:r>
      <w:r w:rsidR="0037029D">
        <w:rPr>
          <w:rFonts w:hint="eastAsia"/>
          <w:lang w:eastAsia="zh-TW"/>
        </w:rPr>
        <w:t>。</w:t>
      </w:r>
    </w:p>
    <w:p w14:paraId="28DC7650" w14:textId="77777777" w:rsidR="004A6DC8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標準完整申照專案 固定核心專案</w:t>
      </w:r>
    </w:p>
    <w:p w14:paraId="2CB3AE9C" w14:textId="77777777" w:rsidR="004A6DC8" w:rsidRDefault="00000000">
      <w:pPr>
        <w:rPr>
          <w:lang w:eastAsia="zh-TW"/>
        </w:rPr>
      </w:pPr>
      <w:r>
        <w:rPr>
          <w:lang w:eastAsia="zh-TW"/>
        </w:rPr>
        <w:t xml:space="preserve">標準完整申照專案總價為 </w:t>
      </w:r>
      <w:r>
        <w:rPr>
          <w:b/>
          <w:lang w:eastAsia="zh-TW"/>
        </w:rPr>
        <w:t>NT$450,000 未稅</w:t>
      </w:r>
      <w:r>
        <w:rPr>
          <w:lang w:eastAsia="zh-TW"/>
        </w:rPr>
        <w:t>。</w:t>
      </w:r>
    </w:p>
    <w:tbl>
      <w:tblPr>
        <w:tblW w:w="9878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66"/>
        <w:gridCol w:w="2074"/>
        <w:gridCol w:w="5038"/>
      </w:tblGrid>
      <w:tr w:rsidR="004A6DC8" w14:paraId="786D454A" w14:textId="77777777" w:rsidTr="00F51CA2">
        <w:trPr>
          <w:cantSplit/>
          <w:tblHeader/>
          <w:jc w:val="center"/>
        </w:trPr>
        <w:tc>
          <w:tcPr>
            <w:tcW w:w="276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E5E75" w14:textId="5CC0AAA9" w:rsidR="004A6DC8" w:rsidRDefault="00F51CA2">
            <w:pPr>
              <w:spacing w:after="0" w:line="269" w:lineRule="auto"/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b/>
                <w:color w:val="FFFFFF"/>
                <w:sz w:val="19"/>
                <w:lang w:eastAsia="zh-TW"/>
              </w:rPr>
              <w:t>工作階段</w:t>
            </w:r>
          </w:p>
        </w:tc>
        <w:tc>
          <w:tcPr>
            <w:tcW w:w="2074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A626D" w14:textId="3CE803FC" w:rsidR="004A6DC8" w:rsidRDefault="00000000">
            <w:pPr>
              <w:spacing w:after="0" w:line="269" w:lineRule="auto"/>
              <w:jc w:val="center"/>
              <w:rPr>
                <w:rFonts w:hint="eastAsia"/>
                <w:lang w:eastAsia="zh-TW"/>
              </w:rPr>
            </w:pPr>
            <w:r>
              <w:rPr>
                <w:b/>
                <w:color w:val="FFFFFF"/>
                <w:sz w:val="19"/>
              </w:rPr>
              <w:t>金額</w:t>
            </w:r>
            <w:r w:rsidR="00F51CA2">
              <w:rPr>
                <w:rFonts w:hint="eastAsia"/>
                <w:b/>
                <w:color w:val="FFFFFF"/>
                <w:sz w:val="19"/>
                <w:lang w:eastAsia="zh-TW"/>
              </w:rPr>
              <w:t>（未稅）</w:t>
            </w:r>
          </w:p>
        </w:tc>
        <w:tc>
          <w:tcPr>
            <w:tcW w:w="503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5EEB14" w14:textId="4CF7BB35" w:rsidR="004A6DC8" w:rsidRDefault="0037029D">
            <w:pPr>
              <w:spacing w:after="0" w:line="269" w:lineRule="auto"/>
            </w:pPr>
            <w:r>
              <w:rPr>
                <w:rFonts w:hint="eastAsia"/>
                <w:b/>
                <w:color w:val="FFFFFF"/>
                <w:sz w:val="19"/>
                <w:lang w:eastAsia="zh-TW"/>
              </w:rPr>
              <w:t>請款</w:t>
            </w:r>
            <w:r w:rsidR="00000000">
              <w:rPr>
                <w:b/>
                <w:color w:val="FFFFFF"/>
                <w:sz w:val="19"/>
              </w:rPr>
              <w:t>節點</w:t>
            </w:r>
          </w:p>
        </w:tc>
      </w:tr>
      <w:tr w:rsidR="00F51CA2" w14:paraId="7B8C6EFE" w14:textId="77777777" w:rsidTr="00F51CA2">
        <w:trPr>
          <w:cantSplit/>
          <w:jc w:val="center"/>
        </w:trPr>
        <w:tc>
          <w:tcPr>
            <w:tcW w:w="27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504CC" w14:textId="1D873C21" w:rsidR="00F51CA2" w:rsidRDefault="00F51CA2" w:rsidP="00F51CA2">
            <w:pPr>
              <w:spacing w:after="0" w:line="269" w:lineRule="auto"/>
              <w:jc w:val="center"/>
              <w:rPr>
                <w:rFonts w:hint="eastAsia"/>
                <w:sz w:val="19"/>
                <w:lang w:eastAsia="zh-TW"/>
              </w:rPr>
            </w:pPr>
            <w:r>
              <w:rPr>
                <w:sz w:val="19"/>
                <w:lang w:eastAsia="zh-TW"/>
              </w:rPr>
              <w:t xml:space="preserve">第 </w:t>
            </w:r>
            <w:r>
              <w:rPr>
                <w:rFonts w:hint="eastAsia"/>
                <w:sz w:val="19"/>
                <w:lang w:eastAsia="zh-TW"/>
              </w:rPr>
              <w:t>0</w:t>
            </w:r>
            <w:r>
              <w:rPr>
                <w:sz w:val="19"/>
                <w:lang w:eastAsia="zh-TW"/>
              </w:rPr>
              <w:t>階段</w:t>
            </w:r>
          </w:p>
        </w:tc>
        <w:tc>
          <w:tcPr>
            <w:tcW w:w="20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5C39F" w14:textId="150FBFBF" w:rsidR="00F51CA2" w:rsidRDefault="00F51CA2" w:rsidP="00F51CA2">
            <w:pPr>
              <w:spacing w:after="0" w:line="269" w:lineRule="auto"/>
              <w:jc w:val="center"/>
              <w:rPr>
                <w:sz w:val="19"/>
              </w:rPr>
            </w:pPr>
            <w:r>
              <w:rPr>
                <w:sz w:val="19"/>
              </w:rPr>
              <w:t>NT$1</w:t>
            </w:r>
            <w:r>
              <w:rPr>
                <w:rFonts w:hint="eastAsia"/>
                <w:sz w:val="19"/>
                <w:lang w:eastAsia="zh-TW"/>
              </w:rPr>
              <w:t>5</w:t>
            </w:r>
            <w:r>
              <w:rPr>
                <w:sz w:val="19"/>
              </w:rPr>
              <w:t>0,000</w:t>
            </w:r>
          </w:p>
        </w:tc>
        <w:tc>
          <w:tcPr>
            <w:tcW w:w="50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EAFD5" w14:textId="4D7E69AC" w:rsidR="00F51CA2" w:rsidRDefault="00F51CA2" w:rsidP="00F51CA2">
            <w:pPr>
              <w:spacing w:after="0" w:line="269" w:lineRule="auto"/>
              <w:rPr>
                <w:sz w:val="19"/>
                <w:lang w:eastAsia="zh-TW"/>
              </w:rPr>
            </w:pPr>
            <w:r>
              <w:rPr>
                <w:sz w:val="19"/>
                <w:lang w:eastAsia="zh-TW"/>
              </w:rPr>
              <w:t xml:space="preserve">第 </w:t>
            </w:r>
            <w:r>
              <w:rPr>
                <w:rFonts w:hint="eastAsia"/>
                <w:sz w:val="19"/>
                <w:lang w:eastAsia="zh-TW"/>
              </w:rPr>
              <w:t>0</w:t>
            </w:r>
            <w:r>
              <w:rPr>
                <w:sz w:val="19"/>
                <w:lang w:eastAsia="zh-TW"/>
              </w:rPr>
              <w:t>階段正式啟動</w:t>
            </w:r>
          </w:p>
        </w:tc>
      </w:tr>
      <w:tr w:rsidR="00F51CA2" w14:paraId="7C18C4C6" w14:textId="77777777" w:rsidTr="00F51CA2">
        <w:trPr>
          <w:cantSplit/>
          <w:jc w:val="center"/>
        </w:trPr>
        <w:tc>
          <w:tcPr>
            <w:tcW w:w="27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81ECC" w14:textId="5A124D4E" w:rsidR="00F51CA2" w:rsidRDefault="00F51CA2" w:rsidP="00F51CA2">
            <w:pPr>
              <w:spacing w:after="0" w:line="269" w:lineRule="auto"/>
              <w:jc w:val="center"/>
              <w:rPr>
                <w:rFonts w:hint="eastAsia"/>
                <w:lang w:eastAsia="zh-TW"/>
              </w:rPr>
            </w:pPr>
            <w:r>
              <w:rPr>
                <w:sz w:val="19"/>
                <w:lang w:eastAsia="zh-TW"/>
              </w:rPr>
              <w:t xml:space="preserve">第 </w:t>
            </w:r>
            <w:r>
              <w:rPr>
                <w:rFonts w:hint="eastAsia"/>
                <w:sz w:val="19"/>
                <w:lang w:eastAsia="zh-TW"/>
              </w:rPr>
              <w:t>1</w:t>
            </w:r>
            <w:r>
              <w:rPr>
                <w:sz w:val="19"/>
                <w:lang w:eastAsia="zh-TW"/>
              </w:rPr>
              <w:t>階段</w:t>
            </w:r>
          </w:p>
        </w:tc>
        <w:tc>
          <w:tcPr>
            <w:tcW w:w="20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235C7" w14:textId="77777777" w:rsidR="00F51CA2" w:rsidRDefault="00F51CA2" w:rsidP="00F51CA2">
            <w:pPr>
              <w:spacing w:after="0" w:line="269" w:lineRule="auto"/>
              <w:jc w:val="center"/>
            </w:pPr>
            <w:r>
              <w:rPr>
                <w:sz w:val="19"/>
              </w:rPr>
              <w:t>NT$100,000</w:t>
            </w:r>
          </w:p>
        </w:tc>
        <w:tc>
          <w:tcPr>
            <w:tcW w:w="50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5D994" w14:textId="0E83850A" w:rsidR="00F51CA2" w:rsidRDefault="00F51CA2" w:rsidP="00F51CA2">
            <w:pPr>
              <w:spacing w:after="0" w:line="269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第 </w:t>
            </w:r>
            <w:r>
              <w:rPr>
                <w:rFonts w:hint="eastAsia"/>
                <w:sz w:val="19"/>
                <w:lang w:eastAsia="zh-TW"/>
              </w:rPr>
              <w:t>０</w:t>
            </w:r>
            <w:r>
              <w:rPr>
                <w:sz w:val="19"/>
                <w:lang w:eastAsia="zh-TW"/>
              </w:rPr>
              <w:t>階段</w:t>
            </w:r>
            <w:r>
              <w:rPr>
                <w:rFonts w:hint="eastAsia"/>
                <w:sz w:val="19"/>
                <w:lang w:eastAsia="zh-TW"/>
              </w:rPr>
              <w:t>完成交付，</w:t>
            </w:r>
            <w:r>
              <w:rPr>
                <w:sz w:val="19"/>
                <w:lang w:eastAsia="zh-TW"/>
              </w:rPr>
              <w:t xml:space="preserve">第 </w:t>
            </w:r>
            <w:r>
              <w:rPr>
                <w:rFonts w:hint="eastAsia"/>
                <w:sz w:val="19"/>
                <w:lang w:eastAsia="zh-TW"/>
              </w:rPr>
              <w:t>１</w:t>
            </w:r>
            <w:r>
              <w:rPr>
                <w:sz w:val="19"/>
                <w:lang w:eastAsia="zh-TW"/>
              </w:rPr>
              <w:t>階段</w:t>
            </w:r>
            <w:r>
              <w:rPr>
                <w:sz w:val="19"/>
                <w:lang w:eastAsia="zh-TW"/>
              </w:rPr>
              <w:t>正式啟動</w:t>
            </w:r>
          </w:p>
        </w:tc>
      </w:tr>
      <w:tr w:rsidR="00F51CA2" w14:paraId="1E773EE7" w14:textId="77777777" w:rsidTr="00F51CA2">
        <w:trPr>
          <w:cantSplit/>
          <w:jc w:val="center"/>
        </w:trPr>
        <w:tc>
          <w:tcPr>
            <w:tcW w:w="2766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1E11B" w14:textId="489F6544" w:rsidR="00F51CA2" w:rsidRDefault="00F51CA2" w:rsidP="00F51CA2">
            <w:pPr>
              <w:spacing w:after="0" w:line="269" w:lineRule="auto"/>
              <w:jc w:val="center"/>
              <w:rPr>
                <w:rFonts w:hint="eastAsia"/>
                <w:lang w:eastAsia="zh-TW"/>
              </w:rPr>
            </w:pPr>
            <w:r>
              <w:rPr>
                <w:sz w:val="19"/>
                <w:lang w:eastAsia="zh-TW"/>
              </w:rPr>
              <w:t xml:space="preserve">第 </w:t>
            </w:r>
            <w:r>
              <w:rPr>
                <w:rFonts w:hint="eastAsia"/>
                <w:sz w:val="19"/>
                <w:lang w:eastAsia="zh-TW"/>
              </w:rPr>
              <w:t>2</w:t>
            </w:r>
            <w:r>
              <w:rPr>
                <w:sz w:val="19"/>
                <w:lang w:eastAsia="zh-TW"/>
              </w:rPr>
              <w:t>階段</w:t>
            </w:r>
          </w:p>
        </w:tc>
        <w:tc>
          <w:tcPr>
            <w:tcW w:w="2074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5A858" w14:textId="77777777" w:rsidR="00F51CA2" w:rsidRDefault="00F51CA2" w:rsidP="00F51CA2">
            <w:pPr>
              <w:spacing w:after="0" w:line="269" w:lineRule="auto"/>
              <w:jc w:val="center"/>
            </w:pPr>
            <w:r>
              <w:rPr>
                <w:sz w:val="19"/>
              </w:rPr>
              <w:t>NT$200,000</w:t>
            </w:r>
          </w:p>
        </w:tc>
        <w:tc>
          <w:tcPr>
            <w:tcW w:w="5038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80226" w14:textId="3B32724A" w:rsidR="00F51CA2" w:rsidRDefault="00F51CA2" w:rsidP="00F51CA2">
            <w:pPr>
              <w:spacing w:after="0" w:line="269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第 </w:t>
            </w:r>
            <w:r>
              <w:rPr>
                <w:rFonts w:hint="eastAsia"/>
                <w:sz w:val="19"/>
                <w:lang w:eastAsia="zh-TW"/>
              </w:rPr>
              <w:t>１</w:t>
            </w:r>
            <w:r>
              <w:rPr>
                <w:sz w:val="19"/>
                <w:lang w:eastAsia="zh-TW"/>
              </w:rPr>
              <w:t>階段</w:t>
            </w:r>
            <w:r>
              <w:rPr>
                <w:rFonts w:hint="eastAsia"/>
                <w:sz w:val="19"/>
                <w:lang w:eastAsia="zh-TW"/>
              </w:rPr>
              <w:t>完成交付，</w:t>
            </w:r>
            <w:r>
              <w:rPr>
                <w:sz w:val="19"/>
                <w:lang w:eastAsia="zh-TW"/>
              </w:rPr>
              <w:t xml:space="preserve">第 </w:t>
            </w:r>
            <w:r>
              <w:rPr>
                <w:rFonts w:hint="eastAsia"/>
                <w:sz w:val="19"/>
                <w:lang w:eastAsia="zh-TW"/>
              </w:rPr>
              <w:t>２</w:t>
            </w:r>
            <w:r>
              <w:rPr>
                <w:sz w:val="19"/>
                <w:lang w:eastAsia="zh-TW"/>
              </w:rPr>
              <w:t>階段正式啟動</w:t>
            </w:r>
          </w:p>
        </w:tc>
      </w:tr>
      <w:tr w:rsidR="00F51CA2" w14:paraId="274DD632" w14:textId="77777777" w:rsidTr="00F51CA2">
        <w:trPr>
          <w:cantSplit/>
          <w:jc w:val="center"/>
        </w:trPr>
        <w:tc>
          <w:tcPr>
            <w:tcW w:w="27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4E840" w14:textId="6C1AC4EE" w:rsidR="00F51CA2" w:rsidRDefault="00F51CA2" w:rsidP="00F51CA2">
            <w:pPr>
              <w:spacing w:after="0" w:line="269" w:lineRule="auto"/>
              <w:jc w:val="center"/>
              <w:rPr>
                <w:rFonts w:hint="eastAsia"/>
                <w:lang w:eastAsia="zh-TW"/>
              </w:rPr>
            </w:pPr>
            <w:r>
              <w:rPr>
                <w:rFonts w:hint="eastAsia"/>
                <w:sz w:val="19"/>
                <w:lang w:eastAsia="zh-TW"/>
              </w:rPr>
              <w:t>專案完成</w:t>
            </w:r>
          </w:p>
        </w:tc>
        <w:tc>
          <w:tcPr>
            <w:tcW w:w="20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ED244" w14:textId="77777777" w:rsidR="00F51CA2" w:rsidRDefault="00F51CA2" w:rsidP="00F51CA2">
            <w:pPr>
              <w:spacing w:after="0" w:line="269" w:lineRule="auto"/>
              <w:jc w:val="center"/>
            </w:pPr>
            <w:r>
              <w:rPr>
                <w:sz w:val="19"/>
              </w:rPr>
              <w:t>NT$150,000</w:t>
            </w:r>
          </w:p>
        </w:tc>
        <w:tc>
          <w:tcPr>
            <w:tcW w:w="503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54D94" w14:textId="01B6A732" w:rsidR="00F51CA2" w:rsidRDefault="00F51CA2" w:rsidP="00F51CA2">
            <w:pPr>
              <w:spacing w:after="0" w:line="269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第 </w:t>
            </w:r>
            <w:r>
              <w:rPr>
                <w:rFonts w:hint="eastAsia"/>
                <w:sz w:val="19"/>
                <w:lang w:eastAsia="zh-TW"/>
              </w:rPr>
              <w:t>２</w:t>
            </w:r>
            <w:r>
              <w:rPr>
                <w:sz w:val="19"/>
                <w:lang w:eastAsia="zh-TW"/>
              </w:rPr>
              <w:t>階段</w:t>
            </w:r>
            <w:r>
              <w:rPr>
                <w:rFonts w:hint="eastAsia"/>
                <w:sz w:val="19"/>
                <w:lang w:eastAsia="zh-TW"/>
              </w:rPr>
              <w:t>完成，取得主管機關申請完成函，</w:t>
            </w:r>
            <w:r>
              <w:rPr>
                <w:sz w:val="19"/>
                <w:lang w:eastAsia="zh-TW"/>
              </w:rPr>
              <w:t>申請程序完成</w:t>
            </w:r>
          </w:p>
        </w:tc>
      </w:tr>
      <w:tr w:rsidR="00F51CA2" w14:paraId="5A87DF55" w14:textId="77777777" w:rsidTr="00F51CA2">
        <w:trPr>
          <w:cantSplit/>
          <w:jc w:val="center"/>
        </w:trPr>
        <w:tc>
          <w:tcPr>
            <w:tcW w:w="2766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1F152D" w14:textId="77777777" w:rsidR="00F51CA2" w:rsidRDefault="00F51CA2" w:rsidP="00F51CA2">
            <w:pPr>
              <w:spacing w:after="0" w:line="269" w:lineRule="auto"/>
              <w:jc w:val="center"/>
            </w:pPr>
            <w:r>
              <w:rPr>
                <w:sz w:val="19"/>
              </w:rPr>
              <w:t>合計</w:t>
            </w:r>
          </w:p>
        </w:tc>
        <w:tc>
          <w:tcPr>
            <w:tcW w:w="2074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7C5774" w14:textId="77777777" w:rsidR="00F51CA2" w:rsidRDefault="00F51CA2" w:rsidP="00F51CA2">
            <w:pPr>
              <w:spacing w:after="0" w:line="269" w:lineRule="auto"/>
              <w:jc w:val="center"/>
            </w:pPr>
            <w:r>
              <w:rPr>
                <w:b/>
                <w:sz w:val="19"/>
              </w:rPr>
              <w:t>NT$450,000</w:t>
            </w:r>
          </w:p>
        </w:tc>
        <w:tc>
          <w:tcPr>
            <w:tcW w:w="5038" w:type="dxa"/>
            <w:shd w:val="clear" w:color="auto" w:fill="F4F7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403F1" w14:textId="77777777" w:rsidR="00F51CA2" w:rsidRDefault="00F51CA2" w:rsidP="00F51CA2">
            <w:pPr>
              <w:spacing w:after="0" w:line="269" w:lineRule="auto"/>
            </w:pPr>
          </w:p>
        </w:tc>
      </w:tr>
    </w:tbl>
    <w:p w14:paraId="1C6CCAAB" w14:textId="77777777" w:rsidR="004A6DC8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六 重要範圍說明</w:t>
      </w:r>
    </w:p>
    <w:p w14:paraId="04FF1171" w14:textId="78417BA7" w:rsidR="004A6DC8" w:rsidRDefault="00000000">
      <w:pPr>
        <w:ind w:left="288" w:hanging="230"/>
        <w:rPr>
          <w:lang w:eastAsia="zh-TW"/>
        </w:rPr>
      </w:pPr>
      <w:r>
        <w:rPr>
          <w:lang w:eastAsia="zh-TW"/>
        </w:rPr>
        <w:t>• 未選用第 0 階段時，客戶確認已具備足以啟動正式申照專案的基本事業方向。標準專案不包含重新比較重大事業模式或法人主體、建立全新電源或售電市場策略、重新設計完整商業模式，或替管理層作成前期事業可行性決策。</w:t>
      </w:r>
    </w:p>
    <w:p w14:paraId="4657B8FD" w14:textId="24772535" w:rsidR="004A6DC8" w:rsidRDefault="00000000">
      <w:pPr>
        <w:ind w:left="288" w:hanging="230"/>
        <w:rPr>
          <w:lang w:eastAsia="zh-TW"/>
        </w:rPr>
      </w:pPr>
      <w:r>
        <w:rPr>
          <w:lang w:eastAsia="zh-TW"/>
        </w:rPr>
        <w:t>• 客戶應提供並確認公司、組織、人力、成本、會計、稅務、資金、交易及其他僅客戶掌握之資料與假設。優選股份有限公司負責說明申請資料需求、盤點、收斂、一致性檢查及文件整合，但不替客戶決定營運收益、成本、集團成本或最終財務數值。</w:t>
      </w:r>
    </w:p>
    <w:p w14:paraId="4D940BC8" w14:textId="77777777" w:rsidR="004A6DC8" w:rsidRDefault="00000000">
      <w:pPr>
        <w:ind w:left="288" w:hanging="230"/>
        <w:rPr>
          <w:lang w:eastAsia="zh-TW"/>
        </w:rPr>
      </w:pPr>
      <w:r>
        <w:rPr>
          <w:lang w:eastAsia="zh-TW"/>
        </w:rPr>
        <w:t>• 政府規費、第三方專業費用、郵寄、印製、差旅及其他必要支出不包含於本報價，依實際發生情形由客戶負擔。</w:t>
      </w:r>
    </w:p>
    <w:p w14:paraId="4BE2EB6F" w14:textId="77777777" w:rsidR="004A6DC8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八 報價用途</w:t>
      </w:r>
    </w:p>
    <w:p w14:paraId="5B6EEBB9" w14:textId="40BA03AE" w:rsidR="004A6DC8" w:rsidRDefault="00000000">
      <w:pPr>
        <w:rPr>
          <w:lang w:eastAsia="zh-TW"/>
        </w:rPr>
      </w:pPr>
      <w:r>
        <w:rPr>
          <w:lang w:eastAsia="zh-TW"/>
        </w:rPr>
        <w:t>本報價供貴公司內部評估及商務討論使用；正式服務內容、雙方權利義務及專案啟動，以雙方後續簽署之正式服務契約及</w:t>
      </w:r>
      <w:r w:rsidR="00F51CA2" w:rsidRPr="00F51CA2">
        <w:rPr>
          <w:rFonts w:hint="eastAsia"/>
          <w:lang w:eastAsia="zh-TW"/>
        </w:rPr>
        <w:t>服務工作範圍書</w:t>
      </w:r>
      <w:r>
        <w:rPr>
          <w:lang w:eastAsia="zh-TW"/>
        </w:rPr>
        <w:t>為準。</w:t>
      </w:r>
    </w:p>
    <w:sectPr w:rsidR="004A6DC8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BEAAE" w14:textId="77777777" w:rsidR="007432F1" w:rsidRDefault="007432F1" w:rsidP="001C4E91">
      <w:pPr>
        <w:spacing w:after="0" w:line="240" w:lineRule="auto"/>
      </w:pPr>
      <w:r>
        <w:separator/>
      </w:r>
    </w:p>
  </w:endnote>
  <w:endnote w:type="continuationSeparator" w:id="0">
    <w:p w14:paraId="097D31B9" w14:textId="77777777" w:rsidR="007432F1" w:rsidRDefault="007432F1" w:rsidP="001C4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6E813" w14:textId="77777777" w:rsidR="007432F1" w:rsidRDefault="007432F1" w:rsidP="001C4E91">
      <w:pPr>
        <w:spacing w:after="0" w:line="240" w:lineRule="auto"/>
      </w:pPr>
      <w:r>
        <w:separator/>
      </w:r>
    </w:p>
  </w:footnote>
  <w:footnote w:type="continuationSeparator" w:id="0">
    <w:p w14:paraId="2B85ADA8" w14:textId="77777777" w:rsidR="007432F1" w:rsidRDefault="007432F1" w:rsidP="001C4E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0006696">
    <w:abstractNumId w:val="8"/>
  </w:num>
  <w:num w:numId="2" w16cid:durableId="2146850731">
    <w:abstractNumId w:val="6"/>
  </w:num>
  <w:num w:numId="3" w16cid:durableId="438917387">
    <w:abstractNumId w:val="5"/>
  </w:num>
  <w:num w:numId="4" w16cid:durableId="221908478">
    <w:abstractNumId w:val="4"/>
  </w:num>
  <w:num w:numId="5" w16cid:durableId="228004057">
    <w:abstractNumId w:val="7"/>
  </w:num>
  <w:num w:numId="6" w16cid:durableId="237055425">
    <w:abstractNumId w:val="3"/>
  </w:num>
  <w:num w:numId="7" w16cid:durableId="1713529027">
    <w:abstractNumId w:val="2"/>
  </w:num>
  <w:num w:numId="8" w16cid:durableId="704252844">
    <w:abstractNumId w:val="1"/>
  </w:num>
  <w:num w:numId="9" w16cid:durableId="928543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4E91"/>
    <w:rsid w:val="00247AA9"/>
    <w:rsid w:val="0029639D"/>
    <w:rsid w:val="00326F90"/>
    <w:rsid w:val="0037029D"/>
    <w:rsid w:val="004A6DC8"/>
    <w:rsid w:val="007432F1"/>
    <w:rsid w:val="00AA1D8D"/>
    <w:rsid w:val="00B47730"/>
    <w:rsid w:val="00CB0664"/>
    <w:rsid w:val="00F51C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1D0E8A"/>
  <w14:defaultImageDpi w14:val="300"/>
  <w15:docId w15:val="{800FE565-7015-4E59-94CF-8A704E2E5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微軟正黑體" w:eastAsia="微軟正黑體" w:hAnsi="微軟正黑體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再生能源售電業申照輔導暨申請服務</dc:title>
  <dc:subject>報價單</dc:subject>
  <dc:creator>優選股份有限公司</dc:creator>
  <cp:keywords>再生能源 售電業 申照</cp:keywords>
  <dc:description>generated by python-docx</dc:description>
  <cp:lastModifiedBy>Zac</cp:lastModifiedBy>
  <cp:revision>3</cp:revision>
  <dcterms:created xsi:type="dcterms:W3CDTF">2026-10-07T03:18:00Z</dcterms:created>
  <dcterms:modified xsi:type="dcterms:W3CDTF">2026-10-07T03:37:00Z</dcterms:modified>
  <cp:category/>
</cp:coreProperties>
</file>