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9A6AB" w14:textId="77777777" w:rsidR="003B00DC" w:rsidRPr="00271494" w:rsidRDefault="00921177" w:rsidP="00271494">
      <w:pPr>
        <w:jc w:val="center"/>
        <w:rPr>
          <w:rFonts w:ascii="Times New Roman" w:hAnsi="Times New Roman" w:cs="Times New Roman"/>
          <w:sz w:val="36"/>
          <w:szCs w:val="36"/>
        </w:rPr>
      </w:pPr>
      <w:r w:rsidRPr="00271494">
        <w:rPr>
          <w:rFonts w:ascii="Times New Roman" w:hAnsi="Times New Roman" w:cs="Times New Roman"/>
          <w:sz w:val="36"/>
          <w:szCs w:val="36"/>
        </w:rPr>
        <w:t>Generic</w:t>
      </w:r>
      <w:r w:rsidR="00AB3A89" w:rsidRPr="00271494">
        <w:rPr>
          <w:rFonts w:ascii="Times New Roman" w:hAnsi="Times New Roman" w:cs="Times New Roman"/>
          <w:sz w:val="36"/>
          <w:szCs w:val="36"/>
        </w:rPr>
        <w:t xml:space="preserve"> Types</w:t>
      </w:r>
    </w:p>
    <w:p w14:paraId="2DDBD719" w14:textId="77777777" w:rsidR="00921177" w:rsidRDefault="00921177" w:rsidP="00F678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4BB96B" w14:textId="605F5DC2" w:rsidR="004979BE" w:rsidRPr="00FF4BF8" w:rsidRDefault="00AA077B" w:rsidP="00F6789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 code written b</w:t>
      </w:r>
      <w:r w:rsidR="004979BE"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efore Java </w:t>
      </w:r>
      <w:r>
        <w:rPr>
          <w:rFonts w:ascii="Times New Roman" w:hAnsi="Times New Roman" w:cs="Times New Roman"/>
          <w:color w:val="000000"/>
          <w:sz w:val="24"/>
          <w:szCs w:val="24"/>
        </w:rPr>
        <w:t>1.</w:t>
      </w:r>
      <w:r w:rsidR="00241617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="004979BE"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, all items </w:t>
      </w:r>
      <w:r w:rsidR="008E1A9D"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put </w:t>
      </w:r>
      <w:r w:rsidR="004979BE" w:rsidRPr="00FF4BF8">
        <w:rPr>
          <w:rFonts w:ascii="Times New Roman" w:hAnsi="Times New Roman" w:cs="Times New Roman"/>
          <w:color w:val="000000"/>
          <w:sz w:val="24"/>
          <w:szCs w:val="24"/>
        </w:rPr>
        <w:t>in</w:t>
      </w:r>
      <w:r w:rsidR="008E1A9D" w:rsidRPr="00FF4BF8">
        <w:rPr>
          <w:rFonts w:ascii="Times New Roman" w:hAnsi="Times New Roman" w:cs="Times New Roman"/>
          <w:color w:val="000000"/>
          <w:sz w:val="24"/>
          <w:szCs w:val="24"/>
        </w:rPr>
        <w:t>to</w:t>
      </w:r>
      <w:r w:rsidR="004979BE"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a Collection </w:t>
      </w:r>
      <w:r w:rsidR="008E1A9D" w:rsidRPr="00FF4BF8">
        <w:rPr>
          <w:rFonts w:ascii="Times New Roman" w:hAnsi="Times New Roman" w:cs="Times New Roman"/>
          <w:color w:val="000000"/>
          <w:sz w:val="24"/>
          <w:szCs w:val="24"/>
        </w:rPr>
        <w:t>were reduced to</w:t>
      </w:r>
      <w:r w:rsidR="004979BE"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type Object.  When you accessed the item, you had to remember to cast</w:t>
      </w:r>
      <w:r w:rsidR="008E1A9D"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the Object</w:t>
      </w:r>
      <w:r w:rsidR="00B534F7"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explicitly</w:t>
      </w:r>
      <w:r w:rsidR="004979BE" w:rsidRPr="00FF4BF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421486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A40999">
        <w:rPr>
          <w:rFonts w:ascii="Times New Roman" w:hAnsi="Times New Roman" w:cs="Times New Roman"/>
          <w:color w:val="000000"/>
          <w:sz w:val="24"/>
          <w:szCs w:val="24"/>
        </w:rPr>
        <w:t>There was always the</w:t>
      </w:r>
      <w:r w:rsidR="00421486">
        <w:rPr>
          <w:rFonts w:ascii="Times New Roman" w:hAnsi="Times New Roman" w:cs="Times New Roman"/>
          <w:color w:val="000000"/>
          <w:sz w:val="24"/>
          <w:szCs w:val="24"/>
        </w:rPr>
        <w:t xml:space="preserve"> danger t</w:t>
      </w:r>
      <w:r w:rsidR="00A40999">
        <w:rPr>
          <w:rFonts w:ascii="Times New Roman" w:hAnsi="Times New Roman" w:cs="Times New Roman"/>
          <w:color w:val="000000"/>
          <w:sz w:val="24"/>
          <w:szCs w:val="24"/>
        </w:rPr>
        <w:t>hat the programmer would inadvertently put in</w:t>
      </w:r>
      <w:r w:rsidR="004214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40999">
        <w:rPr>
          <w:rFonts w:ascii="Times New Roman" w:hAnsi="Times New Roman" w:cs="Times New Roman"/>
          <w:color w:val="000000"/>
          <w:sz w:val="24"/>
          <w:szCs w:val="24"/>
        </w:rPr>
        <w:t xml:space="preserve">an object of </w:t>
      </w:r>
      <w:r w:rsidR="00421486">
        <w:rPr>
          <w:rFonts w:ascii="Times New Roman" w:hAnsi="Times New Roman" w:cs="Times New Roman"/>
          <w:color w:val="000000"/>
          <w:sz w:val="24"/>
          <w:szCs w:val="24"/>
        </w:rPr>
        <w:t xml:space="preserve">the wrong type </w:t>
      </w:r>
      <w:r w:rsidR="00A40999">
        <w:rPr>
          <w:rFonts w:ascii="Times New Roman" w:hAnsi="Times New Roman" w:cs="Times New Roman"/>
          <w:color w:val="000000"/>
          <w:sz w:val="24"/>
          <w:szCs w:val="24"/>
        </w:rPr>
        <w:t xml:space="preserve">which later would </w:t>
      </w:r>
      <w:r w:rsidR="00421486">
        <w:rPr>
          <w:rFonts w:ascii="Times New Roman" w:hAnsi="Times New Roman" w:cs="Times New Roman"/>
          <w:color w:val="000000"/>
          <w:sz w:val="24"/>
          <w:szCs w:val="24"/>
        </w:rPr>
        <w:t>br</w:t>
      </w:r>
      <w:r w:rsidR="00A40999">
        <w:rPr>
          <w:rFonts w:ascii="Times New Roman" w:hAnsi="Times New Roman" w:cs="Times New Roman"/>
          <w:color w:val="000000"/>
          <w:sz w:val="24"/>
          <w:szCs w:val="24"/>
        </w:rPr>
        <w:t>eak</w:t>
      </w:r>
      <w:r w:rsidR="00421486">
        <w:rPr>
          <w:rFonts w:ascii="Times New Roman" w:hAnsi="Times New Roman" w:cs="Times New Roman"/>
          <w:color w:val="000000"/>
          <w:sz w:val="24"/>
          <w:szCs w:val="24"/>
        </w:rPr>
        <w:t xml:space="preserve"> the cast.</w:t>
      </w:r>
      <w:r w:rsidR="00421486"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79BE"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For example, </w:t>
      </w:r>
    </w:p>
    <w:p w14:paraId="42150880" w14:textId="77777777" w:rsidR="00647706" w:rsidRPr="00FF4BF8" w:rsidRDefault="00647706" w:rsidP="00F6789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BF3ED0B" w14:textId="2DEE2E57" w:rsidR="004979BE" w:rsidRPr="00271494" w:rsidRDefault="004979BE" w:rsidP="005F567F">
      <w:pPr>
        <w:ind w:firstLine="360"/>
        <w:jc w:val="both"/>
        <w:rPr>
          <w:rFonts w:ascii="Courier New" w:hAnsi="Courier New" w:cs="Courier New"/>
          <w:color w:val="000000"/>
        </w:rPr>
      </w:pPr>
      <w:r w:rsidRPr="00271494">
        <w:rPr>
          <w:rFonts w:ascii="Courier New" w:hAnsi="Courier New" w:cs="Courier New"/>
          <w:color w:val="000000"/>
        </w:rPr>
        <w:t xml:space="preserve">List </w:t>
      </w:r>
      <w:proofErr w:type="spellStart"/>
      <w:r w:rsidRPr="00271494">
        <w:rPr>
          <w:rFonts w:ascii="Courier New" w:hAnsi="Courier New" w:cs="Courier New"/>
          <w:color w:val="000000"/>
        </w:rPr>
        <w:t>myList</w:t>
      </w:r>
      <w:proofErr w:type="spellEnd"/>
      <w:r w:rsidRPr="00271494">
        <w:rPr>
          <w:rFonts w:ascii="Courier New" w:hAnsi="Courier New" w:cs="Courier New"/>
          <w:color w:val="000000"/>
        </w:rPr>
        <w:t xml:space="preserve"> = new </w:t>
      </w:r>
      <w:proofErr w:type="spellStart"/>
      <w:proofErr w:type="gramStart"/>
      <w:r w:rsidRPr="00271494">
        <w:rPr>
          <w:rFonts w:ascii="Courier New" w:hAnsi="Courier New" w:cs="Courier New"/>
          <w:color w:val="000000"/>
        </w:rPr>
        <w:t>ArrayList</w:t>
      </w:r>
      <w:proofErr w:type="spellEnd"/>
      <w:r w:rsidRPr="00271494">
        <w:rPr>
          <w:rFonts w:ascii="Courier New" w:hAnsi="Courier New" w:cs="Courier New"/>
          <w:color w:val="000000"/>
        </w:rPr>
        <w:t>(</w:t>
      </w:r>
      <w:proofErr w:type="gramEnd"/>
      <w:r w:rsidRPr="00271494">
        <w:rPr>
          <w:rFonts w:ascii="Courier New" w:hAnsi="Courier New" w:cs="Courier New"/>
          <w:color w:val="000000"/>
        </w:rPr>
        <w:t>);</w:t>
      </w:r>
      <w:r w:rsidR="00794438" w:rsidRPr="00271494">
        <w:rPr>
          <w:rFonts w:ascii="Courier New" w:hAnsi="Courier New" w:cs="Courier New"/>
          <w:color w:val="000000"/>
        </w:rPr>
        <w:t xml:space="preserve">   </w:t>
      </w:r>
      <w:r w:rsidR="00271494">
        <w:rPr>
          <w:rFonts w:ascii="Courier New" w:hAnsi="Courier New" w:cs="Courier New"/>
          <w:color w:val="000000"/>
        </w:rPr>
        <w:t xml:space="preserve">     </w:t>
      </w:r>
      <w:r w:rsidR="00794438" w:rsidRPr="00271494">
        <w:rPr>
          <w:rFonts w:ascii="Courier New" w:hAnsi="Courier New" w:cs="Courier New"/>
          <w:color w:val="000000"/>
        </w:rPr>
        <w:t>//old style, non-generic</w:t>
      </w:r>
    </w:p>
    <w:p w14:paraId="17D990F8" w14:textId="783AA80B" w:rsidR="004979BE" w:rsidRPr="00271494" w:rsidRDefault="00421486" w:rsidP="005F567F">
      <w:pPr>
        <w:ind w:firstLine="360"/>
        <w:jc w:val="both"/>
        <w:rPr>
          <w:rFonts w:ascii="Courier New" w:hAnsi="Courier New" w:cs="Courier New"/>
          <w:color w:val="000000"/>
        </w:rPr>
      </w:pPr>
      <w:proofErr w:type="spellStart"/>
      <w:r w:rsidRPr="00271494">
        <w:rPr>
          <w:rFonts w:ascii="Courier New" w:hAnsi="Courier New" w:cs="Courier New"/>
          <w:color w:val="000000"/>
        </w:rPr>
        <w:t>myList</w:t>
      </w:r>
      <w:r w:rsidR="004979BE" w:rsidRPr="00271494">
        <w:rPr>
          <w:rFonts w:ascii="Courier New" w:hAnsi="Courier New" w:cs="Courier New"/>
          <w:color w:val="000000"/>
        </w:rPr>
        <w:t>.add</w:t>
      </w:r>
      <w:proofErr w:type="spellEnd"/>
      <w:r w:rsidR="004979BE" w:rsidRPr="00271494">
        <w:rPr>
          <w:rFonts w:ascii="Courier New" w:hAnsi="Courier New" w:cs="Courier New"/>
          <w:color w:val="000000"/>
        </w:rPr>
        <w:t>(</w:t>
      </w:r>
      <w:r w:rsidR="00EC5333" w:rsidRPr="00271494">
        <w:rPr>
          <w:rFonts w:ascii="Courier New" w:hAnsi="Courier New" w:cs="Courier New"/>
          <w:color w:val="000000"/>
        </w:rPr>
        <w:t>″</w:t>
      </w:r>
      <w:r w:rsidR="004979BE" w:rsidRPr="00271494">
        <w:rPr>
          <w:rFonts w:ascii="Courier New" w:hAnsi="Courier New" w:cs="Courier New"/>
          <w:color w:val="000000"/>
        </w:rPr>
        <w:t>TJHSST</w:t>
      </w:r>
      <w:r w:rsidR="00EC5333" w:rsidRPr="00271494">
        <w:rPr>
          <w:rFonts w:ascii="Courier New" w:hAnsi="Courier New" w:cs="Courier New"/>
          <w:color w:val="000000"/>
        </w:rPr>
        <w:t>″</w:t>
      </w:r>
      <w:proofErr w:type="gramStart"/>
      <w:r w:rsidR="004979BE" w:rsidRPr="00271494">
        <w:rPr>
          <w:rFonts w:ascii="Courier New" w:hAnsi="Courier New" w:cs="Courier New"/>
          <w:color w:val="000000"/>
        </w:rPr>
        <w:t>);</w:t>
      </w:r>
      <w:proofErr w:type="gramEnd"/>
    </w:p>
    <w:p w14:paraId="109B48FF" w14:textId="2888279F" w:rsidR="004979BE" w:rsidRPr="00271494" w:rsidRDefault="00421486" w:rsidP="005F567F">
      <w:pPr>
        <w:ind w:firstLine="360"/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271494">
        <w:rPr>
          <w:rFonts w:ascii="Courier New" w:hAnsi="Courier New" w:cs="Courier New"/>
          <w:color w:val="000000"/>
        </w:rPr>
        <w:t>myList</w:t>
      </w:r>
      <w:r w:rsidR="004979BE" w:rsidRPr="00271494">
        <w:rPr>
          <w:rFonts w:ascii="Courier New" w:hAnsi="Courier New" w:cs="Courier New"/>
          <w:color w:val="000000"/>
        </w:rPr>
        <w:t>.add</w:t>
      </w:r>
      <w:proofErr w:type="spellEnd"/>
      <w:r w:rsidR="004979BE" w:rsidRPr="00271494">
        <w:rPr>
          <w:rFonts w:ascii="Courier New" w:hAnsi="Courier New" w:cs="Courier New"/>
          <w:color w:val="000000"/>
        </w:rPr>
        <w:t>(</w:t>
      </w:r>
      <w:proofErr w:type="gramEnd"/>
      <w:r w:rsidRPr="00271494">
        <w:rPr>
          <w:rFonts w:ascii="Courier New" w:hAnsi="Courier New" w:cs="Courier New"/>
          <w:color w:val="000000"/>
        </w:rPr>
        <w:t>1.0);</w:t>
      </w:r>
    </w:p>
    <w:p w14:paraId="304C1C61" w14:textId="59BBBA05" w:rsidR="004979BE" w:rsidRPr="00271494" w:rsidRDefault="004979BE" w:rsidP="005F567F">
      <w:pPr>
        <w:ind w:firstLine="360"/>
        <w:jc w:val="both"/>
        <w:rPr>
          <w:rFonts w:ascii="Courier New" w:hAnsi="Courier New" w:cs="Courier New"/>
          <w:color w:val="000000"/>
        </w:rPr>
      </w:pPr>
      <w:r w:rsidRPr="00271494">
        <w:rPr>
          <w:rFonts w:ascii="Courier New" w:hAnsi="Courier New" w:cs="Courier New"/>
          <w:color w:val="000000"/>
        </w:rPr>
        <w:t>String str0 = (String)</w:t>
      </w:r>
      <w:proofErr w:type="spellStart"/>
      <w:proofErr w:type="gramStart"/>
      <w:r w:rsidRPr="00271494">
        <w:rPr>
          <w:rFonts w:ascii="Courier New" w:hAnsi="Courier New" w:cs="Courier New"/>
          <w:color w:val="000000"/>
        </w:rPr>
        <w:t>myList.get</w:t>
      </w:r>
      <w:proofErr w:type="spellEnd"/>
      <w:r w:rsidRPr="00271494">
        <w:rPr>
          <w:rFonts w:ascii="Courier New" w:hAnsi="Courier New" w:cs="Courier New"/>
          <w:color w:val="000000"/>
        </w:rPr>
        <w:t>(</w:t>
      </w:r>
      <w:proofErr w:type="gramEnd"/>
      <w:r w:rsidRPr="00271494">
        <w:rPr>
          <w:rFonts w:ascii="Courier New" w:hAnsi="Courier New" w:cs="Courier New"/>
          <w:color w:val="000000"/>
        </w:rPr>
        <w:t>0);</w:t>
      </w:r>
      <w:r w:rsidR="00197CDE" w:rsidRPr="00271494">
        <w:rPr>
          <w:rFonts w:ascii="Courier New" w:hAnsi="Courier New" w:cs="Courier New"/>
          <w:color w:val="000000"/>
        </w:rPr>
        <w:t xml:space="preserve">  </w:t>
      </w:r>
      <w:r w:rsidR="00B534F7" w:rsidRPr="00271494">
        <w:rPr>
          <w:rFonts w:ascii="Courier New" w:hAnsi="Courier New" w:cs="Courier New"/>
          <w:color w:val="000000"/>
        </w:rPr>
        <w:t>//cast</w:t>
      </w:r>
    </w:p>
    <w:p w14:paraId="72E9827D" w14:textId="28543716" w:rsidR="004979BE" w:rsidRPr="00271494" w:rsidRDefault="004979BE" w:rsidP="005F567F">
      <w:pPr>
        <w:ind w:right="-1170" w:firstLine="360"/>
        <w:jc w:val="both"/>
        <w:rPr>
          <w:rFonts w:ascii="Courier New" w:hAnsi="Courier New" w:cs="Courier New"/>
          <w:color w:val="000000"/>
        </w:rPr>
      </w:pPr>
      <w:r w:rsidRPr="00271494">
        <w:rPr>
          <w:rFonts w:ascii="Courier New" w:hAnsi="Courier New" w:cs="Courier New"/>
          <w:color w:val="000000"/>
        </w:rPr>
        <w:t>String str1 = (String)</w:t>
      </w:r>
      <w:proofErr w:type="spellStart"/>
      <w:proofErr w:type="gramStart"/>
      <w:r w:rsidRPr="00271494">
        <w:rPr>
          <w:rFonts w:ascii="Courier New" w:hAnsi="Courier New" w:cs="Courier New"/>
          <w:color w:val="000000"/>
        </w:rPr>
        <w:t>myList.get</w:t>
      </w:r>
      <w:proofErr w:type="spellEnd"/>
      <w:r w:rsidRPr="00271494">
        <w:rPr>
          <w:rFonts w:ascii="Courier New" w:hAnsi="Courier New" w:cs="Courier New"/>
          <w:color w:val="000000"/>
        </w:rPr>
        <w:t>(</w:t>
      </w:r>
      <w:proofErr w:type="gramEnd"/>
      <w:r w:rsidRPr="00271494">
        <w:rPr>
          <w:rFonts w:ascii="Courier New" w:hAnsi="Courier New" w:cs="Courier New"/>
          <w:color w:val="000000"/>
        </w:rPr>
        <w:t>1);</w:t>
      </w:r>
      <w:r w:rsidR="00B534F7" w:rsidRPr="00271494">
        <w:rPr>
          <w:rFonts w:ascii="Courier New" w:hAnsi="Courier New" w:cs="Courier New"/>
          <w:color w:val="000000"/>
        </w:rPr>
        <w:t xml:space="preserve">  //</w:t>
      </w:r>
      <w:r w:rsidR="00AA077B" w:rsidRPr="00271494">
        <w:rPr>
          <w:rFonts w:ascii="Courier New" w:hAnsi="Courier New" w:cs="Courier New"/>
          <w:color w:val="000000"/>
        </w:rPr>
        <w:t xml:space="preserve">throws </w:t>
      </w:r>
      <w:proofErr w:type="spellStart"/>
      <w:r w:rsidR="005F567F" w:rsidRPr="00271494">
        <w:rPr>
          <w:rFonts w:ascii="Courier New" w:hAnsi="Courier New" w:cs="Courier New"/>
          <w:color w:val="000000"/>
        </w:rPr>
        <w:t>ClassCastException</w:t>
      </w:r>
      <w:proofErr w:type="spellEnd"/>
    </w:p>
    <w:p w14:paraId="033FD9AB" w14:textId="67EFAC27" w:rsidR="00197CDE" w:rsidRDefault="00197CDE" w:rsidP="005F567F">
      <w:pPr>
        <w:ind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38E2A18" w14:textId="7AB554CC" w:rsidR="00197CDE" w:rsidRPr="00FF4BF8" w:rsidRDefault="00197CDE" w:rsidP="00F6789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F4BF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5F567F">
        <w:rPr>
          <w:rFonts w:ascii="Times New Roman" w:hAnsi="Times New Roman" w:cs="Times New Roman"/>
          <w:color w:val="000000"/>
          <w:sz w:val="24"/>
          <w:szCs w:val="24"/>
        </w:rPr>
        <w:t>If you remember, o</w:t>
      </w:r>
      <w:r w:rsidR="00AF6783">
        <w:rPr>
          <w:rFonts w:ascii="Times New Roman" w:hAnsi="Times New Roman" w:cs="Times New Roman"/>
          <w:color w:val="000000"/>
          <w:sz w:val="24"/>
          <w:szCs w:val="24"/>
        </w:rPr>
        <w:t>ur</w:t>
      </w:r>
      <w:r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34F7" w:rsidRPr="00FF4BF8">
        <w:rPr>
          <w:rFonts w:ascii="Courier New" w:hAnsi="Courier New" w:cs="Courier New"/>
          <w:color w:val="000000"/>
          <w:sz w:val="24"/>
          <w:szCs w:val="24"/>
        </w:rPr>
        <w:t>ListNode</w:t>
      </w:r>
      <w:proofErr w:type="spellEnd"/>
      <w:r w:rsidR="00B534F7"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store</w:t>
      </w:r>
      <w:r w:rsidR="005F567F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B534F7"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Objects, which mean</w:t>
      </w:r>
      <w:r w:rsidR="005F567F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B534F7"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Pr="00FF4BF8">
        <w:rPr>
          <w:rFonts w:ascii="Times New Roman" w:hAnsi="Times New Roman" w:cs="Times New Roman"/>
          <w:color w:val="000000"/>
          <w:sz w:val="24"/>
          <w:szCs w:val="24"/>
        </w:rPr>
        <w:t>ou had to cast when you accessed</w:t>
      </w:r>
      <w:r w:rsidR="00B534F7"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the</w:t>
      </w:r>
      <w:r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items</w:t>
      </w:r>
      <w:r w:rsidR="00B534F7" w:rsidRPr="00FF4BF8">
        <w:rPr>
          <w:rFonts w:ascii="Times New Roman" w:hAnsi="Times New Roman" w:cs="Times New Roman"/>
          <w:color w:val="000000"/>
          <w:sz w:val="24"/>
          <w:szCs w:val="24"/>
        </w:rPr>
        <w:t>.  In other words,</w:t>
      </w:r>
      <w:r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4BF8">
        <w:rPr>
          <w:rFonts w:ascii="Courier New" w:hAnsi="Courier New" w:cs="Courier New"/>
          <w:color w:val="000000"/>
          <w:sz w:val="24"/>
          <w:szCs w:val="24"/>
        </w:rPr>
        <w:t>ListNode</w:t>
      </w:r>
      <w:proofErr w:type="spellEnd"/>
      <w:r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F567F">
        <w:rPr>
          <w:rFonts w:ascii="Times New Roman" w:hAnsi="Times New Roman" w:cs="Times New Roman"/>
          <w:color w:val="000000"/>
          <w:sz w:val="24"/>
          <w:szCs w:val="24"/>
        </w:rPr>
        <w:t>is</w:t>
      </w:r>
      <w:r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not </w:t>
      </w:r>
      <w:r w:rsidR="00D35595" w:rsidRPr="00FF4BF8">
        <w:rPr>
          <w:rFonts w:ascii="Times New Roman" w:hAnsi="Times New Roman" w:cs="Times New Roman"/>
          <w:color w:val="000000"/>
          <w:sz w:val="24"/>
          <w:szCs w:val="24"/>
        </w:rPr>
        <w:t>generic</w:t>
      </w:r>
      <w:r w:rsidRPr="00FF4BF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B50EEE">
        <w:rPr>
          <w:rFonts w:ascii="Times New Roman" w:hAnsi="Times New Roman" w:cs="Times New Roman"/>
          <w:color w:val="000000"/>
          <w:sz w:val="24"/>
          <w:szCs w:val="24"/>
        </w:rPr>
        <w:t xml:space="preserve">  Neither is </w:t>
      </w:r>
      <w:proofErr w:type="spellStart"/>
      <w:r w:rsidR="00B50EEE" w:rsidRPr="00B50EEE">
        <w:rPr>
          <w:rFonts w:ascii="Courier New" w:hAnsi="Courier New" w:cs="Courier New"/>
          <w:color w:val="000000"/>
          <w:sz w:val="24"/>
          <w:szCs w:val="24"/>
        </w:rPr>
        <w:t>TreeNode</w:t>
      </w:r>
      <w:proofErr w:type="spellEnd"/>
      <w:r w:rsidR="00B50EE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FF4BF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FF1C4AC" w14:textId="77777777" w:rsidR="004979BE" w:rsidRPr="00FF4BF8" w:rsidRDefault="004979BE" w:rsidP="00F6789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E028EA5" w14:textId="663B22D3" w:rsidR="00421486" w:rsidRDefault="005F567F" w:rsidP="00F67891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Since</w:t>
      </w:r>
      <w:r w:rsidR="00421486">
        <w:rPr>
          <w:color w:val="000000"/>
        </w:rPr>
        <w:t xml:space="preserve"> Java </w:t>
      </w:r>
      <w:r>
        <w:rPr>
          <w:color w:val="000000"/>
        </w:rPr>
        <w:t xml:space="preserve">now </w:t>
      </w:r>
      <w:r w:rsidR="00421486">
        <w:rPr>
          <w:color w:val="000000"/>
        </w:rPr>
        <w:t>in</w:t>
      </w:r>
      <w:r w:rsidR="00AA077B">
        <w:rPr>
          <w:color w:val="000000"/>
        </w:rPr>
        <w:t>clud</w:t>
      </w:r>
      <w:r>
        <w:rPr>
          <w:color w:val="000000"/>
        </w:rPr>
        <w:t>es</w:t>
      </w:r>
      <w:r w:rsidR="00421486">
        <w:rPr>
          <w:color w:val="000000"/>
        </w:rPr>
        <w:t xml:space="preserve"> </w:t>
      </w:r>
      <w:r w:rsidR="00421486" w:rsidRPr="005F567F">
        <w:rPr>
          <w:i/>
          <w:iCs/>
          <w:color w:val="000000"/>
        </w:rPr>
        <w:t>generic</w:t>
      </w:r>
      <w:r w:rsidRPr="005F567F">
        <w:rPr>
          <w:i/>
          <w:iCs/>
          <w:color w:val="000000"/>
        </w:rPr>
        <w:t xml:space="preserve"> types</w:t>
      </w:r>
      <w:r w:rsidR="00421486">
        <w:rPr>
          <w:color w:val="000000"/>
        </w:rPr>
        <w:t xml:space="preserve">, </w:t>
      </w:r>
      <w:r w:rsidR="00131754">
        <w:rPr>
          <w:color w:val="000000"/>
        </w:rPr>
        <w:t xml:space="preserve">we can </w:t>
      </w:r>
      <w:r>
        <w:rPr>
          <w:color w:val="000000"/>
        </w:rPr>
        <w:t>write</w:t>
      </w:r>
      <w:r w:rsidR="00421486" w:rsidRPr="00F17064">
        <w:rPr>
          <w:color w:val="000000"/>
        </w:rPr>
        <w:t xml:space="preserve"> a </w:t>
      </w:r>
      <w:r>
        <w:rPr>
          <w:color w:val="000000"/>
        </w:rPr>
        <w:t xml:space="preserve">generic </w:t>
      </w:r>
      <w:r w:rsidR="00421486" w:rsidRPr="00F17064">
        <w:rPr>
          <w:color w:val="000000"/>
        </w:rPr>
        <w:t xml:space="preserve">class and </w:t>
      </w:r>
      <w:r>
        <w:rPr>
          <w:color w:val="000000"/>
        </w:rPr>
        <w:t>provide</w:t>
      </w:r>
      <w:r w:rsidR="00421486" w:rsidRPr="00F17064">
        <w:rPr>
          <w:color w:val="000000"/>
        </w:rPr>
        <w:t xml:space="preserve"> the </w:t>
      </w:r>
      <w:r w:rsidR="00421486" w:rsidRPr="00F17064">
        <w:rPr>
          <w:rStyle w:val="Emphasis"/>
          <w:color w:val="000000"/>
        </w:rPr>
        <w:t xml:space="preserve">specific type </w:t>
      </w:r>
      <w:r>
        <w:rPr>
          <w:rStyle w:val="Emphasis"/>
          <w:i w:val="0"/>
          <w:iCs w:val="0"/>
          <w:color w:val="000000"/>
        </w:rPr>
        <w:t>later, in the driver,</w:t>
      </w:r>
      <w:r w:rsidR="00421486" w:rsidRPr="00F17064">
        <w:rPr>
          <w:color w:val="000000"/>
        </w:rPr>
        <w:t xml:space="preserve"> during instantiation. </w:t>
      </w:r>
      <w:r w:rsidR="00421486">
        <w:rPr>
          <w:color w:val="000000"/>
        </w:rPr>
        <w:t xml:space="preserve"> </w:t>
      </w:r>
      <w:r w:rsidR="00421486" w:rsidRPr="00F17064">
        <w:rPr>
          <w:color w:val="000000"/>
        </w:rPr>
        <w:t>The compiler perform</w:t>
      </w:r>
      <w:r w:rsidR="00B34F80">
        <w:rPr>
          <w:color w:val="000000"/>
        </w:rPr>
        <w:t>s</w:t>
      </w:r>
      <w:r w:rsidR="00421486" w:rsidRPr="00F17064">
        <w:rPr>
          <w:color w:val="000000"/>
        </w:rPr>
        <w:t xml:space="preserve"> the necessary type checking</w:t>
      </w:r>
      <w:r w:rsidR="00467A89">
        <w:rPr>
          <w:color w:val="000000"/>
        </w:rPr>
        <w:t xml:space="preserve"> on the generic type</w:t>
      </w:r>
      <w:r w:rsidR="00421486" w:rsidRPr="00F17064">
        <w:rPr>
          <w:color w:val="000000"/>
        </w:rPr>
        <w:t xml:space="preserve"> and </w:t>
      </w:r>
      <w:r w:rsidR="00421486">
        <w:rPr>
          <w:color w:val="000000"/>
        </w:rPr>
        <w:t>guarantees</w:t>
      </w:r>
      <w:r w:rsidR="00421486" w:rsidRPr="00F17064">
        <w:rPr>
          <w:color w:val="000000"/>
        </w:rPr>
        <w:t xml:space="preserve"> that</w:t>
      </w:r>
      <w:r w:rsidR="00B34F80">
        <w:rPr>
          <w:color w:val="000000"/>
        </w:rPr>
        <w:t xml:space="preserve"> a</w:t>
      </w:r>
      <w:r w:rsidR="00421486" w:rsidRPr="00F17064">
        <w:rPr>
          <w:color w:val="000000"/>
        </w:rPr>
        <w:t xml:space="preserve"> </w:t>
      </w:r>
      <w:proofErr w:type="spellStart"/>
      <w:r w:rsidR="00421486" w:rsidRPr="00FF4BF8">
        <w:rPr>
          <w:rFonts w:ascii="Courier New" w:hAnsi="Courier New" w:cs="Courier New"/>
          <w:color w:val="000000"/>
        </w:rPr>
        <w:t>ClassCastException</w:t>
      </w:r>
      <w:proofErr w:type="spellEnd"/>
      <w:r w:rsidR="00421486" w:rsidRPr="00FF4BF8">
        <w:rPr>
          <w:color w:val="000000"/>
        </w:rPr>
        <w:t xml:space="preserve"> </w:t>
      </w:r>
      <w:r w:rsidR="00467A89">
        <w:rPr>
          <w:color w:val="000000"/>
        </w:rPr>
        <w:t xml:space="preserve">for the specific type, whatever it is, </w:t>
      </w:r>
      <w:r w:rsidR="00B34F80">
        <w:rPr>
          <w:color w:val="000000"/>
        </w:rPr>
        <w:t>is never thrown</w:t>
      </w:r>
      <w:r w:rsidR="00421486" w:rsidRPr="00F17064">
        <w:rPr>
          <w:color w:val="000000"/>
        </w:rPr>
        <w:t xml:space="preserve"> at runtime. </w:t>
      </w:r>
      <w:r w:rsidR="005608F3">
        <w:rPr>
          <w:color w:val="000000"/>
        </w:rPr>
        <w:t>The generic code is thus</w:t>
      </w:r>
      <w:r w:rsidR="00421486" w:rsidRPr="00F17064">
        <w:rPr>
          <w:color w:val="000000"/>
        </w:rPr>
        <w:t> </w:t>
      </w:r>
      <w:proofErr w:type="gramStart"/>
      <w:r w:rsidR="00421486" w:rsidRPr="00F17064">
        <w:rPr>
          <w:rStyle w:val="Emphasis"/>
          <w:color w:val="000000"/>
        </w:rPr>
        <w:t>type-safe</w:t>
      </w:r>
      <w:proofErr w:type="gramEnd"/>
      <w:r w:rsidR="00421486" w:rsidRPr="00F17064">
        <w:rPr>
          <w:color w:val="000000"/>
        </w:rPr>
        <w:t>.</w:t>
      </w:r>
    </w:p>
    <w:p w14:paraId="109734BE" w14:textId="2ED4C895" w:rsidR="00D405FA" w:rsidRPr="008B5498" w:rsidRDefault="00D405FA" w:rsidP="00F67891">
      <w:pPr>
        <w:shd w:val="clear" w:color="auto" w:fill="FFFFFF"/>
        <w:spacing w:before="144" w:after="9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Java uses the following naming conventions for the </w:t>
      </w:r>
      <w:r w:rsidRPr="008B5498">
        <w:rPr>
          <w:rFonts w:ascii="Times New Roman" w:eastAsia="Times New Roman" w:hAnsi="Times New Roman" w:cs="Times New Roman"/>
          <w:color w:val="000000"/>
          <w:sz w:val="24"/>
          <w:szCs w:val="24"/>
        </w:rPr>
        <w:t>formal type parameter</w:t>
      </w:r>
      <w:r w:rsidR="000178F7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13CF0ACF" w14:textId="2120754D" w:rsidR="00D405FA" w:rsidRPr="008B5498" w:rsidRDefault="00D405FA" w:rsidP="00F67891">
      <w:pPr>
        <w:numPr>
          <w:ilvl w:val="0"/>
          <w:numId w:val="1"/>
        </w:numPr>
        <w:shd w:val="clear" w:color="auto" w:fill="FFFFFF"/>
        <w:ind w:left="432" w:hanging="7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1F55">
        <w:rPr>
          <w:rFonts w:ascii="Courier New" w:eastAsia="Times New Roman" w:hAnsi="Courier New" w:cs="Courier New"/>
          <w:color w:val="000000"/>
          <w:sz w:val="24"/>
          <w:szCs w:val="24"/>
        </w:rPr>
        <w:t>&lt;E&gt;</w:t>
      </w:r>
      <w:r w:rsidRPr="008B54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for an </w:t>
      </w:r>
      <w:r w:rsidR="00544B60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8B54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lement of a </w:t>
      </w:r>
      <w:r w:rsidR="00126053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8B5498">
        <w:rPr>
          <w:rFonts w:ascii="Times New Roman" w:eastAsia="Times New Roman" w:hAnsi="Times New Roman" w:cs="Times New Roman"/>
          <w:color w:val="000000"/>
          <w:sz w:val="24"/>
          <w:szCs w:val="24"/>
        </w:rPr>
        <w:t>ollection</w:t>
      </w:r>
    </w:p>
    <w:p w14:paraId="08DE5A01" w14:textId="0839FCE0" w:rsidR="00D405FA" w:rsidRPr="008B5498" w:rsidRDefault="00D405FA" w:rsidP="00F67891">
      <w:pPr>
        <w:numPr>
          <w:ilvl w:val="0"/>
          <w:numId w:val="1"/>
        </w:numPr>
        <w:shd w:val="clear" w:color="auto" w:fill="FFFFFF"/>
        <w:ind w:left="432" w:hanging="7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1F55">
        <w:rPr>
          <w:rFonts w:ascii="Courier New" w:eastAsia="Times New Roman" w:hAnsi="Courier New" w:cs="Courier New"/>
          <w:color w:val="000000"/>
          <w:sz w:val="24"/>
          <w:szCs w:val="24"/>
        </w:rPr>
        <w:t>&lt;T&gt;</w:t>
      </w:r>
      <w:r w:rsidRPr="008B54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for </w:t>
      </w:r>
      <w:r w:rsidR="00D93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 w:rsidR="00544B60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8B5498">
        <w:rPr>
          <w:rFonts w:ascii="Times New Roman" w:eastAsia="Times New Roman" w:hAnsi="Times New Roman" w:cs="Times New Roman"/>
          <w:color w:val="000000"/>
          <w:sz w:val="24"/>
          <w:szCs w:val="24"/>
        </w:rPr>
        <w:t>ype</w:t>
      </w:r>
      <w:r w:rsidR="00D93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parameter</w:t>
      </w:r>
    </w:p>
    <w:p w14:paraId="552F91AF" w14:textId="6F137531" w:rsidR="00D405FA" w:rsidRPr="008B5498" w:rsidRDefault="00D405FA" w:rsidP="00F67891">
      <w:pPr>
        <w:numPr>
          <w:ilvl w:val="0"/>
          <w:numId w:val="1"/>
        </w:numPr>
        <w:shd w:val="clear" w:color="auto" w:fill="FFFFFF"/>
        <w:ind w:left="432" w:hanging="7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1F55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proofErr w:type="gramStart"/>
      <w:r w:rsidRPr="001D1F55">
        <w:rPr>
          <w:rFonts w:ascii="Courier New" w:eastAsia="Times New Roman" w:hAnsi="Courier New" w:cs="Courier New"/>
          <w:color w:val="000000"/>
          <w:sz w:val="24"/>
          <w:szCs w:val="24"/>
        </w:rPr>
        <w:t>K,V</w:t>
      </w:r>
      <w:proofErr w:type="gramEnd"/>
      <w:r w:rsidRPr="001D1F55">
        <w:rPr>
          <w:rFonts w:ascii="Courier New" w:eastAsia="Times New Roman" w:hAnsi="Courier New" w:cs="Courier New"/>
          <w:color w:val="000000"/>
          <w:sz w:val="24"/>
          <w:szCs w:val="24"/>
        </w:rPr>
        <w:t>&gt;</w:t>
      </w:r>
      <w:r w:rsidRPr="008B54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for </w:t>
      </w:r>
      <w:r w:rsidR="00544B60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Pr="008B54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ey and </w:t>
      </w:r>
      <w:r w:rsidR="00544B60"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 w:rsidRPr="008B5498">
        <w:rPr>
          <w:rFonts w:ascii="Times New Roman" w:eastAsia="Times New Roman" w:hAnsi="Times New Roman" w:cs="Times New Roman"/>
          <w:color w:val="000000"/>
          <w:sz w:val="24"/>
          <w:szCs w:val="24"/>
        </w:rPr>
        <w:t>alue</w:t>
      </w:r>
      <w:r w:rsidR="00DA7FF0">
        <w:rPr>
          <w:rFonts w:ascii="Times New Roman" w:eastAsia="Times New Roman" w:hAnsi="Times New Roman" w:cs="Times New Roman"/>
          <w:color w:val="000000"/>
          <w:sz w:val="24"/>
          <w:szCs w:val="24"/>
        </w:rPr>
        <w:t>, which are used in maps</w:t>
      </w:r>
    </w:p>
    <w:p w14:paraId="1CF4BEB1" w14:textId="20448978" w:rsidR="00D405FA" w:rsidRPr="008B5498" w:rsidRDefault="00D405FA" w:rsidP="00F67891">
      <w:pPr>
        <w:numPr>
          <w:ilvl w:val="0"/>
          <w:numId w:val="1"/>
        </w:numPr>
        <w:shd w:val="clear" w:color="auto" w:fill="FFFFFF"/>
        <w:ind w:left="432" w:hanging="7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1F55">
        <w:rPr>
          <w:rFonts w:ascii="Courier New" w:eastAsia="Times New Roman" w:hAnsi="Courier New" w:cs="Courier New"/>
          <w:color w:val="000000"/>
          <w:sz w:val="24"/>
          <w:szCs w:val="24"/>
        </w:rPr>
        <w:t>&lt;N&gt;</w:t>
      </w:r>
      <w:r w:rsidRPr="008B54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for </w:t>
      </w:r>
      <w:r w:rsidR="00544B60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8B5498">
        <w:rPr>
          <w:rFonts w:ascii="Times New Roman" w:eastAsia="Times New Roman" w:hAnsi="Times New Roman" w:cs="Times New Roman"/>
          <w:color w:val="000000"/>
          <w:sz w:val="24"/>
          <w:szCs w:val="24"/>
        </w:rPr>
        <w:t>umber</w:t>
      </w:r>
      <w:r w:rsidR="00544B60">
        <w:rPr>
          <w:rFonts w:ascii="Times New Roman" w:eastAsia="Times New Roman" w:hAnsi="Times New Roman" w:cs="Times New Roman"/>
          <w:color w:val="000000"/>
          <w:sz w:val="24"/>
          <w:szCs w:val="24"/>
        </w:rPr>
        <w:t>, which is the superclass of Integer and Double</w:t>
      </w:r>
    </w:p>
    <w:p w14:paraId="74445727" w14:textId="5BE1A15A" w:rsidR="00D405FA" w:rsidRDefault="001D1F55" w:rsidP="00F67891">
      <w:pPr>
        <w:numPr>
          <w:ilvl w:val="0"/>
          <w:numId w:val="1"/>
        </w:numPr>
        <w:shd w:val="clear" w:color="auto" w:fill="FFFFFF"/>
        <w:ind w:left="432" w:hanging="7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4BF8">
        <w:rPr>
          <w:rFonts w:ascii="Courier New" w:hAnsi="Courier New" w:cs="Courier New"/>
          <w:color w:val="000000"/>
          <w:sz w:val="24"/>
          <w:szCs w:val="24"/>
        </w:rPr>
        <w:t>&lt;</w:t>
      </w:r>
      <w:r>
        <w:rPr>
          <w:rFonts w:ascii="Courier New" w:hAnsi="Courier New" w:cs="Courier New"/>
          <w:color w:val="000000"/>
          <w:sz w:val="24"/>
          <w:szCs w:val="24"/>
        </w:rPr>
        <w:t>?</w:t>
      </w:r>
      <w:r w:rsidRPr="00FF4BF8">
        <w:rPr>
          <w:rFonts w:ascii="Courier New" w:hAnsi="Courier New" w:cs="Courier New"/>
          <w:color w:val="000000"/>
          <w:sz w:val="24"/>
          <w:szCs w:val="24"/>
        </w:rPr>
        <w:t>&gt;</w:t>
      </w:r>
      <w:r w:rsidR="00F25DBD" w:rsidRPr="00F25D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A7FF0" w:rsidRPr="00DA7F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</w:t>
      </w:r>
      <w:r w:rsidR="00DA7FF0" w:rsidRPr="00DA7FF0">
        <w:rPr>
          <w:rStyle w:val="Emphasis"/>
          <w:rFonts w:ascii="Times New Roman" w:hAnsi="Times New Roman" w:cs="Times New Roman"/>
          <w:i w:val="0"/>
          <w:iCs w:val="0"/>
          <w:color w:val="000000"/>
          <w:sz w:val="24"/>
          <w:szCs w:val="24"/>
          <w:shd w:val="clear" w:color="auto" w:fill="FFFFFF"/>
        </w:rPr>
        <w:t xml:space="preserve">any unknown </w:t>
      </w:r>
      <w:r w:rsidR="00467A89">
        <w:rPr>
          <w:rStyle w:val="Emphasis"/>
          <w:rFonts w:ascii="Times New Roman" w:hAnsi="Times New Roman" w:cs="Times New Roman"/>
          <w:i w:val="0"/>
          <w:iCs w:val="0"/>
          <w:color w:val="000000"/>
          <w:sz w:val="24"/>
          <w:szCs w:val="24"/>
          <w:shd w:val="clear" w:color="auto" w:fill="FFFFFF"/>
        </w:rPr>
        <w:t xml:space="preserve">Object </w:t>
      </w:r>
      <w:r w:rsidR="00DA7FF0" w:rsidRPr="00DA7FF0">
        <w:rPr>
          <w:rStyle w:val="Emphasis"/>
          <w:rFonts w:ascii="Times New Roman" w:hAnsi="Times New Roman" w:cs="Times New Roman"/>
          <w:i w:val="0"/>
          <w:iCs w:val="0"/>
          <w:color w:val="000000"/>
          <w:sz w:val="24"/>
          <w:szCs w:val="24"/>
          <w:shd w:val="clear" w:color="auto" w:fill="FFFFFF"/>
        </w:rPr>
        <w:t>type</w:t>
      </w:r>
      <w:r w:rsidR="00DA7FF0" w:rsidRPr="00DA7FF0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.</w:t>
      </w:r>
      <w:r w:rsidR="00DA7FF0" w:rsidRPr="00DA7F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The </w:t>
      </w:r>
      <w:r w:rsidRPr="00FF4BF8">
        <w:rPr>
          <w:rFonts w:ascii="Courier New" w:hAnsi="Courier New" w:cs="Courier New"/>
          <w:color w:val="000000"/>
          <w:sz w:val="24"/>
          <w:szCs w:val="24"/>
        </w:rPr>
        <w:t>&lt;</w:t>
      </w:r>
      <w:r>
        <w:rPr>
          <w:rFonts w:ascii="Courier New" w:hAnsi="Courier New" w:cs="Courier New"/>
          <w:color w:val="000000"/>
          <w:sz w:val="24"/>
          <w:szCs w:val="24"/>
        </w:rPr>
        <w:t>?</w:t>
      </w:r>
      <w:r w:rsidRPr="00FF4BF8">
        <w:rPr>
          <w:rFonts w:ascii="Courier New" w:hAnsi="Courier New" w:cs="Courier New"/>
          <w:color w:val="000000"/>
          <w:sz w:val="24"/>
          <w:szCs w:val="24"/>
        </w:rPr>
        <w:t>&gt;</w:t>
      </w:r>
      <w:r w:rsidR="00DA7FF0" w:rsidRPr="00DA7F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known as </w:t>
      </w:r>
      <w:r w:rsidR="00DA7FF0" w:rsidRPr="00DA7FF0">
        <w:rPr>
          <w:rFonts w:ascii="Times New Roman" w:eastAsia="Times New Roman" w:hAnsi="Times New Roman" w:cs="Times New Roman"/>
          <w:color w:val="000000"/>
          <w:sz w:val="24"/>
          <w:szCs w:val="24"/>
        </w:rPr>
        <w:t>a wildcard.</w:t>
      </w:r>
    </w:p>
    <w:p w14:paraId="60CA9928" w14:textId="77777777" w:rsidR="00D405FA" w:rsidRPr="008B5498" w:rsidRDefault="00D405FA" w:rsidP="00F67891">
      <w:pPr>
        <w:shd w:val="clear" w:color="auto" w:fill="FFFFFF"/>
        <w:ind w:left="43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12BED2" w14:textId="76FA758C" w:rsidR="004979BE" w:rsidRPr="00FF4BF8" w:rsidRDefault="00D405FA" w:rsidP="00F67891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t>In practical terms, i</w:t>
      </w:r>
      <w:r w:rsidR="00421486" w:rsidRPr="00FF4BF8">
        <w:t xml:space="preserve">f the </w:t>
      </w:r>
      <w:r w:rsidR="00271494">
        <w:t xml:space="preserve">API </w:t>
      </w:r>
      <w:r w:rsidR="00421486" w:rsidRPr="00FF4BF8">
        <w:t xml:space="preserve">shows </w:t>
      </w:r>
      <w:r w:rsidR="0000665B" w:rsidRPr="00FF4BF8">
        <w:rPr>
          <w:color w:val="000000"/>
        </w:rPr>
        <w:t xml:space="preserve">&lt;E&gt; </w:t>
      </w:r>
      <w:r w:rsidR="0000665B">
        <w:rPr>
          <w:color w:val="000000"/>
        </w:rPr>
        <w:t xml:space="preserve">in the header, e.g. </w:t>
      </w:r>
      <w:proofErr w:type="spellStart"/>
      <w:r w:rsidR="00421486" w:rsidRPr="00FF4BF8">
        <w:rPr>
          <w:rFonts w:ascii="Courier New" w:hAnsi="Courier New" w:cs="Courier New"/>
          <w:color w:val="000000"/>
        </w:rPr>
        <w:t>ArrayList</w:t>
      </w:r>
      <w:proofErr w:type="spellEnd"/>
      <w:r w:rsidR="00421486" w:rsidRPr="00FF4BF8">
        <w:rPr>
          <w:rFonts w:ascii="Courier New" w:hAnsi="Courier New" w:cs="Courier New"/>
          <w:color w:val="000000"/>
        </w:rPr>
        <w:t>&lt;E&gt;</w:t>
      </w:r>
      <w:r w:rsidR="00421486" w:rsidRPr="00FF4BF8">
        <w:rPr>
          <w:color w:val="000000"/>
        </w:rPr>
        <w:t xml:space="preserve">, you must </w:t>
      </w:r>
      <w:r w:rsidR="0059624C">
        <w:rPr>
          <w:color w:val="000000"/>
        </w:rPr>
        <w:t>supply</w:t>
      </w:r>
      <w:r w:rsidR="00544B60">
        <w:rPr>
          <w:color w:val="000000"/>
        </w:rPr>
        <w:t xml:space="preserve"> a concrete class in place of</w:t>
      </w:r>
      <w:r w:rsidR="00421486" w:rsidRPr="00FF4BF8">
        <w:rPr>
          <w:color w:val="000000"/>
        </w:rPr>
        <w:t xml:space="preserve"> the &lt;E&gt; </w:t>
      </w:r>
      <w:r w:rsidR="0000665B">
        <w:rPr>
          <w:color w:val="000000"/>
        </w:rPr>
        <w:t>when you instantiate</w:t>
      </w:r>
      <w:r w:rsidR="00544B60">
        <w:rPr>
          <w:color w:val="000000"/>
        </w:rPr>
        <w:t xml:space="preserve">, </w:t>
      </w:r>
      <w:r w:rsidR="0000665B">
        <w:rPr>
          <w:color w:val="000000"/>
        </w:rPr>
        <w:t>e.g.</w:t>
      </w:r>
      <w:r w:rsidR="00421486" w:rsidRPr="00FF4BF8">
        <w:rPr>
          <w:color w:val="000000"/>
        </w:rPr>
        <w:t xml:space="preserve"> </w:t>
      </w:r>
      <w:proofErr w:type="spellStart"/>
      <w:r w:rsidR="00421486" w:rsidRPr="00FF4BF8">
        <w:rPr>
          <w:rFonts w:ascii="Courier New" w:hAnsi="Courier New" w:cs="Courier New"/>
          <w:color w:val="000000"/>
        </w:rPr>
        <w:t>ArrayList</w:t>
      </w:r>
      <w:proofErr w:type="spellEnd"/>
      <w:r w:rsidR="00421486" w:rsidRPr="00FF4BF8">
        <w:rPr>
          <w:rFonts w:ascii="Courier New" w:hAnsi="Courier New" w:cs="Courier New"/>
          <w:color w:val="000000"/>
        </w:rPr>
        <w:t xml:space="preserve">&lt;String&gt; </w:t>
      </w:r>
      <w:r w:rsidR="00421486" w:rsidRPr="00FF4BF8">
        <w:rPr>
          <w:color w:val="000000"/>
        </w:rPr>
        <w:t>or</w:t>
      </w:r>
      <w:r w:rsidR="00421486" w:rsidRPr="00FF4BF8">
        <w:rPr>
          <w:rFonts w:ascii="Courier New" w:hAnsi="Courier New" w:cs="Courier New"/>
          <w:color w:val="000000"/>
        </w:rPr>
        <w:t xml:space="preserve"> </w:t>
      </w:r>
      <w:proofErr w:type="spellStart"/>
      <w:r w:rsidR="00421486" w:rsidRPr="00FF4BF8">
        <w:rPr>
          <w:rFonts w:ascii="Courier New" w:hAnsi="Courier New" w:cs="Courier New"/>
          <w:color w:val="000000"/>
        </w:rPr>
        <w:t>ArrayList</w:t>
      </w:r>
      <w:proofErr w:type="spellEnd"/>
      <w:r w:rsidR="00421486" w:rsidRPr="00FF4BF8">
        <w:rPr>
          <w:rFonts w:ascii="Courier New" w:hAnsi="Courier New" w:cs="Courier New"/>
          <w:color w:val="000000"/>
        </w:rPr>
        <w:t>&lt;</w:t>
      </w:r>
      <w:r w:rsidR="00421486">
        <w:rPr>
          <w:rFonts w:ascii="Courier New" w:hAnsi="Courier New" w:cs="Courier New"/>
          <w:color w:val="000000"/>
        </w:rPr>
        <w:t>Widget</w:t>
      </w:r>
      <w:r w:rsidR="00421486" w:rsidRPr="00FF4BF8">
        <w:rPr>
          <w:rFonts w:ascii="Courier New" w:hAnsi="Courier New" w:cs="Courier New"/>
          <w:color w:val="000000"/>
        </w:rPr>
        <w:t xml:space="preserve">&gt; </w:t>
      </w:r>
      <w:r w:rsidR="00421486" w:rsidRPr="00FF4BF8">
        <w:rPr>
          <w:color w:val="000000"/>
        </w:rPr>
        <w:t xml:space="preserve">or </w:t>
      </w:r>
      <w:r w:rsidR="00467A89">
        <w:rPr>
          <w:color w:val="000000"/>
        </w:rPr>
        <w:t>any</w:t>
      </w:r>
      <w:r>
        <w:rPr>
          <w:color w:val="000000"/>
        </w:rPr>
        <w:t xml:space="preserve"> other concrete class.  The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 xml:space="preserve"> </w:t>
      </w:r>
      <w:r w:rsidR="00CD64FB">
        <w:rPr>
          <w:color w:val="000000"/>
        </w:rPr>
        <w:t xml:space="preserve">now </w:t>
      </w:r>
      <w:r>
        <w:rPr>
          <w:color w:val="000000"/>
        </w:rPr>
        <w:t xml:space="preserve">“knows” the type of the element and </w:t>
      </w:r>
      <w:r w:rsidR="00CD64FB">
        <w:rPr>
          <w:color w:val="000000"/>
        </w:rPr>
        <w:t xml:space="preserve">automatically </w:t>
      </w:r>
      <w:r>
        <w:rPr>
          <w:color w:val="000000"/>
        </w:rPr>
        <w:t>supplies any casts as necessary.</w:t>
      </w:r>
      <w:r w:rsidR="00421486">
        <w:rPr>
          <w:color w:val="000000"/>
        </w:rPr>
        <w:t xml:space="preserve"> </w:t>
      </w:r>
      <w:r>
        <w:rPr>
          <w:color w:val="000000"/>
        </w:rPr>
        <w:t xml:space="preserve"> </w:t>
      </w:r>
      <w:r w:rsidR="00CB48CD">
        <w:rPr>
          <w:color w:val="000000"/>
        </w:rPr>
        <w:t>For example,</w:t>
      </w:r>
    </w:p>
    <w:p w14:paraId="1F2F4AF1" w14:textId="77777777" w:rsidR="00647706" w:rsidRPr="00FF4BF8" w:rsidRDefault="00647706" w:rsidP="00F6789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45AD26B" w14:textId="16738735" w:rsidR="004979BE" w:rsidRPr="00FF4BF8" w:rsidRDefault="004979BE" w:rsidP="00F67891">
      <w:pPr>
        <w:ind w:firstLine="720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FF4BF8">
        <w:rPr>
          <w:rFonts w:ascii="Courier New" w:hAnsi="Courier New" w:cs="Courier New"/>
          <w:color w:val="000000"/>
          <w:sz w:val="24"/>
          <w:szCs w:val="24"/>
        </w:rPr>
        <w:t xml:space="preserve">List&lt;String&gt; </w:t>
      </w:r>
      <w:proofErr w:type="spellStart"/>
      <w:r w:rsidRPr="00FF4BF8">
        <w:rPr>
          <w:rFonts w:ascii="Courier New" w:hAnsi="Courier New" w:cs="Courier New"/>
          <w:color w:val="000000"/>
          <w:sz w:val="24"/>
          <w:szCs w:val="24"/>
        </w:rPr>
        <w:t>myList</w:t>
      </w:r>
      <w:proofErr w:type="spellEnd"/>
      <w:r w:rsidRPr="00FF4BF8">
        <w:rPr>
          <w:rFonts w:ascii="Courier New" w:hAnsi="Courier New" w:cs="Courier New"/>
          <w:color w:val="000000"/>
          <w:sz w:val="24"/>
          <w:szCs w:val="24"/>
        </w:rPr>
        <w:t xml:space="preserve"> = new </w:t>
      </w:r>
      <w:proofErr w:type="spellStart"/>
      <w:r w:rsidRPr="00FF4BF8">
        <w:rPr>
          <w:rFonts w:ascii="Courier New" w:hAnsi="Courier New" w:cs="Courier New"/>
          <w:color w:val="000000"/>
          <w:sz w:val="24"/>
          <w:szCs w:val="24"/>
        </w:rPr>
        <w:t>ArrayList</w:t>
      </w:r>
      <w:proofErr w:type="spellEnd"/>
      <w:r w:rsidRPr="00FF4BF8">
        <w:rPr>
          <w:rFonts w:ascii="Courier New" w:hAnsi="Courier New" w:cs="Courier New"/>
          <w:color w:val="000000"/>
          <w:sz w:val="24"/>
          <w:szCs w:val="24"/>
        </w:rPr>
        <w:t>&lt;</w:t>
      </w:r>
      <w:r w:rsidR="00915E14" w:rsidRPr="00FF4BF8">
        <w:rPr>
          <w:rFonts w:ascii="Courier New" w:hAnsi="Courier New" w:cs="Courier New"/>
          <w:color w:val="000000"/>
          <w:sz w:val="24"/>
          <w:szCs w:val="24"/>
        </w:rPr>
        <w:t>String</w:t>
      </w:r>
      <w:proofErr w:type="gramStart"/>
      <w:r w:rsidRPr="00FF4BF8">
        <w:rPr>
          <w:rFonts w:ascii="Courier New" w:hAnsi="Courier New" w:cs="Courier New"/>
          <w:color w:val="000000"/>
          <w:sz w:val="24"/>
          <w:szCs w:val="24"/>
        </w:rPr>
        <w:t>&gt;(</w:t>
      </w:r>
      <w:proofErr w:type="gramEnd"/>
      <w:r w:rsidRPr="00FF4BF8">
        <w:rPr>
          <w:rFonts w:ascii="Courier New" w:hAnsi="Courier New" w:cs="Courier New"/>
          <w:color w:val="000000"/>
          <w:sz w:val="24"/>
          <w:szCs w:val="24"/>
        </w:rPr>
        <w:t>);</w:t>
      </w:r>
      <w:r w:rsidR="00D13F3A">
        <w:rPr>
          <w:rFonts w:ascii="Courier New" w:hAnsi="Courier New" w:cs="Courier New"/>
          <w:color w:val="000000"/>
          <w:sz w:val="24"/>
          <w:szCs w:val="24"/>
        </w:rPr>
        <w:t xml:space="preserve"> //generic type</w:t>
      </w:r>
    </w:p>
    <w:p w14:paraId="5B474F07" w14:textId="45573194" w:rsidR="004979BE" w:rsidRPr="00FF4BF8" w:rsidRDefault="00421486" w:rsidP="00F67891">
      <w:pPr>
        <w:ind w:firstLine="720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FF4BF8">
        <w:rPr>
          <w:rFonts w:ascii="Courier New" w:hAnsi="Courier New" w:cs="Courier New"/>
          <w:color w:val="000000"/>
          <w:sz w:val="24"/>
          <w:szCs w:val="24"/>
        </w:rPr>
        <w:t>myList</w:t>
      </w:r>
      <w:r w:rsidR="004979BE" w:rsidRPr="00FF4BF8"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 w:rsidR="004979BE" w:rsidRPr="00FF4BF8">
        <w:rPr>
          <w:rFonts w:ascii="Courier New" w:hAnsi="Courier New" w:cs="Courier New"/>
          <w:color w:val="000000"/>
          <w:sz w:val="24"/>
          <w:szCs w:val="24"/>
        </w:rPr>
        <w:t>(</w:t>
      </w:r>
      <w:r w:rsidR="00EC5333">
        <w:rPr>
          <w:rFonts w:ascii="Courier New" w:hAnsi="Courier New" w:cs="Courier New"/>
          <w:color w:val="000000"/>
          <w:sz w:val="24"/>
          <w:szCs w:val="24"/>
        </w:rPr>
        <w:t>″</w:t>
      </w:r>
      <w:r w:rsidR="004979BE" w:rsidRPr="00FF4BF8">
        <w:rPr>
          <w:rFonts w:ascii="Courier New" w:hAnsi="Courier New" w:cs="Courier New"/>
          <w:color w:val="000000"/>
          <w:sz w:val="24"/>
          <w:szCs w:val="24"/>
        </w:rPr>
        <w:t>TJHSST</w:t>
      </w:r>
      <w:r w:rsidR="00EC5333">
        <w:rPr>
          <w:rFonts w:ascii="Courier New" w:hAnsi="Courier New" w:cs="Courier New"/>
          <w:color w:val="000000"/>
          <w:sz w:val="24"/>
          <w:szCs w:val="24"/>
        </w:rPr>
        <w:t>″</w:t>
      </w:r>
      <w:proofErr w:type="gramStart"/>
      <w:r w:rsidR="004979BE" w:rsidRPr="00FF4BF8"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59AF98A2" w14:textId="0C0DF304" w:rsidR="004979BE" w:rsidRPr="00FF4BF8" w:rsidRDefault="00421486" w:rsidP="00F67891">
      <w:pPr>
        <w:ind w:firstLine="720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FF4BF8">
        <w:rPr>
          <w:rFonts w:ascii="Courier New" w:hAnsi="Courier New" w:cs="Courier New"/>
          <w:color w:val="000000"/>
          <w:sz w:val="24"/>
          <w:szCs w:val="24"/>
        </w:rPr>
        <w:t>myList</w:t>
      </w:r>
      <w:r w:rsidR="004979BE" w:rsidRPr="00FF4BF8"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 w:rsidR="004979BE" w:rsidRPr="00FF4BF8">
        <w:rPr>
          <w:rFonts w:ascii="Courier New" w:hAnsi="Courier New" w:cs="Courier New"/>
          <w:color w:val="000000"/>
          <w:sz w:val="24"/>
          <w:szCs w:val="24"/>
        </w:rPr>
        <w:t>(</w:t>
      </w:r>
      <w:r w:rsidR="00EC5333">
        <w:rPr>
          <w:rFonts w:ascii="Courier New" w:hAnsi="Courier New" w:cs="Courier New"/>
          <w:color w:val="000000"/>
          <w:sz w:val="24"/>
          <w:szCs w:val="24"/>
        </w:rPr>
        <w:t>″</w:t>
      </w:r>
      <w:r w:rsidR="004979BE" w:rsidRPr="00FF4BF8">
        <w:rPr>
          <w:rFonts w:ascii="Courier New" w:hAnsi="Courier New" w:cs="Courier New"/>
          <w:color w:val="000000"/>
          <w:sz w:val="24"/>
          <w:szCs w:val="24"/>
        </w:rPr>
        <w:t>Colonials</w:t>
      </w:r>
      <w:r w:rsidR="00EC5333">
        <w:rPr>
          <w:rFonts w:ascii="Courier New" w:hAnsi="Courier New" w:cs="Courier New"/>
          <w:color w:val="000000"/>
          <w:sz w:val="24"/>
          <w:szCs w:val="24"/>
        </w:rPr>
        <w:t>″</w:t>
      </w:r>
      <w:proofErr w:type="gramStart"/>
      <w:r w:rsidR="004979BE" w:rsidRPr="00FF4BF8"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407F5791" w14:textId="13F0F01A" w:rsidR="004979BE" w:rsidRPr="00FF4BF8" w:rsidRDefault="004979BE" w:rsidP="00F67891">
      <w:pPr>
        <w:ind w:firstLine="720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FF4BF8">
        <w:rPr>
          <w:rFonts w:ascii="Courier New" w:hAnsi="Courier New" w:cs="Courier New"/>
          <w:color w:val="000000"/>
          <w:sz w:val="24"/>
          <w:szCs w:val="24"/>
        </w:rPr>
        <w:t xml:space="preserve">String str0 = </w:t>
      </w:r>
      <w:proofErr w:type="spellStart"/>
      <w:proofErr w:type="gramStart"/>
      <w:r w:rsidRPr="00FF4BF8">
        <w:rPr>
          <w:rFonts w:ascii="Courier New" w:hAnsi="Courier New" w:cs="Courier New"/>
          <w:color w:val="000000"/>
          <w:sz w:val="24"/>
          <w:szCs w:val="24"/>
        </w:rPr>
        <w:t>myList.get</w:t>
      </w:r>
      <w:proofErr w:type="spellEnd"/>
      <w:r w:rsidRPr="00FF4BF8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FF4BF8">
        <w:rPr>
          <w:rFonts w:ascii="Courier New" w:hAnsi="Courier New" w:cs="Courier New"/>
          <w:color w:val="000000"/>
          <w:sz w:val="24"/>
          <w:szCs w:val="24"/>
        </w:rPr>
        <w:t>0);</w:t>
      </w:r>
      <w:r w:rsidR="00B534F7" w:rsidRPr="00FF4BF8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="00D13F3A">
        <w:rPr>
          <w:rFonts w:ascii="Courier New" w:hAnsi="Courier New" w:cs="Courier New"/>
          <w:color w:val="000000"/>
          <w:sz w:val="24"/>
          <w:szCs w:val="24"/>
        </w:rPr>
        <w:t>//automatic casting</w:t>
      </w:r>
    </w:p>
    <w:p w14:paraId="704F31E9" w14:textId="14D9D62D" w:rsidR="004979BE" w:rsidRPr="00FF4BF8" w:rsidRDefault="004979BE" w:rsidP="00F67891">
      <w:pPr>
        <w:ind w:firstLine="720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FF4BF8">
        <w:rPr>
          <w:rFonts w:ascii="Courier New" w:hAnsi="Courier New" w:cs="Courier New"/>
          <w:color w:val="000000"/>
          <w:sz w:val="24"/>
          <w:szCs w:val="24"/>
        </w:rPr>
        <w:t xml:space="preserve">String str1 = </w:t>
      </w:r>
      <w:proofErr w:type="spellStart"/>
      <w:proofErr w:type="gramStart"/>
      <w:r w:rsidRPr="00FF4BF8">
        <w:rPr>
          <w:rFonts w:ascii="Courier New" w:hAnsi="Courier New" w:cs="Courier New"/>
          <w:color w:val="000000"/>
          <w:sz w:val="24"/>
          <w:szCs w:val="24"/>
        </w:rPr>
        <w:t>myList.get</w:t>
      </w:r>
      <w:proofErr w:type="spellEnd"/>
      <w:r w:rsidRPr="00FF4BF8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FF4BF8">
        <w:rPr>
          <w:rFonts w:ascii="Courier New" w:hAnsi="Courier New" w:cs="Courier New"/>
          <w:color w:val="000000"/>
          <w:sz w:val="24"/>
          <w:szCs w:val="24"/>
        </w:rPr>
        <w:t>1);</w:t>
      </w:r>
      <w:r w:rsidR="00710439">
        <w:rPr>
          <w:rFonts w:ascii="Courier New" w:hAnsi="Courier New" w:cs="Courier New"/>
          <w:color w:val="000000"/>
          <w:sz w:val="24"/>
          <w:szCs w:val="24"/>
        </w:rPr>
        <w:t xml:space="preserve">   </w:t>
      </w:r>
    </w:p>
    <w:p w14:paraId="60A8DF9E" w14:textId="77777777" w:rsidR="00756C75" w:rsidRDefault="00756C75" w:rsidP="00F6789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96C06D3" w14:textId="77777777" w:rsidR="00241617" w:rsidRDefault="00241617" w:rsidP="00F6789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9979FD1" w14:textId="25406C20" w:rsidR="00756C75" w:rsidRDefault="00CD64FB" w:rsidP="00F6789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You can read more about generic</w:t>
      </w:r>
      <w:r w:rsidR="00241617">
        <w:rPr>
          <w:rFonts w:ascii="Times New Roman" w:hAnsi="Times New Roman" w:cs="Times New Roman"/>
          <w:color w:val="000000"/>
          <w:sz w:val="24"/>
          <w:szCs w:val="24"/>
        </w:rPr>
        <w:t xml:space="preserve"> type declaration</w:t>
      </w:r>
      <w:r>
        <w:rPr>
          <w:rFonts w:ascii="Times New Roman" w:hAnsi="Times New Roman" w:cs="Times New Roman"/>
          <w:color w:val="000000"/>
          <w:sz w:val="24"/>
          <w:szCs w:val="24"/>
        </w:rPr>
        <w:t>s here:</w:t>
      </w:r>
    </w:p>
    <w:p w14:paraId="58DAF296" w14:textId="0E79479A" w:rsidR="00756C75" w:rsidRPr="00C161A2" w:rsidRDefault="00C161A2" w:rsidP="00F6789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hyperlink r:id="rId5" w:history="1">
        <w:r w:rsidR="00241617" w:rsidRPr="00C161A2">
          <w:rPr>
            <w:rStyle w:val="Hyperlink"/>
            <w:sz w:val="24"/>
            <w:szCs w:val="24"/>
          </w:rPr>
          <w:t>https://docs.oracle.com/javase/tutorial/extra/generics/index.html</w:t>
        </w:r>
      </w:hyperlink>
    </w:p>
    <w:p w14:paraId="62994047" w14:textId="2529D162" w:rsidR="00756C75" w:rsidRDefault="00756C75" w:rsidP="00F6789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05261FC" w14:textId="0385E208" w:rsidR="00C161A2" w:rsidRDefault="00C161A2" w:rsidP="00F6789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23D0C72" w14:textId="77777777" w:rsidR="00C161A2" w:rsidRDefault="00C161A2" w:rsidP="00F6789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881EBC7" w14:textId="3B134C74" w:rsidR="00D13F3A" w:rsidRDefault="00756C75" w:rsidP="00C161A2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(turn over . . .)</w:t>
      </w:r>
      <w:r w:rsidR="00D13F3A">
        <w:rPr>
          <w:rFonts w:ascii="Times New Roman" w:hAnsi="Times New Roman" w:cs="Times New Roman"/>
          <w:sz w:val="36"/>
          <w:szCs w:val="36"/>
        </w:rPr>
        <w:br w:type="page"/>
      </w:r>
    </w:p>
    <w:p w14:paraId="21D61575" w14:textId="672F3144" w:rsidR="002451C1" w:rsidRPr="00FF4BF8" w:rsidRDefault="00756C75" w:rsidP="0091728F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Generic</w:t>
      </w:r>
      <w:r w:rsidRPr="00D53A35">
        <w:rPr>
          <w:rFonts w:ascii="Times New Roman" w:hAnsi="Times New Roman" w:cs="Times New Roman"/>
          <w:sz w:val="36"/>
          <w:szCs w:val="36"/>
        </w:rPr>
        <w:t xml:space="preserve"> Methods</w:t>
      </w:r>
    </w:p>
    <w:p w14:paraId="2D01E692" w14:textId="77777777" w:rsidR="002451C1" w:rsidRDefault="002451C1" w:rsidP="00F6789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CF74A4D" w14:textId="380F8551" w:rsidR="00430C31" w:rsidRDefault="00AB3A89" w:rsidP="00F6789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4BF8">
        <w:rPr>
          <w:rFonts w:ascii="Times New Roman" w:hAnsi="Times New Roman" w:cs="Times New Roman"/>
          <w:color w:val="000000"/>
          <w:sz w:val="24"/>
          <w:szCs w:val="24"/>
        </w:rPr>
        <w:t>Java</w:t>
      </w:r>
      <w:r w:rsidR="00756C75">
        <w:rPr>
          <w:rFonts w:ascii="Times New Roman" w:hAnsi="Times New Roman" w:cs="Times New Roman"/>
          <w:color w:val="000000"/>
          <w:sz w:val="24"/>
          <w:szCs w:val="24"/>
        </w:rPr>
        <w:t xml:space="preserve"> (beginning in Java</w:t>
      </w:r>
      <w:r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13F3A">
        <w:rPr>
          <w:rFonts w:ascii="Times New Roman" w:hAnsi="Times New Roman" w:cs="Times New Roman"/>
          <w:color w:val="000000"/>
          <w:sz w:val="24"/>
          <w:szCs w:val="24"/>
        </w:rPr>
        <w:t>1.</w:t>
      </w:r>
      <w:r w:rsidR="00241617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="00756C7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56C75">
        <w:rPr>
          <w:rFonts w:ascii="Times New Roman" w:hAnsi="Times New Roman" w:cs="Times New Roman"/>
          <w:color w:val="000000"/>
          <w:sz w:val="24"/>
          <w:szCs w:val="24"/>
        </w:rPr>
        <w:t>supports</w:t>
      </w:r>
      <w:r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F4BF8">
        <w:rPr>
          <w:rFonts w:ascii="Times New Roman" w:hAnsi="Times New Roman" w:cs="Times New Roman"/>
          <w:b/>
          <w:color w:val="000000"/>
          <w:sz w:val="24"/>
          <w:szCs w:val="24"/>
        </w:rPr>
        <w:t>generic methods</w:t>
      </w:r>
      <w:r w:rsidRPr="00756C7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56C75">
        <w:rPr>
          <w:rFonts w:ascii="Times New Roman" w:hAnsi="Times New Roman" w:cs="Times New Roman"/>
          <w:color w:val="000000"/>
          <w:sz w:val="24"/>
          <w:szCs w:val="24"/>
        </w:rPr>
        <w:t xml:space="preserve">that </w:t>
      </w:r>
      <w:r w:rsidR="00430C31">
        <w:rPr>
          <w:rFonts w:ascii="Times New Roman" w:hAnsi="Times New Roman" w:cs="Times New Roman"/>
          <w:color w:val="000000" w:themeColor="text1"/>
          <w:sz w:val="24"/>
          <w:szCs w:val="24"/>
        </w:rPr>
        <w:t>allows the method to work with any given object</w:t>
      </w:r>
      <w:r w:rsidR="00D10A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(or type)</w:t>
      </w:r>
      <w:r w:rsidR="00430C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</w:t>
      </w:r>
      <w:r w:rsidR="00756C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 don’t </w:t>
      </w:r>
      <w:r w:rsidR="00756C75" w:rsidRPr="00FF4BF8">
        <w:rPr>
          <w:rFonts w:ascii="Times New Roman" w:hAnsi="Times New Roman" w:cs="Times New Roman"/>
          <w:color w:val="000000" w:themeColor="text1"/>
          <w:sz w:val="24"/>
          <w:szCs w:val="24"/>
        </w:rPr>
        <w:t>need</w:t>
      </w:r>
      <w:r w:rsidR="00756C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cast</w:t>
      </w:r>
      <w:r w:rsidR="00430C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your code</w:t>
      </w:r>
      <w:r w:rsidR="00756C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nor do you need to </w:t>
      </w:r>
      <w:r w:rsidR="00756C75" w:rsidRPr="00FF4BF8">
        <w:rPr>
          <w:rFonts w:ascii="Times New Roman" w:hAnsi="Times New Roman" w:cs="Times New Roman"/>
          <w:color w:val="000000" w:themeColor="text1"/>
          <w:sz w:val="24"/>
          <w:szCs w:val="24"/>
        </w:rPr>
        <w:t>writ</w:t>
      </w:r>
      <w:r w:rsidR="00756C75">
        <w:rPr>
          <w:rFonts w:ascii="Times New Roman" w:hAnsi="Times New Roman" w:cs="Times New Roman"/>
          <w:color w:val="000000" w:themeColor="text1"/>
          <w:sz w:val="24"/>
          <w:szCs w:val="24"/>
        </w:rPr>
        <w:t>e a</w:t>
      </w:r>
      <w:r w:rsidR="00756C75" w:rsidRPr="00FF4B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C15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different </w:t>
      </w:r>
      <w:r w:rsidR="00756C75" w:rsidRPr="00FF4BF8">
        <w:rPr>
          <w:rFonts w:ascii="Times New Roman" w:hAnsi="Times New Roman" w:cs="Times New Roman"/>
          <w:color w:val="000000" w:themeColor="text1"/>
          <w:sz w:val="24"/>
          <w:szCs w:val="24"/>
        </w:rPr>
        <w:t>version of th</w:t>
      </w:r>
      <w:r w:rsidR="00756C75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756C75" w:rsidRPr="00FF4B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</w:t>
      </w:r>
      <w:r w:rsidR="00756C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C1504">
        <w:rPr>
          <w:rFonts w:ascii="Times New Roman" w:hAnsi="Times New Roman" w:cs="Times New Roman"/>
          <w:color w:val="000000" w:themeColor="text1"/>
          <w:sz w:val="24"/>
          <w:szCs w:val="24"/>
        </w:rPr>
        <w:t>to work with</w:t>
      </w:r>
      <w:r w:rsidR="00756C75" w:rsidRPr="00FF4B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each </w:t>
      </w:r>
      <w:r w:rsidR="00756C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different </w:t>
      </w:r>
      <w:r w:rsidR="00430C31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756C75">
        <w:rPr>
          <w:rFonts w:ascii="Times New Roman" w:hAnsi="Times New Roman" w:cs="Times New Roman"/>
          <w:color w:val="000000" w:themeColor="text1"/>
          <w:sz w:val="24"/>
          <w:szCs w:val="24"/>
        </w:rPr>
        <w:t>bject</w:t>
      </w:r>
      <w:r w:rsidR="00756C75" w:rsidRPr="00FF4BF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56C75"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30C31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430C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generic method </w:t>
      </w:r>
      <w:r w:rsidR="006C1504">
        <w:rPr>
          <w:rFonts w:ascii="Times New Roman" w:hAnsi="Times New Roman" w:cs="Times New Roman"/>
          <w:color w:val="000000"/>
          <w:sz w:val="24"/>
          <w:szCs w:val="24"/>
        </w:rPr>
        <w:t>specifies</w:t>
      </w:r>
      <w:r w:rsidR="00430C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56C75" w:rsidRPr="00FF4B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430C31" w:rsidRPr="00430C3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type </w:t>
      </w:r>
      <w:r w:rsidR="00756C75" w:rsidRPr="00430C3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parameter</w:t>
      </w:r>
      <w:r w:rsidR="00756C75" w:rsidRPr="00FF4B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&lt;T&gt; </w:t>
      </w:r>
      <w:r w:rsidR="00430C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the header, placed before the return type.  The type parameter &lt;T&gt; </w:t>
      </w:r>
      <w:r w:rsidR="00430C31" w:rsidRPr="00FF4BF8">
        <w:rPr>
          <w:rFonts w:ascii="Times New Roman" w:hAnsi="Times New Roman" w:cs="Times New Roman"/>
          <w:color w:val="000000"/>
          <w:sz w:val="24"/>
          <w:szCs w:val="24"/>
        </w:rPr>
        <w:t>define</w:t>
      </w:r>
      <w:r w:rsidR="00430C3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430C31"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dependencies among the types of </w:t>
      </w:r>
      <w:r w:rsidR="00430C31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430C31"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arguments to </w:t>
      </w:r>
      <w:r w:rsidR="00430C31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430C31"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method and/or its return type.  </w:t>
      </w:r>
      <w:r w:rsidR="00EE0F14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756C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 compiler </w:t>
      </w:r>
      <w:r w:rsidR="00EE0F14">
        <w:rPr>
          <w:rFonts w:ascii="Times New Roman" w:hAnsi="Times New Roman" w:cs="Times New Roman"/>
          <w:color w:val="000000" w:themeColor="text1"/>
          <w:sz w:val="24"/>
          <w:szCs w:val="24"/>
        </w:rPr>
        <w:t>guarantees</w:t>
      </w:r>
      <w:r w:rsidR="00756C75" w:rsidRPr="00FF4B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E0F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that </w:t>
      </w:r>
      <w:r w:rsidR="00756C75" w:rsidRPr="00FF4B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430C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dependencies among the </w:t>
      </w:r>
      <w:r w:rsidR="00725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generic </w:t>
      </w:r>
      <w:r w:rsidR="00756C75" w:rsidRPr="00FF4B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types </w:t>
      </w:r>
      <w:r w:rsidR="00EE0F14">
        <w:rPr>
          <w:rFonts w:ascii="Times New Roman" w:hAnsi="Times New Roman" w:cs="Times New Roman"/>
          <w:color w:val="000000" w:themeColor="text1"/>
          <w:sz w:val="24"/>
          <w:szCs w:val="24"/>
        </w:rPr>
        <w:t>are satisfied, and therefore are</w:t>
      </w:r>
      <w:r w:rsidR="00756C75" w:rsidRPr="00FF4B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756C75" w:rsidRPr="00EE0F1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type-safe</w:t>
      </w:r>
      <w:proofErr w:type="gramEnd"/>
      <w:r w:rsidR="00756C75" w:rsidRPr="00FF4B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75EA4EF3" w14:textId="77777777" w:rsidR="0036140F" w:rsidRPr="00FF4BF8" w:rsidRDefault="0036140F" w:rsidP="00F6789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8E3BE75" w14:textId="63DCBBC4" w:rsidR="00AB3A89" w:rsidRPr="00FF4BF8" w:rsidRDefault="00AB3A89" w:rsidP="00F67891">
      <w:pPr>
        <w:jc w:val="both"/>
        <w:rPr>
          <w:rFonts w:ascii="Times New Roman" w:hAnsi="Times New Roman" w:cs="Times New Roman"/>
          <w:sz w:val="24"/>
          <w:szCs w:val="24"/>
        </w:rPr>
      </w:pPr>
      <w:r w:rsidRPr="00FF4BF8">
        <w:rPr>
          <w:rFonts w:ascii="Times New Roman" w:hAnsi="Times New Roman" w:cs="Times New Roman"/>
          <w:sz w:val="24"/>
          <w:szCs w:val="24"/>
        </w:rPr>
        <w:t>I</w:t>
      </w:r>
      <w:r w:rsidR="00FE4046" w:rsidRPr="00FF4BF8">
        <w:rPr>
          <w:rFonts w:ascii="Times New Roman" w:hAnsi="Times New Roman" w:cs="Times New Roman"/>
          <w:sz w:val="24"/>
          <w:szCs w:val="24"/>
        </w:rPr>
        <w:t xml:space="preserve">n today’s lab </w:t>
      </w:r>
      <w:r w:rsidRPr="00FF4BF8">
        <w:rPr>
          <w:rFonts w:ascii="Times New Roman" w:hAnsi="Times New Roman" w:cs="Times New Roman"/>
          <w:sz w:val="24"/>
          <w:szCs w:val="24"/>
        </w:rPr>
        <w:t>you will see</w:t>
      </w:r>
      <w:r w:rsidR="00647706" w:rsidRPr="00FF4BF8">
        <w:rPr>
          <w:rFonts w:ascii="Times New Roman" w:hAnsi="Times New Roman" w:cs="Times New Roman"/>
          <w:sz w:val="24"/>
          <w:szCs w:val="24"/>
        </w:rPr>
        <w:t xml:space="preserve"> this </w:t>
      </w:r>
      <w:r w:rsidR="00647706" w:rsidRPr="00FF4BF8">
        <w:rPr>
          <w:rFonts w:ascii="Times New Roman" w:hAnsi="Times New Roman" w:cs="Times New Roman"/>
          <w:b/>
          <w:sz w:val="24"/>
          <w:szCs w:val="24"/>
        </w:rPr>
        <w:t>generic method</w:t>
      </w:r>
      <w:r w:rsidR="00403C19" w:rsidRPr="00FF4B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03C19" w:rsidRPr="00FF4BF8">
        <w:rPr>
          <w:rFonts w:ascii="Times New Roman" w:hAnsi="Times New Roman" w:cs="Times New Roman"/>
          <w:sz w:val="24"/>
          <w:szCs w:val="24"/>
        </w:rPr>
        <w:t>header</w:t>
      </w:r>
    </w:p>
    <w:p w14:paraId="140E63DA" w14:textId="77777777" w:rsidR="00FF4BF8" w:rsidRPr="00FF4BF8" w:rsidRDefault="00FF4BF8" w:rsidP="00F678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836669" w14:textId="77777777" w:rsidR="007D1F59" w:rsidRPr="00FF4BF8" w:rsidRDefault="007D1F59" w:rsidP="007D1F59">
      <w:pPr>
        <w:ind w:right="-630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F4BF8">
        <w:rPr>
          <w:rFonts w:ascii="Courier New" w:hAnsi="Courier New" w:cs="Courier New"/>
          <w:color w:val="941EDF"/>
          <w:sz w:val="24"/>
          <w:szCs w:val="24"/>
        </w:rPr>
        <w:t>public</w:t>
      </w:r>
      <w:r w:rsidRPr="00FF4BF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F4BF8">
        <w:rPr>
          <w:rFonts w:ascii="Courier New" w:hAnsi="Courier New" w:cs="Courier New"/>
          <w:color w:val="941EDF"/>
          <w:sz w:val="24"/>
          <w:szCs w:val="24"/>
        </w:rPr>
        <w:t>static</w:t>
      </w:r>
      <w:r w:rsidRPr="00FF4BF8">
        <w:rPr>
          <w:rFonts w:ascii="Courier New" w:hAnsi="Courier New" w:cs="Courier New"/>
          <w:color w:val="000000"/>
          <w:sz w:val="24"/>
          <w:szCs w:val="24"/>
        </w:rPr>
        <w:t xml:space="preserve"> &lt;T </w:t>
      </w:r>
      <w:r w:rsidRPr="00FF4BF8">
        <w:rPr>
          <w:rFonts w:ascii="Courier New" w:hAnsi="Courier New" w:cs="Courier New"/>
          <w:color w:val="941EDF"/>
          <w:sz w:val="24"/>
          <w:szCs w:val="24"/>
        </w:rPr>
        <w:t>extends</w:t>
      </w:r>
      <w:r w:rsidRPr="00FF4BF8">
        <w:rPr>
          <w:rFonts w:ascii="Courier New" w:hAnsi="Courier New" w:cs="Courier New"/>
          <w:color w:val="000000"/>
          <w:sz w:val="24"/>
          <w:szCs w:val="24"/>
        </w:rPr>
        <w:t xml:space="preserve"> Comparable&lt;T&gt;&gt; </w:t>
      </w:r>
      <w:r w:rsidRPr="00FF4BF8">
        <w:rPr>
          <w:rFonts w:ascii="Courier New" w:hAnsi="Courier New" w:cs="Courier New"/>
          <w:color w:val="941EDF"/>
          <w:sz w:val="24"/>
          <w:szCs w:val="24"/>
        </w:rPr>
        <w:t>void</w:t>
      </w:r>
      <w:r w:rsidRPr="00FF4BF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FF4BF8">
        <w:rPr>
          <w:rFonts w:ascii="Courier New" w:hAnsi="Courier New" w:cs="Courier New"/>
          <w:color w:val="000000"/>
          <w:sz w:val="24"/>
          <w:szCs w:val="24"/>
        </w:rPr>
        <w:t>sort(</w:t>
      </w:r>
      <w:proofErr w:type="gramEnd"/>
      <w:r w:rsidRPr="00FF4BF8">
        <w:rPr>
          <w:rFonts w:ascii="Courier New" w:hAnsi="Courier New" w:cs="Courier New"/>
          <w:color w:val="000000"/>
          <w:sz w:val="24"/>
          <w:szCs w:val="24"/>
        </w:rPr>
        <w:t>List&lt;T&gt; array)</w:t>
      </w:r>
      <w:r w:rsidRPr="00FF4BF8">
        <w:rPr>
          <w:rFonts w:ascii="Courier New" w:hAnsi="Courier New" w:cs="Courier New"/>
          <w:color w:val="000000"/>
          <w:sz w:val="24"/>
          <w:szCs w:val="24"/>
        </w:rPr>
        <w:br/>
      </w:r>
    </w:p>
    <w:p w14:paraId="16FCAE8D" w14:textId="20CFEDA6" w:rsidR="007D1F59" w:rsidRDefault="000401B2" w:rsidP="007D1F5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which </w:t>
      </w:r>
      <w:r w:rsidR="007D1F59">
        <w:rPr>
          <w:rFonts w:ascii="Times New Roman" w:hAnsi="Times New Roman" w:cs="Times New Roman"/>
          <w:color w:val="000000"/>
          <w:sz w:val="24"/>
          <w:szCs w:val="24"/>
        </w:rPr>
        <w:t xml:space="preserve">defines a dependency which limits the </w:t>
      </w:r>
      <w:r w:rsidR="007D1F59"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kind of T that is allowed in </w:t>
      </w:r>
      <w:r w:rsidR="007D1F59" w:rsidRPr="00FF4BF8">
        <w:rPr>
          <w:rFonts w:ascii="Courier New" w:hAnsi="Courier New" w:cs="Courier New"/>
          <w:color w:val="000000"/>
          <w:sz w:val="24"/>
          <w:szCs w:val="24"/>
        </w:rPr>
        <w:t>List&lt;T&gt;</w:t>
      </w:r>
      <w:r w:rsidR="007D1F59" w:rsidRPr="00FF4BF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7D1F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D1F59"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D1F59">
        <w:rPr>
          <w:rFonts w:ascii="Times New Roman" w:hAnsi="Times New Roman" w:cs="Times New Roman"/>
          <w:color w:val="000000"/>
          <w:sz w:val="24"/>
          <w:szCs w:val="24"/>
        </w:rPr>
        <w:t xml:space="preserve">It is saying that the objects in </w:t>
      </w:r>
      <w:r w:rsidR="007D1F59" w:rsidRPr="00C67C7C">
        <w:rPr>
          <w:rFonts w:ascii="Courier New" w:hAnsi="Courier New" w:cs="Courier New"/>
          <w:color w:val="000000"/>
          <w:sz w:val="24"/>
          <w:szCs w:val="24"/>
        </w:rPr>
        <w:t>List&lt;T&gt;</w:t>
      </w:r>
      <w:r w:rsidR="007D1F59">
        <w:rPr>
          <w:rFonts w:ascii="Times New Roman" w:hAnsi="Times New Roman" w:cs="Times New Roman"/>
          <w:color w:val="000000"/>
          <w:sz w:val="24"/>
          <w:szCs w:val="24"/>
        </w:rPr>
        <w:t xml:space="preserve"> must be part of a hierarchy that somewhere implements the </w:t>
      </w:r>
      <w:r w:rsidR="007D1F59" w:rsidRPr="006C1504">
        <w:rPr>
          <w:rFonts w:ascii="Courier New" w:hAnsi="Courier New" w:cs="Courier New"/>
          <w:color w:val="000000"/>
          <w:sz w:val="24"/>
          <w:szCs w:val="24"/>
        </w:rPr>
        <w:t>Comparable&lt;T&gt;</w:t>
      </w:r>
      <w:r w:rsidR="007D1F59">
        <w:rPr>
          <w:rFonts w:ascii="Times New Roman" w:hAnsi="Times New Roman" w:cs="Times New Roman"/>
          <w:color w:val="000000"/>
          <w:sz w:val="24"/>
          <w:szCs w:val="24"/>
        </w:rPr>
        <w:t xml:space="preserve"> interface.  That dependency makes sense, because, a</w:t>
      </w:r>
      <w:r w:rsidR="007D1F59"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s you know, </w:t>
      </w:r>
      <w:proofErr w:type="gramStart"/>
      <w:r w:rsidR="007D1F59" w:rsidRPr="00FF4BF8">
        <w:rPr>
          <w:rFonts w:ascii="Times New Roman" w:hAnsi="Times New Roman" w:cs="Times New Roman"/>
          <w:color w:val="000000"/>
          <w:sz w:val="24"/>
          <w:szCs w:val="24"/>
        </w:rPr>
        <w:t>in order to</w:t>
      </w:r>
      <w:proofErr w:type="gramEnd"/>
      <w:r w:rsidR="007D1F59"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sort</w:t>
      </w:r>
      <w:r w:rsidR="007D1F59">
        <w:rPr>
          <w:rFonts w:ascii="Times New Roman" w:hAnsi="Times New Roman" w:cs="Times New Roman"/>
          <w:color w:val="000000"/>
          <w:sz w:val="24"/>
          <w:szCs w:val="24"/>
        </w:rPr>
        <w:t xml:space="preserve"> objects</w:t>
      </w:r>
      <w:r w:rsidR="007D1F59"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7D1F59">
        <w:rPr>
          <w:rFonts w:ascii="Times New Roman" w:hAnsi="Times New Roman" w:cs="Times New Roman"/>
          <w:color w:val="000000"/>
          <w:sz w:val="24"/>
          <w:szCs w:val="24"/>
        </w:rPr>
        <w:t xml:space="preserve">the object </w:t>
      </w:r>
      <w:r w:rsidR="007D1F59"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T must </w:t>
      </w:r>
      <w:r w:rsidR="007D1F59">
        <w:rPr>
          <w:rFonts w:ascii="Times New Roman" w:hAnsi="Times New Roman" w:cs="Times New Roman"/>
          <w:color w:val="000000"/>
          <w:sz w:val="24"/>
          <w:szCs w:val="24"/>
        </w:rPr>
        <w:t xml:space="preserve">possess a </w:t>
      </w:r>
      <w:proofErr w:type="spellStart"/>
      <w:r w:rsidR="007D1F59">
        <w:rPr>
          <w:rFonts w:ascii="Courier New" w:hAnsi="Courier New" w:cs="Courier New"/>
          <w:color w:val="000000"/>
          <w:sz w:val="24"/>
          <w:szCs w:val="24"/>
        </w:rPr>
        <w:t>compareTo</w:t>
      </w:r>
      <w:proofErr w:type="spellEnd"/>
      <w:r w:rsidR="007D1F5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7D1F59">
        <w:rPr>
          <w:rFonts w:ascii="Times New Roman" w:hAnsi="Times New Roman" w:cs="Times New Roman"/>
          <w:color w:val="000000"/>
          <w:sz w:val="24"/>
          <w:szCs w:val="24"/>
        </w:rPr>
        <w:t>method</w:t>
      </w:r>
      <w:r w:rsidR="007D1F59" w:rsidRPr="00FF4BF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6763DA0" w14:textId="5126EBCE" w:rsidR="007D1F59" w:rsidRDefault="007D1F59" w:rsidP="007D1F5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D311F04" w14:textId="186E8A04" w:rsidR="007D1F59" w:rsidRDefault="007D1F59" w:rsidP="007D1F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header </w:t>
      </w:r>
    </w:p>
    <w:p w14:paraId="2B4F6073" w14:textId="77777777" w:rsidR="007D1F59" w:rsidRPr="00FF4BF8" w:rsidRDefault="007D1F59" w:rsidP="007D1F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195167" w14:textId="7997ACE8" w:rsidR="00FF4BF8" w:rsidRDefault="007D1F59" w:rsidP="000401B2">
      <w:pPr>
        <w:ind w:firstLine="540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&lt;T&gt;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swap(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List&lt;T&gt; array,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b)</w:t>
      </w:r>
    </w:p>
    <w:p w14:paraId="01E265FF" w14:textId="31DA06C8" w:rsidR="007D1F59" w:rsidRDefault="00FF4BF8" w:rsidP="00F67891">
      <w:pPr>
        <w:ind w:right="-9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4BF8">
        <w:rPr>
          <w:rFonts w:ascii="Courier New" w:hAnsi="Courier New" w:cs="Courier New"/>
          <w:color w:val="000000"/>
          <w:sz w:val="24"/>
          <w:szCs w:val="24"/>
        </w:rPr>
        <w:br/>
      </w:r>
      <w:r w:rsidR="007D1F59">
        <w:rPr>
          <w:rFonts w:ascii="Times New Roman" w:hAnsi="Times New Roman" w:cs="Times New Roman"/>
          <w:sz w:val="24"/>
          <w:szCs w:val="24"/>
        </w:rPr>
        <w:t xml:space="preserve">says that </w:t>
      </w:r>
      <w:r w:rsidR="000401B2">
        <w:rPr>
          <w:rFonts w:ascii="Times New Roman" w:hAnsi="Times New Roman" w:cs="Times New Roman"/>
          <w:sz w:val="24"/>
          <w:szCs w:val="24"/>
        </w:rPr>
        <w:t>objects of type</w:t>
      </w:r>
      <w:r w:rsidRPr="00FF4B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</w:t>
      </w:r>
      <w:r w:rsidR="000401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a List, whatever they </w:t>
      </w:r>
      <w:proofErr w:type="gramStart"/>
      <w:r w:rsidR="000401B2">
        <w:rPr>
          <w:rFonts w:ascii="Times New Roman" w:hAnsi="Times New Roman" w:cs="Times New Roman"/>
          <w:color w:val="000000" w:themeColor="text1"/>
          <w:sz w:val="24"/>
          <w:szCs w:val="24"/>
        </w:rPr>
        <w:t>actually are</w:t>
      </w:r>
      <w:proofErr w:type="gramEnd"/>
      <w:r w:rsidR="000401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can be swapped </w:t>
      </w:r>
      <w:r w:rsidR="006C1504">
        <w:rPr>
          <w:rFonts w:ascii="Times New Roman" w:hAnsi="Times New Roman" w:cs="Times New Roman"/>
          <w:color w:val="000000" w:themeColor="text1"/>
          <w:sz w:val="24"/>
          <w:szCs w:val="24"/>
        </w:rPr>
        <w:t>with</w:t>
      </w:r>
      <w:r w:rsidRPr="00FF4B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 method.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3A1B01B" w14:textId="77777777" w:rsidR="007D1F59" w:rsidRDefault="007D1F59" w:rsidP="00F67891">
      <w:pPr>
        <w:ind w:right="-9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2C738C" w14:textId="781EEDAC" w:rsidR="00544B60" w:rsidRDefault="00885030" w:rsidP="00F67891">
      <w:pPr>
        <w:ind w:right="-90"/>
        <w:jc w:val="both"/>
        <w:rPr>
          <w:rFonts w:ascii="Courier New" w:hAnsi="Courier New" w:cs="Courier New"/>
          <w:color w:val="941EDF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r w:rsidR="00544B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there are no dependencies,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can </w:t>
      </w:r>
      <w:r w:rsidR="00544B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 the wildcard </w:t>
      </w:r>
      <w:r w:rsidR="001D1F55" w:rsidRPr="00FF4BF8">
        <w:rPr>
          <w:rFonts w:ascii="Courier New" w:hAnsi="Courier New" w:cs="Courier New"/>
          <w:color w:val="000000"/>
          <w:sz w:val="24"/>
          <w:szCs w:val="24"/>
        </w:rPr>
        <w:t>&lt;</w:t>
      </w:r>
      <w:r w:rsidR="001D1F55">
        <w:rPr>
          <w:rFonts w:ascii="Courier New" w:hAnsi="Courier New" w:cs="Courier New"/>
          <w:color w:val="000000"/>
          <w:sz w:val="24"/>
          <w:szCs w:val="24"/>
        </w:rPr>
        <w:t>?</w:t>
      </w:r>
      <w:r w:rsidR="001D1F55" w:rsidRPr="00FF4BF8">
        <w:rPr>
          <w:rFonts w:ascii="Courier New" w:hAnsi="Courier New" w:cs="Courier New"/>
          <w:color w:val="000000"/>
          <w:sz w:val="24"/>
          <w:szCs w:val="24"/>
        </w:rPr>
        <w:t>&gt;</w:t>
      </w:r>
      <w:r w:rsidR="00D679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80079">
        <w:rPr>
          <w:rFonts w:ascii="Times New Roman" w:hAnsi="Times New Roman" w:cs="Times New Roman"/>
          <w:color w:val="000000" w:themeColor="text1"/>
          <w:sz w:val="24"/>
          <w:szCs w:val="24"/>
        </w:rPr>
        <w:t>notation</w:t>
      </w:r>
      <w:r w:rsidR="00544B6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C94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meaning any Object,</w:t>
      </w:r>
      <w:r w:rsidR="00544B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in</w:t>
      </w:r>
    </w:p>
    <w:p w14:paraId="6C23867A" w14:textId="77777777" w:rsidR="007D1F59" w:rsidRDefault="007D1F59" w:rsidP="00F67891">
      <w:pPr>
        <w:ind w:right="-90" w:firstLine="720"/>
        <w:jc w:val="both"/>
        <w:rPr>
          <w:rFonts w:ascii="Courier New" w:hAnsi="Courier New" w:cs="Courier New"/>
          <w:color w:val="941EDF"/>
          <w:sz w:val="24"/>
          <w:szCs w:val="24"/>
        </w:rPr>
      </w:pPr>
    </w:p>
    <w:p w14:paraId="0FD9AA14" w14:textId="50F15298" w:rsidR="00544B60" w:rsidRDefault="00544B60" w:rsidP="007D1F59">
      <w:pPr>
        <w:ind w:right="-90"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4BF8">
        <w:rPr>
          <w:rFonts w:ascii="Courier New" w:hAnsi="Courier New" w:cs="Courier New"/>
          <w:color w:val="941EDF"/>
          <w:sz w:val="24"/>
          <w:szCs w:val="24"/>
        </w:rPr>
        <w:t>public</w:t>
      </w:r>
      <w:r w:rsidRPr="00FF4BF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F4BF8">
        <w:rPr>
          <w:rFonts w:ascii="Courier New" w:hAnsi="Courier New" w:cs="Courier New"/>
          <w:color w:val="941EDF"/>
          <w:sz w:val="24"/>
          <w:szCs w:val="24"/>
        </w:rPr>
        <w:t>static</w:t>
      </w:r>
      <w:r w:rsidRPr="00FF4BF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F4BF8">
        <w:rPr>
          <w:rFonts w:ascii="Courier New" w:hAnsi="Courier New" w:cs="Courier New"/>
          <w:color w:val="941EDF"/>
          <w:sz w:val="24"/>
          <w:szCs w:val="24"/>
        </w:rPr>
        <w:t>void</w:t>
      </w:r>
      <w:r w:rsidRPr="00FF4BF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FF4BF8">
        <w:rPr>
          <w:rFonts w:ascii="Courier New" w:hAnsi="Courier New" w:cs="Courier New"/>
          <w:color w:val="000000"/>
          <w:sz w:val="24"/>
          <w:szCs w:val="24"/>
        </w:rPr>
        <w:t>output(</w:t>
      </w:r>
      <w:proofErr w:type="gramEnd"/>
      <w:r w:rsidR="007D1F59">
        <w:rPr>
          <w:rFonts w:ascii="Courier New" w:hAnsi="Courier New" w:cs="Courier New"/>
          <w:color w:val="000000"/>
          <w:sz w:val="24"/>
          <w:szCs w:val="24"/>
        </w:rPr>
        <w:t>List</w:t>
      </w:r>
      <w:r w:rsidRPr="00FF4BF8">
        <w:rPr>
          <w:rFonts w:ascii="Courier New" w:hAnsi="Courier New" w:cs="Courier New"/>
          <w:color w:val="000000"/>
          <w:sz w:val="24"/>
          <w:szCs w:val="24"/>
        </w:rPr>
        <w:t>&lt;</w:t>
      </w:r>
      <w:r>
        <w:rPr>
          <w:rFonts w:ascii="Courier New" w:hAnsi="Courier New" w:cs="Courier New"/>
          <w:color w:val="000000"/>
          <w:sz w:val="24"/>
          <w:szCs w:val="24"/>
        </w:rPr>
        <w:t>?</w:t>
      </w:r>
      <w:r w:rsidRPr="00FF4BF8">
        <w:rPr>
          <w:rFonts w:ascii="Courier New" w:hAnsi="Courier New" w:cs="Courier New"/>
          <w:color w:val="000000"/>
          <w:sz w:val="24"/>
          <w:szCs w:val="24"/>
        </w:rPr>
        <w:t>&gt; array)</w:t>
      </w:r>
    </w:p>
    <w:p w14:paraId="3D7DDC89" w14:textId="77777777" w:rsidR="00544B60" w:rsidRDefault="00544B60" w:rsidP="00F67891">
      <w:pPr>
        <w:ind w:right="-9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A55D3E" w14:textId="0516EB6B" w:rsidR="00A928CC" w:rsidRPr="00FF4BF8" w:rsidRDefault="006D7DDD" w:rsidP="00F6789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Correctly w</w:t>
      </w:r>
      <w:r w:rsidR="004B062C">
        <w:rPr>
          <w:rFonts w:ascii="Times New Roman" w:hAnsi="Times New Roman" w:cs="Times New Roman"/>
          <w:color w:val="000000" w:themeColor="text1"/>
          <w:sz w:val="24"/>
          <w:szCs w:val="24"/>
        </w:rPr>
        <w:t>riting generic methods</w:t>
      </w:r>
      <w:r w:rsidR="00A928CC" w:rsidRPr="00FF4B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can be</w:t>
      </w:r>
      <w:r w:rsidR="00A928CC" w:rsidRPr="00FF4B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complicated</w:t>
      </w:r>
      <w:r w:rsidR="000802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</w:t>
      </w:r>
      <w:r w:rsidR="002451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today's lab </w:t>
      </w:r>
      <w:r w:rsidR="00A1708C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="002451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generic type head</w:t>
      </w:r>
      <w:r w:rsidR="00864E3A">
        <w:rPr>
          <w:rFonts w:ascii="Times New Roman" w:hAnsi="Times New Roman" w:cs="Times New Roman"/>
          <w:color w:val="000000" w:themeColor="text1"/>
          <w:sz w:val="24"/>
          <w:szCs w:val="24"/>
        </w:rPr>
        <w:t>ers</w:t>
      </w:r>
      <w:r w:rsidR="00A170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given to you.  Y</w:t>
      </w:r>
      <w:r w:rsidR="00864E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ou </w:t>
      </w:r>
      <w:r w:rsidR="0008020D">
        <w:rPr>
          <w:rFonts w:ascii="Times New Roman" w:hAnsi="Times New Roman" w:cs="Times New Roman"/>
          <w:color w:val="000000" w:themeColor="text1"/>
          <w:sz w:val="24"/>
          <w:szCs w:val="24"/>
        </w:rPr>
        <w:t>will</w:t>
      </w:r>
      <w:r w:rsidR="00864E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write the bodies of the methods</w:t>
      </w:r>
      <w:r w:rsidR="002451C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928CC" w:rsidRPr="00FF4B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6BF6C7E5" w14:textId="77777777" w:rsidR="00A928CC" w:rsidRPr="00FF4BF8" w:rsidRDefault="00A928CC" w:rsidP="00F6789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5F9B1E" w14:textId="50AA1600" w:rsidR="00A928CC" w:rsidRPr="00FF4BF8" w:rsidRDefault="00A928CC" w:rsidP="00F6789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4B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you are interested, read more </w:t>
      </w:r>
      <w:r w:rsidR="00233E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about generic methods </w:t>
      </w:r>
      <w:r w:rsidRPr="00FF4BF8">
        <w:rPr>
          <w:rFonts w:ascii="Times New Roman" w:hAnsi="Times New Roman" w:cs="Times New Roman"/>
          <w:color w:val="000000" w:themeColor="text1"/>
          <w:sz w:val="24"/>
          <w:szCs w:val="24"/>
        </w:rPr>
        <w:t>at</w:t>
      </w:r>
    </w:p>
    <w:p w14:paraId="6FCEC2B6" w14:textId="77777777" w:rsidR="00C44AAD" w:rsidRPr="00C161A2" w:rsidRDefault="00C161A2" w:rsidP="00F67891">
      <w:pPr>
        <w:jc w:val="both"/>
        <w:rPr>
          <w:rFonts w:cstheme="minorHAnsi"/>
          <w:sz w:val="24"/>
          <w:szCs w:val="24"/>
        </w:rPr>
      </w:pPr>
      <w:hyperlink r:id="rId6" w:history="1">
        <w:r w:rsidR="00360B25" w:rsidRPr="00C161A2">
          <w:rPr>
            <w:rStyle w:val="Hyperlink"/>
            <w:rFonts w:cstheme="minorHAnsi"/>
            <w:sz w:val="24"/>
            <w:szCs w:val="24"/>
          </w:rPr>
          <w:t>https://docs.oracle.com/javase/tutorial/extra/generics/methods.html</w:t>
        </w:r>
      </w:hyperlink>
    </w:p>
    <w:p w14:paraId="6A10A0D9" w14:textId="77777777" w:rsidR="00360B25" w:rsidRDefault="00360B25" w:rsidP="00F678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F791DB" w14:textId="77777777" w:rsidR="00360B25" w:rsidRPr="00360B25" w:rsidRDefault="00360B25" w:rsidP="00F678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C9651F" w14:textId="293906AA" w:rsidR="00E7026A" w:rsidRDefault="00360B25" w:rsidP="00F67891">
      <w:pPr>
        <w:ind w:right="-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60B25">
        <w:rPr>
          <w:rFonts w:ascii="Times New Roman" w:hAnsi="Times New Roman" w:cs="Times New Roman"/>
          <w:b/>
          <w:color w:val="000000"/>
          <w:sz w:val="24"/>
          <w:szCs w:val="24"/>
        </w:rPr>
        <w:t>Assignment</w:t>
      </w:r>
      <w:r w:rsidRPr="00360B25">
        <w:rPr>
          <w:rFonts w:ascii="Times New Roman" w:hAnsi="Times New Roman" w:cs="Times New Roman"/>
          <w:color w:val="000000"/>
          <w:sz w:val="24"/>
          <w:szCs w:val="24"/>
        </w:rPr>
        <w:t xml:space="preserve">:   </w:t>
      </w:r>
      <w:r w:rsidR="00B5688B">
        <w:rPr>
          <w:rFonts w:ascii="Times New Roman" w:hAnsi="Times New Roman" w:cs="Times New Roman"/>
          <w:color w:val="000000"/>
          <w:sz w:val="24"/>
          <w:szCs w:val="24"/>
        </w:rPr>
        <w:t xml:space="preserve">The methods in this lab are </w:t>
      </w:r>
      <w:r w:rsidR="00B5688B" w:rsidRPr="002451C1">
        <w:rPr>
          <w:rFonts w:ascii="Times New Roman" w:hAnsi="Times New Roman" w:cs="Times New Roman"/>
          <w:b/>
          <w:color w:val="000000"/>
          <w:sz w:val="24"/>
          <w:szCs w:val="24"/>
        </w:rPr>
        <w:t>generic</w:t>
      </w:r>
      <w:r w:rsidR="00B568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5688B" w:rsidRPr="00E7026A">
        <w:rPr>
          <w:rFonts w:ascii="Times New Roman" w:hAnsi="Times New Roman" w:cs="Times New Roman"/>
          <w:b/>
          <w:bCs/>
          <w:color w:val="000000"/>
          <w:sz w:val="24"/>
          <w:szCs w:val="24"/>
        </w:rPr>
        <w:t>methods</w:t>
      </w:r>
      <w:r w:rsidR="00B5688B">
        <w:rPr>
          <w:rFonts w:ascii="Times New Roman" w:hAnsi="Times New Roman" w:cs="Times New Roman"/>
          <w:color w:val="000000"/>
          <w:sz w:val="24"/>
          <w:szCs w:val="24"/>
        </w:rPr>
        <w:t>.  The headers are given to you. You are to write</w:t>
      </w:r>
      <w:r w:rsidR="00E702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7026A" w:rsidRPr="00E7026A">
        <w:rPr>
          <w:rFonts w:ascii="Courier New" w:hAnsi="Courier New" w:cs="Courier New"/>
          <w:color w:val="000000"/>
          <w:sz w:val="24"/>
          <w:szCs w:val="24"/>
        </w:rPr>
        <w:t>sort</w:t>
      </w:r>
      <w:r w:rsidR="00B5688B">
        <w:rPr>
          <w:rFonts w:ascii="Times New Roman" w:hAnsi="Times New Roman" w:cs="Times New Roman"/>
          <w:color w:val="000000"/>
          <w:sz w:val="24"/>
          <w:szCs w:val="24"/>
        </w:rPr>
        <w:t xml:space="preserve"> generic</w:t>
      </w:r>
      <w:r w:rsidR="00E7026A">
        <w:rPr>
          <w:rFonts w:ascii="Times New Roman" w:hAnsi="Times New Roman" w:cs="Times New Roman"/>
          <w:color w:val="000000"/>
          <w:sz w:val="24"/>
          <w:szCs w:val="24"/>
        </w:rPr>
        <w:t>ally, so that the method</w:t>
      </w:r>
      <w:r w:rsidR="00B5688B">
        <w:rPr>
          <w:rFonts w:ascii="Times New Roman" w:hAnsi="Times New Roman" w:cs="Times New Roman"/>
          <w:color w:val="000000"/>
          <w:sz w:val="24"/>
          <w:szCs w:val="24"/>
        </w:rPr>
        <w:t xml:space="preserve"> sort</w:t>
      </w:r>
      <w:r w:rsidR="00E7026A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5688B">
        <w:rPr>
          <w:rFonts w:ascii="Times New Roman" w:hAnsi="Times New Roman" w:cs="Times New Roman"/>
          <w:color w:val="000000"/>
          <w:sz w:val="24"/>
          <w:szCs w:val="24"/>
        </w:rPr>
        <w:t xml:space="preserve"> any </w:t>
      </w:r>
      <w:r w:rsidR="004E5A78">
        <w:rPr>
          <w:rFonts w:ascii="Times New Roman" w:hAnsi="Times New Roman" w:cs="Times New Roman"/>
          <w:color w:val="000000"/>
          <w:sz w:val="24"/>
          <w:szCs w:val="24"/>
        </w:rPr>
        <w:t xml:space="preserve">concrete </w:t>
      </w:r>
      <w:r w:rsidR="00B5688B">
        <w:rPr>
          <w:rFonts w:ascii="Times New Roman" w:hAnsi="Times New Roman" w:cs="Times New Roman"/>
          <w:color w:val="000000"/>
          <w:sz w:val="24"/>
          <w:szCs w:val="24"/>
        </w:rPr>
        <w:t>type</w:t>
      </w:r>
      <w:r w:rsidR="00E7026A">
        <w:rPr>
          <w:rFonts w:ascii="Times New Roman" w:hAnsi="Times New Roman" w:cs="Times New Roman"/>
          <w:color w:val="000000"/>
          <w:sz w:val="24"/>
          <w:szCs w:val="24"/>
        </w:rPr>
        <w:t xml:space="preserve"> you supply</w:t>
      </w:r>
      <w:r w:rsidR="002A0992">
        <w:rPr>
          <w:rFonts w:ascii="Times New Roman" w:hAnsi="Times New Roman" w:cs="Times New Roman"/>
          <w:color w:val="000000"/>
          <w:sz w:val="24"/>
          <w:szCs w:val="24"/>
        </w:rPr>
        <w:t xml:space="preserve"> at run-time</w:t>
      </w:r>
      <w:r w:rsidR="00E7026A">
        <w:rPr>
          <w:rFonts w:ascii="Times New Roman" w:hAnsi="Times New Roman" w:cs="Times New Roman"/>
          <w:color w:val="000000"/>
          <w:sz w:val="24"/>
          <w:szCs w:val="24"/>
        </w:rPr>
        <w:t xml:space="preserve">, first Widgets and then Strings.  </w:t>
      </w:r>
      <w:r w:rsidR="00B5688B">
        <w:rPr>
          <w:rFonts w:ascii="Times New Roman" w:hAnsi="Times New Roman" w:cs="Times New Roman"/>
          <w:color w:val="000000"/>
          <w:sz w:val="24"/>
          <w:szCs w:val="24"/>
        </w:rPr>
        <w:t xml:space="preserve"> Use the Selection Sort algorithm. </w:t>
      </w:r>
      <w:r w:rsidR="00AC07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6E124D2" w14:textId="77777777" w:rsidR="00E7026A" w:rsidRDefault="00E7026A" w:rsidP="00F67891">
      <w:pPr>
        <w:ind w:right="-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7212960" w14:textId="3388C1C0" w:rsidR="00E7026A" w:rsidRDefault="004E5A78" w:rsidP="00F67891">
      <w:pPr>
        <w:ind w:right="-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Notice the </w:t>
      </w:r>
      <w:r w:rsidR="00B96A4C" w:rsidRPr="00B96A4C">
        <w:rPr>
          <w:rFonts w:ascii="Courier New" w:hAnsi="Courier New" w:cs="Courier New"/>
          <w:color w:val="000000"/>
          <w:sz w:val="24"/>
          <w:szCs w:val="24"/>
        </w:rPr>
        <w:t>&lt;</w:t>
      </w:r>
      <w:r w:rsidR="00E01BB5">
        <w:rPr>
          <w:rFonts w:ascii="Courier New" w:hAnsi="Courier New" w:cs="Courier New"/>
          <w:color w:val="000000"/>
          <w:sz w:val="24"/>
          <w:szCs w:val="24"/>
        </w:rPr>
        <w:t>T</w:t>
      </w:r>
      <w:r w:rsidR="00B96A4C" w:rsidRPr="00B96A4C">
        <w:rPr>
          <w:rFonts w:ascii="Courier New" w:hAnsi="Courier New" w:cs="Courier New"/>
          <w:color w:val="000000"/>
          <w:sz w:val="24"/>
          <w:szCs w:val="24"/>
        </w:rPr>
        <w:t>&gt;</w:t>
      </w:r>
      <w:r w:rsidR="00B96A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dependencies.  </w:t>
      </w:r>
      <w:r w:rsidR="00264537">
        <w:rPr>
          <w:rFonts w:ascii="Times New Roman" w:hAnsi="Times New Roman" w:cs="Times New Roman"/>
          <w:color w:val="000000"/>
          <w:sz w:val="24"/>
          <w:szCs w:val="24"/>
        </w:rPr>
        <w:t xml:space="preserve">Notice one of the methods uses a wildcard </w:t>
      </w:r>
      <w:r w:rsidR="001D1F55" w:rsidRPr="00FF4BF8">
        <w:rPr>
          <w:rFonts w:ascii="Courier New" w:hAnsi="Courier New" w:cs="Courier New"/>
          <w:color w:val="000000"/>
          <w:sz w:val="24"/>
          <w:szCs w:val="24"/>
        </w:rPr>
        <w:t>&lt;</w:t>
      </w:r>
      <w:r w:rsidR="001D1F55">
        <w:rPr>
          <w:rFonts w:ascii="Courier New" w:hAnsi="Courier New" w:cs="Courier New"/>
          <w:color w:val="000000"/>
          <w:sz w:val="24"/>
          <w:szCs w:val="24"/>
        </w:rPr>
        <w:t>?</w:t>
      </w:r>
      <w:r w:rsidR="001D1F55" w:rsidRPr="00FF4BF8">
        <w:rPr>
          <w:rFonts w:ascii="Courier New" w:hAnsi="Courier New" w:cs="Courier New"/>
          <w:color w:val="000000"/>
          <w:sz w:val="24"/>
          <w:szCs w:val="24"/>
        </w:rPr>
        <w:t>&gt;</w:t>
      </w:r>
      <w:r w:rsidR="00264537">
        <w:rPr>
          <w:rFonts w:ascii="Times New Roman" w:hAnsi="Times New Roman" w:cs="Times New Roman"/>
          <w:color w:val="000000"/>
          <w:sz w:val="24"/>
          <w:szCs w:val="24"/>
        </w:rPr>
        <w:t xml:space="preserve">.  </w:t>
      </w:r>
    </w:p>
    <w:p w14:paraId="5A8DF7CA" w14:textId="77777777" w:rsidR="00E7026A" w:rsidRDefault="00E7026A" w:rsidP="00F67891">
      <w:pPr>
        <w:ind w:right="-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6A33D0D" w14:textId="4E92E1B1" w:rsidR="00360B25" w:rsidRPr="00B5688B" w:rsidRDefault="00E66D61" w:rsidP="00F67891">
      <w:pPr>
        <w:ind w:right="-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data is in two files, </w:t>
      </w:r>
      <w:r w:rsidRPr="00E66D61">
        <w:rPr>
          <w:rFonts w:ascii="Courier New" w:hAnsi="Courier New" w:cs="Courier New"/>
          <w:color w:val="000000"/>
          <w:sz w:val="24"/>
          <w:szCs w:val="24"/>
        </w:rPr>
        <w:t>widgets.txt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Pr="00E66D61">
        <w:rPr>
          <w:rFonts w:ascii="Courier New" w:hAnsi="Courier New" w:cs="Courier New"/>
          <w:color w:val="000000"/>
          <w:sz w:val="24"/>
          <w:szCs w:val="24"/>
        </w:rPr>
        <w:t>strings.txt</w:t>
      </w:r>
      <w:r w:rsidRPr="00E66D61">
        <w:rPr>
          <w:rFonts w:ascii="Times New Roman" w:hAnsi="Times New Roman" w:cs="Times New Roman"/>
          <w:color w:val="000000"/>
          <w:sz w:val="24"/>
          <w:szCs w:val="24"/>
        </w:rPr>
        <w:t xml:space="preserve">.  </w:t>
      </w:r>
      <w:r w:rsidR="00360B25" w:rsidRPr="00360B25">
        <w:rPr>
          <w:rFonts w:ascii="Times New Roman" w:hAnsi="Times New Roman" w:cs="Times New Roman"/>
          <w:color w:val="000000"/>
          <w:sz w:val="24"/>
          <w:szCs w:val="24"/>
        </w:rPr>
        <w:t xml:space="preserve">The shell </w:t>
      </w:r>
      <w:r w:rsidR="00360B25" w:rsidRPr="00E66D61">
        <w:rPr>
          <w:rFonts w:ascii="Times New Roman" w:hAnsi="Times New Roman" w:cs="Times New Roman"/>
          <w:color w:val="000000"/>
          <w:sz w:val="24"/>
          <w:szCs w:val="24"/>
        </w:rPr>
        <w:t xml:space="preserve">is </w:t>
      </w:r>
      <w:r w:rsidR="007459A0" w:rsidRPr="00E66D61">
        <w:rPr>
          <w:rFonts w:ascii="Times New Roman" w:hAnsi="Times New Roman" w:cs="Times New Roman"/>
          <w:color w:val="000000"/>
          <w:sz w:val="24"/>
          <w:szCs w:val="24"/>
        </w:rPr>
        <w:t>called</w:t>
      </w:r>
      <w:r w:rsidR="007459A0">
        <w:rPr>
          <w:color w:val="000000"/>
          <w:sz w:val="24"/>
          <w:szCs w:val="24"/>
        </w:rPr>
        <w:t xml:space="preserve"> </w:t>
      </w:r>
      <w:r w:rsidR="00360B25" w:rsidRPr="00360B25">
        <w:rPr>
          <w:rFonts w:ascii="Courier New" w:hAnsi="Courier New" w:cs="Courier New"/>
          <w:color w:val="000000"/>
          <w:sz w:val="24"/>
          <w:szCs w:val="24"/>
        </w:rPr>
        <w:t>Sorting</w:t>
      </w:r>
      <w:r w:rsidR="001C0DBD">
        <w:rPr>
          <w:rFonts w:ascii="Courier New" w:hAnsi="Courier New" w:cs="Courier New"/>
          <w:color w:val="000000"/>
          <w:sz w:val="24"/>
          <w:szCs w:val="24"/>
        </w:rPr>
        <w:t>Generically</w:t>
      </w:r>
      <w:r w:rsidR="00360B25" w:rsidRPr="00360B25">
        <w:rPr>
          <w:rFonts w:ascii="Courier New" w:hAnsi="Courier New" w:cs="Courier New"/>
          <w:color w:val="000000"/>
          <w:sz w:val="24"/>
          <w:szCs w:val="24"/>
        </w:rPr>
        <w:t>.java</w:t>
      </w:r>
    </w:p>
    <w:p w14:paraId="5F69E1EE" w14:textId="77777777" w:rsidR="00360B25" w:rsidRPr="00FF4BF8" w:rsidRDefault="00360B25" w:rsidP="00F6789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60B25" w:rsidRPr="00FF4BF8" w:rsidSect="00271494">
      <w:pgSz w:w="12240" w:h="15840"/>
      <w:pgMar w:top="1260" w:right="13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6C0407"/>
    <w:multiLevelType w:val="multilevel"/>
    <w:tmpl w:val="78C21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177"/>
    <w:rsid w:val="00002A96"/>
    <w:rsid w:val="0000665B"/>
    <w:rsid w:val="00006A33"/>
    <w:rsid w:val="00017803"/>
    <w:rsid w:val="000178F7"/>
    <w:rsid w:val="000401B2"/>
    <w:rsid w:val="00080079"/>
    <w:rsid w:val="0008020D"/>
    <w:rsid w:val="00086C96"/>
    <w:rsid w:val="000F10C6"/>
    <w:rsid w:val="00126053"/>
    <w:rsid w:val="00131754"/>
    <w:rsid w:val="00146B4E"/>
    <w:rsid w:val="00197CDE"/>
    <w:rsid w:val="001C0DBD"/>
    <w:rsid w:val="001D19D4"/>
    <w:rsid w:val="001D1F55"/>
    <w:rsid w:val="001D4CF7"/>
    <w:rsid w:val="001D4EFF"/>
    <w:rsid w:val="00233E96"/>
    <w:rsid w:val="00241617"/>
    <w:rsid w:val="002451C1"/>
    <w:rsid w:val="00264537"/>
    <w:rsid w:val="00271494"/>
    <w:rsid w:val="002A0992"/>
    <w:rsid w:val="002E18B1"/>
    <w:rsid w:val="00360B25"/>
    <w:rsid w:val="0036140F"/>
    <w:rsid w:val="003B00DC"/>
    <w:rsid w:val="00403C19"/>
    <w:rsid w:val="00421486"/>
    <w:rsid w:val="0042608D"/>
    <w:rsid w:val="00430C31"/>
    <w:rsid w:val="004627A9"/>
    <w:rsid w:val="00467A89"/>
    <w:rsid w:val="004979BE"/>
    <w:rsid w:val="004A0A6E"/>
    <w:rsid w:val="004B062C"/>
    <w:rsid w:val="004E5A78"/>
    <w:rsid w:val="004F2ABE"/>
    <w:rsid w:val="00511397"/>
    <w:rsid w:val="00544B60"/>
    <w:rsid w:val="005608F3"/>
    <w:rsid w:val="0059624C"/>
    <w:rsid w:val="005F567F"/>
    <w:rsid w:val="00610971"/>
    <w:rsid w:val="00615EEF"/>
    <w:rsid w:val="00647706"/>
    <w:rsid w:val="006B1859"/>
    <w:rsid w:val="006B27EF"/>
    <w:rsid w:val="006C1504"/>
    <w:rsid w:val="006C7E25"/>
    <w:rsid w:val="006D7DDD"/>
    <w:rsid w:val="00710439"/>
    <w:rsid w:val="00725EBC"/>
    <w:rsid w:val="007459A0"/>
    <w:rsid w:val="00756C75"/>
    <w:rsid w:val="00767DB0"/>
    <w:rsid w:val="00794438"/>
    <w:rsid w:val="007B5277"/>
    <w:rsid w:val="007D1F59"/>
    <w:rsid w:val="008374F3"/>
    <w:rsid w:val="00864E3A"/>
    <w:rsid w:val="008838E6"/>
    <w:rsid w:val="00885030"/>
    <w:rsid w:val="008B5498"/>
    <w:rsid w:val="008E1A9D"/>
    <w:rsid w:val="00906EE3"/>
    <w:rsid w:val="00915E14"/>
    <w:rsid w:val="0091728F"/>
    <w:rsid w:val="00921177"/>
    <w:rsid w:val="00933832"/>
    <w:rsid w:val="00977D4F"/>
    <w:rsid w:val="00A1708C"/>
    <w:rsid w:val="00A2011A"/>
    <w:rsid w:val="00A40999"/>
    <w:rsid w:val="00A928CC"/>
    <w:rsid w:val="00AA077B"/>
    <w:rsid w:val="00AB3A89"/>
    <w:rsid w:val="00AC07B8"/>
    <w:rsid w:val="00AF6783"/>
    <w:rsid w:val="00B34F80"/>
    <w:rsid w:val="00B50EEE"/>
    <w:rsid w:val="00B534F7"/>
    <w:rsid w:val="00B5688B"/>
    <w:rsid w:val="00B9639A"/>
    <w:rsid w:val="00B96A4C"/>
    <w:rsid w:val="00C161A2"/>
    <w:rsid w:val="00C22492"/>
    <w:rsid w:val="00C44AAD"/>
    <w:rsid w:val="00C67C7C"/>
    <w:rsid w:val="00C945A1"/>
    <w:rsid w:val="00CB48CD"/>
    <w:rsid w:val="00CD0489"/>
    <w:rsid w:val="00CD64FB"/>
    <w:rsid w:val="00D10A84"/>
    <w:rsid w:val="00D13F3A"/>
    <w:rsid w:val="00D35595"/>
    <w:rsid w:val="00D405FA"/>
    <w:rsid w:val="00D53A35"/>
    <w:rsid w:val="00D67983"/>
    <w:rsid w:val="00D93120"/>
    <w:rsid w:val="00DA7FF0"/>
    <w:rsid w:val="00DF0993"/>
    <w:rsid w:val="00E01BB5"/>
    <w:rsid w:val="00E214D8"/>
    <w:rsid w:val="00E63A17"/>
    <w:rsid w:val="00E66D61"/>
    <w:rsid w:val="00E7026A"/>
    <w:rsid w:val="00E8488E"/>
    <w:rsid w:val="00EC3F89"/>
    <w:rsid w:val="00EC5333"/>
    <w:rsid w:val="00EE0F14"/>
    <w:rsid w:val="00F01873"/>
    <w:rsid w:val="00F01CA4"/>
    <w:rsid w:val="00F17064"/>
    <w:rsid w:val="00F25DBD"/>
    <w:rsid w:val="00F67891"/>
    <w:rsid w:val="00FA3FEF"/>
    <w:rsid w:val="00FE4046"/>
    <w:rsid w:val="00FF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14B96"/>
  <w15:chartTrackingRefBased/>
  <w15:docId w15:val="{EFD89F4E-CE27-4AED-96EB-C0CCE034E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B5498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79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79BE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4979BE"/>
  </w:style>
  <w:style w:type="character" w:customStyle="1" w:styleId="pln">
    <w:name w:val="pln"/>
    <w:basedOn w:val="DefaultParagraphFont"/>
    <w:rsid w:val="004979BE"/>
  </w:style>
  <w:style w:type="character" w:customStyle="1" w:styleId="pun">
    <w:name w:val="pun"/>
    <w:basedOn w:val="DefaultParagraphFont"/>
    <w:rsid w:val="004979BE"/>
  </w:style>
  <w:style w:type="character" w:customStyle="1" w:styleId="kwd">
    <w:name w:val="kwd"/>
    <w:basedOn w:val="DefaultParagraphFont"/>
    <w:rsid w:val="004979BE"/>
  </w:style>
  <w:style w:type="character" w:customStyle="1" w:styleId="str">
    <w:name w:val="str"/>
    <w:basedOn w:val="DefaultParagraphFont"/>
    <w:rsid w:val="004979BE"/>
  </w:style>
  <w:style w:type="character" w:customStyle="1" w:styleId="lit">
    <w:name w:val="lit"/>
    <w:basedOn w:val="DefaultParagraphFont"/>
    <w:rsid w:val="004979BE"/>
  </w:style>
  <w:style w:type="character" w:styleId="Emphasis">
    <w:name w:val="Emphasis"/>
    <w:basedOn w:val="DefaultParagraphFont"/>
    <w:uiPriority w:val="20"/>
    <w:qFormat/>
    <w:rsid w:val="00AB3A89"/>
    <w:rPr>
      <w:i/>
      <w:iCs/>
    </w:rPr>
  </w:style>
  <w:style w:type="character" w:styleId="Hyperlink">
    <w:name w:val="Hyperlink"/>
    <w:basedOn w:val="DefaultParagraphFont"/>
    <w:uiPriority w:val="99"/>
    <w:unhideWhenUsed/>
    <w:rsid w:val="00360B2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60B2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1706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17064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B5498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4161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6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3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tutorial/extra/generics/methods.html" TargetMode="External"/><Relationship Id="rId5" Type="http://schemas.openxmlformats.org/officeDocument/2006/relationships/hyperlink" Target="https://docs.oracle.com/javase/tutorial/extra/generic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2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Billington, Marion L</dc:creator>
  <cp:keywords/>
  <dc:description/>
  <cp:lastModifiedBy>Billington, Marion L</cp:lastModifiedBy>
  <cp:revision>87</cp:revision>
  <dcterms:created xsi:type="dcterms:W3CDTF">2019-04-12T14:17:00Z</dcterms:created>
  <dcterms:modified xsi:type="dcterms:W3CDTF">2021-11-10T15:04:00Z</dcterms:modified>
</cp:coreProperties>
</file>