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b/>
        </w:rPr>
        <w:t xml:space="preserve">AI/ML and Data:</w:t>
      </w:r>
      <w:r>
        <w:rPr/>
        <w:t xml:space="preserve"> TensorFlow, PyTorch, NumPy, Pandas, Scikit-Learn, OpenCV, Jupyter Notebooks</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4"/>
        </w:numPr>
        <w:spacing w:lineRule="auto"/>
      </w:pPr>
      <w:r>
        <w:rPr/>
        <w:t xml:space="preserve">              Built a 64-LED interactive display with a </w:t>
      </w:r>
      <w:r>
        <w:rPr>
          <w:b/>
        </w:rPr>
        <w:t xml:space="preserve">non-blocking state machine architecture</w:t>
      </w:r>
      <w:r>
        <w:rPr/>
        <w:t xml:space="preserve"> using              millis()            </w:t>
      </w:r>
    </w:p>
    <w:p>
      <w:pPr>
        <w:numPr>
          <w:ilvl w:val="0"/>
          <w:numId w:val="4"/>
        </w:numPr>
        <w:spacing w:lineRule="auto"/>
      </w:pPr>
      <w:r>
        <w:rPr/>
        <w:t xml:space="preserve">              Introduced four animation modes, ambient-light adaptive brightness and debounced user              controls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1">
        <w:r>
          <w:rPr>
            <w:rStyle w:val="Hyperlink"/>
          </w:rPr>
          <w:t xml:space="preserve">Portfolio ↗</w:t>
        </w:r>
      </w:hyperlink>
    </w:p>
    <w:p>
      <w:pPr>
        <w:numPr>
          <w:ilvl w:val="0"/>
          <w:numId w:val="5"/>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5"/>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2">
        <w:r>
          <w:rPr>
            <w:rStyle w:val="Hyperlink"/>
          </w:rPr>
          <w:t xml:space="preserve">Portfolio ↗</w:t>
        </w:r>
      </w:hyperlink>
    </w:p>
    <w:p>
      <w:pPr>
        <w:numPr>
          <w:ilvl w:val="0"/>
          <w:numId w:val="6"/>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6"/>
        </w:numPr>
        <w:spacing w:lineRule="auto"/>
      </w:pPr>
      <w:r>
        <w:rPr/>
        <w:t xml:space="preserve">              Validated performance with measured output of </w:t>
      </w:r>
      <w:r>
        <w:rPr>
          <w:b/>
        </w:rPr>
        <w:t xml:space="preserve">2.980 Vpp against a 3 Vpp design target</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7"/>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7"/>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Experience</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9"/>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2"/>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2"/>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3"/>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4"/>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cnc-control" TargetMode="External"/>
  <Relationship Id="rId12" Type="http://schemas.openxmlformats.org/officeDocument/2006/relationships/hyperlink" Target="https://www.isaacadjei.me/projects/audio-amplifier"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2026-06-12T22:11:06.544Z</dcterms:created>
  <dcterms:modified xsi:type="dcterms:W3CDTF">2026-06-12T22:11:06.544Z</dcterms:modified>
</cp:coreProperties>
</file>