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A4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270" w:lineRule="atLeast"/>
        <w:ind w:left="0" w:firstLine="0"/>
        <w:jc w:val="left"/>
        <w:rPr>
          <w:rFonts w:ascii="source sans pro fallback" w:hAnsi="source sans pro fallback" w:eastAsia="source sans pro fallback" w:cs="source sans pro fallback"/>
          <w:caps w:val="0"/>
          <w:color w:val="000000"/>
          <w:spacing w:val="0"/>
          <w:sz w:val="21"/>
          <w:szCs w:val="21"/>
        </w:rPr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000000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Create new chatShow chat history</w:t>
      </w:r>
    </w:p>
    <w:p w14:paraId="6772A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" w:beforeAutospacing="0" w:after="15" w:afterAutospacing="0" w:line="270" w:lineRule="atLeast"/>
        <w:ind w:left="15" w:right="15" w:firstLine="0"/>
        <w:jc w:val="left"/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</w:rPr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Describe Plant System.vi</w:t>
      </w:r>
    </w:p>
    <w:p w14:paraId="7AC90D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" w:beforeAutospacing="0" w:after="15" w:afterAutospacing="0" w:line="270" w:lineRule="atLeast"/>
        <w:ind w:left="15" w:right="15" w:firstLine="0"/>
        <w:jc w:val="left"/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</w:rPr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Let's talk about </w:t>
      </w: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Plant System.vi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. Here's some information to get you started...</w:t>
      </w:r>
    </w:p>
    <w:p w14:paraId="28B18F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" w:beforeAutospacing="0" w:after="15" w:afterAutospacing="0" w:line="270" w:lineRule="atLeast"/>
        <w:ind w:left="15" w:right="15" w:firstLine="0"/>
        <w:jc w:val="left"/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</w:rPr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6734175" cy="2770505"/>
            <wp:effectExtent l="0" t="0" r="9525" b="1079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2770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2FB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" w:beforeAutospacing="0" w:after="15" w:afterAutospacing="0" w:line="270" w:lineRule="atLeast"/>
        <w:ind w:left="15" w:right="15" w:firstLine="0"/>
        <w:jc w:val="left"/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</w:rPr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This VI simulates a physical plant’s response for use in feedback control loop testing.</w:t>
      </w:r>
    </w:p>
    <w:p w14:paraId="38CB0BAB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Controls</w:t>
      </w:r>
    </w:p>
    <w:tbl>
      <w:tblPr>
        <w:tblW w:w="9599" w:type="dxa"/>
        <w:tblInd w:w="1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3360"/>
        <w:gridCol w:w="4439"/>
      </w:tblGrid>
      <w:tr w14:paraId="32CED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7" w:hRule="atLeast"/>
          <w:tblHeader/>
        </w:trPr>
        <w:tc>
          <w:tcPr>
            <w:tcW w:w="0" w:type="auto"/>
            <w:shd w:val="clear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16BE3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b/>
                <w:bCs/>
                <w:caps/>
                <w:color w:val="161617"/>
              </w:rPr>
            </w:pPr>
            <w:r>
              <w:rPr>
                <w:rFonts w:ascii="SimSun" w:hAnsi="SimSun" w:eastAsia="SimSun" w:cs="SimSun"/>
                <w:b/>
                <w:bCs/>
                <w:caps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1D07F3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b/>
                <w:bCs/>
                <w:caps/>
                <w:color w:val="161617"/>
              </w:rPr>
            </w:pPr>
            <w:r>
              <w:rPr>
                <w:rFonts w:ascii="SimSun" w:hAnsi="SimSun" w:eastAsia="SimSun" w:cs="SimSun"/>
                <w:b/>
                <w:bCs/>
                <w:caps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Value</w:t>
            </w:r>
          </w:p>
        </w:tc>
        <w:tc>
          <w:tcPr>
            <w:tcW w:w="0" w:type="auto"/>
            <w:shd w:val="clear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95B9F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b/>
                <w:bCs/>
                <w:caps/>
                <w:color w:val="161617"/>
              </w:rPr>
            </w:pPr>
            <w:r>
              <w:rPr>
                <w:rFonts w:ascii="SimSun" w:hAnsi="SimSun" w:eastAsia="SimSun" w:cs="SimSun"/>
                <w:b/>
                <w:bCs/>
                <w:caps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30E53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3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9B449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Plant Input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483B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479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538F0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Controller output in percent; simulates actuator input (e.g., valve or heater control signal).</w:t>
            </w:r>
          </w:p>
        </w:tc>
      </w:tr>
      <w:tr w14:paraId="26155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5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FE6F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dt (s)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4BD9F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-1</w:t>
            </w:r>
          </w:p>
        </w:tc>
        <w:tc>
          <w:tcPr>
            <w:tcW w:w="479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42AA9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Call interval in seconds; if ≤ 0, uses internal timer (1 ms resolution).</w:t>
            </w:r>
          </w:p>
        </w:tc>
      </w:tr>
      <w:tr w14:paraId="14BA1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5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65573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reinitialize? (F)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BBF4A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479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A49C5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If true, reinitializes the output to the current input value.</w:t>
            </w:r>
          </w:p>
        </w:tc>
      </w:tr>
      <w:tr w14:paraId="411ED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5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F4C0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Integrator ?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B133F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false</w:t>
            </w:r>
          </w:p>
        </w:tc>
        <w:tc>
          <w:tcPr>
            <w:tcW w:w="479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9581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Enables or disables integrator action in the plant model.</w:t>
            </w:r>
          </w:p>
        </w:tc>
      </w:tr>
      <w:tr w14:paraId="0AF74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3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0CE9D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output saturation range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2191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[inf, -inf]</w:t>
            </w:r>
          </w:p>
        </w:tc>
        <w:tc>
          <w:tcPr>
            <w:tcW w:w="479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84F5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Cluster specifying output high and low limits for plant output saturation.</w:t>
            </w:r>
          </w:p>
        </w:tc>
      </w:tr>
      <w:tr w14:paraId="3966A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3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C432B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 parameters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13E5C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[2.5,2.5,0.001,0,0,0,30,0]</w:t>
            </w:r>
          </w:p>
        </w:tc>
        <w:tc>
          <w:tcPr>
            <w:tcW w:w="479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E9205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Cluster with: static gain, lag (s), deadtime (s), load, deadband, sensor noise, initial PV, plant noise.</w:t>
            </w:r>
          </w:p>
        </w:tc>
      </w:tr>
    </w:tbl>
    <w:p w14:paraId="61383CC6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Indicators</w:t>
      </w:r>
    </w:p>
    <w:tbl>
      <w:tblPr>
        <w:tblW w:w="10305" w:type="dxa"/>
        <w:tblInd w:w="1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0"/>
        <w:gridCol w:w="8295"/>
      </w:tblGrid>
      <w:tr w14:paraId="71503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98BD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b/>
                <w:bCs/>
                <w:caps/>
                <w:color w:val="161617"/>
              </w:rPr>
            </w:pPr>
            <w:r>
              <w:rPr>
                <w:rFonts w:ascii="SimSun" w:hAnsi="SimSun" w:eastAsia="SimSun" w:cs="SimSun"/>
                <w:b/>
                <w:bCs/>
                <w:caps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96C3B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b/>
                <w:bCs/>
                <w:caps/>
                <w:color w:val="161617"/>
              </w:rPr>
            </w:pPr>
            <w:r>
              <w:rPr>
                <w:rFonts w:ascii="SimSun" w:hAnsi="SimSun" w:eastAsia="SimSun" w:cs="SimSun"/>
                <w:b/>
                <w:bCs/>
                <w:caps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</w:tr>
      <w:tr w14:paraId="15674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530F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Plant Output</w:t>
            </w:r>
          </w:p>
        </w:tc>
        <w:tc>
          <w:tcPr>
            <w:tcW w:w="8295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E5DA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 variable in percent; the simulated measurement you would get from the plant.</w:t>
            </w:r>
          </w:p>
        </w:tc>
      </w:tr>
    </w:tbl>
    <w:p w14:paraId="534A8856">
      <w:pPr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1856A">
      <w:pPr>
        <w:pStyle w:val="2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How does the VI work?</w:t>
      </w:r>
    </w:p>
    <w:p w14:paraId="377C43C5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Initialization and Input Handling</w:t>
      </w:r>
    </w:p>
    <w:p w14:paraId="133E30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16" w:beforeAutospacing="0" w:after="16" w:afterAutospacing="0" w:line="270" w:lineRule="atLeast"/>
        <w:ind w:left="736" w:right="15" w:hanging="360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On first call or when </w:t>
      </w: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reinitialize? (F)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 xml:space="preserve"> is true, the plant output is set to </w:t>
      </w:r>
      <w:bookmarkStart w:id="0" w:name="_GoBack"/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the current input or initial process value.</w:t>
      </w:r>
    </w:p>
    <w:bookmarkEnd w:id="0"/>
    <w:p w14:paraId="210D3C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6" w:beforeAutospacing="0" w:after="16" w:afterAutospacing="0" w:line="270" w:lineRule="atLeast"/>
        <w:ind w:left="736" w:right="15" w:hanging="360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The VI unbundles the </w:t>
      </w: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process parameters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 cluster to extract model coefficients (gain, lag, deadtime, etc.).</w:t>
      </w:r>
    </w:p>
    <w:p w14:paraId="7D4FE9A3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Timing and Deadtime</w:t>
      </w:r>
    </w:p>
    <w:p w14:paraId="689F6D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16" w:beforeAutospacing="0" w:after="16" w:afterAutospacing="0" w:line="270" w:lineRule="atLeast"/>
        <w:ind w:left="736" w:right="15" w:hanging="360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The VI determines the simulation time step (</w:t>
      </w: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dt (s)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). If not provided or ≤ 0, it uses an internal timer.</w:t>
      </w:r>
    </w:p>
    <w:p w14:paraId="0B2E16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16" w:beforeAutospacing="0" w:after="16" w:afterAutospacing="0" w:line="270" w:lineRule="atLeast"/>
        <w:ind w:left="736" w:right="15" w:hanging="360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Deadtime is simulated using a transport delay buffer, with the delay calculated as a multiple of the loop cycle time.</w:t>
      </w:r>
    </w:p>
    <w:p w14:paraId="6BB0AF93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Plant Dynamics</w:t>
      </w:r>
    </w:p>
    <w:p w14:paraId="4EDAA0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16" w:beforeAutospacing="0" w:after="16" w:afterAutospacing="0" w:line="270" w:lineRule="atLeast"/>
        <w:ind w:left="736" w:right="15" w:hanging="360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The plant model includes:</w:t>
      </w:r>
    </w:p>
    <w:p w14:paraId="174CB1D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6" w:beforeAutospacing="0" w:after="16" w:afterAutospacing="0" w:line="270" w:lineRule="atLeast"/>
        <w:ind w:left="1456" w:right="15" w:hanging="360"/>
      </w:pP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Static gain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: Scales the effect of the input.</w:t>
      </w:r>
    </w:p>
    <w:p w14:paraId="1CDA921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6" w:beforeAutospacing="0" w:after="16" w:afterAutospacing="0" w:line="270" w:lineRule="atLeast"/>
        <w:ind w:left="1456" w:right="15" w:hanging="360"/>
      </w:pP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Lag (first-order time constant)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: Simulates process inertia.</w:t>
      </w:r>
    </w:p>
    <w:p w14:paraId="3E5DCF5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6" w:beforeAutospacing="0" w:after="16" w:afterAutospacing="0" w:line="270" w:lineRule="atLeast"/>
        <w:ind w:left="1456" w:right="15" w:hanging="360"/>
      </w:pP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Deadtime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: Delays the effect of input changes.</w:t>
      </w:r>
    </w:p>
    <w:p w14:paraId="10C3BEC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6" w:beforeAutospacing="0" w:after="16" w:afterAutospacing="0" w:line="270" w:lineRule="atLeast"/>
        <w:ind w:left="1456" w:right="15" w:hanging="360"/>
      </w:pP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Load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: Adds a constant disturbance.</w:t>
      </w:r>
    </w:p>
    <w:p w14:paraId="35C63BA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6" w:beforeAutospacing="0" w:after="16" w:afterAutospacing="0" w:line="270" w:lineRule="atLeast"/>
        <w:ind w:left="1456" w:right="15" w:hanging="360"/>
      </w:pP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Deadband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: Ignores small input changes below a threshold.</w:t>
      </w:r>
    </w:p>
    <w:p w14:paraId="74343EF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6" w:beforeAutospacing="0" w:after="16" w:afterAutospacing="0" w:line="270" w:lineRule="atLeast"/>
        <w:ind w:left="1456" w:right="15" w:hanging="360"/>
      </w:pP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Integrator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: Optionally adds integrating behavior.</w:t>
      </w:r>
    </w:p>
    <w:p w14:paraId="57A8433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16" w:beforeAutospacing="0" w:after="16" w:afterAutospacing="0" w:line="270" w:lineRule="atLeast"/>
        <w:ind w:left="1456" w:right="15" w:hanging="360"/>
      </w:pP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Noise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: Adds random plant and sensor noise for realism.</w:t>
      </w:r>
    </w:p>
    <w:p w14:paraId="13505CB2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Output Calculation</w:t>
      </w:r>
    </w:p>
    <w:p w14:paraId="4FF234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16" w:beforeAutospacing="0" w:after="16" w:afterAutospacing="0" w:line="270" w:lineRule="atLeast"/>
        <w:ind w:left="736" w:right="15" w:hanging="360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The VI computes the plant’s new output by:</w:t>
      </w:r>
    </w:p>
    <w:p w14:paraId="22E6C37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6" w:beforeAutospacing="0" w:after="16" w:afterAutospacing="0" w:line="270" w:lineRule="atLeast"/>
        <w:ind w:left="1456" w:right="15" w:hanging="360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Applying deadband and load to the input.</w:t>
      </w:r>
    </w:p>
    <w:p w14:paraId="5CB7D2D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6" w:beforeAutospacing="0" w:after="16" w:afterAutospacing="0" w:line="270" w:lineRule="atLeast"/>
        <w:ind w:left="1456" w:right="15" w:hanging="360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Passing the result through a lag filter and optional integrator.</w:t>
      </w:r>
    </w:p>
    <w:p w14:paraId="31A4F80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6" w:beforeAutospacing="0" w:after="16" w:afterAutospacing="0" w:line="270" w:lineRule="atLeast"/>
        <w:ind w:left="1456" w:right="15" w:hanging="360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Applying deadtime using a buffer.</w:t>
      </w:r>
    </w:p>
    <w:p w14:paraId="70D51DF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6" w:beforeAutospacing="0" w:after="16" w:afterAutospacing="0" w:line="270" w:lineRule="atLeast"/>
        <w:ind w:left="1456" w:right="15" w:hanging="360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Adding plant and sensor noise (random values scaled by user parameters).</w:t>
      </w:r>
    </w:p>
    <w:p w14:paraId="284820C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16" w:beforeAutospacing="0" w:after="16" w:afterAutospacing="0" w:line="270" w:lineRule="atLeast"/>
        <w:ind w:left="1456" w:right="15" w:hanging="360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Saturating the output to the specified range.</w:t>
      </w:r>
    </w:p>
    <w:p w14:paraId="60E2A701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Output</w:t>
      </w:r>
    </w:p>
    <w:p w14:paraId="3FF25D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16" w:beforeAutospacing="0" w:after="16" w:afterAutospacing="0" w:line="270" w:lineRule="atLeast"/>
        <w:ind w:left="736" w:right="15" w:hanging="360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The final simulated process variable is provided as </w:t>
      </w: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Plant Output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.</w:t>
      </w:r>
    </w:p>
    <w:p w14:paraId="05E211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16" w:beforeAutospacing="0" w:after="16" w:afterAutospacing="0" w:line="270" w:lineRule="atLeast"/>
        <w:ind w:left="736" w:right="15" w:hanging="360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This value can be used as feedback in a closed-loop control simulation.</w:t>
      </w:r>
    </w:p>
    <w:p w14:paraId="2E35A2F3">
      <w:pPr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1A48E">
      <w:pPr>
        <w:keepNext w:val="0"/>
        <w:keepLines w:val="0"/>
        <w:widowControl/>
        <w:suppressLineNumbers w:val="0"/>
        <w:spacing w:before="15" w:beforeAutospacing="0" w:after="15" w:afterAutospacing="0"/>
        <w:ind w:left="15" w:right="15"/>
        <w:jc w:val="left"/>
      </w:pP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Tip: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You can simulate multiple independent plants by saving copies of this VI under different names. All scale factors are in percent, and lag/deadtime are in seconds. Adjust the </w:t>
      </w: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process parameters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 cluster to match your system’s dynamics.Copy Text</w:t>
      </w:r>
    </w:p>
    <w:p w14:paraId="2B0FAF1E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pBdr>
        <w:shd w:val="clear" w:fill="FFFFFF"/>
        <w:spacing w:before="0" w:beforeAutospacing="0" w:after="0" w:afterAutospacing="0" w:line="270" w:lineRule="atLeast"/>
        <w:ind w:left="16" w:right="16" w:firstLine="0"/>
        <w:jc w:val="left"/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</w:rPr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Good response</w:t>
      </w:r>
    </w:p>
    <w:p w14:paraId="559ED18A">
      <w:pPr>
        <w:keepNext w:val="0"/>
        <w:keepLines w:val="0"/>
        <w:widowControl/>
        <w:suppressLineNumbers w:val="0"/>
        <w:pBdr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pBdr>
        <w:shd w:val="clear" w:fill="FFFFFF"/>
        <w:spacing w:before="0" w:beforeAutospacing="0" w:after="0" w:afterAutospacing="0" w:line="270" w:lineRule="atLeast"/>
        <w:ind w:left="16" w:right="16" w:firstLine="0"/>
        <w:jc w:val="left"/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</w:rPr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Bad response</w:t>
      </w:r>
    </w:p>
    <w:p w14:paraId="075FE2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" w:beforeAutospacing="0" w:after="15" w:afterAutospacing="0" w:line="270" w:lineRule="atLeast"/>
        <w:ind w:left="15" w:right="15" w:firstLine="0"/>
        <w:jc w:val="left"/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</w:rPr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Describe this model mathematically to use as a staring point for export to python</w:t>
      </w:r>
    </w:p>
    <w:p w14:paraId="682D2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" w:beforeAutospacing="0" w:after="15" w:afterAutospacing="0" w:line="270" w:lineRule="atLeast"/>
        <w:ind w:left="15" w:right="15" w:firstLine="0"/>
        <w:jc w:val="left"/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</w:rPr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Here’s a mathematical description of the plant model implemented in </w:t>
      </w: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Plant System.vi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—ideal for porting to Python:</w:t>
      </w:r>
    </w:p>
    <w:p w14:paraId="7F48C951">
      <w:pPr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47B35">
      <w:pPr>
        <w:pStyle w:val="2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Plant Model Structure</w:t>
      </w:r>
    </w:p>
    <w:p w14:paraId="64A314ED">
      <w:pPr>
        <w:pStyle w:val="9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The VI simulates a </w:t>
      </w: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first-order lag process with deadtime, load, deadband, optional integrator, and noise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. All values are in percent.</w:t>
      </w:r>
    </w:p>
    <w:p w14:paraId="785DDB4C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Parameters</w:t>
      </w:r>
    </w:p>
    <w:tbl>
      <w:tblPr>
        <w:tblW w:w="9358" w:type="dxa"/>
        <w:tblInd w:w="1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6"/>
        <w:gridCol w:w="2439"/>
        <w:gridCol w:w="5953"/>
      </w:tblGrid>
      <w:tr w14:paraId="36D57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" w:hRule="atLeast"/>
          <w:tblHeader/>
        </w:trPr>
        <w:tc>
          <w:tcPr>
            <w:tcW w:w="0" w:type="auto"/>
            <w:shd w:val="clear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8A14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b/>
                <w:bCs/>
                <w:caps/>
                <w:color w:val="161617"/>
              </w:rPr>
            </w:pPr>
            <w:r>
              <w:rPr>
                <w:rFonts w:ascii="SimSun" w:hAnsi="SimSun" w:eastAsia="SimSun" w:cs="SimSun"/>
                <w:b/>
                <w:bCs/>
                <w:caps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Symbol</w:t>
            </w:r>
          </w:p>
        </w:tc>
        <w:tc>
          <w:tcPr>
            <w:tcW w:w="0" w:type="auto"/>
            <w:shd w:val="clear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E9F65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b/>
                <w:bCs/>
                <w:caps/>
                <w:color w:val="161617"/>
              </w:rPr>
            </w:pPr>
            <w:r>
              <w:rPr>
                <w:rFonts w:ascii="SimSun" w:hAnsi="SimSun" w:eastAsia="SimSun" w:cs="SimSun"/>
                <w:b/>
                <w:bCs/>
                <w:caps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ECED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b/>
                <w:bCs/>
                <w:caps/>
                <w:color w:val="161617"/>
              </w:rPr>
            </w:pPr>
            <w:r>
              <w:rPr>
                <w:rFonts w:ascii="SimSun" w:hAnsi="SimSun" w:eastAsia="SimSun" w:cs="SimSun"/>
                <w:b/>
                <w:bCs/>
                <w:caps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LabVIEW Control/Cluster Element</w:t>
            </w:r>
          </w:p>
        </w:tc>
      </w:tr>
      <w:tr w14:paraId="4E139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FC60F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E8D5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Plant Input (controller output)</w:t>
            </w:r>
          </w:p>
        </w:tc>
        <w:tc>
          <w:tcPr>
            <w:tcW w:w="595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BD8EE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Plant Input</w:t>
            </w:r>
          </w:p>
        </w:tc>
      </w:tr>
      <w:tr w14:paraId="50D15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B407A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dt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E282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Simulation time step (seconds)</w:t>
            </w:r>
          </w:p>
        </w:tc>
        <w:tc>
          <w:tcPr>
            <w:tcW w:w="595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5A4A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dt (s)</w:t>
            </w:r>
          </w:p>
        </w:tc>
      </w:tr>
      <w:tr w14:paraId="3C5F2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CE0B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6CE5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Static gain</w:t>
            </w:r>
          </w:p>
        </w:tc>
        <w:tc>
          <w:tcPr>
            <w:tcW w:w="595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A2C1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 parameters[0]</w:t>
            </w:r>
          </w:p>
        </w:tc>
      </w:tr>
      <w:tr w14:paraId="346A9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FC20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τ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9279A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Lag time constant (seconds)</w:t>
            </w:r>
          </w:p>
        </w:tc>
        <w:tc>
          <w:tcPr>
            <w:tcW w:w="595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D2CC9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 parameters[1]</w:t>
            </w:r>
          </w:p>
        </w:tc>
      </w:tr>
      <w:tr w14:paraId="2C0BC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F40FB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θ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1761CB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Deadtime (seconds)</w:t>
            </w:r>
          </w:p>
        </w:tc>
        <w:tc>
          <w:tcPr>
            <w:tcW w:w="595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235DD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 parameters[2]</w:t>
            </w:r>
          </w:p>
        </w:tc>
      </w:tr>
      <w:tr w14:paraId="783D9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F20FB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286C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Load (disturbance, percent)</w:t>
            </w:r>
          </w:p>
        </w:tc>
        <w:tc>
          <w:tcPr>
            <w:tcW w:w="595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7F5B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 parameters[3]</w:t>
            </w:r>
          </w:p>
        </w:tc>
      </w:tr>
      <w:tr w14:paraId="5E7A7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32B2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DB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EE51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Deadband (percent)</w:t>
            </w:r>
          </w:p>
        </w:tc>
        <w:tc>
          <w:tcPr>
            <w:tcW w:w="595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EC6F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 parameters[4]</w:t>
            </w:r>
          </w:p>
        </w:tc>
      </w:tr>
      <w:tr w14:paraId="467F9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E8A0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σ_s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E1FB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Sensor noise (percent)</w:t>
            </w:r>
          </w:p>
        </w:tc>
        <w:tc>
          <w:tcPr>
            <w:tcW w:w="595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729D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 parameters[5]</w:t>
            </w:r>
          </w:p>
        </w:tc>
      </w:tr>
      <w:tr w14:paraId="4A009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3440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PV₀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C4F8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Initial process value (percent)</w:t>
            </w:r>
          </w:p>
        </w:tc>
        <w:tc>
          <w:tcPr>
            <w:tcW w:w="595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9B8FA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 parameters[6]</w:t>
            </w:r>
          </w:p>
        </w:tc>
      </w:tr>
      <w:tr w14:paraId="76284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2778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σ_p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E65D3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Plant noise (percent)</w:t>
            </w:r>
          </w:p>
        </w:tc>
        <w:tc>
          <w:tcPr>
            <w:tcW w:w="595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E2D79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process parameters[7]</w:t>
            </w:r>
          </w:p>
        </w:tc>
      </w:tr>
      <w:tr w14:paraId="0140B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E1C65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y_min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E585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Output low limit</w:t>
            </w:r>
          </w:p>
        </w:tc>
        <w:tc>
          <w:tcPr>
            <w:tcW w:w="595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B71640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output saturation range[1]</w:t>
            </w:r>
          </w:p>
        </w:tc>
      </w:tr>
      <w:tr w14:paraId="14453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8" w:hRule="atLeast"/>
        </w:trPr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07100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y_max</w:t>
            </w:r>
          </w:p>
        </w:tc>
        <w:tc>
          <w:tcPr>
            <w:tcW w:w="0" w:type="auto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B41A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Output high limit</w:t>
            </w:r>
          </w:p>
        </w:tc>
        <w:tc>
          <w:tcPr>
            <w:tcW w:w="5953" w:type="dxa"/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F40BD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color w:val="161617"/>
              </w:rPr>
            </w:pPr>
            <w:r>
              <w:rPr>
                <w:rFonts w:ascii="SimSun" w:hAnsi="SimSun" w:eastAsia="SimSun" w:cs="SimSun"/>
                <w:color w:val="161617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output saturation range[0]</w:t>
            </w:r>
          </w:p>
        </w:tc>
      </w:tr>
    </w:tbl>
    <w:p w14:paraId="7F708B1D">
      <w:pPr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0A3BD">
      <w:pPr>
        <w:pStyle w:val="2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Step-by-Step Model</w:t>
      </w:r>
    </w:p>
    <w:p w14:paraId="5C285A95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1. Deadband</w:t>
      </w:r>
    </w:p>
    <w:p w14:paraId="26F6B153">
      <w:pPr>
        <w:pStyle w:val="9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If |u - PV| &lt; DB, then u = PV (no change). Otherwise, u is unchanged.</w:t>
      </w:r>
    </w:p>
    <w:p w14:paraId="7C16D865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2. Load</w:t>
      </w:r>
    </w:p>
    <w:p w14:paraId="2CB7A514">
      <w:pPr>
        <w:pStyle w:val="9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Add load: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u₁ = u + L</w:t>
      </w:r>
    </w:p>
    <w:p w14:paraId="294F64E3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3. Plant Noise</w:t>
      </w:r>
    </w:p>
    <w:p w14:paraId="21E539D8">
      <w:pPr>
        <w:pStyle w:val="9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Add plant noise: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u₂ = u₁ + σ_p × randn()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6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(randn() is a random value, typically uniform or normal distribution)</w:t>
      </w:r>
    </w:p>
    <w:p w14:paraId="6B52FB62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4. Deadtime</w:t>
      </w:r>
    </w:p>
    <w:p w14:paraId="2C00FA88">
      <w:pPr>
        <w:pStyle w:val="9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Delay input by θ seconds (implemented as a buffer of previous values):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u₃ = u₂ delayed by θ</w:t>
      </w:r>
    </w:p>
    <w:p w14:paraId="0513A283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5. First-Order Lag</w:t>
      </w:r>
    </w:p>
    <w:p w14:paraId="261DE98B">
      <w:pPr>
        <w:pStyle w:val="9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Discrete-time update: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Let y[n] be the plant output at step n, and u₃[n] the delayed input.</w:t>
      </w:r>
    </w:p>
    <w:p w14:paraId="33A3BDEC">
      <w:pPr>
        <w:pStyle w:val="9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If integrator is </w:t>
      </w: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off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: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y[n+1] = y[n] + (dt/τ) × (u₃[n] - y[n])</w:t>
      </w:r>
    </w:p>
    <w:p w14:paraId="62D4F9BE">
      <w:pPr>
        <w:pStyle w:val="9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If integrator is </w:t>
      </w: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on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: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y[n+1] = y[n] + K × u₃[n] × dt</w:t>
      </w:r>
    </w:p>
    <w:p w14:paraId="773A8B0D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6. Lead-Lag (optional)</w:t>
      </w:r>
    </w:p>
    <w:p w14:paraId="42EABFA8">
      <w:pPr>
        <w:pStyle w:val="9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A lead-lag filter may be applied (see PID Lead-Lag VI), but for basic export, you can omit unless needed.</w:t>
      </w:r>
    </w:p>
    <w:p w14:paraId="5CEEC9C5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7. Sensor Noise</w:t>
      </w:r>
    </w:p>
    <w:p w14:paraId="3133DBE1">
      <w:pPr>
        <w:pStyle w:val="9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Add sensor noise: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y₁ = y[n+1] + σ_s × randn()</w:t>
      </w:r>
    </w:p>
    <w:p w14:paraId="3644CCB5">
      <w:pPr>
        <w:pStyle w:val="3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8. Saturation</w:t>
      </w:r>
    </w:p>
    <w:p w14:paraId="733FE1F4">
      <w:pPr>
        <w:pStyle w:val="9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Limit output: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y_final = min(max(y₁, y_min), y_max)</w:t>
      </w:r>
    </w:p>
    <w:p w14:paraId="14FA01AD">
      <w:pPr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98D7E">
      <w:pPr>
        <w:pStyle w:val="2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Python Pseudocode</w:t>
      </w:r>
    </w:p>
    <w:p w14:paraId="6824209B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># Parameters: K, tau, theta, L, DB, sigma_s, PV0, sigma_p, y_min, y_max, dt</w:t>
      </w:r>
    </w:p>
    <w:p w14:paraId="1834B702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># State: y (plant output), deadtime_buffer (list of previous inputs)</w:t>
      </w:r>
    </w:p>
    <w:p w14:paraId="6813B1AB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</w:p>
    <w:p w14:paraId="0352FB5A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>def plant_step(u, y, deadtime_buffer, params, integrator=False):</w:t>
      </w:r>
    </w:p>
    <w:p w14:paraId="29AA5E17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# Unpack parameters</w:t>
      </w:r>
    </w:p>
    <w:p w14:paraId="2A6EA37B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K, tau, theta, L, DB, sigma_s, PV0, sigma_p, y_min, y_max, dt = params</w:t>
      </w:r>
    </w:p>
    <w:p w14:paraId="62D4ACD8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</w:p>
    <w:p w14:paraId="4541DBBB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# Deadband</w:t>
      </w:r>
    </w:p>
    <w:p w14:paraId="3054C54C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if abs(u - y) &lt; DB:</w:t>
      </w:r>
    </w:p>
    <w:p w14:paraId="2648C44D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    u_db = y</w:t>
      </w:r>
    </w:p>
    <w:p w14:paraId="70473D54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else:</w:t>
      </w:r>
    </w:p>
    <w:p w14:paraId="7AAB147C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    u_db = u</w:t>
      </w:r>
    </w:p>
    <w:p w14:paraId="169C3698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</w:p>
    <w:p w14:paraId="4EB5964A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# Load</w:t>
      </w:r>
    </w:p>
    <w:p w14:paraId="31AC804E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u_load = u_db + L</w:t>
      </w:r>
    </w:p>
    <w:p w14:paraId="3BADF57F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</w:p>
    <w:p w14:paraId="75BCD334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# Plant noise</w:t>
      </w:r>
    </w:p>
    <w:p w14:paraId="52108ED0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u_noise = u_load + sigma_p * np.random.randn()</w:t>
      </w:r>
    </w:p>
    <w:p w14:paraId="1960DA66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</w:p>
    <w:p w14:paraId="626DD8E7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# Deadtime</w:t>
      </w:r>
    </w:p>
    <w:p w14:paraId="4BB763C7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deadtime_steps = int(theta / dt)</w:t>
      </w:r>
    </w:p>
    <w:p w14:paraId="5DC20429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deadtime_buffer.append(u_noise)</w:t>
      </w:r>
    </w:p>
    <w:p w14:paraId="5E5B1819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if len(deadtime_buffer) &gt; deadtime_steps:</w:t>
      </w:r>
    </w:p>
    <w:p w14:paraId="41D8FAB4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    u_delayed = deadtime_buffer.pop(0)</w:t>
      </w:r>
    </w:p>
    <w:p w14:paraId="11E0C69E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else:</w:t>
      </w:r>
    </w:p>
    <w:p w14:paraId="70F03626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    u_delayed = u_noise  # No delay yet</w:t>
      </w:r>
    </w:p>
    <w:p w14:paraId="5949AD9E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</w:p>
    <w:p w14:paraId="6C0E91CB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# First-order lag or integrator</w:t>
      </w:r>
    </w:p>
    <w:p w14:paraId="419067A7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if integrator:</w:t>
      </w:r>
    </w:p>
    <w:p w14:paraId="6AFAA849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    y_next = y + K * u_delayed * dt</w:t>
      </w:r>
    </w:p>
    <w:p w14:paraId="0E92F4AC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else:</w:t>
      </w:r>
    </w:p>
    <w:p w14:paraId="0EE63A77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    y_next = y + (dt / tau) * (u_delayed - y)</w:t>
      </w:r>
    </w:p>
    <w:p w14:paraId="2EBD17C2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</w:p>
    <w:p w14:paraId="6CC531EB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# Sensor noise</w:t>
      </w:r>
    </w:p>
    <w:p w14:paraId="59FB4F49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y_sensor = y_next + sigma_s * np.random.randn()</w:t>
      </w:r>
    </w:p>
    <w:p w14:paraId="32756132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</w:p>
    <w:p w14:paraId="42D7880E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# Saturation</w:t>
      </w:r>
    </w:p>
    <w:p w14:paraId="6964275B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y_final = np.clip(y_sensor, y_min, y_max)</w:t>
      </w:r>
    </w:p>
    <w:p w14:paraId="52E0D02B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</w:pPr>
    </w:p>
    <w:p w14:paraId="46C75520">
      <w:pPr>
        <w:pStyle w:val="8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rStyle w:val="7"/>
          <w:caps w:val="0"/>
          <w:color w:val="161617"/>
          <w:spacing w:val="0"/>
          <w:bdr w:val="none" w:color="auto" w:sz="0" w:space="0"/>
          <w:shd w:val="clear" w:fill="FFFFFF"/>
        </w:rPr>
        <w:t xml:space="preserve">    return y_final, deadtime_buffer</w:t>
      </w:r>
    </w:p>
    <w:p w14:paraId="15D83D9E">
      <w:pPr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7E3C9">
      <w:pPr>
        <w:pStyle w:val="2"/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rPr>
          <w:caps w:val="0"/>
          <w:color w:val="161617"/>
          <w:spacing w:val="0"/>
          <w:bdr w:val="none" w:color="auto" w:sz="0" w:space="0"/>
          <w:shd w:val="clear" w:fill="FFFFFF"/>
        </w:rPr>
        <w:t>Notes</w:t>
      </w:r>
    </w:p>
    <w:p w14:paraId="69BE1C4E">
      <w:pPr>
        <w:keepNext w:val="0"/>
        <w:keepLines w:val="0"/>
        <w:widowControl/>
        <w:numPr>
          <w:ilvl w:val="0"/>
          <w:numId w:val="8"/>
        </w:numPr>
        <w:suppressLineNumbers w:val="0"/>
        <w:spacing w:before="16" w:beforeAutospacing="0" w:after="16" w:afterAutospacing="0" w:line="270" w:lineRule="atLeast"/>
        <w:ind w:left="736" w:right="15" w:hanging="360"/>
      </w:pP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Deadtime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: Use a buffer/list to store previous inputs; output the value from θ seconds ago.</w:t>
      </w:r>
    </w:p>
    <w:p w14:paraId="38614E28">
      <w:pPr>
        <w:keepNext w:val="0"/>
        <w:keepLines w:val="0"/>
        <w:widowControl/>
        <w:numPr>
          <w:ilvl w:val="0"/>
          <w:numId w:val="8"/>
        </w:numPr>
        <w:suppressLineNumbers w:val="0"/>
        <w:spacing w:before="16" w:beforeAutospacing="0" w:after="16" w:afterAutospacing="0" w:line="270" w:lineRule="atLeast"/>
        <w:ind w:left="736" w:right="15" w:hanging="360"/>
      </w:pP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Integrator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: When enabled, the plant output integrates the input (useful for level or position systems).</w:t>
      </w:r>
    </w:p>
    <w:p w14:paraId="5882B7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16" w:beforeAutospacing="0" w:after="16" w:afterAutospacing="0" w:line="270" w:lineRule="atLeast"/>
        <w:ind w:left="736" w:right="15" w:hanging="360"/>
      </w:pP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Noise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: Both plant and sensor noise are added as random values scaled by user parameters.</w:t>
      </w:r>
    </w:p>
    <w:p w14:paraId="0903B12C">
      <w:pPr>
        <w:keepNext w:val="0"/>
        <w:keepLines w:val="0"/>
        <w:widowControl/>
        <w:numPr>
          <w:ilvl w:val="0"/>
          <w:numId w:val="8"/>
        </w:numPr>
        <w:suppressLineNumbers w:val="0"/>
        <w:spacing w:before="16" w:beforeAutospacing="0" w:after="16" w:afterAutospacing="0" w:line="270" w:lineRule="atLeast"/>
        <w:ind w:left="736" w:right="15" w:hanging="360"/>
      </w:pPr>
      <w:r>
        <w:rPr>
          <w:rStyle w:val="10"/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Saturation</w:t>
      </w: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sz w:val="21"/>
          <w:szCs w:val="21"/>
          <w:bdr w:val="none" w:color="auto" w:sz="0" w:space="0"/>
          <w:shd w:val="clear" w:fill="FFFFFF"/>
        </w:rPr>
        <w:t>: Output is limited to user-specified range.</w:t>
      </w:r>
    </w:p>
    <w:p w14:paraId="45B56357">
      <w:pPr>
        <w:keepNext w:val="0"/>
        <w:keepLines w:val="0"/>
        <w:widowControl/>
        <w:suppressLineNumbers w:val="0"/>
        <w:spacing w:before="15" w:beforeAutospacing="0" w:after="15" w:afterAutospacing="0" w:line="270" w:lineRule="atLeast"/>
        <w:ind w:left="15" w:right="15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5404C">
      <w:pPr>
        <w:keepNext w:val="0"/>
        <w:keepLines w:val="0"/>
        <w:widowControl/>
        <w:suppressLineNumbers w:val="0"/>
        <w:spacing w:before="15" w:beforeAutospacing="0" w:after="15" w:afterAutospacing="0"/>
        <w:ind w:left="15" w:right="15"/>
        <w:jc w:val="left"/>
      </w:pPr>
      <w:r>
        <w:rPr>
          <w:rFonts w:hint="default" w:ascii="source sans pro fallback" w:hAnsi="source sans pro fallback" w:eastAsia="source sans pro fallback" w:cs="source sans pro fallback"/>
          <w:caps w:val="0"/>
          <w:color w:val="161617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This structure matches the LabVIEW VI’s logic and is ready for translation to Python. Adjust the random noise and lead-lag filter as needed for your application. If you need a more detailed mapping (e.g., for the lead-lag filter), let me know!Copy Text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ource sans pro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9164F9"/>
    <w:multiLevelType w:val="multilevel"/>
    <w:tmpl w:val="96916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028414"/>
    <w:multiLevelType w:val="multilevel"/>
    <w:tmpl w:val="AD0284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7F80729"/>
    <w:multiLevelType w:val="multilevel"/>
    <w:tmpl w:val="37F807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EA774B8"/>
    <w:multiLevelType w:val="multilevel"/>
    <w:tmpl w:val="4EA77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970003D"/>
    <w:multiLevelType w:val="multilevel"/>
    <w:tmpl w:val="59700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22561A1"/>
    <w:multiLevelType w:val="multilevel"/>
    <w:tmpl w:val="72256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63E06"/>
    <w:rsid w:val="75371D1E"/>
    <w:rsid w:val="7BA961EF"/>
    <w:rsid w:val="7DB01666"/>
    <w:rsid w:val="7E96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2026-05-04T02:35:00Z</dcterms:created>
  <dc:creator>zach.olson</dc:creator>
  <cp:lastModifiedBy>zach.olson</cp:lastModifiedBy>
  <dcterms:modified xsi:type="dcterms:W3CDTF">2026-05-04T03:50:23Z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1DDA1FDD6B0B47A6AFB5AB59B8E313E9_13</vt:lpwstr>
  </property>
</Properties>
</file>