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7352" w:rsidRDefault="00B27352" w:rsidP="00B27352">
      <w:pPr>
        <w:autoSpaceDE w:val="0"/>
        <w:autoSpaceDN w:val="0"/>
        <w:adjustRightInd w:val="0"/>
        <w:spacing w:before="180" w:after="180"/>
        <w:jc w:val="center"/>
        <w:rPr>
          <w:rFonts w:ascii="Times New Roman" w:hAnsi="Times New Roman"/>
          <w:sz w:val="16"/>
          <w:szCs w:val="16"/>
        </w:rPr>
      </w:pPr>
      <w:r w:rsidRPr="007A7111">
        <w:rPr>
          <w:rStyle w:val="Strong"/>
          <w:b w:val="0"/>
          <w:color w:val="00B050"/>
        </w:rPr>
        <w:t>[[@Page</w:t>
      </w:r>
      <w:proofErr w:type="gramStart"/>
      <w:r w:rsidRPr="007A7111">
        <w:rPr>
          <w:rStyle w:val="Strong"/>
          <w:b w:val="0"/>
          <w:color w:val="00B050"/>
        </w:rPr>
        <w:t>:</w:t>
      </w:r>
      <w:r w:rsidRPr="007A7111">
        <w:rPr>
          <w:rStyle w:val="Strong"/>
          <w:b w:val="0"/>
          <w:color w:val="00B050"/>
        </w:rPr>
        <w:t>1</w:t>
      </w:r>
      <w:proofErr w:type="gramEnd"/>
      <w:r w:rsidRPr="007A7111">
        <w:rPr>
          <w:rStyle w:val="Strong"/>
          <w:b w:val="0"/>
          <w:color w:val="00B050"/>
        </w:rPr>
        <w:t>]]</w:t>
      </w:r>
      <w:r w:rsidRPr="008E6785">
        <w:rPr>
          <w:rStyle w:val="Strong"/>
          <w:b w:val="0"/>
        </w:rPr>
        <w:t xml:space="preserve"> </w:t>
      </w:r>
      <w:r w:rsidRPr="00CD023F">
        <w:rPr>
          <w:rFonts w:ascii="Times New Roman" w:hAnsi="Times New Roman"/>
          <w:sz w:val="32"/>
          <w:szCs w:val="32"/>
        </w:rPr>
        <w:t>COMMENTARY</w:t>
      </w:r>
      <w:r w:rsidR="001C0982">
        <w:rPr>
          <w:rFonts w:ascii="Times New Roman" w:hAnsi="Times New Roman"/>
          <w:sz w:val="32"/>
          <w:szCs w:val="32"/>
        </w:rPr>
        <w:t xml:space="preserve"> </w:t>
      </w:r>
      <w:r w:rsidR="001C0982">
        <w:rPr>
          <w:rFonts w:ascii="Times New Roman" w:hAnsi="Times New Roman"/>
          <w:sz w:val="16"/>
          <w:szCs w:val="16"/>
        </w:rPr>
        <w:t xml:space="preserve">(noticed that for commentaries to work you must have </w:t>
      </w:r>
      <w:hyperlink r:id="rId8" w:anchor="268092" w:history="1">
        <w:r w:rsidR="001C0982" w:rsidRPr="001C0982">
          <w:rPr>
            <w:rStyle w:val="Hyperlink"/>
            <w:rFonts w:ascii="Times New Roman" w:hAnsi="Times New Roman"/>
            <w:sz w:val="16"/>
            <w:szCs w:val="16"/>
          </w:rPr>
          <w:t>only Page &amp; Bible milestones</w:t>
        </w:r>
      </w:hyperlink>
      <w:r w:rsidR="001C0982">
        <w:rPr>
          <w:rFonts w:ascii="Times New Roman" w:hAnsi="Times New Roman"/>
          <w:sz w:val="16"/>
          <w:szCs w:val="16"/>
        </w:rPr>
        <w:t>)</w:t>
      </w:r>
    </w:p>
    <w:p w:rsidR="00B27352" w:rsidRPr="00CD023F" w:rsidRDefault="00B27352" w:rsidP="00B27352">
      <w:pPr>
        <w:tabs>
          <w:tab w:val="left" w:pos="360"/>
        </w:tabs>
        <w:autoSpaceDE w:val="0"/>
        <w:autoSpaceDN w:val="0"/>
        <w:adjustRightInd w:val="0"/>
        <w:spacing w:before="80" w:after="80"/>
        <w:ind w:left="360" w:right="720" w:hanging="360"/>
        <w:rPr>
          <w:rFonts w:ascii="Times New Roman" w:hAnsi="Times New Roman"/>
        </w:rPr>
      </w:pPr>
      <w:r w:rsidRPr="00CD023F">
        <w:rPr>
          <w:rFonts w:ascii="Times New Roman" w:hAnsi="Times New Roman"/>
        </w:rPr>
        <w:t>I.</w:t>
      </w:r>
      <w:r w:rsidRPr="00CD023F">
        <w:rPr>
          <w:rFonts w:ascii="Times New Roman" w:hAnsi="Times New Roman"/>
        </w:rPr>
        <w:tab/>
        <w:t>The Prologue (1:1-18).</w:t>
      </w:r>
      <w:r w:rsidRPr="00860EA7">
        <w:rPr>
          <w:rStyle w:val="Strong"/>
          <w:b w:val="0"/>
        </w:rPr>
        <w:t xml:space="preserve"> </w:t>
      </w:r>
      <w:r w:rsidRPr="00254635">
        <w:rPr>
          <w:rStyle w:val="Strong"/>
          <w:b w:val="0"/>
          <w:color w:val="00B050"/>
        </w:rPr>
        <w:t>[[@</w:t>
      </w:r>
      <w:proofErr w:type="spellStart"/>
      <w:r w:rsidRPr="00254635">
        <w:rPr>
          <w:rStyle w:val="Strong"/>
          <w:b w:val="0"/>
          <w:color w:val="00B050"/>
        </w:rPr>
        <w:t>Bible</w:t>
      </w:r>
      <w:proofErr w:type="gramStart"/>
      <w:r w:rsidRPr="00254635">
        <w:rPr>
          <w:rStyle w:val="Strong"/>
          <w:b w:val="0"/>
          <w:color w:val="00B050"/>
        </w:rPr>
        <w:t>:jn</w:t>
      </w:r>
      <w:proofErr w:type="spellEnd"/>
      <w:proofErr w:type="gramEnd"/>
      <w:r w:rsidRPr="00254635">
        <w:rPr>
          <w:rStyle w:val="Strong"/>
          <w:b w:val="0"/>
          <w:color w:val="00B050"/>
        </w:rPr>
        <w:t xml:space="preserve"> 1:1-18]]</w:t>
      </w:r>
    </w:p>
    <w:p w:rsidR="00B27352" w:rsidRPr="00CD023F" w:rsidRDefault="00B27352" w:rsidP="00B27352">
      <w:pPr>
        <w:autoSpaceDE w:val="0"/>
        <w:autoSpaceDN w:val="0"/>
        <w:adjustRightInd w:val="0"/>
        <w:ind w:firstLine="360"/>
        <w:rPr>
          <w:rFonts w:ascii="Times New Roman" w:hAnsi="Times New Roman"/>
        </w:rPr>
      </w:pPr>
      <w:r w:rsidRPr="00CD023F">
        <w:rPr>
          <w:rFonts w:ascii="Times New Roman" w:hAnsi="Times New Roman"/>
        </w:rPr>
        <w:t xml:space="preserve">  All four Gospels begin by placing Jesus within a historical setting, but the Gospel of John is unique in the way it opens. The Book of Matthew begins with the genealogy of Jesus that connects Him to David and Abraham. Mark starts with the preaching of John the Baptist. Luke has a dedication of his work to </w:t>
      </w:r>
      <w:proofErr w:type="spellStart"/>
      <w:r w:rsidRPr="00CD023F">
        <w:rPr>
          <w:rFonts w:ascii="Times New Roman" w:hAnsi="Times New Roman"/>
        </w:rPr>
        <w:t>Theophilus</w:t>
      </w:r>
      <w:proofErr w:type="spellEnd"/>
      <w:r w:rsidRPr="00CD023F">
        <w:rPr>
          <w:rFonts w:ascii="Times New Roman" w:hAnsi="Times New Roman"/>
        </w:rPr>
        <w:t xml:space="preserve"> and follows that with a prediction of the birth of John the Baptist. But John begins with a theological prologue. It is almost as if John had said, “I want you to consider Jesus in His teaching and deeds. But you will not understand the good news of Jesus in its fullest sense unless you view Him from this point of view. Jesus is God manifest in the flesh, and His words and deeds are those of the God-Man.”</w:t>
      </w:r>
    </w:p>
    <w:p w:rsidR="00B27352" w:rsidRPr="00CD023F" w:rsidRDefault="00B27352" w:rsidP="00B27352">
      <w:pPr>
        <w:autoSpaceDE w:val="0"/>
        <w:autoSpaceDN w:val="0"/>
        <w:adjustRightInd w:val="0"/>
        <w:ind w:firstLine="360"/>
        <w:rPr>
          <w:rFonts w:ascii="Times New Roman" w:hAnsi="Times New Roman"/>
        </w:rPr>
      </w:pPr>
      <w:r w:rsidRPr="00CD023F">
        <w:rPr>
          <w:rFonts w:ascii="Times New Roman" w:hAnsi="Times New Roman"/>
        </w:rPr>
        <w:t>The prologue contains many of the major themes of the Gospel which are later reintroduced and developed more fully. The key terms include “life” (v. 4), “light” (v. 4), “darkness” (v. 5), “witness” (v. 7), “true” (v. 9), “world” (v. 9), “Son” (v. 14), “Father” (v. 14), “glory” (v. 14), “truth” (v. 14). Two other key theological terms are “the Word” (v. 1) and “grace” (v. 14), but these important words are used in John only in this theological introduction. “Word” (</w:t>
      </w:r>
      <w:r w:rsidRPr="00CD023F">
        <w:rPr>
          <w:rFonts w:ascii="Times New Roman" w:hAnsi="Times New Roman"/>
          <w:i/>
        </w:rPr>
        <w:t>Logos</w:t>
      </w:r>
      <w:r w:rsidRPr="00CD023F">
        <w:rPr>
          <w:rFonts w:ascii="Times New Roman" w:hAnsi="Times New Roman"/>
        </w:rPr>
        <w:t xml:space="preserve">) does occur elsewhere in the Gospel but not as </w:t>
      </w:r>
      <w:proofErr w:type="gramStart"/>
      <w:r w:rsidRPr="00CD023F">
        <w:rPr>
          <w:rFonts w:ascii="Times New Roman" w:hAnsi="Times New Roman"/>
        </w:rPr>
        <w:t>a</w:t>
      </w:r>
      <w:proofErr w:type="gramEnd"/>
      <w:r w:rsidRPr="00CD023F">
        <w:rPr>
          <w:rFonts w:ascii="Times New Roman" w:hAnsi="Times New Roman"/>
        </w:rPr>
        <w:t xml:space="preserve"> Christological title.</w:t>
      </w:r>
    </w:p>
    <w:p w:rsidR="00B27352" w:rsidRPr="00CD023F" w:rsidRDefault="00B27352" w:rsidP="00B27352">
      <w:pPr>
        <w:tabs>
          <w:tab w:val="left" w:pos="432"/>
        </w:tabs>
        <w:autoSpaceDE w:val="0"/>
        <w:autoSpaceDN w:val="0"/>
        <w:adjustRightInd w:val="0"/>
        <w:spacing w:before="80" w:after="80"/>
        <w:ind w:left="432" w:right="720" w:hanging="432"/>
        <w:rPr>
          <w:rFonts w:ascii="Times New Roman" w:hAnsi="Times New Roman"/>
        </w:rPr>
      </w:pPr>
      <w:r w:rsidRPr="00CD023F">
        <w:rPr>
          <w:rFonts w:ascii="Times New Roman" w:hAnsi="Times New Roman"/>
          <w:i/>
        </w:rPr>
        <w:t>A.</w:t>
      </w:r>
      <w:r w:rsidRPr="00CD023F">
        <w:rPr>
          <w:rFonts w:ascii="Times New Roman" w:hAnsi="Times New Roman"/>
          <w:i/>
        </w:rPr>
        <w:tab/>
        <w:t>The Logos in eternity and time (1:1-5).</w:t>
      </w:r>
    </w:p>
    <w:p w:rsidR="00B27352" w:rsidRPr="00CD023F" w:rsidRDefault="00B27352" w:rsidP="00B27352">
      <w:pPr>
        <w:autoSpaceDE w:val="0"/>
        <w:autoSpaceDN w:val="0"/>
        <w:adjustRightInd w:val="0"/>
        <w:ind w:firstLine="360"/>
        <w:rPr>
          <w:rFonts w:ascii="Times New Roman" w:hAnsi="Times New Roman"/>
        </w:rPr>
      </w:pPr>
      <w:r w:rsidRPr="00CD023F">
        <w:rPr>
          <w:rFonts w:ascii="Times New Roman" w:hAnsi="Times New Roman"/>
        </w:rPr>
        <w:t>1:1</w:t>
      </w:r>
      <w:r w:rsidRPr="00254635">
        <w:rPr>
          <w:rStyle w:val="Strong"/>
          <w:b w:val="0"/>
          <w:color w:val="00B050"/>
        </w:rPr>
        <w:t>[[@</w:t>
      </w:r>
      <w:proofErr w:type="spellStart"/>
      <w:r w:rsidRPr="00254635">
        <w:rPr>
          <w:rStyle w:val="Strong"/>
          <w:b w:val="0"/>
          <w:color w:val="00B050"/>
        </w:rPr>
        <w:t>Bible:jn</w:t>
      </w:r>
      <w:proofErr w:type="spellEnd"/>
      <w:r w:rsidRPr="00254635">
        <w:rPr>
          <w:rStyle w:val="Strong"/>
          <w:b w:val="0"/>
          <w:color w:val="00B050"/>
        </w:rPr>
        <w:t xml:space="preserve"> 1:1]]</w:t>
      </w:r>
      <w:r w:rsidRPr="00CD023F">
        <w:rPr>
          <w:rFonts w:ascii="Times New Roman" w:hAnsi="Times New Roman"/>
          <w:b/>
          <w:color w:val="00B050"/>
        </w:rPr>
        <w:t>.</w:t>
      </w:r>
      <w:r w:rsidRPr="00254635">
        <w:rPr>
          <w:rStyle w:val="Strong"/>
          <w:b w:val="0"/>
          <w:color w:val="00B050"/>
        </w:rPr>
        <w:t xml:space="preserve"> </w:t>
      </w:r>
      <w:r w:rsidRPr="00CD023F">
        <w:rPr>
          <w:rFonts w:ascii="Times New Roman" w:hAnsi="Times New Roman"/>
        </w:rPr>
        <w:t xml:space="preserve">As far back as man can think, </w:t>
      </w:r>
      <w:r w:rsidRPr="00CD023F">
        <w:rPr>
          <w:rFonts w:ascii="Times New Roman" w:hAnsi="Times New Roman"/>
          <w:b/>
        </w:rPr>
        <w:t xml:space="preserve">in the beginning … the Word </w:t>
      </w:r>
      <w:r w:rsidRPr="00CD023F">
        <w:rPr>
          <w:rFonts w:ascii="Times New Roman" w:hAnsi="Times New Roman"/>
        </w:rPr>
        <w:t xml:space="preserve">was existing. The term “Word” is the common Greek word </w:t>
      </w:r>
      <w:r w:rsidRPr="00CD023F">
        <w:rPr>
          <w:rFonts w:ascii="Times New Roman" w:hAnsi="Times New Roman"/>
          <w:i/>
        </w:rPr>
        <w:t xml:space="preserve">logos, </w:t>
      </w:r>
      <w:r w:rsidRPr="00CD023F">
        <w:rPr>
          <w:rFonts w:ascii="Times New Roman" w:hAnsi="Times New Roman"/>
        </w:rPr>
        <w:t>which meant “speaking, a message, or words.” “Logos” was widely used in Greek philosophical teaching as well as in Jewish wisdom literature and philosophy. John chose this term because it was familiar to his readers, but he invested it with his own meaning, which becomes evident in the prologue.</w:t>
      </w:r>
    </w:p>
    <w:p w:rsidR="00B27352" w:rsidRPr="00CD023F" w:rsidRDefault="00B27352" w:rsidP="00B27352">
      <w:pPr>
        <w:autoSpaceDE w:val="0"/>
        <w:autoSpaceDN w:val="0"/>
        <w:adjustRightInd w:val="0"/>
        <w:ind w:firstLine="360"/>
        <w:rPr>
          <w:rFonts w:ascii="Times New Roman" w:hAnsi="Times New Roman"/>
        </w:rPr>
      </w:pPr>
      <w:r w:rsidRPr="00CD023F">
        <w:rPr>
          <w:rFonts w:ascii="Times New Roman" w:hAnsi="Times New Roman"/>
          <w:b/>
        </w:rPr>
        <w:t xml:space="preserve">The Word was with God </w:t>
      </w:r>
      <w:r w:rsidRPr="00CD023F">
        <w:rPr>
          <w:rFonts w:ascii="Times New Roman" w:hAnsi="Times New Roman"/>
        </w:rPr>
        <w:t xml:space="preserve">in a special relationship of eternal fellowship in the Trinity. The word “with” translates the Greek </w:t>
      </w:r>
      <w:r w:rsidRPr="00CD023F">
        <w:rPr>
          <w:rFonts w:ascii="Times New Roman" w:hAnsi="Times New Roman"/>
          <w:i/>
        </w:rPr>
        <w:t xml:space="preserve">pros, </w:t>
      </w:r>
      <w:r w:rsidRPr="00CD023F">
        <w:rPr>
          <w:rFonts w:ascii="Times New Roman" w:hAnsi="Times New Roman"/>
        </w:rPr>
        <w:t xml:space="preserve">which here suggests “in company with” (cf. the same use of </w:t>
      </w:r>
      <w:r w:rsidRPr="00CD023F">
        <w:rPr>
          <w:rFonts w:ascii="Times New Roman" w:hAnsi="Times New Roman"/>
          <w:i/>
        </w:rPr>
        <w:t xml:space="preserve">pros </w:t>
      </w:r>
      <w:r w:rsidRPr="00CD023F">
        <w:rPr>
          <w:rFonts w:ascii="Times New Roman" w:hAnsi="Times New Roman"/>
        </w:rPr>
        <w:t xml:space="preserve">in 1:2; 1 </w:t>
      </w:r>
      <w:proofErr w:type="spellStart"/>
      <w:r w:rsidRPr="00CD023F">
        <w:rPr>
          <w:rFonts w:ascii="Times New Roman" w:hAnsi="Times New Roman"/>
        </w:rPr>
        <w:t>Thes</w:t>
      </w:r>
      <w:proofErr w:type="spellEnd"/>
      <w:r w:rsidRPr="00CD023F">
        <w:rPr>
          <w:rFonts w:ascii="Times New Roman" w:hAnsi="Times New Roman"/>
        </w:rPr>
        <w:t xml:space="preserve">. 3:4; 1 John 1:2). John then added that </w:t>
      </w:r>
      <w:r w:rsidRPr="00CD023F">
        <w:rPr>
          <w:rFonts w:ascii="Times New Roman" w:hAnsi="Times New Roman"/>
          <w:b/>
        </w:rPr>
        <w:t xml:space="preserve">the Word was God. </w:t>
      </w:r>
      <w:r w:rsidRPr="00CD023F">
        <w:rPr>
          <w:rFonts w:ascii="Times New Roman" w:hAnsi="Times New Roman"/>
        </w:rPr>
        <w:t>Jehovah’s Witnesses translate this clause, “The Word was a god.” This is incorrect and logically is polytheism. Others have translated it “the Word was divine,” but this is ambiguous and could lead to a faulty view of Jesus. If this verse is correctly understood, it helps clarify the doctrine of the Trinity. The Word is eternal; the Word is in relationship to God (the Father); and the Word is God.</w:t>
      </w:r>
    </w:p>
    <w:p w:rsidR="00B27352" w:rsidRPr="00CD023F" w:rsidRDefault="00B27352" w:rsidP="00B27352">
      <w:pPr>
        <w:autoSpaceDE w:val="0"/>
        <w:autoSpaceDN w:val="0"/>
        <w:adjustRightInd w:val="0"/>
        <w:ind w:firstLine="360"/>
        <w:rPr>
          <w:rFonts w:ascii="Times New Roman" w:hAnsi="Times New Roman"/>
        </w:rPr>
      </w:pPr>
      <w:r w:rsidRPr="00CD023F">
        <w:rPr>
          <w:rFonts w:ascii="Times New Roman" w:hAnsi="Times New Roman"/>
        </w:rPr>
        <w:t>1:2</w:t>
      </w:r>
      <w:r w:rsidRPr="00CD023F">
        <w:rPr>
          <w:rFonts w:ascii="Times New Roman" w:hAnsi="Times New Roman"/>
          <w:b/>
        </w:rPr>
        <w:t>.</w:t>
      </w:r>
      <w:r w:rsidRPr="00860EA7">
        <w:rPr>
          <w:rStyle w:val="Strong"/>
          <w:b w:val="0"/>
        </w:rPr>
        <w:t xml:space="preserve"> </w:t>
      </w:r>
      <w:r w:rsidRPr="007A7111">
        <w:rPr>
          <w:rStyle w:val="Strong"/>
          <w:b w:val="0"/>
          <w:color w:val="00B050"/>
        </w:rPr>
        <w:t>[[@</w:t>
      </w:r>
      <w:proofErr w:type="spellStart"/>
      <w:r w:rsidRPr="007A7111">
        <w:rPr>
          <w:rStyle w:val="Strong"/>
          <w:b w:val="0"/>
          <w:color w:val="00B050"/>
        </w:rPr>
        <w:t>Bible</w:t>
      </w:r>
      <w:proofErr w:type="gramStart"/>
      <w:r w:rsidRPr="007A7111">
        <w:rPr>
          <w:rStyle w:val="Strong"/>
          <w:b w:val="0"/>
          <w:color w:val="00B050"/>
        </w:rPr>
        <w:t>:jn</w:t>
      </w:r>
      <w:proofErr w:type="spellEnd"/>
      <w:proofErr w:type="gramEnd"/>
      <w:r w:rsidRPr="007A7111">
        <w:rPr>
          <w:rStyle w:val="Strong"/>
          <w:b w:val="0"/>
          <w:color w:val="00B050"/>
        </w:rPr>
        <w:t xml:space="preserve"> 1:2]]</w:t>
      </w:r>
      <w:r w:rsidRPr="00CD023F">
        <w:rPr>
          <w:rFonts w:ascii="Times New Roman" w:hAnsi="Times New Roman"/>
          <w:color w:val="00B050"/>
        </w:rPr>
        <w:t xml:space="preserve"> </w:t>
      </w:r>
      <w:r w:rsidRPr="00CD023F">
        <w:rPr>
          <w:rFonts w:ascii="Times New Roman" w:hAnsi="Times New Roman"/>
        </w:rPr>
        <w:t xml:space="preserve">The Word has always been in a relationship </w:t>
      </w:r>
      <w:r w:rsidRPr="00CD023F">
        <w:rPr>
          <w:rFonts w:ascii="Times New Roman" w:hAnsi="Times New Roman"/>
          <w:b/>
        </w:rPr>
        <w:t xml:space="preserve">with God </w:t>
      </w:r>
      <w:r w:rsidRPr="00CD023F">
        <w:rPr>
          <w:rFonts w:ascii="Times New Roman" w:hAnsi="Times New Roman"/>
        </w:rPr>
        <w:t xml:space="preserve">the Father. Christ did not at some point in time come into existence or </w:t>
      </w:r>
      <w:proofErr w:type="gramStart"/>
      <w:r w:rsidRPr="00CD023F">
        <w:rPr>
          <w:rFonts w:ascii="Times New Roman" w:hAnsi="Times New Roman"/>
        </w:rPr>
        <w:t>begin</w:t>
      </w:r>
      <w:proofErr w:type="gramEnd"/>
      <w:r w:rsidRPr="00CD023F">
        <w:rPr>
          <w:rFonts w:ascii="Times New Roman" w:hAnsi="Times New Roman"/>
        </w:rPr>
        <w:t xml:space="preserve"> a relationship with the Father. In eternity past the Father (God) and the Son (the Word) have always been in a loving communion with each other. Both Father and Son </w:t>
      </w:r>
      <w:proofErr w:type="gramStart"/>
      <w:r w:rsidRPr="00CD023F">
        <w:rPr>
          <w:rFonts w:ascii="Times New Roman" w:hAnsi="Times New Roman"/>
        </w:rPr>
        <w:t>are</w:t>
      </w:r>
      <w:proofErr w:type="gramEnd"/>
      <w:r w:rsidRPr="00CD023F">
        <w:rPr>
          <w:rFonts w:ascii="Times New Roman" w:hAnsi="Times New Roman"/>
        </w:rPr>
        <w:t xml:space="preserve"> God, yet there are not two Gods.</w:t>
      </w:r>
    </w:p>
    <w:p w:rsidR="00B27352" w:rsidRPr="00CD023F" w:rsidRDefault="00B27352" w:rsidP="00B27352">
      <w:pPr>
        <w:autoSpaceDE w:val="0"/>
        <w:autoSpaceDN w:val="0"/>
        <w:adjustRightInd w:val="0"/>
        <w:ind w:firstLine="360"/>
        <w:rPr>
          <w:rFonts w:ascii="Times New Roman" w:hAnsi="Times New Roman"/>
          <w:color w:val="0070C0"/>
        </w:rPr>
      </w:pPr>
      <w:r w:rsidRPr="00CD023F">
        <w:rPr>
          <w:rFonts w:ascii="Times New Roman" w:hAnsi="Times New Roman"/>
        </w:rPr>
        <w:t>1:3</w:t>
      </w:r>
      <w:r w:rsidRPr="00CD023F">
        <w:rPr>
          <w:rFonts w:ascii="Times New Roman" w:hAnsi="Times New Roman"/>
          <w:b/>
        </w:rPr>
        <w:t>.</w:t>
      </w:r>
      <w:r w:rsidRPr="00860EA7">
        <w:rPr>
          <w:rStyle w:val="Strong"/>
          <w:b w:val="0"/>
        </w:rPr>
        <w:t xml:space="preserve"> </w:t>
      </w:r>
      <w:r w:rsidRPr="007A7111">
        <w:rPr>
          <w:rStyle w:val="Strong"/>
          <w:b w:val="0"/>
          <w:color w:val="00B050"/>
        </w:rPr>
        <w:t>[[@</w:t>
      </w:r>
      <w:proofErr w:type="spellStart"/>
      <w:r w:rsidRPr="007A7111">
        <w:rPr>
          <w:rStyle w:val="Strong"/>
          <w:b w:val="0"/>
          <w:color w:val="00B050"/>
        </w:rPr>
        <w:t>Bible</w:t>
      </w:r>
      <w:proofErr w:type="gramStart"/>
      <w:r w:rsidRPr="007A7111">
        <w:rPr>
          <w:rStyle w:val="Strong"/>
          <w:b w:val="0"/>
          <w:color w:val="00B050"/>
        </w:rPr>
        <w:t>:jn</w:t>
      </w:r>
      <w:proofErr w:type="spellEnd"/>
      <w:proofErr w:type="gramEnd"/>
      <w:r w:rsidRPr="007A7111">
        <w:rPr>
          <w:rStyle w:val="Strong"/>
          <w:b w:val="0"/>
          <w:color w:val="00B050"/>
        </w:rPr>
        <w:t xml:space="preserve"> 1:3]]</w:t>
      </w:r>
      <w:r w:rsidRPr="00CD023F">
        <w:rPr>
          <w:rFonts w:ascii="Times New Roman" w:hAnsi="Times New Roman"/>
          <w:color w:val="00B050"/>
        </w:rPr>
        <w:t xml:space="preserve"> </w:t>
      </w:r>
      <w:r w:rsidRPr="00CD023F">
        <w:rPr>
          <w:rFonts w:ascii="Times New Roman" w:hAnsi="Times New Roman"/>
        </w:rPr>
        <w:t xml:space="preserve">Why is there something rather than nothing? That is a great question in philosophy. The Christian answer is God. He is eternal, and He is the Creator of </w:t>
      </w:r>
      <w:r w:rsidRPr="00CD023F">
        <w:rPr>
          <w:rFonts w:ascii="Times New Roman" w:hAnsi="Times New Roman"/>
          <w:b/>
        </w:rPr>
        <w:t xml:space="preserve">all things. </w:t>
      </w:r>
      <w:r w:rsidRPr="00CD023F">
        <w:rPr>
          <w:rFonts w:ascii="Times New Roman" w:hAnsi="Times New Roman"/>
        </w:rPr>
        <w:t xml:space="preserve">And the Word was the agent of Creation (cf. 1 Cor. 8:6; Col. 1:16; Heb. 1:2). All Creation was </w:t>
      </w:r>
      <w:r w:rsidRPr="00CD023F">
        <w:rPr>
          <w:rFonts w:ascii="Times New Roman" w:hAnsi="Times New Roman"/>
          <w:b/>
        </w:rPr>
        <w:t xml:space="preserve">made </w:t>
      </w:r>
      <w:r w:rsidRPr="00CD023F">
        <w:rPr>
          <w:rFonts w:ascii="Times New Roman" w:hAnsi="Times New Roman"/>
        </w:rPr>
        <w:t>by the Word in relation with the Father and the Spirit. John stressed the work of the Word. He came to reveal the Father (John 1:14, 18); and the work of revelation began in Creation for Creation reveals God (Ps. 19:1-6; Rom. 1:19-20).</w:t>
      </w:r>
      <w:r w:rsidRPr="00CD023F">
        <w:rPr>
          <w:rFonts w:ascii="Times New Roman" w:hAnsi="Times New Roman"/>
          <w:vertAlign w:val="superscript"/>
        </w:rPr>
        <w:footnoteReference w:id="1"/>
      </w:r>
      <w:r w:rsidR="000348DD">
        <w:rPr>
          <w:rFonts w:ascii="Times New Roman" w:hAnsi="Times New Roman"/>
        </w:rPr>
        <w:t xml:space="preserve"> </w:t>
      </w:r>
      <w:r w:rsidR="000348DD" w:rsidRPr="000348DD">
        <w:rPr>
          <w:rFonts w:ascii="Times New Roman" w:hAnsi="Times New Roman"/>
          <w:b/>
          <w:color w:val="0070C0"/>
        </w:rPr>
        <w:t>(</w:t>
      </w:r>
      <w:proofErr w:type="gramStart"/>
      <w:r w:rsidR="000348DD" w:rsidRPr="000348DD">
        <w:rPr>
          <w:rFonts w:ascii="Times New Roman" w:hAnsi="Times New Roman"/>
          <w:b/>
          <w:color w:val="0070C0"/>
        </w:rPr>
        <w:t>you</w:t>
      </w:r>
      <w:proofErr w:type="gramEnd"/>
      <w:r w:rsidR="000348DD" w:rsidRPr="000348DD">
        <w:rPr>
          <w:rFonts w:ascii="Times New Roman" w:hAnsi="Times New Roman"/>
          <w:b/>
          <w:color w:val="0070C0"/>
        </w:rPr>
        <w:t xml:space="preserve"> can hover over this footnote &amp; L4 shows its info)</w:t>
      </w:r>
    </w:p>
    <w:p w:rsidR="00474706" w:rsidRDefault="00B27352" w:rsidP="00B27352">
      <w:pPr>
        <w:autoSpaceDE w:val="0"/>
        <w:autoSpaceDN w:val="0"/>
        <w:adjustRightInd w:val="0"/>
        <w:ind w:firstLine="360"/>
        <w:rPr>
          <w:rFonts w:ascii="Times New Roman" w:hAnsi="Times New Roman"/>
          <w:b/>
        </w:rPr>
      </w:pPr>
      <w:r w:rsidRPr="00B27352">
        <w:rPr>
          <w:rFonts w:ascii="Times New Roman" w:hAnsi="Times New Roman"/>
        </w:rPr>
        <w:t>1:4</w:t>
      </w:r>
      <w:r w:rsidRPr="007A7111">
        <w:rPr>
          <w:rStyle w:val="Strong"/>
          <w:b w:val="0"/>
          <w:color w:val="00B050"/>
        </w:rPr>
        <w:t>[[@</w:t>
      </w:r>
      <w:proofErr w:type="spellStart"/>
      <w:r w:rsidRPr="007A7111">
        <w:rPr>
          <w:rStyle w:val="Strong"/>
          <w:b w:val="0"/>
          <w:color w:val="00B050"/>
        </w:rPr>
        <w:t>Bible:jn</w:t>
      </w:r>
      <w:proofErr w:type="spellEnd"/>
      <w:r w:rsidRPr="007A7111">
        <w:rPr>
          <w:rStyle w:val="Strong"/>
          <w:b w:val="0"/>
          <w:color w:val="00B050"/>
        </w:rPr>
        <w:t xml:space="preserve"> 1:</w:t>
      </w:r>
      <w:r w:rsidRPr="007A7111">
        <w:rPr>
          <w:rStyle w:val="Strong"/>
          <w:b w:val="0"/>
          <w:color w:val="00B050"/>
        </w:rPr>
        <w:t>4</w:t>
      </w:r>
      <w:r w:rsidRPr="007A7111">
        <w:rPr>
          <w:rStyle w:val="Strong"/>
          <w:b w:val="0"/>
          <w:color w:val="00B050"/>
        </w:rPr>
        <w:t>]]</w:t>
      </w:r>
      <w:r w:rsidRPr="00B27352">
        <w:rPr>
          <w:rFonts w:ascii="Times New Roman" w:hAnsi="Times New Roman"/>
          <w:b/>
          <w:color w:val="00B050"/>
        </w:rPr>
        <w:t>.</w:t>
      </w:r>
      <w:r w:rsidRPr="00B27352">
        <w:rPr>
          <w:rFonts w:ascii="Times New Roman" w:hAnsi="Times New Roman"/>
          <w:color w:val="00B050"/>
        </w:rPr>
        <w:t xml:space="preserve"> </w:t>
      </w:r>
      <w:r w:rsidRPr="00B27352">
        <w:rPr>
          <w:rFonts w:ascii="Times New Roman" w:hAnsi="Times New Roman"/>
        </w:rPr>
        <w:t xml:space="preserve">Life is man’s most important asset. To lose life is tragic. John affirmed that in the ultimate sense, </w:t>
      </w:r>
      <w:r w:rsidRPr="00B27352">
        <w:rPr>
          <w:rFonts w:ascii="Times New Roman" w:hAnsi="Times New Roman"/>
          <w:b/>
        </w:rPr>
        <w:t xml:space="preserve">life </w:t>
      </w:r>
      <w:r w:rsidRPr="00B27352">
        <w:rPr>
          <w:rFonts w:ascii="Times New Roman" w:hAnsi="Times New Roman"/>
        </w:rPr>
        <w:t xml:space="preserve">is </w:t>
      </w:r>
      <w:r w:rsidRPr="00B27352">
        <w:rPr>
          <w:rFonts w:ascii="Times New Roman" w:hAnsi="Times New Roman"/>
          <w:b/>
        </w:rPr>
        <w:t xml:space="preserve">in </w:t>
      </w:r>
      <w:r w:rsidRPr="00B27352">
        <w:rPr>
          <w:rFonts w:ascii="Times New Roman" w:hAnsi="Times New Roman"/>
        </w:rPr>
        <w:t xml:space="preserve">Christ. Man’s spiritual and physical </w:t>
      </w:r>
      <w:proofErr w:type="gramStart"/>
      <w:r w:rsidRPr="00B27352">
        <w:rPr>
          <w:rFonts w:ascii="Times New Roman" w:hAnsi="Times New Roman"/>
          <w:b/>
        </w:rPr>
        <w:t xml:space="preserve">life </w:t>
      </w:r>
      <w:r w:rsidRPr="00B27352">
        <w:rPr>
          <w:rFonts w:ascii="Times New Roman" w:hAnsi="Times New Roman"/>
        </w:rPr>
        <w:t>come</w:t>
      </w:r>
      <w:proofErr w:type="gramEnd"/>
      <w:r w:rsidRPr="00B27352">
        <w:rPr>
          <w:rFonts w:ascii="Times New Roman" w:hAnsi="Times New Roman"/>
        </w:rPr>
        <w:t xml:space="preserve"> from Him. (For John’s teaching on life, cf. 5:26; 6:57; 10:10; 11:25; 14:6; 17:3; 20:31.) Jesus, the Source of “life” (cf. 11:25), is also </w:t>
      </w:r>
      <w:r w:rsidRPr="00B27352">
        <w:rPr>
          <w:rFonts w:ascii="Times New Roman" w:hAnsi="Times New Roman"/>
          <w:b/>
        </w:rPr>
        <w:t xml:space="preserve">the light </w:t>
      </w:r>
    </w:p>
    <w:p w:rsidR="00474706" w:rsidRDefault="00474706">
      <w:pPr>
        <w:rPr>
          <w:rFonts w:ascii="Times New Roman" w:hAnsi="Times New Roman"/>
          <w:b/>
        </w:rPr>
      </w:pPr>
      <w:r>
        <w:rPr>
          <w:rFonts w:ascii="Times New Roman" w:hAnsi="Times New Roman"/>
          <w:b/>
        </w:rPr>
        <w:br w:type="page"/>
      </w:r>
    </w:p>
    <w:p w:rsidR="00B27352" w:rsidRPr="00B27352" w:rsidRDefault="00B27352" w:rsidP="00B27352">
      <w:pPr>
        <w:autoSpaceDE w:val="0"/>
        <w:autoSpaceDN w:val="0"/>
        <w:adjustRightInd w:val="0"/>
        <w:ind w:firstLine="360"/>
        <w:rPr>
          <w:rFonts w:ascii="Times New Roman" w:hAnsi="Times New Roman"/>
        </w:rPr>
      </w:pPr>
      <w:bookmarkStart w:id="0" w:name="_GoBack"/>
      <w:bookmarkEnd w:id="0"/>
      <w:r w:rsidRPr="007A7111">
        <w:rPr>
          <w:rStyle w:val="Strong"/>
          <w:b w:val="0"/>
          <w:color w:val="00B050"/>
        </w:rPr>
        <w:lastRenderedPageBreak/>
        <w:t xml:space="preserve">[[@Page:2]] </w:t>
      </w:r>
      <w:r w:rsidRPr="00B27352">
        <w:rPr>
          <w:rFonts w:ascii="Times New Roman" w:hAnsi="Times New Roman"/>
          <w:b/>
        </w:rPr>
        <w:t xml:space="preserve">of men </w:t>
      </w:r>
      <w:r w:rsidRPr="00B27352">
        <w:rPr>
          <w:rFonts w:ascii="Times New Roman" w:hAnsi="Times New Roman"/>
        </w:rPr>
        <w:t>(cf. 8:12). Light is commonly used in the Bible as an emblem of God; darkness is commonly used to denote death, ignorance, sin, and separation from God. Isaiah described the coming of salvation as the people living in darkness seeing a great light (Isa. 9:2; cf. Matt. 4:16).</w:t>
      </w:r>
    </w:p>
    <w:p w:rsidR="00B27352" w:rsidRPr="00B27352" w:rsidRDefault="00B27352" w:rsidP="00B27352">
      <w:pPr>
        <w:autoSpaceDE w:val="0"/>
        <w:autoSpaceDN w:val="0"/>
        <w:adjustRightInd w:val="0"/>
        <w:ind w:firstLine="360"/>
        <w:rPr>
          <w:rFonts w:ascii="Times New Roman" w:hAnsi="Times New Roman"/>
        </w:rPr>
      </w:pPr>
      <w:r w:rsidRPr="00B27352">
        <w:rPr>
          <w:rFonts w:ascii="Times New Roman" w:hAnsi="Times New Roman"/>
        </w:rPr>
        <w:t>1:5</w:t>
      </w:r>
      <w:r w:rsidRPr="007A7111">
        <w:rPr>
          <w:rStyle w:val="Strong"/>
          <w:b w:val="0"/>
          <w:color w:val="00B050"/>
        </w:rPr>
        <w:t>[[@</w:t>
      </w:r>
      <w:proofErr w:type="spellStart"/>
      <w:r w:rsidRPr="007A7111">
        <w:rPr>
          <w:rStyle w:val="Strong"/>
          <w:b w:val="0"/>
          <w:color w:val="00B050"/>
        </w:rPr>
        <w:t>Bible:jn</w:t>
      </w:r>
      <w:proofErr w:type="spellEnd"/>
      <w:r w:rsidRPr="007A7111">
        <w:rPr>
          <w:rStyle w:val="Strong"/>
          <w:b w:val="0"/>
          <w:color w:val="00B050"/>
        </w:rPr>
        <w:t xml:space="preserve"> 1:</w:t>
      </w:r>
      <w:r w:rsidRPr="007A7111">
        <w:rPr>
          <w:rStyle w:val="Strong"/>
          <w:b w:val="0"/>
          <w:color w:val="00B050"/>
        </w:rPr>
        <w:t>5</w:t>
      </w:r>
      <w:r w:rsidRPr="007A7111">
        <w:rPr>
          <w:rStyle w:val="Strong"/>
          <w:b w:val="0"/>
          <w:color w:val="00B050"/>
        </w:rPr>
        <w:t>]]</w:t>
      </w:r>
      <w:r w:rsidRPr="00B27352">
        <w:rPr>
          <w:rFonts w:ascii="Times New Roman" w:hAnsi="Times New Roman"/>
          <w:b/>
          <w:color w:val="00B050"/>
        </w:rPr>
        <w:t>.</w:t>
      </w:r>
      <w:r w:rsidRPr="00B27352">
        <w:rPr>
          <w:rFonts w:ascii="Times New Roman" w:hAnsi="Times New Roman"/>
          <w:color w:val="00B050"/>
        </w:rPr>
        <w:t xml:space="preserve"> </w:t>
      </w:r>
      <w:r w:rsidRPr="00B27352">
        <w:rPr>
          <w:rFonts w:ascii="Times New Roman" w:hAnsi="Times New Roman"/>
        </w:rPr>
        <w:t xml:space="preserve">Light’s nature is to shine and dispel </w:t>
      </w:r>
      <w:r w:rsidRPr="00B27352">
        <w:rPr>
          <w:rFonts w:ascii="Times New Roman" w:hAnsi="Times New Roman"/>
          <w:b/>
        </w:rPr>
        <w:t xml:space="preserve">darkness. </w:t>
      </w:r>
      <w:r w:rsidRPr="00B27352">
        <w:rPr>
          <w:rFonts w:ascii="Times New Roman" w:hAnsi="Times New Roman"/>
        </w:rPr>
        <w:t xml:space="preserve">Darkness is almost personified in this verse: darkness is unable to overpower light. By this, John summarized his Gospel record: (a) </w:t>
      </w:r>
      <w:r w:rsidRPr="00B27352">
        <w:rPr>
          <w:rFonts w:ascii="Times New Roman" w:hAnsi="Times New Roman"/>
          <w:b/>
        </w:rPr>
        <w:t xml:space="preserve">Light </w:t>
      </w:r>
      <w:r w:rsidRPr="00B27352">
        <w:rPr>
          <w:rFonts w:ascii="Times New Roman" w:hAnsi="Times New Roman"/>
        </w:rPr>
        <w:t xml:space="preserve">will invade the dominion of </w:t>
      </w:r>
      <w:r w:rsidRPr="00B27352">
        <w:rPr>
          <w:rFonts w:ascii="Times New Roman" w:hAnsi="Times New Roman"/>
          <w:b/>
        </w:rPr>
        <w:t xml:space="preserve">darkness. </w:t>
      </w:r>
      <w:r w:rsidRPr="00B27352">
        <w:rPr>
          <w:rFonts w:ascii="Times New Roman" w:hAnsi="Times New Roman"/>
        </w:rPr>
        <w:t>(b) Satan the ruler and his subjects will resist the light, but they will be unable to frustrate its power. (c) The Word will be victorious in spite of opposition.</w:t>
      </w:r>
    </w:p>
    <w:p w:rsidR="00B27352" w:rsidRPr="00B27352" w:rsidRDefault="00B27352" w:rsidP="00B27352">
      <w:pPr>
        <w:tabs>
          <w:tab w:val="left" w:pos="432"/>
        </w:tabs>
        <w:autoSpaceDE w:val="0"/>
        <w:autoSpaceDN w:val="0"/>
        <w:adjustRightInd w:val="0"/>
        <w:spacing w:before="80" w:after="80"/>
        <w:ind w:left="432" w:right="720" w:hanging="432"/>
        <w:rPr>
          <w:rFonts w:ascii="Times New Roman" w:hAnsi="Times New Roman"/>
        </w:rPr>
      </w:pPr>
      <w:r w:rsidRPr="00B27352">
        <w:rPr>
          <w:rFonts w:ascii="Times New Roman" w:hAnsi="Times New Roman"/>
          <w:i/>
        </w:rPr>
        <w:t>B.</w:t>
      </w:r>
      <w:r w:rsidRPr="00B27352">
        <w:rPr>
          <w:rFonts w:ascii="Times New Roman" w:hAnsi="Times New Roman"/>
          <w:i/>
        </w:rPr>
        <w:tab/>
        <w:t>The witness of John the Baptist (1:6-8).</w:t>
      </w:r>
    </w:p>
    <w:p w:rsidR="00B27352" w:rsidRPr="00B27352" w:rsidRDefault="00B27352" w:rsidP="00B27352">
      <w:pPr>
        <w:autoSpaceDE w:val="0"/>
        <w:autoSpaceDN w:val="0"/>
        <w:adjustRightInd w:val="0"/>
        <w:ind w:firstLine="360"/>
        <w:rPr>
          <w:rFonts w:ascii="Times New Roman" w:hAnsi="Times New Roman"/>
        </w:rPr>
      </w:pPr>
      <w:r w:rsidRPr="00B27352">
        <w:rPr>
          <w:rFonts w:ascii="Times New Roman" w:hAnsi="Times New Roman"/>
        </w:rPr>
        <w:t>1:6</w:t>
      </w:r>
      <w:r w:rsidRPr="007A7111">
        <w:rPr>
          <w:rStyle w:val="Strong"/>
          <w:b w:val="0"/>
          <w:color w:val="00B050"/>
        </w:rPr>
        <w:t>[[@</w:t>
      </w:r>
      <w:proofErr w:type="spellStart"/>
      <w:r w:rsidRPr="007A7111">
        <w:rPr>
          <w:rStyle w:val="Strong"/>
          <w:b w:val="0"/>
          <w:color w:val="00B050"/>
        </w:rPr>
        <w:t>Bible:jn</w:t>
      </w:r>
      <w:proofErr w:type="spellEnd"/>
      <w:r w:rsidRPr="007A7111">
        <w:rPr>
          <w:rStyle w:val="Strong"/>
          <w:b w:val="0"/>
          <w:color w:val="00B050"/>
        </w:rPr>
        <w:t xml:space="preserve"> 1:</w:t>
      </w:r>
      <w:r w:rsidRPr="007A7111">
        <w:rPr>
          <w:rStyle w:val="Strong"/>
          <w:b w:val="0"/>
          <w:color w:val="00B050"/>
        </w:rPr>
        <w:t>6</w:t>
      </w:r>
      <w:r w:rsidRPr="007A7111">
        <w:rPr>
          <w:rStyle w:val="Strong"/>
          <w:b w:val="0"/>
          <w:color w:val="00B050"/>
        </w:rPr>
        <w:t>]]</w:t>
      </w:r>
      <w:r w:rsidRPr="00B27352">
        <w:rPr>
          <w:rFonts w:ascii="Times New Roman" w:hAnsi="Times New Roman"/>
          <w:b/>
          <w:color w:val="00B050"/>
        </w:rPr>
        <w:t>.</w:t>
      </w:r>
      <w:r w:rsidRPr="00B27352">
        <w:rPr>
          <w:rFonts w:ascii="Times New Roman" w:hAnsi="Times New Roman"/>
          <w:color w:val="00B050"/>
        </w:rPr>
        <w:t xml:space="preserve"> </w:t>
      </w:r>
      <w:r w:rsidRPr="00B27352">
        <w:rPr>
          <w:rFonts w:ascii="Times New Roman" w:hAnsi="Times New Roman"/>
        </w:rPr>
        <w:t xml:space="preserve">In addition to the eternal Word, </w:t>
      </w:r>
      <w:r w:rsidRPr="00B27352">
        <w:rPr>
          <w:rFonts w:ascii="Times New Roman" w:hAnsi="Times New Roman"/>
          <w:b/>
        </w:rPr>
        <w:t xml:space="preserve">a man </w:t>
      </w:r>
      <w:r w:rsidRPr="00B27352">
        <w:rPr>
          <w:rFonts w:ascii="Times New Roman" w:hAnsi="Times New Roman"/>
        </w:rPr>
        <w:t xml:space="preserve">came on the stage of history: </w:t>
      </w:r>
      <w:r w:rsidRPr="00B27352">
        <w:rPr>
          <w:rFonts w:ascii="Times New Roman" w:hAnsi="Times New Roman"/>
          <w:b/>
        </w:rPr>
        <w:t xml:space="preserve">his name was John. </w:t>
      </w:r>
      <w:r w:rsidRPr="00B27352">
        <w:rPr>
          <w:rFonts w:ascii="Times New Roman" w:hAnsi="Times New Roman"/>
        </w:rPr>
        <w:t xml:space="preserve">This John did not author this Gospel but was the great forerunner of Jesus known as John the Baptist. He </w:t>
      </w:r>
      <w:r w:rsidRPr="00B27352">
        <w:rPr>
          <w:rFonts w:ascii="Times New Roman" w:hAnsi="Times New Roman"/>
          <w:b/>
        </w:rPr>
        <w:t xml:space="preserve">was sent from God, </w:t>
      </w:r>
      <w:r w:rsidRPr="00B27352">
        <w:rPr>
          <w:rFonts w:ascii="Times New Roman" w:hAnsi="Times New Roman"/>
        </w:rPr>
        <w:t>which was the secret of his importance. Like the Old Testament prophets he was equipped and commissioned by God for special ministry.</w:t>
      </w:r>
    </w:p>
    <w:p w:rsidR="00B27352" w:rsidRPr="00B27352" w:rsidRDefault="00B27352" w:rsidP="00B27352">
      <w:pPr>
        <w:autoSpaceDE w:val="0"/>
        <w:autoSpaceDN w:val="0"/>
        <w:adjustRightInd w:val="0"/>
        <w:ind w:firstLine="360"/>
        <w:rPr>
          <w:rFonts w:ascii="Times New Roman" w:hAnsi="Times New Roman"/>
        </w:rPr>
      </w:pPr>
      <w:r w:rsidRPr="00B27352">
        <w:rPr>
          <w:rFonts w:ascii="Times New Roman" w:hAnsi="Times New Roman"/>
        </w:rPr>
        <w:t>1:7</w:t>
      </w:r>
      <w:r w:rsidRPr="007A7111">
        <w:rPr>
          <w:rStyle w:val="Strong"/>
          <w:b w:val="0"/>
          <w:color w:val="00B050"/>
        </w:rPr>
        <w:t>[[@</w:t>
      </w:r>
      <w:proofErr w:type="spellStart"/>
      <w:r w:rsidRPr="007A7111">
        <w:rPr>
          <w:rStyle w:val="Strong"/>
          <w:b w:val="0"/>
          <w:color w:val="00B050"/>
        </w:rPr>
        <w:t>Bible:jn</w:t>
      </w:r>
      <w:proofErr w:type="spellEnd"/>
      <w:r w:rsidRPr="007A7111">
        <w:rPr>
          <w:rStyle w:val="Strong"/>
          <w:b w:val="0"/>
          <w:color w:val="00B050"/>
        </w:rPr>
        <w:t xml:space="preserve"> 1:</w:t>
      </w:r>
      <w:r w:rsidRPr="007A7111">
        <w:rPr>
          <w:rStyle w:val="Strong"/>
          <w:b w:val="0"/>
          <w:color w:val="00B050"/>
        </w:rPr>
        <w:t>7</w:t>
      </w:r>
      <w:r w:rsidRPr="007A7111">
        <w:rPr>
          <w:rStyle w:val="Strong"/>
          <w:b w:val="0"/>
          <w:color w:val="00B050"/>
        </w:rPr>
        <w:t>]]</w:t>
      </w:r>
      <w:r w:rsidRPr="00B27352">
        <w:rPr>
          <w:rFonts w:ascii="Times New Roman" w:hAnsi="Times New Roman"/>
          <w:b/>
          <w:color w:val="00B050"/>
        </w:rPr>
        <w:t>.</w:t>
      </w:r>
      <w:r w:rsidRPr="00B27352">
        <w:rPr>
          <w:rFonts w:ascii="Times New Roman" w:hAnsi="Times New Roman"/>
          <w:color w:val="00B050"/>
        </w:rPr>
        <w:t xml:space="preserve"> </w:t>
      </w:r>
      <w:r w:rsidRPr="00B27352">
        <w:rPr>
          <w:rFonts w:ascii="Times New Roman" w:hAnsi="Times New Roman"/>
        </w:rPr>
        <w:t xml:space="preserve">The word </w:t>
      </w:r>
      <w:r w:rsidRPr="00B27352">
        <w:rPr>
          <w:rFonts w:ascii="Times New Roman" w:hAnsi="Times New Roman"/>
          <w:b/>
        </w:rPr>
        <w:t xml:space="preserve">witness </w:t>
      </w:r>
      <w:r w:rsidRPr="00B27352">
        <w:rPr>
          <w:rFonts w:ascii="Times New Roman" w:hAnsi="Times New Roman"/>
        </w:rPr>
        <w:t>(both as a noun [</w:t>
      </w:r>
      <w:proofErr w:type="spellStart"/>
      <w:r w:rsidRPr="00B27352">
        <w:rPr>
          <w:rFonts w:ascii="Times New Roman" w:hAnsi="Times New Roman"/>
          <w:i/>
        </w:rPr>
        <w:t>martyria</w:t>
      </w:r>
      <w:proofErr w:type="spellEnd"/>
      <w:r w:rsidRPr="00B27352">
        <w:rPr>
          <w:rFonts w:ascii="Times New Roman" w:hAnsi="Times New Roman"/>
        </w:rPr>
        <w:t>] and verb [</w:t>
      </w:r>
      <w:proofErr w:type="spellStart"/>
      <w:r w:rsidRPr="00B27352">
        <w:rPr>
          <w:rFonts w:ascii="Times New Roman" w:hAnsi="Times New Roman"/>
          <w:i/>
        </w:rPr>
        <w:t>martyreō</w:t>
      </w:r>
      <w:proofErr w:type="spellEnd"/>
      <w:r w:rsidRPr="00B27352">
        <w:rPr>
          <w:rFonts w:ascii="Times New Roman" w:hAnsi="Times New Roman"/>
        </w:rPr>
        <w:t xml:space="preserve">]) is important in this Gospel (cf. v. 15, 32, 34; 3:11, 26; 5:31-32, 36-37; 18:37; 19:35; </w:t>
      </w:r>
      <w:proofErr w:type="spellStart"/>
      <w:r w:rsidRPr="00B27352">
        <w:rPr>
          <w:rFonts w:ascii="Times New Roman" w:hAnsi="Times New Roman"/>
        </w:rPr>
        <w:t>etc</w:t>
      </w:r>
      <w:proofErr w:type="spellEnd"/>
      <w:r w:rsidRPr="00B27352">
        <w:rPr>
          <w:rFonts w:ascii="Times New Roman" w:hAnsi="Times New Roman"/>
        </w:rPr>
        <w:t xml:space="preserve">). (See the chart with the comments on 5:33-34.) John the Baptist was sent for people’s benefit to be an additional pointer to the truth of Jesus, the Revealer of the Father. People in sin are in such darkness that they need someone to tell them what is </w:t>
      </w:r>
      <w:r w:rsidRPr="00B27352">
        <w:rPr>
          <w:rFonts w:ascii="Times New Roman" w:hAnsi="Times New Roman"/>
          <w:b/>
        </w:rPr>
        <w:t xml:space="preserve">light. </w:t>
      </w:r>
      <w:r w:rsidRPr="00B27352">
        <w:rPr>
          <w:rFonts w:ascii="Times New Roman" w:hAnsi="Times New Roman"/>
        </w:rPr>
        <w:t xml:space="preserve">John’s goal was that </w:t>
      </w:r>
      <w:r w:rsidRPr="00B27352">
        <w:rPr>
          <w:rFonts w:ascii="Times New Roman" w:hAnsi="Times New Roman"/>
          <w:b/>
        </w:rPr>
        <w:t xml:space="preserve">all men might </w:t>
      </w:r>
      <w:r w:rsidRPr="00B27352">
        <w:rPr>
          <w:rFonts w:ascii="Times New Roman" w:hAnsi="Times New Roman"/>
        </w:rPr>
        <w:t>come to trust in Jesus.</w:t>
      </w:r>
    </w:p>
    <w:p w:rsidR="00B27352" w:rsidRPr="00B27352" w:rsidRDefault="00B27352" w:rsidP="00B27352">
      <w:pPr>
        <w:autoSpaceDE w:val="0"/>
        <w:autoSpaceDN w:val="0"/>
        <w:adjustRightInd w:val="0"/>
        <w:ind w:firstLine="360"/>
        <w:rPr>
          <w:rFonts w:ascii="Times New Roman" w:hAnsi="Times New Roman"/>
        </w:rPr>
      </w:pPr>
      <w:r w:rsidRPr="00B27352">
        <w:rPr>
          <w:rFonts w:ascii="Times New Roman" w:hAnsi="Times New Roman"/>
        </w:rPr>
        <w:t>1:8</w:t>
      </w:r>
      <w:r w:rsidRPr="007A7111">
        <w:rPr>
          <w:rStyle w:val="Strong"/>
          <w:b w:val="0"/>
          <w:color w:val="00B050"/>
        </w:rPr>
        <w:t>[[@</w:t>
      </w:r>
      <w:proofErr w:type="spellStart"/>
      <w:r w:rsidRPr="007A7111">
        <w:rPr>
          <w:rStyle w:val="Strong"/>
          <w:b w:val="0"/>
          <w:color w:val="00B050"/>
        </w:rPr>
        <w:t>Bible:jn</w:t>
      </w:r>
      <w:proofErr w:type="spellEnd"/>
      <w:r w:rsidRPr="007A7111">
        <w:rPr>
          <w:rStyle w:val="Strong"/>
          <w:b w:val="0"/>
          <w:color w:val="00B050"/>
        </w:rPr>
        <w:t xml:space="preserve"> 1:</w:t>
      </w:r>
      <w:r w:rsidRPr="007A7111">
        <w:rPr>
          <w:rStyle w:val="Strong"/>
          <w:b w:val="0"/>
          <w:color w:val="00B050"/>
        </w:rPr>
        <w:t>8</w:t>
      </w:r>
      <w:r w:rsidRPr="007A7111">
        <w:rPr>
          <w:rStyle w:val="Strong"/>
          <w:b w:val="0"/>
          <w:color w:val="00B050"/>
        </w:rPr>
        <w:t>]]</w:t>
      </w:r>
      <w:r w:rsidRPr="00B27352">
        <w:rPr>
          <w:rFonts w:ascii="Times New Roman" w:hAnsi="Times New Roman"/>
          <w:b/>
          <w:color w:val="00B050"/>
        </w:rPr>
        <w:t>.</w:t>
      </w:r>
      <w:r w:rsidRPr="00B27352">
        <w:rPr>
          <w:rFonts w:ascii="Times New Roman" w:hAnsi="Times New Roman"/>
          <w:color w:val="00B050"/>
        </w:rPr>
        <w:t xml:space="preserve"> </w:t>
      </w:r>
      <w:r w:rsidRPr="00B27352">
        <w:rPr>
          <w:rFonts w:ascii="Times New Roman" w:hAnsi="Times New Roman"/>
        </w:rPr>
        <w:t xml:space="preserve">John the Baptist was great, but </w:t>
      </w:r>
      <w:r w:rsidRPr="00B27352">
        <w:rPr>
          <w:rFonts w:ascii="Times New Roman" w:hAnsi="Times New Roman"/>
          <w:b/>
        </w:rPr>
        <w:t xml:space="preserve">he … was not the Light. </w:t>
      </w:r>
      <w:r w:rsidRPr="00B27352">
        <w:rPr>
          <w:rFonts w:ascii="Times New Roman" w:hAnsi="Times New Roman"/>
        </w:rPr>
        <w:t xml:space="preserve">Some evidence suggests that the movement begun by John the Baptist continued after his death and even after the death and resurrection of Jesus (4:1; cf. Mark 6:29; Luke 5:33). Twenty years after Jesus’ resurrection (cf. Acts 18:25; 19:1-7) Paul found about 12 disciples of John the Baptist in Ephesus. A </w:t>
      </w:r>
      <w:proofErr w:type="spellStart"/>
      <w:r w:rsidRPr="00B27352">
        <w:rPr>
          <w:rFonts w:ascii="Times New Roman" w:hAnsi="Times New Roman"/>
        </w:rPr>
        <w:t>Mandaean</w:t>
      </w:r>
      <w:proofErr w:type="spellEnd"/>
      <w:r w:rsidRPr="00B27352">
        <w:rPr>
          <w:rFonts w:ascii="Times New Roman" w:hAnsi="Times New Roman"/>
        </w:rPr>
        <w:t xml:space="preserve"> sect still continues south of Baghdad which, though hostile to Christianity, claims an ancestral link to the Baptist.</w:t>
      </w:r>
    </w:p>
    <w:p w:rsidR="00B27352" w:rsidRPr="00B27352" w:rsidRDefault="00B27352" w:rsidP="00B27352">
      <w:pPr>
        <w:tabs>
          <w:tab w:val="left" w:pos="432"/>
        </w:tabs>
        <w:autoSpaceDE w:val="0"/>
        <w:autoSpaceDN w:val="0"/>
        <w:adjustRightInd w:val="0"/>
        <w:spacing w:before="80" w:after="80"/>
        <w:ind w:left="432" w:right="720" w:hanging="432"/>
        <w:rPr>
          <w:rFonts w:ascii="Times New Roman" w:hAnsi="Times New Roman"/>
        </w:rPr>
      </w:pPr>
      <w:r w:rsidRPr="00B27352">
        <w:rPr>
          <w:rFonts w:ascii="Times New Roman" w:hAnsi="Times New Roman"/>
          <w:i/>
        </w:rPr>
        <w:t>C.</w:t>
      </w:r>
      <w:r w:rsidRPr="00B27352">
        <w:rPr>
          <w:rFonts w:ascii="Times New Roman" w:hAnsi="Times New Roman"/>
          <w:i/>
        </w:rPr>
        <w:tab/>
        <w:t>The coming of the Light (1:9-13).</w:t>
      </w:r>
    </w:p>
    <w:p w:rsidR="00B27352" w:rsidRPr="00B27352" w:rsidRDefault="00B27352" w:rsidP="00B27352">
      <w:pPr>
        <w:autoSpaceDE w:val="0"/>
        <w:autoSpaceDN w:val="0"/>
        <w:adjustRightInd w:val="0"/>
        <w:ind w:firstLine="360"/>
        <w:rPr>
          <w:rFonts w:ascii="Times New Roman" w:hAnsi="Times New Roman"/>
        </w:rPr>
      </w:pPr>
      <w:r w:rsidRPr="00B27352">
        <w:rPr>
          <w:rFonts w:ascii="Times New Roman" w:hAnsi="Times New Roman"/>
        </w:rPr>
        <w:t>1:9</w:t>
      </w:r>
      <w:r w:rsidRPr="007A7111">
        <w:rPr>
          <w:rStyle w:val="Strong"/>
          <w:b w:val="0"/>
          <w:color w:val="00B050"/>
        </w:rPr>
        <w:t>[[@</w:t>
      </w:r>
      <w:proofErr w:type="spellStart"/>
      <w:r w:rsidRPr="007A7111">
        <w:rPr>
          <w:rStyle w:val="Strong"/>
          <w:b w:val="0"/>
          <w:color w:val="00B050"/>
        </w:rPr>
        <w:t>Bible:jn</w:t>
      </w:r>
      <w:proofErr w:type="spellEnd"/>
      <w:r w:rsidRPr="007A7111">
        <w:rPr>
          <w:rStyle w:val="Strong"/>
          <w:b w:val="0"/>
          <w:color w:val="00B050"/>
        </w:rPr>
        <w:t xml:space="preserve"> 1:</w:t>
      </w:r>
      <w:r w:rsidRPr="007A7111">
        <w:rPr>
          <w:rStyle w:val="Strong"/>
          <w:b w:val="0"/>
          <w:color w:val="00B050"/>
        </w:rPr>
        <w:t>9</w:t>
      </w:r>
      <w:r w:rsidRPr="007A7111">
        <w:rPr>
          <w:rStyle w:val="Strong"/>
          <w:b w:val="0"/>
          <w:color w:val="00B050"/>
        </w:rPr>
        <w:t>]]</w:t>
      </w:r>
      <w:r w:rsidRPr="00B27352">
        <w:rPr>
          <w:rFonts w:ascii="Times New Roman" w:hAnsi="Times New Roman"/>
          <w:b/>
          <w:color w:val="00B050"/>
        </w:rPr>
        <w:t>.</w:t>
      </w:r>
      <w:r w:rsidRPr="00B27352">
        <w:rPr>
          <w:rFonts w:ascii="Times New Roman" w:hAnsi="Times New Roman"/>
          <w:color w:val="00B050"/>
        </w:rPr>
        <w:t xml:space="preserve"> </w:t>
      </w:r>
      <w:proofErr w:type="gramStart"/>
      <w:r w:rsidRPr="00B27352">
        <w:rPr>
          <w:rFonts w:ascii="Times New Roman" w:hAnsi="Times New Roman"/>
        </w:rPr>
        <w:t>This</w:t>
      </w:r>
      <w:proofErr w:type="gramEnd"/>
      <w:r w:rsidRPr="00B27352">
        <w:rPr>
          <w:rFonts w:ascii="Times New Roman" w:hAnsi="Times New Roman"/>
        </w:rPr>
        <w:t xml:space="preserve"> has been called the Quaker’s text because of that group’s erroneous use of it and their stress on the “inner light.” The words </w:t>
      </w:r>
      <w:r w:rsidRPr="00B27352">
        <w:rPr>
          <w:rFonts w:ascii="Times New Roman" w:hAnsi="Times New Roman"/>
          <w:b/>
        </w:rPr>
        <w:t xml:space="preserve">was coming </w:t>
      </w:r>
      <w:r w:rsidRPr="00B27352">
        <w:rPr>
          <w:rFonts w:ascii="Times New Roman" w:hAnsi="Times New Roman"/>
        </w:rPr>
        <w:t>(</w:t>
      </w:r>
      <w:proofErr w:type="spellStart"/>
      <w:r w:rsidRPr="00B27352">
        <w:rPr>
          <w:rFonts w:ascii="Times New Roman" w:hAnsi="Times New Roman"/>
          <w:i/>
        </w:rPr>
        <w:t>erchomenon</w:t>
      </w:r>
      <w:proofErr w:type="spellEnd"/>
      <w:r w:rsidRPr="00B27352">
        <w:rPr>
          <w:rFonts w:ascii="Times New Roman" w:hAnsi="Times New Roman"/>
        </w:rPr>
        <w:t xml:space="preserve">) may refer to every man (as in the </w:t>
      </w:r>
      <w:proofErr w:type="spellStart"/>
      <w:r w:rsidRPr="00B27352">
        <w:rPr>
          <w:rFonts w:ascii="Times New Roman" w:hAnsi="Times New Roman"/>
          <w:smallCaps/>
        </w:rPr>
        <w:t>niv</w:t>
      </w:r>
      <w:proofErr w:type="spellEnd"/>
      <w:r w:rsidRPr="00B27352">
        <w:rPr>
          <w:rFonts w:ascii="Times New Roman" w:hAnsi="Times New Roman"/>
          <w:smallCaps/>
        </w:rPr>
        <w:t xml:space="preserve"> </w:t>
      </w:r>
      <w:r w:rsidRPr="00B27352">
        <w:rPr>
          <w:rFonts w:ascii="Times New Roman" w:hAnsi="Times New Roman"/>
        </w:rPr>
        <w:t xml:space="preserve">marg.) or to Christ, </w:t>
      </w:r>
      <w:r w:rsidRPr="00B27352">
        <w:rPr>
          <w:rFonts w:ascii="Times New Roman" w:hAnsi="Times New Roman"/>
          <w:b/>
        </w:rPr>
        <w:t xml:space="preserve">the true Light </w:t>
      </w:r>
      <w:r w:rsidRPr="00B27352">
        <w:rPr>
          <w:rFonts w:ascii="Times New Roman" w:hAnsi="Times New Roman"/>
        </w:rPr>
        <w:t xml:space="preserve">(as in the </w:t>
      </w:r>
      <w:proofErr w:type="spellStart"/>
      <w:r w:rsidRPr="00B27352">
        <w:rPr>
          <w:rFonts w:ascii="Times New Roman" w:hAnsi="Times New Roman"/>
          <w:smallCaps/>
        </w:rPr>
        <w:t>niv</w:t>
      </w:r>
      <w:proofErr w:type="spellEnd"/>
      <w:r w:rsidRPr="00B27352">
        <w:rPr>
          <w:rFonts w:ascii="Times New Roman" w:hAnsi="Times New Roman"/>
          <w:smallCaps/>
        </w:rPr>
        <w:t xml:space="preserve"> </w:t>
      </w:r>
      <w:r w:rsidRPr="00B27352">
        <w:rPr>
          <w:rFonts w:ascii="Times New Roman" w:hAnsi="Times New Roman"/>
        </w:rPr>
        <w:t>text). The latter is preferred, for it suggests the Incarnation.</w:t>
      </w:r>
    </w:p>
    <w:p w:rsidR="00B27352" w:rsidRPr="00B27352" w:rsidRDefault="00B27352" w:rsidP="00B27352">
      <w:pPr>
        <w:autoSpaceDE w:val="0"/>
        <w:autoSpaceDN w:val="0"/>
        <w:adjustRightInd w:val="0"/>
        <w:ind w:firstLine="360"/>
        <w:rPr>
          <w:rFonts w:ascii="Times New Roman" w:hAnsi="Times New Roman"/>
        </w:rPr>
      </w:pPr>
      <w:r w:rsidRPr="00B27352">
        <w:rPr>
          <w:rFonts w:ascii="Times New Roman" w:hAnsi="Times New Roman"/>
        </w:rPr>
        <w:t xml:space="preserve">Christ </w:t>
      </w:r>
      <w:r w:rsidRPr="00B27352">
        <w:rPr>
          <w:rFonts w:ascii="Times New Roman" w:hAnsi="Times New Roman"/>
          <w:b/>
        </w:rPr>
        <w:t xml:space="preserve">gives light to every man. </w:t>
      </w:r>
      <w:r w:rsidRPr="00B27352">
        <w:rPr>
          <w:rFonts w:ascii="Times New Roman" w:hAnsi="Times New Roman"/>
        </w:rPr>
        <w:t>This does not mean universal salvation or general revelation or even inner illumination. Instead, it means that Christ as the Light shines (</w:t>
      </w:r>
      <w:proofErr w:type="spellStart"/>
      <w:r w:rsidRPr="00B27352">
        <w:rPr>
          <w:rFonts w:ascii="Times New Roman" w:hAnsi="Times New Roman"/>
          <w:i/>
        </w:rPr>
        <w:t>phōtizei</w:t>
      </w:r>
      <w:proofErr w:type="spellEnd"/>
      <w:r w:rsidRPr="00B27352">
        <w:rPr>
          <w:rFonts w:ascii="Times New Roman" w:hAnsi="Times New Roman"/>
        </w:rPr>
        <w:t>) on each person either in salvation or in illuminating him with regard to his sin and coming judgment (3:18-21; 9:39-41; cf. 16:8-11).</w:t>
      </w:r>
    </w:p>
    <w:p w:rsidR="00B27352" w:rsidRPr="00B27352" w:rsidRDefault="00B27352" w:rsidP="00B27352">
      <w:pPr>
        <w:autoSpaceDE w:val="0"/>
        <w:autoSpaceDN w:val="0"/>
        <w:adjustRightInd w:val="0"/>
        <w:ind w:firstLine="360"/>
        <w:rPr>
          <w:rFonts w:ascii="Times New Roman" w:hAnsi="Times New Roman"/>
        </w:rPr>
      </w:pPr>
      <w:r w:rsidRPr="00B27352">
        <w:rPr>
          <w:rFonts w:ascii="Times New Roman" w:hAnsi="Times New Roman"/>
        </w:rPr>
        <w:t>1:10</w:t>
      </w:r>
      <w:r w:rsidRPr="007A7111">
        <w:rPr>
          <w:rStyle w:val="Strong"/>
          <w:b w:val="0"/>
          <w:color w:val="00B050"/>
        </w:rPr>
        <w:t>[[@</w:t>
      </w:r>
      <w:proofErr w:type="spellStart"/>
      <w:r w:rsidRPr="007A7111">
        <w:rPr>
          <w:rStyle w:val="Strong"/>
          <w:b w:val="0"/>
          <w:color w:val="00B050"/>
        </w:rPr>
        <w:t>Bible:jn</w:t>
      </w:r>
      <w:proofErr w:type="spellEnd"/>
      <w:r w:rsidRPr="007A7111">
        <w:rPr>
          <w:rStyle w:val="Strong"/>
          <w:b w:val="0"/>
          <w:color w:val="00B050"/>
        </w:rPr>
        <w:t xml:space="preserve"> 1:1</w:t>
      </w:r>
      <w:r w:rsidRPr="007A7111">
        <w:rPr>
          <w:rStyle w:val="Strong"/>
          <w:b w:val="0"/>
          <w:color w:val="00B050"/>
        </w:rPr>
        <w:t>0</w:t>
      </w:r>
      <w:r w:rsidRPr="007A7111">
        <w:rPr>
          <w:rStyle w:val="Strong"/>
          <w:b w:val="0"/>
          <w:color w:val="00B050"/>
        </w:rPr>
        <w:t>]]</w:t>
      </w:r>
      <w:r w:rsidRPr="00B27352">
        <w:rPr>
          <w:rFonts w:ascii="Times New Roman" w:hAnsi="Times New Roman"/>
          <w:b/>
          <w:color w:val="00B050"/>
        </w:rPr>
        <w:t>.</w:t>
      </w:r>
      <w:r w:rsidRPr="00B27352">
        <w:rPr>
          <w:rFonts w:ascii="Times New Roman" w:hAnsi="Times New Roman"/>
          <w:color w:val="00B050"/>
        </w:rPr>
        <w:t xml:space="preserve"> </w:t>
      </w:r>
      <w:proofErr w:type="gramStart"/>
      <w:r w:rsidRPr="00B27352">
        <w:rPr>
          <w:rFonts w:ascii="Times New Roman" w:hAnsi="Times New Roman"/>
          <w:b/>
        </w:rPr>
        <w:t>The</w:t>
      </w:r>
      <w:proofErr w:type="gramEnd"/>
      <w:r w:rsidRPr="00B27352">
        <w:rPr>
          <w:rFonts w:ascii="Times New Roman" w:hAnsi="Times New Roman"/>
          <w:b/>
        </w:rPr>
        <w:t xml:space="preserve"> world </w:t>
      </w:r>
      <w:r w:rsidRPr="00B27352">
        <w:rPr>
          <w:rFonts w:ascii="Times New Roman" w:hAnsi="Times New Roman"/>
        </w:rPr>
        <w:t>(</w:t>
      </w:r>
      <w:proofErr w:type="spellStart"/>
      <w:r w:rsidRPr="00B27352">
        <w:rPr>
          <w:rFonts w:ascii="Times New Roman" w:hAnsi="Times New Roman"/>
          <w:i/>
        </w:rPr>
        <w:t>kosmos</w:t>
      </w:r>
      <w:proofErr w:type="spellEnd"/>
      <w:r w:rsidRPr="00B27352">
        <w:rPr>
          <w:rFonts w:ascii="Times New Roman" w:hAnsi="Times New Roman"/>
        </w:rPr>
        <w:t xml:space="preserve">) means the world of men and human society which is now in disobedience to God and under the </w:t>
      </w:r>
      <w:proofErr w:type="spellStart"/>
      <w:r w:rsidRPr="00B27352">
        <w:rPr>
          <w:rFonts w:ascii="Times New Roman" w:hAnsi="Times New Roman"/>
        </w:rPr>
        <w:t>rulership</w:t>
      </w:r>
      <w:proofErr w:type="spellEnd"/>
      <w:r w:rsidRPr="00B27352">
        <w:rPr>
          <w:rFonts w:ascii="Times New Roman" w:hAnsi="Times New Roman"/>
        </w:rPr>
        <w:t xml:space="preserve"> of Satan (cf. 14:30). The </w:t>
      </w:r>
      <w:r w:rsidRPr="00B27352">
        <w:rPr>
          <w:rFonts w:ascii="Times New Roman" w:hAnsi="Times New Roman"/>
          <w:i/>
        </w:rPr>
        <w:t xml:space="preserve">Logos </w:t>
      </w:r>
      <w:r w:rsidRPr="00B27352">
        <w:rPr>
          <w:rFonts w:ascii="Times New Roman" w:hAnsi="Times New Roman"/>
        </w:rPr>
        <w:t xml:space="preserve">came among people in the Incarnation, but mankind </w:t>
      </w:r>
      <w:r w:rsidRPr="00B27352">
        <w:rPr>
          <w:rFonts w:ascii="Times New Roman" w:hAnsi="Times New Roman"/>
          <w:b/>
        </w:rPr>
        <w:t xml:space="preserve">did not recognize </w:t>
      </w:r>
      <w:r w:rsidRPr="00B27352">
        <w:rPr>
          <w:rFonts w:ascii="Times New Roman" w:hAnsi="Times New Roman"/>
        </w:rPr>
        <w:t>its Maker (cf. Isa. 1:2-3). The failure to recognize (</w:t>
      </w:r>
      <w:proofErr w:type="spellStart"/>
      <w:r w:rsidRPr="00B27352">
        <w:rPr>
          <w:rFonts w:ascii="Times New Roman" w:hAnsi="Times New Roman"/>
          <w:i/>
        </w:rPr>
        <w:t>egnō</w:t>
      </w:r>
      <w:proofErr w:type="spellEnd"/>
      <w:r w:rsidRPr="00B27352">
        <w:rPr>
          <w:rFonts w:ascii="Times New Roman" w:hAnsi="Times New Roman"/>
          <w:i/>
        </w:rPr>
        <w:t xml:space="preserve">, </w:t>
      </w:r>
      <w:r w:rsidRPr="00B27352">
        <w:rPr>
          <w:rFonts w:ascii="Times New Roman" w:hAnsi="Times New Roman"/>
        </w:rPr>
        <w:t xml:space="preserve">“know”) </w:t>
      </w:r>
      <w:r w:rsidRPr="00B27352">
        <w:rPr>
          <w:rFonts w:ascii="Times New Roman" w:hAnsi="Times New Roman"/>
          <w:b/>
        </w:rPr>
        <w:t xml:space="preserve">Him </w:t>
      </w:r>
      <w:r w:rsidRPr="00B27352">
        <w:rPr>
          <w:rFonts w:ascii="Times New Roman" w:hAnsi="Times New Roman"/>
        </w:rPr>
        <w:t>was not because God’s nature was somehow “hidden” in people, as some suggest. Rather, it is because of human ignorance and blindness, caused by sin (John 12:37).</w:t>
      </w:r>
    </w:p>
    <w:p w:rsidR="00B27352" w:rsidRPr="00B27352" w:rsidRDefault="00B27352" w:rsidP="00B27352">
      <w:pPr>
        <w:autoSpaceDE w:val="0"/>
        <w:autoSpaceDN w:val="0"/>
        <w:adjustRightInd w:val="0"/>
        <w:ind w:firstLine="360"/>
        <w:rPr>
          <w:rFonts w:ascii="Times New Roman" w:hAnsi="Times New Roman"/>
        </w:rPr>
      </w:pPr>
      <w:r w:rsidRPr="00B27352">
        <w:rPr>
          <w:rFonts w:ascii="Times New Roman" w:hAnsi="Times New Roman"/>
        </w:rPr>
        <w:t>1:11</w:t>
      </w:r>
      <w:r w:rsidRPr="007A7111">
        <w:rPr>
          <w:rStyle w:val="Strong"/>
          <w:b w:val="0"/>
          <w:color w:val="00B050"/>
        </w:rPr>
        <w:t>[[@</w:t>
      </w:r>
      <w:proofErr w:type="spellStart"/>
      <w:r w:rsidRPr="007A7111">
        <w:rPr>
          <w:rStyle w:val="Strong"/>
          <w:b w:val="0"/>
          <w:color w:val="00B050"/>
        </w:rPr>
        <w:t>Bible:jn</w:t>
      </w:r>
      <w:proofErr w:type="spellEnd"/>
      <w:r w:rsidRPr="007A7111">
        <w:rPr>
          <w:rStyle w:val="Strong"/>
          <w:b w:val="0"/>
          <w:color w:val="00B050"/>
        </w:rPr>
        <w:t xml:space="preserve"> 1:1</w:t>
      </w:r>
      <w:r w:rsidRPr="007A7111">
        <w:rPr>
          <w:rStyle w:val="Strong"/>
          <w:b w:val="0"/>
          <w:color w:val="00B050"/>
        </w:rPr>
        <w:t>1</w:t>
      </w:r>
      <w:r w:rsidRPr="007A7111">
        <w:rPr>
          <w:rStyle w:val="Strong"/>
          <w:b w:val="0"/>
          <w:color w:val="00B050"/>
        </w:rPr>
        <w:t>]]</w:t>
      </w:r>
      <w:r w:rsidRPr="00B27352">
        <w:rPr>
          <w:rFonts w:ascii="Times New Roman" w:hAnsi="Times New Roman"/>
          <w:b/>
        </w:rPr>
        <w:t>.</w:t>
      </w:r>
      <w:r w:rsidRPr="00B27352">
        <w:rPr>
          <w:rFonts w:ascii="Times New Roman" w:hAnsi="Times New Roman"/>
        </w:rPr>
        <w:t xml:space="preserve"> </w:t>
      </w:r>
      <w:proofErr w:type="gramStart"/>
      <w:r w:rsidRPr="00B27352">
        <w:rPr>
          <w:rFonts w:ascii="Times New Roman" w:hAnsi="Times New Roman"/>
        </w:rPr>
        <w:t>In</w:t>
      </w:r>
      <w:proofErr w:type="gramEnd"/>
      <w:r w:rsidRPr="00B27352">
        <w:rPr>
          <w:rFonts w:ascii="Times New Roman" w:hAnsi="Times New Roman"/>
        </w:rPr>
        <w:t xml:space="preserve"> some ways this is one of the saddest verses in the Bible. The </w:t>
      </w:r>
      <w:r w:rsidRPr="00B27352">
        <w:rPr>
          <w:rFonts w:ascii="Times New Roman" w:hAnsi="Times New Roman"/>
          <w:i/>
        </w:rPr>
        <w:t xml:space="preserve">Logos </w:t>
      </w:r>
      <w:r w:rsidRPr="00B27352">
        <w:rPr>
          <w:rFonts w:ascii="Times New Roman" w:hAnsi="Times New Roman"/>
        </w:rPr>
        <w:t xml:space="preserve">went to </w:t>
      </w:r>
      <w:r w:rsidRPr="00B27352">
        <w:rPr>
          <w:rFonts w:ascii="Times New Roman" w:hAnsi="Times New Roman"/>
          <w:b/>
        </w:rPr>
        <w:t xml:space="preserve">His own </w:t>
      </w:r>
      <w:r w:rsidRPr="00B27352">
        <w:rPr>
          <w:rFonts w:ascii="Times New Roman" w:hAnsi="Times New Roman"/>
        </w:rPr>
        <w:t xml:space="preserve">home </w:t>
      </w:r>
      <w:r w:rsidRPr="00B27352">
        <w:rPr>
          <w:rFonts w:ascii="Times New Roman" w:hAnsi="Times New Roman"/>
          <w:b/>
        </w:rPr>
        <w:t xml:space="preserve">but </w:t>
      </w:r>
      <w:r w:rsidRPr="00B27352">
        <w:rPr>
          <w:rFonts w:ascii="Times New Roman" w:hAnsi="Times New Roman"/>
        </w:rPr>
        <w:t xml:space="preserve">He had no welcome. Jesus went to </w:t>
      </w:r>
      <w:r w:rsidRPr="00B27352">
        <w:rPr>
          <w:rFonts w:ascii="Times New Roman" w:hAnsi="Times New Roman"/>
          <w:b/>
        </w:rPr>
        <w:t xml:space="preserve">His own </w:t>
      </w:r>
      <w:r w:rsidRPr="00B27352">
        <w:rPr>
          <w:rFonts w:ascii="Times New Roman" w:hAnsi="Times New Roman"/>
        </w:rPr>
        <w:t xml:space="preserve">people, the nation Israel, but they as a whole rejected Him. In rejecting </w:t>
      </w:r>
      <w:r w:rsidRPr="00B27352">
        <w:rPr>
          <w:rFonts w:ascii="Times New Roman" w:hAnsi="Times New Roman"/>
          <w:b/>
        </w:rPr>
        <w:t xml:space="preserve">Him, </w:t>
      </w:r>
      <w:r w:rsidRPr="00B27352">
        <w:rPr>
          <w:rFonts w:ascii="Times New Roman" w:hAnsi="Times New Roman"/>
        </w:rPr>
        <w:t>they refused to accept Him as the Revelation sent by the Father and refused to obey His commands. Isaiah long before had prophesied of this Jewish national unbelief: “Who has believed our message?” (Isa. 53:1)</w:t>
      </w:r>
    </w:p>
    <w:p w:rsidR="00B27352" w:rsidRPr="00B27352" w:rsidRDefault="00B27352" w:rsidP="00B27352">
      <w:pPr>
        <w:autoSpaceDE w:val="0"/>
        <w:autoSpaceDN w:val="0"/>
        <w:adjustRightInd w:val="0"/>
        <w:ind w:firstLine="360"/>
        <w:rPr>
          <w:rFonts w:ascii="Times New Roman" w:hAnsi="Times New Roman"/>
        </w:rPr>
      </w:pPr>
      <w:r w:rsidRPr="00B27352">
        <w:rPr>
          <w:rFonts w:ascii="Times New Roman" w:hAnsi="Times New Roman"/>
        </w:rPr>
        <w:t>1:12</w:t>
      </w:r>
      <w:r w:rsidRPr="007A7111">
        <w:rPr>
          <w:rStyle w:val="Strong"/>
          <w:b w:val="0"/>
          <w:color w:val="00B050"/>
        </w:rPr>
        <w:t>[[@</w:t>
      </w:r>
      <w:proofErr w:type="spellStart"/>
      <w:r w:rsidRPr="007A7111">
        <w:rPr>
          <w:rStyle w:val="Strong"/>
          <w:b w:val="0"/>
          <w:color w:val="00B050"/>
        </w:rPr>
        <w:t>Bible:jn</w:t>
      </w:r>
      <w:proofErr w:type="spellEnd"/>
      <w:r w:rsidRPr="007A7111">
        <w:rPr>
          <w:rStyle w:val="Strong"/>
          <w:b w:val="0"/>
          <w:color w:val="00B050"/>
        </w:rPr>
        <w:t xml:space="preserve"> 1:1</w:t>
      </w:r>
      <w:r w:rsidRPr="007A7111">
        <w:rPr>
          <w:rStyle w:val="Strong"/>
          <w:b w:val="0"/>
          <w:color w:val="00B050"/>
        </w:rPr>
        <w:t>2</w:t>
      </w:r>
      <w:r w:rsidRPr="007A7111">
        <w:rPr>
          <w:rStyle w:val="Strong"/>
          <w:b w:val="0"/>
          <w:color w:val="00B050"/>
        </w:rPr>
        <w:t>]]</w:t>
      </w:r>
      <w:r w:rsidRPr="00B27352">
        <w:rPr>
          <w:rFonts w:ascii="Times New Roman" w:hAnsi="Times New Roman"/>
          <w:b/>
        </w:rPr>
        <w:t>.</w:t>
      </w:r>
      <w:r w:rsidRPr="00B27352">
        <w:rPr>
          <w:rFonts w:ascii="Times New Roman" w:hAnsi="Times New Roman"/>
        </w:rPr>
        <w:t xml:space="preserve"> </w:t>
      </w:r>
      <w:proofErr w:type="gramStart"/>
      <w:r w:rsidRPr="00B27352">
        <w:rPr>
          <w:rFonts w:ascii="Times New Roman" w:hAnsi="Times New Roman"/>
        </w:rPr>
        <w:t>That</w:t>
      </w:r>
      <w:proofErr w:type="gramEnd"/>
      <w:r w:rsidRPr="00B27352">
        <w:rPr>
          <w:rFonts w:ascii="Times New Roman" w:hAnsi="Times New Roman"/>
        </w:rPr>
        <w:t xml:space="preserve"> unbelief, however, was not universal. Some </w:t>
      </w:r>
      <w:r w:rsidRPr="00B27352">
        <w:rPr>
          <w:rFonts w:ascii="Times New Roman" w:hAnsi="Times New Roman"/>
          <w:b/>
        </w:rPr>
        <w:t xml:space="preserve">received </w:t>
      </w:r>
      <w:r w:rsidRPr="00B27352">
        <w:rPr>
          <w:rFonts w:ascii="Times New Roman" w:hAnsi="Times New Roman"/>
        </w:rPr>
        <w:t xml:space="preserve">Jesus’ universal invitation. </w:t>
      </w:r>
      <w:r w:rsidRPr="00B27352">
        <w:rPr>
          <w:rFonts w:ascii="Times New Roman" w:hAnsi="Times New Roman"/>
          <w:b/>
        </w:rPr>
        <w:t xml:space="preserve">To all who </w:t>
      </w:r>
      <w:r w:rsidRPr="00B27352">
        <w:rPr>
          <w:rFonts w:ascii="Times New Roman" w:hAnsi="Times New Roman"/>
        </w:rPr>
        <w:t xml:space="preserve">accepted Jesus as the Revealer of the Father’s will and as the Sacrifice for sin, </w:t>
      </w:r>
      <w:r w:rsidRPr="00B27352">
        <w:rPr>
          <w:rFonts w:ascii="Times New Roman" w:hAnsi="Times New Roman"/>
          <w:b/>
        </w:rPr>
        <w:t xml:space="preserve">He gave the right to become children of God. </w:t>
      </w:r>
      <w:r w:rsidRPr="00B27352">
        <w:rPr>
          <w:rFonts w:ascii="Times New Roman" w:hAnsi="Times New Roman"/>
        </w:rPr>
        <w:t>The word “right” (</w:t>
      </w:r>
      <w:proofErr w:type="spellStart"/>
      <w:r w:rsidRPr="00B27352">
        <w:rPr>
          <w:rFonts w:ascii="Times New Roman" w:hAnsi="Times New Roman"/>
          <w:i/>
        </w:rPr>
        <w:t>exousian</w:t>
      </w:r>
      <w:proofErr w:type="spellEnd"/>
      <w:r w:rsidRPr="00B27352">
        <w:rPr>
          <w:rFonts w:ascii="Times New Roman" w:hAnsi="Times New Roman"/>
        </w:rPr>
        <w:t>) is a needed improvement over the KJV‘s “power,” and “children” (</w:t>
      </w:r>
      <w:proofErr w:type="spellStart"/>
      <w:r w:rsidRPr="00B27352">
        <w:rPr>
          <w:rFonts w:ascii="Times New Roman" w:hAnsi="Times New Roman"/>
          <w:i/>
        </w:rPr>
        <w:t>tekna</w:t>
      </w:r>
      <w:proofErr w:type="spellEnd"/>
      <w:r w:rsidRPr="00B27352">
        <w:rPr>
          <w:rFonts w:ascii="Times New Roman" w:hAnsi="Times New Roman"/>
        </w:rPr>
        <w:t>) is better than the KJV‘s “sons.” People are not naturally children of God but can become so by receiving the gift of the new birth.</w:t>
      </w:r>
    </w:p>
    <w:p w:rsidR="00B27352" w:rsidRPr="00B27352" w:rsidRDefault="00B27352" w:rsidP="00B27352">
      <w:pPr>
        <w:autoSpaceDE w:val="0"/>
        <w:autoSpaceDN w:val="0"/>
        <w:adjustRightInd w:val="0"/>
        <w:ind w:firstLine="360"/>
        <w:rPr>
          <w:rFonts w:ascii="Times New Roman" w:hAnsi="Times New Roman"/>
        </w:rPr>
      </w:pPr>
      <w:r w:rsidRPr="007A7111">
        <w:rPr>
          <w:rStyle w:val="Strong"/>
          <w:b w:val="0"/>
          <w:color w:val="00B050"/>
        </w:rPr>
        <w:lastRenderedPageBreak/>
        <w:t>[[@Page</w:t>
      </w:r>
      <w:proofErr w:type="gramStart"/>
      <w:r w:rsidRPr="007A7111">
        <w:rPr>
          <w:rStyle w:val="Strong"/>
          <w:b w:val="0"/>
          <w:color w:val="00B050"/>
        </w:rPr>
        <w:t>:</w:t>
      </w:r>
      <w:r w:rsidRPr="007A7111">
        <w:rPr>
          <w:rStyle w:val="Strong"/>
          <w:b w:val="0"/>
          <w:color w:val="00B050"/>
        </w:rPr>
        <w:t>3</w:t>
      </w:r>
      <w:proofErr w:type="gramEnd"/>
      <w:r w:rsidRPr="007A7111">
        <w:rPr>
          <w:rStyle w:val="Strong"/>
          <w:b w:val="0"/>
          <w:color w:val="00B050"/>
        </w:rPr>
        <w:t xml:space="preserve">]] </w:t>
      </w:r>
      <w:r w:rsidRPr="00B27352">
        <w:rPr>
          <w:rFonts w:ascii="Times New Roman" w:hAnsi="Times New Roman"/>
        </w:rPr>
        <w:t>1:13</w:t>
      </w:r>
      <w:r w:rsidRPr="007A7111">
        <w:rPr>
          <w:rStyle w:val="Strong"/>
          <w:b w:val="0"/>
          <w:color w:val="00B050"/>
        </w:rPr>
        <w:t>[[@</w:t>
      </w:r>
      <w:proofErr w:type="spellStart"/>
      <w:r w:rsidRPr="007A7111">
        <w:rPr>
          <w:rStyle w:val="Strong"/>
          <w:b w:val="0"/>
          <w:color w:val="00B050"/>
        </w:rPr>
        <w:t>Bible:jn</w:t>
      </w:r>
      <w:proofErr w:type="spellEnd"/>
      <w:r w:rsidRPr="007A7111">
        <w:rPr>
          <w:rStyle w:val="Strong"/>
          <w:b w:val="0"/>
          <w:color w:val="00B050"/>
        </w:rPr>
        <w:t xml:space="preserve"> 1:1</w:t>
      </w:r>
      <w:r w:rsidRPr="007A7111">
        <w:rPr>
          <w:rStyle w:val="Strong"/>
          <w:b w:val="0"/>
          <w:color w:val="00B050"/>
        </w:rPr>
        <w:t>3</w:t>
      </w:r>
      <w:r w:rsidRPr="007A7111">
        <w:rPr>
          <w:rStyle w:val="Strong"/>
          <w:b w:val="0"/>
          <w:color w:val="00B050"/>
        </w:rPr>
        <w:t>]]</w:t>
      </w:r>
      <w:r w:rsidRPr="00B27352">
        <w:rPr>
          <w:rFonts w:ascii="Times New Roman" w:hAnsi="Times New Roman"/>
          <w:b/>
        </w:rPr>
        <w:t>.</w:t>
      </w:r>
      <w:r w:rsidRPr="00B27352">
        <w:rPr>
          <w:rFonts w:ascii="Times New Roman" w:hAnsi="Times New Roman"/>
        </w:rPr>
        <w:t xml:space="preserve"> The new birth does </w:t>
      </w:r>
      <w:r w:rsidRPr="00B27352">
        <w:rPr>
          <w:rFonts w:ascii="Times New Roman" w:hAnsi="Times New Roman"/>
          <w:b/>
        </w:rPr>
        <w:t xml:space="preserve">not </w:t>
      </w:r>
      <w:r w:rsidRPr="00B27352">
        <w:rPr>
          <w:rFonts w:ascii="Times New Roman" w:hAnsi="Times New Roman"/>
        </w:rPr>
        <w:t xml:space="preserve">come by </w:t>
      </w:r>
      <w:r w:rsidRPr="00B27352">
        <w:rPr>
          <w:rFonts w:ascii="Times New Roman" w:hAnsi="Times New Roman"/>
          <w:b/>
        </w:rPr>
        <w:t xml:space="preserve">natural descent </w:t>
      </w:r>
      <w:r w:rsidRPr="00B27352">
        <w:rPr>
          <w:rFonts w:ascii="Times New Roman" w:hAnsi="Times New Roman"/>
        </w:rPr>
        <w:t xml:space="preserve">(lit., “of bloods”), </w:t>
      </w:r>
      <w:r w:rsidRPr="00B27352">
        <w:rPr>
          <w:rFonts w:ascii="Times New Roman" w:hAnsi="Times New Roman"/>
          <w:b/>
        </w:rPr>
        <w:t xml:space="preserve">nor </w:t>
      </w:r>
      <w:r w:rsidRPr="00B27352">
        <w:rPr>
          <w:rFonts w:ascii="Times New Roman" w:hAnsi="Times New Roman"/>
        </w:rPr>
        <w:t xml:space="preserve">is it the result </w:t>
      </w:r>
      <w:r w:rsidRPr="00B27352">
        <w:rPr>
          <w:rFonts w:ascii="Times New Roman" w:hAnsi="Times New Roman"/>
          <w:b/>
        </w:rPr>
        <w:t xml:space="preserve">of </w:t>
      </w:r>
      <w:r w:rsidRPr="00B27352">
        <w:rPr>
          <w:rFonts w:ascii="Times New Roman" w:hAnsi="Times New Roman"/>
        </w:rPr>
        <w:t xml:space="preserve">a </w:t>
      </w:r>
      <w:r w:rsidRPr="00B27352">
        <w:rPr>
          <w:rFonts w:ascii="Times New Roman" w:hAnsi="Times New Roman"/>
          <w:b/>
        </w:rPr>
        <w:t xml:space="preserve">human decision </w:t>
      </w:r>
      <w:r w:rsidRPr="00B27352">
        <w:rPr>
          <w:rFonts w:ascii="Times New Roman" w:hAnsi="Times New Roman"/>
        </w:rPr>
        <w:t xml:space="preserve">(lit., “the will of the flesh,” i.e., the natural human desire for children), nor is it the result of </w:t>
      </w:r>
      <w:r w:rsidRPr="00B27352">
        <w:rPr>
          <w:rFonts w:ascii="Times New Roman" w:hAnsi="Times New Roman"/>
          <w:b/>
        </w:rPr>
        <w:t xml:space="preserve">a husband’s will. </w:t>
      </w:r>
      <w:r w:rsidRPr="00B27352">
        <w:rPr>
          <w:rFonts w:ascii="Times New Roman" w:hAnsi="Times New Roman"/>
        </w:rPr>
        <w:t xml:space="preserve">The birth of a child of God is not a natural birth; it is a supernatural work </w:t>
      </w:r>
      <w:r w:rsidRPr="00B27352">
        <w:rPr>
          <w:rFonts w:ascii="Times New Roman" w:hAnsi="Times New Roman"/>
          <w:b/>
        </w:rPr>
        <w:t xml:space="preserve">of God </w:t>
      </w:r>
      <w:r w:rsidRPr="00B27352">
        <w:rPr>
          <w:rFonts w:ascii="Times New Roman" w:hAnsi="Times New Roman"/>
        </w:rPr>
        <w:t>in regeneration. A person welcomes Jesus and responds in faith and obedience to Him, but the mysterious work of the Holy Spirit is “the cause” of regeneration (3:5-8).</w:t>
      </w:r>
    </w:p>
    <w:p w:rsidR="00B27352" w:rsidRPr="00B27352" w:rsidRDefault="00B27352" w:rsidP="00B27352">
      <w:pPr>
        <w:tabs>
          <w:tab w:val="left" w:pos="432"/>
        </w:tabs>
        <w:autoSpaceDE w:val="0"/>
        <w:autoSpaceDN w:val="0"/>
        <w:adjustRightInd w:val="0"/>
        <w:spacing w:before="80" w:after="80"/>
        <w:ind w:left="432" w:right="720" w:hanging="432"/>
        <w:rPr>
          <w:rFonts w:ascii="Times New Roman" w:hAnsi="Times New Roman"/>
        </w:rPr>
      </w:pPr>
      <w:r w:rsidRPr="00B27352">
        <w:rPr>
          <w:rFonts w:ascii="Times New Roman" w:hAnsi="Times New Roman"/>
          <w:i/>
        </w:rPr>
        <w:t>D.</w:t>
      </w:r>
      <w:r w:rsidRPr="00B27352">
        <w:rPr>
          <w:rFonts w:ascii="Times New Roman" w:hAnsi="Times New Roman"/>
          <w:i/>
        </w:rPr>
        <w:tab/>
        <w:t>The Incarnation and revelation (1:14-18).</w:t>
      </w:r>
    </w:p>
    <w:p w:rsidR="00B27352" w:rsidRPr="00B27352" w:rsidRDefault="00B27352" w:rsidP="00B27352">
      <w:pPr>
        <w:autoSpaceDE w:val="0"/>
        <w:autoSpaceDN w:val="0"/>
        <w:adjustRightInd w:val="0"/>
        <w:ind w:firstLine="360"/>
        <w:rPr>
          <w:rFonts w:ascii="Times New Roman" w:hAnsi="Times New Roman"/>
        </w:rPr>
      </w:pPr>
      <w:r w:rsidRPr="00B27352">
        <w:rPr>
          <w:rFonts w:ascii="Times New Roman" w:hAnsi="Times New Roman"/>
        </w:rPr>
        <w:t>1:14</w:t>
      </w:r>
      <w:r w:rsidRPr="007A7111">
        <w:rPr>
          <w:rStyle w:val="Strong"/>
          <w:b w:val="0"/>
          <w:color w:val="00B050"/>
        </w:rPr>
        <w:t>[[@</w:t>
      </w:r>
      <w:proofErr w:type="spellStart"/>
      <w:r w:rsidRPr="007A7111">
        <w:rPr>
          <w:rStyle w:val="Strong"/>
          <w:b w:val="0"/>
          <w:color w:val="00B050"/>
        </w:rPr>
        <w:t>Bible:jn</w:t>
      </w:r>
      <w:proofErr w:type="spellEnd"/>
      <w:r w:rsidRPr="007A7111">
        <w:rPr>
          <w:rStyle w:val="Strong"/>
          <w:b w:val="0"/>
          <w:color w:val="00B050"/>
        </w:rPr>
        <w:t xml:space="preserve"> 1:1</w:t>
      </w:r>
      <w:r w:rsidRPr="007A7111">
        <w:rPr>
          <w:rStyle w:val="Strong"/>
          <w:b w:val="0"/>
          <w:color w:val="00B050"/>
        </w:rPr>
        <w:t>4</w:t>
      </w:r>
      <w:r w:rsidRPr="007A7111">
        <w:rPr>
          <w:rStyle w:val="Strong"/>
          <w:b w:val="0"/>
          <w:color w:val="00B050"/>
        </w:rPr>
        <w:t>]]</w:t>
      </w:r>
      <w:r w:rsidRPr="00B27352">
        <w:rPr>
          <w:rFonts w:ascii="Times New Roman" w:hAnsi="Times New Roman"/>
          <w:b/>
        </w:rPr>
        <w:t>.</w:t>
      </w:r>
      <w:r w:rsidRPr="00B27352">
        <w:rPr>
          <w:rFonts w:ascii="Times New Roman" w:hAnsi="Times New Roman"/>
        </w:rPr>
        <w:t xml:space="preserve"> </w:t>
      </w:r>
      <w:r w:rsidRPr="00B27352">
        <w:rPr>
          <w:rFonts w:ascii="Times New Roman" w:hAnsi="Times New Roman"/>
          <w:b/>
        </w:rPr>
        <w:t xml:space="preserve">The Word </w:t>
      </w:r>
      <w:r w:rsidRPr="00B27352">
        <w:rPr>
          <w:rFonts w:ascii="Times New Roman" w:hAnsi="Times New Roman"/>
        </w:rPr>
        <w:t>(</w:t>
      </w:r>
      <w:r w:rsidRPr="00B27352">
        <w:rPr>
          <w:rFonts w:ascii="Times New Roman" w:hAnsi="Times New Roman"/>
          <w:i/>
        </w:rPr>
        <w:t>Logos</w:t>
      </w:r>
      <w:r w:rsidRPr="00B27352">
        <w:rPr>
          <w:rFonts w:ascii="Times New Roman" w:hAnsi="Times New Roman"/>
        </w:rPr>
        <w:t xml:space="preserve">; cf. v. 1) </w:t>
      </w:r>
      <w:r w:rsidRPr="00B27352">
        <w:rPr>
          <w:rFonts w:ascii="Times New Roman" w:hAnsi="Times New Roman"/>
          <w:b/>
        </w:rPr>
        <w:t xml:space="preserve">became flesh. </w:t>
      </w:r>
      <w:r w:rsidRPr="00B27352">
        <w:rPr>
          <w:rFonts w:ascii="Times New Roman" w:hAnsi="Times New Roman"/>
        </w:rPr>
        <w:t xml:space="preserve">Christ, the eternal </w:t>
      </w:r>
      <w:r w:rsidRPr="00B27352">
        <w:rPr>
          <w:rFonts w:ascii="Times New Roman" w:hAnsi="Times New Roman"/>
          <w:i/>
        </w:rPr>
        <w:t xml:space="preserve">Logos, </w:t>
      </w:r>
      <w:r w:rsidRPr="00B27352">
        <w:rPr>
          <w:rFonts w:ascii="Times New Roman" w:hAnsi="Times New Roman"/>
        </w:rPr>
        <w:t>who is God, came to earth as man. Yet in doing so, He did not merely “appear” like a man; He became one (cf. Phil. 2:5-9). Humanity, in other words, was added to Christ’s deity. And yet Christ, in becoming “flesh,” did not change; so perhaps the word “became” (</w:t>
      </w:r>
      <w:proofErr w:type="spellStart"/>
      <w:r w:rsidRPr="00B27352">
        <w:rPr>
          <w:rFonts w:ascii="Times New Roman" w:hAnsi="Times New Roman"/>
          <w:i/>
        </w:rPr>
        <w:t>egeneto</w:t>
      </w:r>
      <w:proofErr w:type="spellEnd"/>
      <w:r w:rsidRPr="00B27352">
        <w:rPr>
          <w:rFonts w:ascii="Times New Roman" w:hAnsi="Times New Roman"/>
        </w:rPr>
        <w:t>) should be understood as “took to Himself” or “arrived on the scene as.”</w:t>
      </w:r>
    </w:p>
    <w:p w:rsidR="00B27352" w:rsidRPr="00B27352" w:rsidRDefault="00B27352" w:rsidP="00B27352">
      <w:pPr>
        <w:autoSpaceDE w:val="0"/>
        <w:autoSpaceDN w:val="0"/>
        <w:adjustRightInd w:val="0"/>
        <w:ind w:firstLine="360"/>
        <w:rPr>
          <w:rFonts w:ascii="Times New Roman" w:hAnsi="Times New Roman"/>
        </w:rPr>
      </w:pPr>
      <w:r w:rsidRPr="00B27352">
        <w:rPr>
          <w:rFonts w:ascii="Times New Roman" w:hAnsi="Times New Roman"/>
        </w:rPr>
        <w:t xml:space="preserve">“Flesh” in this verse means a human nature, not sinfulness or weakness. In the Greek the words </w:t>
      </w:r>
      <w:r w:rsidRPr="00B27352">
        <w:rPr>
          <w:rFonts w:ascii="Times New Roman" w:hAnsi="Times New Roman"/>
          <w:b/>
        </w:rPr>
        <w:t xml:space="preserve">lived for a while among us </w:t>
      </w:r>
      <w:r w:rsidRPr="00B27352">
        <w:rPr>
          <w:rFonts w:ascii="Times New Roman" w:hAnsi="Times New Roman"/>
        </w:rPr>
        <w:t xml:space="preserve">recall God’s dwelling with Israel in the Old Testament. The word “lived” is </w:t>
      </w:r>
      <w:proofErr w:type="spellStart"/>
      <w:r w:rsidRPr="00B27352">
        <w:rPr>
          <w:rFonts w:ascii="Times New Roman" w:hAnsi="Times New Roman"/>
          <w:i/>
        </w:rPr>
        <w:t>eskēnōsen</w:t>
      </w:r>
      <w:proofErr w:type="spellEnd"/>
      <w:r w:rsidRPr="00B27352">
        <w:rPr>
          <w:rFonts w:ascii="Times New Roman" w:hAnsi="Times New Roman"/>
          <w:i/>
        </w:rPr>
        <w:t xml:space="preserve">, </w:t>
      </w:r>
      <w:r w:rsidRPr="00B27352">
        <w:rPr>
          <w:rFonts w:ascii="Times New Roman" w:hAnsi="Times New Roman"/>
        </w:rPr>
        <w:t xml:space="preserve">from </w:t>
      </w:r>
      <w:proofErr w:type="spellStart"/>
      <w:r w:rsidRPr="00B27352">
        <w:rPr>
          <w:rFonts w:ascii="Times New Roman" w:hAnsi="Times New Roman"/>
          <w:i/>
        </w:rPr>
        <w:t>skēnē</w:t>
      </w:r>
      <w:proofErr w:type="spellEnd"/>
      <w:r w:rsidRPr="00B27352">
        <w:rPr>
          <w:rFonts w:ascii="Times New Roman" w:hAnsi="Times New Roman"/>
          <w:i/>
        </w:rPr>
        <w:t xml:space="preserve"> </w:t>
      </w:r>
      <w:r w:rsidRPr="00B27352">
        <w:rPr>
          <w:rFonts w:ascii="Times New Roman" w:hAnsi="Times New Roman"/>
        </w:rPr>
        <w:t>(“tabernacle”). Much as God’s presence was in the tabernacle (Ex. 40:34), so Jesus dwelt among people.</w:t>
      </w:r>
    </w:p>
    <w:p w:rsidR="00B27352" w:rsidRPr="00B27352" w:rsidRDefault="00B27352" w:rsidP="00B27352">
      <w:pPr>
        <w:autoSpaceDE w:val="0"/>
        <w:autoSpaceDN w:val="0"/>
        <w:adjustRightInd w:val="0"/>
        <w:ind w:firstLine="360"/>
        <w:rPr>
          <w:rFonts w:ascii="Times New Roman" w:hAnsi="Times New Roman"/>
        </w:rPr>
      </w:pPr>
      <w:r w:rsidRPr="00B27352">
        <w:rPr>
          <w:rFonts w:ascii="Times New Roman" w:hAnsi="Times New Roman"/>
          <w:b/>
        </w:rPr>
        <w:t xml:space="preserve">We have seen </w:t>
      </w:r>
      <w:r w:rsidRPr="00B27352">
        <w:rPr>
          <w:rFonts w:ascii="Times New Roman" w:hAnsi="Times New Roman"/>
        </w:rPr>
        <w:t xml:space="preserve">most naturally implies that the author was an eyewitness. </w:t>
      </w:r>
      <w:r w:rsidRPr="00B27352">
        <w:rPr>
          <w:rFonts w:ascii="Times New Roman" w:hAnsi="Times New Roman"/>
          <w:b/>
        </w:rPr>
        <w:t xml:space="preserve">His glory </w:t>
      </w:r>
      <w:r w:rsidRPr="00B27352">
        <w:rPr>
          <w:rFonts w:ascii="Times New Roman" w:hAnsi="Times New Roman"/>
        </w:rPr>
        <w:t xml:space="preserve">refers to the unique splendor and honor seen in Jesus’ life, miracles, death, and resurrection. </w:t>
      </w:r>
      <w:r w:rsidRPr="00B27352">
        <w:rPr>
          <w:rFonts w:ascii="Times New Roman" w:hAnsi="Times New Roman"/>
          <w:b/>
        </w:rPr>
        <w:t xml:space="preserve">The one and only Son </w:t>
      </w:r>
      <w:r w:rsidRPr="00B27352">
        <w:rPr>
          <w:rFonts w:ascii="Times New Roman" w:hAnsi="Times New Roman"/>
        </w:rPr>
        <w:t>(</w:t>
      </w:r>
      <w:proofErr w:type="spellStart"/>
      <w:r w:rsidRPr="00B27352">
        <w:rPr>
          <w:rFonts w:ascii="Times New Roman" w:hAnsi="Times New Roman"/>
          <w:i/>
        </w:rPr>
        <w:t>monogenous</w:t>
      </w:r>
      <w:proofErr w:type="spellEnd"/>
      <w:r w:rsidRPr="00B27352">
        <w:rPr>
          <w:rFonts w:ascii="Times New Roman" w:hAnsi="Times New Roman"/>
          <w:i/>
        </w:rPr>
        <w:t xml:space="preserve">; </w:t>
      </w:r>
      <w:r w:rsidRPr="00B27352">
        <w:rPr>
          <w:rFonts w:ascii="Times New Roman" w:hAnsi="Times New Roman"/>
        </w:rPr>
        <w:t xml:space="preserve">cf. John 1:18; 3:16, 18; 1 John 4:9) </w:t>
      </w:r>
      <w:proofErr w:type="gramStart"/>
      <w:r w:rsidRPr="00B27352">
        <w:rPr>
          <w:rFonts w:ascii="Times New Roman" w:hAnsi="Times New Roman"/>
        </w:rPr>
        <w:t>means</w:t>
      </w:r>
      <w:proofErr w:type="gramEnd"/>
      <w:r w:rsidRPr="00B27352">
        <w:rPr>
          <w:rFonts w:ascii="Times New Roman" w:hAnsi="Times New Roman"/>
        </w:rPr>
        <w:t xml:space="preserve"> that Jesus is the Son of God in a sense totally different from a human who believes and becomes a child of God. Jesus’ </w:t>
      </w:r>
      <w:proofErr w:type="spellStart"/>
      <w:r w:rsidRPr="00B27352">
        <w:rPr>
          <w:rFonts w:ascii="Times New Roman" w:hAnsi="Times New Roman"/>
        </w:rPr>
        <w:t>sonship</w:t>
      </w:r>
      <w:proofErr w:type="spellEnd"/>
      <w:r w:rsidRPr="00B27352">
        <w:rPr>
          <w:rFonts w:ascii="Times New Roman" w:hAnsi="Times New Roman"/>
        </w:rPr>
        <w:t xml:space="preserve"> is unique for He is eternal and is of the same essence as </w:t>
      </w:r>
      <w:r w:rsidRPr="00B27352">
        <w:rPr>
          <w:rFonts w:ascii="Times New Roman" w:hAnsi="Times New Roman"/>
          <w:b/>
        </w:rPr>
        <w:t xml:space="preserve">the Father. </w:t>
      </w:r>
      <w:r w:rsidRPr="00B27352">
        <w:rPr>
          <w:rFonts w:ascii="Times New Roman" w:hAnsi="Times New Roman"/>
        </w:rPr>
        <w:t xml:space="preserve">The glorious revelation of God which the </w:t>
      </w:r>
      <w:r w:rsidRPr="00B27352">
        <w:rPr>
          <w:rFonts w:ascii="Times New Roman" w:hAnsi="Times New Roman"/>
          <w:i/>
        </w:rPr>
        <w:t xml:space="preserve">Logos </w:t>
      </w:r>
      <w:r w:rsidRPr="00B27352">
        <w:rPr>
          <w:rFonts w:ascii="Times New Roman" w:hAnsi="Times New Roman"/>
        </w:rPr>
        <w:t xml:space="preserve">displayed was </w:t>
      </w:r>
      <w:r w:rsidRPr="00B27352">
        <w:rPr>
          <w:rFonts w:ascii="Times New Roman" w:hAnsi="Times New Roman"/>
          <w:b/>
        </w:rPr>
        <w:t xml:space="preserve">full of grace and truth, </w:t>
      </w:r>
      <w:r w:rsidRPr="00B27352">
        <w:rPr>
          <w:rFonts w:ascii="Times New Roman" w:hAnsi="Times New Roman"/>
        </w:rPr>
        <w:t>that is, it was a gracious and truthful revelation (cf. John 1:17).</w:t>
      </w:r>
    </w:p>
    <w:p w:rsidR="00B27352" w:rsidRPr="00B27352" w:rsidRDefault="00B27352" w:rsidP="00B27352">
      <w:pPr>
        <w:autoSpaceDE w:val="0"/>
        <w:autoSpaceDN w:val="0"/>
        <w:adjustRightInd w:val="0"/>
        <w:ind w:firstLine="360"/>
        <w:rPr>
          <w:rFonts w:ascii="Times New Roman" w:hAnsi="Times New Roman"/>
        </w:rPr>
      </w:pPr>
      <w:r w:rsidRPr="00B27352">
        <w:rPr>
          <w:rFonts w:ascii="Times New Roman" w:hAnsi="Times New Roman"/>
        </w:rPr>
        <w:t>1:15</w:t>
      </w:r>
      <w:r w:rsidRPr="007A7111">
        <w:rPr>
          <w:rStyle w:val="Strong"/>
          <w:b w:val="0"/>
          <w:color w:val="00B050"/>
        </w:rPr>
        <w:t>[[@</w:t>
      </w:r>
      <w:proofErr w:type="spellStart"/>
      <w:r w:rsidRPr="007A7111">
        <w:rPr>
          <w:rStyle w:val="Strong"/>
          <w:b w:val="0"/>
          <w:color w:val="00B050"/>
        </w:rPr>
        <w:t>Bible:jn</w:t>
      </w:r>
      <w:proofErr w:type="spellEnd"/>
      <w:r w:rsidRPr="007A7111">
        <w:rPr>
          <w:rStyle w:val="Strong"/>
          <w:b w:val="0"/>
          <w:color w:val="00B050"/>
        </w:rPr>
        <w:t xml:space="preserve"> 1:1</w:t>
      </w:r>
      <w:r w:rsidRPr="007A7111">
        <w:rPr>
          <w:rStyle w:val="Strong"/>
          <w:b w:val="0"/>
          <w:color w:val="00B050"/>
        </w:rPr>
        <w:t>5</w:t>
      </w:r>
      <w:r w:rsidRPr="007A7111">
        <w:rPr>
          <w:rStyle w:val="Strong"/>
          <w:b w:val="0"/>
          <w:color w:val="00B050"/>
        </w:rPr>
        <w:t>]]</w:t>
      </w:r>
      <w:r w:rsidRPr="00B27352">
        <w:rPr>
          <w:rFonts w:ascii="Times New Roman" w:hAnsi="Times New Roman"/>
          <w:b/>
        </w:rPr>
        <w:t>.</w:t>
      </w:r>
      <w:r w:rsidRPr="00B27352">
        <w:rPr>
          <w:rFonts w:ascii="Times New Roman" w:hAnsi="Times New Roman"/>
        </w:rPr>
        <w:t xml:space="preserve"> </w:t>
      </w:r>
      <w:r w:rsidRPr="00B27352">
        <w:rPr>
          <w:rFonts w:ascii="Times New Roman" w:hAnsi="Times New Roman"/>
          <w:b/>
        </w:rPr>
        <w:t xml:space="preserve">John </w:t>
      </w:r>
      <w:r w:rsidRPr="00B27352">
        <w:rPr>
          <w:rFonts w:ascii="Times New Roman" w:hAnsi="Times New Roman"/>
        </w:rPr>
        <w:t xml:space="preserve">the Baptist gave a continuing testimony to Jesus. The present tense of the Greek verbs </w:t>
      </w:r>
      <w:r w:rsidRPr="00B27352">
        <w:rPr>
          <w:rFonts w:ascii="Times New Roman" w:hAnsi="Times New Roman"/>
          <w:b/>
        </w:rPr>
        <w:t xml:space="preserve">testifies </w:t>
      </w:r>
      <w:r w:rsidRPr="00B27352">
        <w:rPr>
          <w:rFonts w:ascii="Times New Roman" w:hAnsi="Times New Roman"/>
        </w:rPr>
        <w:t xml:space="preserve">and </w:t>
      </w:r>
      <w:r w:rsidRPr="00B27352">
        <w:rPr>
          <w:rFonts w:ascii="Times New Roman" w:hAnsi="Times New Roman"/>
          <w:b/>
        </w:rPr>
        <w:t xml:space="preserve">cries out </w:t>
      </w:r>
      <w:r w:rsidRPr="00B27352">
        <w:rPr>
          <w:rFonts w:ascii="Times New Roman" w:hAnsi="Times New Roman"/>
        </w:rPr>
        <w:t xml:space="preserve">stresses this. Jesus was younger and began His ministry later than John. But John said that because of His preexistence (and thus His true nature) </w:t>
      </w:r>
      <w:r w:rsidRPr="00B27352">
        <w:rPr>
          <w:rFonts w:ascii="Times New Roman" w:hAnsi="Times New Roman"/>
          <w:b/>
        </w:rPr>
        <w:t>He … has surpassed me.</w:t>
      </w:r>
    </w:p>
    <w:p w:rsidR="00B27352" w:rsidRPr="00B27352" w:rsidRDefault="00B27352" w:rsidP="00B27352">
      <w:pPr>
        <w:autoSpaceDE w:val="0"/>
        <w:autoSpaceDN w:val="0"/>
        <w:adjustRightInd w:val="0"/>
        <w:ind w:firstLine="360"/>
        <w:rPr>
          <w:rFonts w:ascii="Times New Roman" w:hAnsi="Times New Roman"/>
        </w:rPr>
      </w:pPr>
      <w:r w:rsidRPr="00B27352">
        <w:rPr>
          <w:rFonts w:ascii="Times New Roman" w:hAnsi="Times New Roman"/>
        </w:rPr>
        <w:t>1:16</w:t>
      </w:r>
      <w:r w:rsidRPr="007A7111">
        <w:rPr>
          <w:rStyle w:val="Strong"/>
          <w:b w:val="0"/>
          <w:color w:val="00B050"/>
        </w:rPr>
        <w:t>[[@</w:t>
      </w:r>
      <w:proofErr w:type="spellStart"/>
      <w:r w:rsidRPr="007A7111">
        <w:rPr>
          <w:rStyle w:val="Strong"/>
          <w:b w:val="0"/>
          <w:color w:val="00B050"/>
        </w:rPr>
        <w:t>Bible:jn</w:t>
      </w:r>
      <w:proofErr w:type="spellEnd"/>
      <w:r w:rsidRPr="007A7111">
        <w:rPr>
          <w:rStyle w:val="Strong"/>
          <w:b w:val="0"/>
          <w:color w:val="00B050"/>
        </w:rPr>
        <w:t xml:space="preserve"> 1:1</w:t>
      </w:r>
      <w:r w:rsidRPr="007A7111">
        <w:rPr>
          <w:rStyle w:val="Strong"/>
          <w:b w:val="0"/>
          <w:color w:val="00B050"/>
        </w:rPr>
        <w:t>6</w:t>
      </w:r>
      <w:r w:rsidRPr="007A7111">
        <w:rPr>
          <w:rStyle w:val="Strong"/>
          <w:b w:val="0"/>
          <w:color w:val="00B050"/>
        </w:rPr>
        <w:t>]]</w:t>
      </w:r>
      <w:r w:rsidRPr="00B27352">
        <w:rPr>
          <w:rFonts w:ascii="Times New Roman" w:hAnsi="Times New Roman"/>
          <w:b/>
        </w:rPr>
        <w:t>.</w:t>
      </w:r>
      <w:r w:rsidRPr="00B27352">
        <w:rPr>
          <w:rFonts w:ascii="Times New Roman" w:hAnsi="Times New Roman"/>
        </w:rPr>
        <w:t xml:space="preserve"> The Word made flesh is the source of grace (</w:t>
      </w:r>
      <w:proofErr w:type="spellStart"/>
      <w:r w:rsidRPr="00B27352">
        <w:rPr>
          <w:rFonts w:ascii="Times New Roman" w:hAnsi="Times New Roman"/>
          <w:i/>
        </w:rPr>
        <w:t>charin</w:t>
      </w:r>
      <w:proofErr w:type="spellEnd"/>
      <w:r w:rsidRPr="00B27352">
        <w:rPr>
          <w:rFonts w:ascii="Times New Roman" w:hAnsi="Times New Roman"/>
        </w:rPr>
        <w:t xml:space="preserve">), which is the sum total of all the spiritual favors God gives to people. The words </w:t>
      </w:r>
      <w:r w:rsidRPr="00B27352">
        <w:rPr>
          <w:rFonts w:ascii="Times New Roman" w:hAnsi="Times New Roman"/>
          <w:b/>
        </w:rPr>
        <w:t xml:space="preserve">we … all </w:t>
      </w:r>
      <w:r w:rsidRPr="00B27352">
        <w:rPr>
          <w:rFonts w:ascii="Times New Roman" w:hAnsi="Times New Roman"/>
        </w:rPr>
        <w:t xml:space="preserve">refer to Christians and include John the author. Because of </w:t>
      </w:r>
      <w:r w:rsidRPr="00B27352">
        <w:rPr>
          <w:rFonts w:ascii="Times New Roman" w:hAnsi="Times New Roman"/>
          <w:b/>
        </w:rPr>
        <w:t xml:space="preserve">the fullness of His grace … one blessing after another </w:t>
      </w:r>
      <w:r w:rsidRPr="00B27352">
        <w:rPr>
          <w:rFonts w:ascii="Times New Roman" w:hAnsi="Times New Roman"/>
        </w:rPr>
        <w:t>(</w:t>
      </w:r>
      <w:proofErr w:type="spellStart"/>
      <w:r w:rsidRPr="00B27352">
        <w:rPr>
          <w:rFonts w:ascii="Times New Roman" w:hAnsi="Times New Roman"/>
          <w:i/>
        </w:rPr>
        <w:t>charin</w:t>
      </w:r>
      <w:proofErr w:type="spellEnd"/>
      <w:r w:rsidRPr="00B27352">
        <w:rPr>
          <w:rFonts w:ascii="Times New Roman" w:hAnsi="Times New Roman"/>
          <w:i/>
        </w:rPr>
        <w:t xml:space="preserve"> anti </w:t>
      </w:r>
      <w:proofErr w:type="spellStart"/>
      <w:r w:rsidRPr="00B27352">
        <w:rPr>
          <w:rFonts w:ascii="Times New Roman" w:hAnsi="Times New Roman"/>
          <w:i/>
        </w:rPr>
        <w:t>charitos</w:t>
      </w:r>
      <w:proofErr w:type="spellEnd"/>
      <w:r w:rsidRPr="00B27352">
        <w:rPr>
          <w:rFonts w:ascii="Times New Roman" w:hAnsi="Times New Roman"/>
          <w:i/>
        </w:rPr>
        <w:t xml:space="preserve">, </w:t>
      </w:r>
      <w:r w:rsidRPr="00B27352">
        <w:rPr>
          <w:rFonts w:ascii="Times New Roman" w:hAnsi="Times New Roman"/>
        </w:rPr>
        <w:t xml:space="preserve">lit., </w:t>
      </w:r>
      <w:proofErr w:type="gramStart"/>
      <w:r w:rsidRPr="00B27352">
        <w:rPr>
          <w:rFonts w:ascii="Times New Roman" w:hAnsi="Times New Roman"/>
        </w:rPr>
        <w:t>“</w:t>
      </w:r>
      <w:proofErr w:type="gramEnd"/>
      <w:r w:rsidRPr="00B27352">
        <w:rPr>
          <w:rFonts w:ascii="Times New Roman" w:hAnsi="Times New Roman"/>
        </w:rPr>
        <w:t xml:space="preserve">grace in place of grace”) comes to Christians as waves continue to come to the shore. The Christian life is the constant reception </w:t>
      </w:r>
      <w:proofErr w:type="gramStart"/>
      <w:r w:rsidRPr="00B27352">
        <w:rPr>
          <w:rFonts w:ascii="Times New Roman" w:hAnsi="Times New Roman"/>
        </w:rPr>
        <w:t>of one evidence</w:t>
      </w:r>
      <w:proofErr w:type="gramEnd"/>
      <w:r w:rsidRPr="00B27352">
        <w:rPr>
          <w:rFonts w:ascii="Times New Roman" w:hAnsi="Times New Roman"/>
        </w:rPr>
        <w:t xml:space="preserve"> of God’s grace replacing another.</w:t>
      </w:r>
    </w:p>
    <w:p w:rsidR="00B27352" w:rsidRPr="00B27352" w:rsidRDefault="00B27352" w:rsidP="00B27352">
      <w:pPr>
        <w:autoSpaceDE w:val="0"/>
        <w:autoSpaceDN w:val="0"/>
        <w:adjustRightInd w:val="0"/>
        <w:ind w:firstLine="360"/>
        <w:rPr>
          <w:rFonts w:ascii="Times New Roman" w:hAnsi="Times New Roman"/>
        </w:rPr>
      </w:pPr>
      <w:r w:rsidRPr="00B27352">
        <w:rPr>
          <w:rFonts w:ascii="Times New Roman" w:hAnsi="Times New Roman"/>
        </w:rPr>
        <w:t>1:17</w:t>
      </w:r>
      <w:r w:rsidRPr="007A7111">
        <w:rPr>
          <w:rStyle w:val="Strong"/>
          <w:b w:val="0"/>
          <w:color w:val="00B050"/>
        </w:rPr>
        <w:t>[[@</w:t>
      </w:r>
      <w:proofErr w:type="spellStart"/>
      <w:r w:rsidRPr="007A7111">
        <w:rPr>
          <w:rStyle w:val="Strong"/>
          <w:b w:val="0"/>
          <w:color w:val="00B050"/>
        </w:rPr>
        <w:t>Bible:jn</w:t>
      </w:r>
      <w:proofErr w:type="spellEnd"/>
      <w:r w:rsidRPr="007A7111">
        <w:rPr>
          <w:rStyle w:val="Strong"/>
          <w:b w:val="0"/>
          <w:color w:val="00B050"/>
        </w:rPr>
        <w:t xml:space="preserve"> 1:1</w:t>
      </w:r>
      <w:r w:rsidRPr="007A7111">
        <w:rPr>
          <w:rStyle w:val="Strong"/>
          <w:b w:val="0"/>
          <w:color w:val="00B050"/>
        </w:rPr>
        <w:t>7</w:t>
      </w:r>
      <w:r w:rsidRPr="007A7111">
        <w:rPr>
          <w:rStyle w:val="Strong"/>
          <w:b w:val="0"/>
          <w:color w:val="00B050"/>
        </w:rPr>
        <w:t>]]</w:t>
      </w:r>
      <w:r w:rsidRPr="00B27352">
        <w:rPr>
          <w:rFonts w:ascii="Times New Roman" w:hAnsi="Times New Roman"/>
          <w:b/>
        </w:rPr>
        <w:t>.</w:t>
      </w:r>
      <w:r w:rsidRPr="00B27352">
        <w:rPr>
          <w:rFonts w:ascii="Times New Roman" w:hAnsi="Times New Roman"/>
        </w:rPr>
        <w:t xml:space="preserve"> </w:t>
      </w:r>
      <w:proofErr w:type="gramStart"/>
      <w:r w:rsidRPr="00B27352">
        <w:rPr>
          <w:rFonts w:ascii="Times New Roman" w:hAnsi="Times New Roman"/>
        </w:rPr>
        <w:t>The</w:t>
      </w:r>
      <w:proofErr w:type="gramEnd"/>
      <w:r w:rsidRPr="00B27352">
        <w:rPr>
          <w:rFonts w:ascii="Times New Roman" w:hAnsi="Times New Roman"/>
        </w:rPr>
        <w:t xml:space="preserve"> greatness of the old dispensation was the giving of </w:t>
      </w:r>
      <w:r w:rsidRPr="00B27352">
        <w:rPr>
          <w:rFonts w:ascii="Times New Roman" w:hAnsi="Times New Roman"/>
          <w:b/>
        </w:rPr>
        <w:t xml:space="preserve">the Law </w:t>
      </w:r>
      <w:r w:rsidRPr="00B27352">
        <w:rPr>
          <w:rFonts w:ascii="Times New Roman" w:hAnsi="Times New Roman"/>
        </w:rPr>
        <w:t xml:space="preserve">by God </w:t>
      </w:r>
      <w:r w:rsidRPr="00B27352">
        <w:rPr>
          <w:rFonts w:ascii="Times New Roman" w:hAnsi="Times New Roman"/>
          <w:b/>
        </w:rPr>
        <w:t xml:space="preserve">through </w:t>
      </w:r>
      <w:r w:rsidRPr="00B27352">
        <w:rPr>
          <w:rFonts w:ascii="Times New Roman" w:hAnsi="Times New Roman"/>
        </w:rPr>
        <w:t xml:space="preserve">His servant </w:t>
      </w:r>
      <w:r w:rsidRPr="00B27352">
        <w:rPr>
          <w:rFonts w:ascii="Times New Roman" w:hAnsi="Times New Roman"/>
          <w:b/>
        </w:rPr>
        <w:t xml:space="preserve">Moses. </w:t>
      </w:r>
      <w:r w:rsidRPr="00B27352">
        <w:rPr>
          <w:rFonts w:ascii="Times New Roman" w:hAnsi="Times New Roman"/>
        </w:rPr>
        <w:t xml:space="preserve">No other nation has had such a privilege. But the glory of the church is the revelation of God’s </w:t>
      </w:r>
      <w:r w:rsidRPr="00B27352">
        <w:rPr>
          <w:rFonts w:ascii="Times New Roman" w:hAnsi="Times New Roman"/>
          <w:b/>
        </w:rPr>
        <w:t xml:space="preserve">grace and truth … through Jesus Christ </w:t>
      </w:r>
      <w:r w:rsidRPr="00B27352">
        <w:rPr>
          <w:rFonts w:ascii="Times New Roman" w:hAnsi="Times New Roman"/>
        </w:rPr>
        <w:t>(cf. v. 14).</w:t>
      </w:r>
    </w:p>
    <w:p w:rsidR="00B27352" w:rsidRPr="00B27352" w:rsidRDefault="00B27352" w:rsidP="00B27352">
      <w:pPr>
        <w:autoSpaceDE w:val="0"/>
        <w:autoSpaceDN w:val="0"/>
        <w:adjustRightInd w:val="0"/>
        <w:ind w:firstLine="360"/>
        <w:rPr>
          <w:rFonts w:ascii="Times New Roman" w:hAnsi="Times New Roman"/>
        </w:rPr>
      </w:pPr>
      <w:r w:rsidRPr="00B27352">
        <w:rPr>
          <w:rFonts w:ascii="Times New Roman" w:hAnsi="Times New Roman"/>
        </w:rPr>
        <w:t>1:18</w:t>
      </w:r>
      <w:r w:rsidRPr="007A7111">
        <w:rPr>
          <w:rStyle w:val="Strong"/>
          <w:b w:val="0"/>
          <w:color w:val="00B050"/>
        </w:rPr>
        <w:t>[[@</w:t>
      </w:r>
      <w:proofErr w:type="spellStart"/>
      <w:r w:rsidRPr="007A7111">
        <w:rPr>
          <w:rStyle w:val="Strong"/>
          <w:b w:val="0"/>
          <w:color w:val="00B050"/>
        </w:rPr>
        <w:t>Bible:jn</w:t>
      </w:r>
      <w:proofErr w:type="spellEnd"/>
      <w:r w:rsidRPr="007A7111">
        <w:rPr>
          <w:rStyle w:val="Strong"/>
          <w:b w:val="0"/>
          <w:color w:val="00B050"/>
        </w:rPr>
        <w:t xml:space="preserve"> 1:1</w:t>
      </w:r>
      <w:r w:rsidRPr="007A7111">
        <w:rPr>
          <w:rStyle w:val="Strong"/>
          <w:b w:val="0"/>
          <w:color w:val="00B050"/>
        </w:rPr>
        <w:t>8</w:t>
      </w:r>
      <w:r w:rsidRPr="007A7111">
        <w:rPr>
          <w:rStyle w:val="Strong"/>
          <w:b w:val="0"/>
          <w:color w:val="00B050"/>
        </w:rPr>
        <w:t>]]</w:t>
      </w:r>
      <w:r w:rsidRPr="00B27352">
        <w:rPr>
          <w:rFonts w:ascii="Times New Roman" w:hAnsi="Times New Roman"/>
          <w:b/>
        </w:rPr>
        <w:t>.</w:t>
      </w:r>
      <w:r w:rsidRPr="00B27352">
        <w:rPr>
          <w:rFonts w:ascii="Times New Roman" w:hAnsi="Times New Roman"/>
        </w:rPr>
        <w:t xml:space="preserve"> </w:t>
      </w:r>
      <w:proofErr w:type="gramStart"/>
      <w:r w:rsidRPr="00B27352">
        <w:rPr>
          <w:rFonts w:ascii="Times New Roman" w:hAnsi="Times New Roman"/>
        </w:rPr>
        <w:t>The</w:t>
      </w:r>
      <w:proofErr w:type="gramEnd"/>
      <w:r w:rsidRPr="00B27352">
        <w:rPr>
          <w:rFonts w:ascii="Times New Roman" w:hAnsi="Times New Roman"/>
        </w:rPr>
        <w:t xml:space="preserve"> statement </w:t>
      </w:r>
      <w:r w:rsidRPr="00B27352">
        <w:rPr>
          <w:rFonts w:ascii="Times New Roman" w:hAnsi="Times New Roman"/>
          <w:b/>
        </w:rPr>
        <w:t xml:space="preserve">No one has ever seen God </w:t>
      </w:r>
      <w:r w:rsidRPr="00B27352">
        <w:rPr>
          <w:rFonts w:ascii="Times New Roman" w:hAnsi="Times New Roman"/>
        </w:rPr>
        <w:t>(cf. 1 John 4:12) may seem to raise a problem. Did not Isaiah say, “My eyes have seen the King, the L</w:t>
      </w:r>
      <w:r w:rsidRPr="00B27352">
        <w:rPr>
          <w:rFonts w:ascii="Times New Roman" w:hAnsi="Times New Roman"/>
          <w:smallCaps/>
        </w:rPr>
        <w:t xml:space="preserve">ord </w:t>
      </w:r>
      <w:r w:rsidRPr="00B27352">
        <w:rPr>
          <w:rFonts w:ascii="Times New Roman" w:hAnsi="Times New Roman"/>
        </w:rPr>
        <w:t>Almighty”? (Isa. 6:5) God in His essence is invisible (1 Tim. 1:17). He is One “whom no one has seen or can see” (1 Tim. 6:16). But John 1:18 means, “no one has ever seen God’s essential nature.” God may be seen in a theophany or anthropomorphism but His inner essence or nature is disclosed only in Jesus.</w:t>
      </w:r>
    </w:p>
    <w:p w:rsidR="00B27352" w:rsidRPr="00B27352" w:rsidRDefault="00B27352" w:rsidP="00B27352">
      <w:pPr>
        <w:autoSpaceDE w:val="0"/>
        <w:autoSpaceDN w:val="0"/>
        <w:adjustRightInd w:val="0"/>
        <w:ind w:firstLine="360"/>
        <w:rPr>
          <w:rFonts w:ascii="Times New Roman" w:hAnsi="Times New Roman"/>
        </w:rPr>
      </w:pPr>
      <w:r w:rsidRPr="00B27352">
        <w:rPr>
          <w:rFonts w:ascii="Times New Roman" w:hAnsi="Times New Roman"/>
          <w:b/>
        </w:rPr>
        <w:t xml:space="preserve">God the only Son </w:t>
      </w:r>
      <w:r w:rsidRPr="00B27352">
        <w:rPr>
          <w:rFonts w:ascii="Times New Roman" w:hAnsi="Times New Roman"/>
        </w:rPr>
        <w:t>is literally “the unique God” or “the only begotten God” (</w:t>
      </w:r>
      <w:proofErr w:type="spellStart"/>
      <w:r w:rsidRPr="00B27352">
        <w:rPr>
          <w:rFonts w:ascii="Times New Roman" w:hAnsi="Times New Roman"/>
          <w:i/>
        </w:rPr>
        <w:t>monogenēs</w:t>
      </w:r>
      <w:proofErr w:type="spellEnd"/>
      <w:r w:rsidRPr="00B27352">
        <w:rPr>
          <w:rFonts w:ascii="Times New Roman" w:hAnsi="Times New Roman"/>
          <w:i/>
        </w:rPr>
        <w:t xml:space="preserve"> </w:t>
      </w:r>
      <w:proofErr w:type="spellStart"/>
      <w:proofErr w:type="gramStart"/>
      <w:r w:rsidRPr="00B27352">
        <w:rPr>
          <w:rFonts w:ascii="Times New Roman" w:hAnsi="Times New Roman"/>
          <w:i/>
        </w:rPr>
        <w:t>theos</w:t>
      </w:r>
      <w:proofErr w:type="spellEnd"/>
      <w:proofErr w:type="gramEnd"/>
      <w:r w:rsidRPr="00B27352">
        <w:rPr>
          <w:rFonts w:ascii="Times New Roman" w:hAnsi="Times New Roman"/>
          <w:i/>
        </w:rPr>
        <w:t xml:space="preserve">; </w:t>
      </w:r>
      <w:r w:rsidRPr="00B27352">
        <w:rPr>
          <w:rFonts w:ascii="Times New Roman" w:hAnsi="Times New Roman"/>
        </w:rPr>
        <w:t xml:space="preserve">cf. </w:t>
      </w:r>
      <w:proofErr w:type="spellStart"/>
      <w:r w:rsidRPr="00B27352">
        <w:rPr>
          <w:rFonts w:ascii="Times New Roman" w:hAnsi="Times New Roman"/>
          <w:i/>
        </w:rPr>
        <w:t>monogenous</w:t>
      </w:r>
      <w:proofErr w:type="spellEnd"/>
      <w:r w:rsidRPr="00B27352">
        <w:rPr>
          <w:rFonts w:ascii="Times New Roman" w:hAnsi="Times New Roman"/>
          <w:i/>
        </w:rPr>
        <w:t xml:space="preserve">, </w:t>
      </w:r>
      <w:r w:rsidRPr="00B27352">
        <w:rPr>
          <w:rFonts w:ascii="Times New Roman" w:hAnsi="Times New Roman"/>
        </w:rPr>
        <w:t xml:space="preserve">“the one and only” in v. 14). John was probably ending his prologue by returning to the truth stated in verse 1 that the Word is God. Verse 18 is another statement affirming Christ’s deity: He is unique, the one and only God. The Son </w:t>
      </w:r>
      <w:r w:rsidRPr="00B27352">
        <w:rPr>
          <w:rFonts w:ascii="Times New Roman" w:hAnsi="Times New Roman"/>
          <w:b/>
        </w:rPr>
        <w:t xml:space="preserve">is at the Father’s side, </w:t>
      </w:r>
      <w:r w:rsidRPr="00B27352">
        <w:rPr>
          <w:rFonts w:ascii="Times New Roman" w:hAnsi="Times New Roman"/>
        </w:rPr>
        <w:t xml:space="preserve">thus revealing the intimacy of the Father and the Son (cf. the Word was “with God,” vv. 1-2). Furthermore, the Son </w:t>
      </w:r>
      <w:r w:rsidRPr="00B27352">
        <w:rPr>
          <w:rFonts w:ascii="Times New Roman" w:hAnsi="Times New Roman"/>
          <w:b/>
        </w:rPr>
        <w:t xml:space="preserve">has made … known </w:t>
      </w:r>
      <w:r w:rsidRPr="00B27352">
        <w:rPr>
          <w:rFonts w:ascii="Times New Roman" w:hAnsi="Times New Roman"/>
        </w:rPr>
        <w:t>(</w:t>
      </w:r>
      <w:proofErr w:type="spellStart"/>
      <w:r w:rsidRPr="00B27352">
        <w:rPr>
          <w:rFonts w:ascii="Times New Roman" w:hAnsi="Times New Roman"/>
          <w:i/>
        </w:rPr>
        <w:t>exēgēsato</w:t>
      </w:r>
      <w:proofErr w:type="spellEnd"/>
      <w:r w:rsidRPr="00B27352">
        <w:rPr>
          <w:rFonts w:ascii="Times New Roman" w:hAnsi="Times New Roman"/>
          <w:i/>
        </w:rPr>
        <w:t xml:space="preserve">, </w:t>
      </w:r>
      <w:r w:rsidRPr="00B27352">
        <w:rPr>
          <w:rFonts w:ascii="Times New Roman" w:hAnsi="Times New Roman"/>
        </w:rPr>
        <w:t>whence the Eng. “</w:t>
      </w:r>
      <w:proofErr w:type="spellStart"/>
      <w:r w:rsidRPr="00B27352">
        <w:rPr>
          <w:rFonts w:ascii="Times New Roman" w:hAnsi="Times New Roman"/>
        </w:rPr>
        <w:t>exegeted</w:t>
      </w:r>
      <w:proofErr w:type="spellEnd"/>
      <w:r w:rsidRPr="00B27352">
        <w:rPr>
          <w:rFonts w:ascii="Times New Roman" w:hAnsi="Times New Roman"/>
        </w:rPr>
        <w:t>”) the Father. The Son is the “exegete” of the Father, and as a result of His work the nature of the invisible Father (cf. 4:24) is displayed in the Son (cf. 6:46).</w:t>
      </w:r>
    </w:p>
    <w:p w:rsidR="00B27352" w:rsidRPr="00B27352" w:rsidRDefault="00B27352" w:rsidP="00B27352">
      <w:pPr>
        <w:tabs>
          <w:tab w:val="left" w:pos="360"/>
        </w:tabs>
        <w:autoSpaceDE w:val="0"/>
        <w:autoSpaceDN w:val="0"/>
        <w:adjustRightInd w:val="0"/>
        <w:spacing w:before="80" w:after="80"/>
        <w:ind w:left="360" w:right="720" w:hanging="360"/>
        <w:rPr>
          <w:rFonts w:ascii="Times New Roman" w:hAnsi="Times New Roman"/>
        </w:rPr>
      </w:pPr>
      <w:r w:rsidRPr="00B27352">
        <w:rPr>
          <w:rFonts w:ascii="Times New Roman" w:hAnsi="Times New Roman"/>
        </w:rPr>
        <w:t>II.</w:t>
      </w:r>
      <w:r w:rsidRPr="00B27352">
        <w:rPr>
          <w:rFonts w:ascii="Times New Roman" w:hAnsi="Times New Roman"/>
        </w:rPr>
        <w:tab/>
        <w:t>Jesus’ Manifestation to the Nation (1:19-12:50).</w:t>
      </w:r>
    </w:p>
    <w:p w:rsidR="00B27352" w:rsidRPr="00B27352" w:rsidRDefault="00B27352" w:rsidP="00B27352">
      <w:pPr>
        <w:autoSpaceDE w:val="0"/>
        <w:autoSpaceDN w:val="0"/>
        <w:adjustRightInd w:val="0"/>
        <w:ind w:firstLine="360"/>
        <w:rPr>
          <w:rFonts w:ascii="Times New Roman" w:hAnsi="Times New Roman"/>
        </w:rPr>
      </w:pPr>
      <w:r w:rsidRPr="00B27352">
        <w:rPr>
          <w:rFonts w:ascii="Times New Roman" w:hAnsi="Times New Roman"/>
          <w:color w:val="00B050"/>
        </w:rPr>
        <w:lastRenderedPageBreak/>
        <w:t xml:space="preserve">  </w:t>
      </w:r>
      <w:r w:rsidRPr="007A7111">
        <w:rPr>
          <w:rStyle w:val="Strong"/>
          <w:b w:val="0"/>
          <w:color w:val="00B050"/>
        </w:rPr>
        <w:t>[[@Page</w:t>
      </w:r>
      <w:proofErr w:type="gramStart"/>
      <w:r w:rsidRPr="007A7111">
        <w:rPr>
          <w:rStyle w:val="Strong"/>
          <w:b w:val="0"/>
          <w:color w:val="00B050"/>
        </w:rPr>
        <w:t>:</w:t>
      </w:r>
      <w:r w:rsidRPr="007A7111">
        <w:rPr>
          <w:rStyle w:val="Strong"/>
          <w:b w:val="0"/>
          <w:color w:val="00B050"/>
        </w:rPr>
        <w:t>4</w:t>
      </w:r>
      <w:proofErr w:type="gramEnd"/>
      <w:r w:rsidRPr="007A7111">
        <w:rPr>
          <w:rStyle w:val="Strong"/>
          <w:b w:val="0"/>
          <w:color w:val="00B050"/>
        </w:rPr>
        <w:t xml:space="preserve">]] </w:t>
      </w:r>
      <w:r w:rsidRPr="00B27352">
        <w:rPr>
          <w:rFonts w:ascii="Times New Roman" w:hAnsi="Times New Roman"/>
        </w:rPr>
        <w:t>This major part of John’s Gospel describes the public ministry of Jesus to the nation Israel. It is a “book of signs,” a narrative of seven of Jesus’ miracles that point to Him as the Messiah. Along with the signs are public discourses explaining the significance of the signs and two long private interviews (chaps. 3-4).</w:t>
      </w:r>
    </w:p>
    <w:p w:rsidR="00B27352" w:rsidRPr="00B27352" w:rsidRDefault="00B27352" w:rsidP="00B27352">
      <w:pPr>
        <w:tabs>
          <w:tab w:val="left" w:pos="432"/>
        </w:tabs>
        <w:autoSpaceDE w:val="0"/>
        <w:autoSpaceDN w:val="0"/>
        <w:adjustRightInd w:val="0"/>
        <w:spacing w:before="80" w:after="80"/>
        <w:ind w:left="432" w:right="720" w:hanging="432"/>
        <w:rPr>
          <w:rFonts w:ascii="Times New Roman" w:hAnsi="Times New Roman"/>
        </w:rPr>
      </w:pPr>
      <w:r w:rsidRPr="00B27352">
        <w:rPr>
          <w:rFonts w:ascii="Times New Roman" w:hAnsi="Times New Roman"/>
          <w:i/>
        </w:rPr>
        <w:t>A.</w:t>
      </w:r>
      <w:r w:rsidRPr="00B27352">
        <w:rPr>
          <w:rFonts w:ascii="Times New Roman" w:hAnsi="Times New Roman"/>
          <w:i/>
        </w:rPr>
        <w:tab/>
        <w:t>Jesus’ early ministry (1:19-4:54).</w:t>
      </w:r>
      <w:r w:rsidRPr="00B27352">
        <w:rPr>
          <w:rStyle w:val="Strong"/>
          <w:b w:val="0"/>
        </w:rPr>
        <w:t xml:space="preserve"> </w:t>
      </w:r>
    </w:p>
    <w:p w:rsidR="00B27352" w:rsidRPr="00B27352" w:rsidRDefault="00B27352" w:rsidP="00B27352">
      <w:pPr>
        <w:tabs>
          <w:tab w:val="left" w:pos="360"/>
        </w:tabs>
        <w:autoSpaceDE w:val="0"/>
        <w:autoSpaceDN w:val="0"/>
        <w:adjustRightInd w:val="0"/>
        <w:spacing w:before="80" w:after="80"/>
        <w:ind w:left="360" w:right="720" w:hanging="360"/>
        <w:rPr>
          <w:rFonts w:ascii="Times New Roman" w:hAnsi="Times New Roman"/>
        </w:rPr>
      </w:pPr>
      <w:r w:rsidRPr="00B27352">
        <w:rPr>
          <w:rFonts w:ascii="Times New Roman" w:hAnsi="Times New Roman"/>
          <w:smallCaps/>
        </w:rPr>
        <w:t>1.</w:t>
      </w:r>
      <w:r w:rsidRPr="00B27352">
        <w:rPr>
          <w:rFonts w:ascii="Times New Roman" w:hAnsi="Times New Roman"/>
          <w:smallCaps/>
        </w:rPr>
        <w:tab/>
        <w:t xml:space="preserve">early testimonies to </w:t>
      </w:r>
      <w:proofErr w:type="spellStart"/>
      <w:r w:rsidRPr="00B27352">
        <w:rPr>
          <w:rFonts w:ascii="Times New Roman" w:hAnsi="Times New Roman"/>
          <w:smallCaps/>
        </w:rPr>
        <w:t>jesus</w:t>
      </w:r>
      <w:proofErr w:type="spellEnd"/>
      <w:r w:rsidRPr="00B27352">
        <w:rPr>
          <w:rFonts w:ascii="Times New Roman" w:hAnsi="Times New Roman"/>
          <w:smallCaps/>
        </w:rPr>
        <w:t xml:space="preserve"> (1:19-34).</w:t>
      </w:r>
      <w:r w:rsidRPr="00B27352">
        <w:rPr>
          <w:rStyle w:val="Strong"/>
          <w:b w:val="0"/>
        </w:rPr>
        <w:t xml:space="preserve"> </w:t>
      </w:r>
      <w:r w:rsidRPr="00CD023F">
        <w:rPr>
          <w:rStyle w:val="Strong"/>
          <w:b w:val="0"/>
        </w:rPr>
        <w:t>[[@</w:t>
      </w:r>
      <w:proofErr w:type="spellStart"/>
      <w:r w:rsidRPr="00CD023F">
        <w:rPr>
          <w:rStyle w:val="Strong"/>
          <w:b w:val="0"/>
        </w:rPr>
        <w:t>Bible</w:t>
      </w:r>
      <w:proofErr w:type="gramStart"/>
      <w:r w:rsidRPr="00CD023F">
        <w:rPr>
          <w:rStyle w:val="Strong"/>
          <w:b w:val="0"/>
        </w:rPr>
        <w:t>:jn</w:t>
      </w:r>
      <w:proofErr w:type="spellEnd"/>
      <w:proofErr w:type="gramEnd"/>
      <w:r w:rsidRPr="00CD023F">
        <w:rPr>
          <w:rStyle w:val="Strong"/>
          <w:b w:val="0"/>
        </w:rPr>
        <w:t xml:space="preserve"> </w:t>
      </w:r>
      <w:r>
        <w:rPr>
          <w:rStyle w:val="Strong"/>
          <w:b w:val="0"/>
        </w:rPr>
        <w:t>1</w:t>
      </w:r>
      <w:r w:rsidRPr="00CD023F">
        <w:rPr>
          <w:rStyle w:val="Strong"/>
          <w:b w:val="0"/>
        </w:rPr>
        <w:t>:1</w:t>
      </w:r>
      <w:r>
        <w:rPr>
          <w:rStyle w:val="Strong"/>
          <w:b w:val="0"/>
        </w:rPr>
        <w:t>9-34</w:t>
      </w:r>
      <w:r w:rsidRPr="00CD023F">
        <w:rPr>
          <w:rStyle w:val="Strong"/>
          <w:b w:val="0"/>
        </w:rPr>
        <w:t>]]</w:t>
      </w:r>
    </w:p>
    <w:p w:rsidR="00B27352" w:rsidRPr="00B27352" w:rsidRDefault="00B27352" w:rsidP="00B27352">
      <w:pPr>
        <w:tabs>
          <w:tab w:val="left" w:pos="432"/>
        </w:tabs>
        <w:autoSpaceDE w:val="0"/>
        <w:autoSpaceDN w:val="0"/>
        <w:adjustRightInd w:val="0"/>
        <w:spacing w:before="80" w:after="80"/>
        <w:ind w:left="432" w:right="720" w:hanging="432"/>
        <w:rPr>
          <w:rFonts w:ascii="Times New Roman" w:hAnsi="Times New Roman"/>
        </w:rPr>
      </w:pPr>
      <w:r w:rsidRPr="00B27352">
        <w:rPr>
          <w:rFonts w:ascii="Times New Roman" w:hAnsi="Times New Roman"/>
          <w:i/>
        </w:rPr>
        <w:t>a.</w:t>
      </w:r>
      <w:r w:rsidRPr="00B27352">
        <w:rPr>
          <w:rFonts w:ascii="Times New Roman" w:hAnsi="Times New Roman"/>
          <w:i/>
        </w:rPr>
        <w:tab/>
        <w:t>John’s first witness (1:19-28).</w:t>
      </w:r>
      <w:r w:rsidRPr="00B27352">
        <w:rPr>
          <w:rStyle w:val="Strong"/>
          <w:b w:val="0"/>
        </w:rPr>
        <w:t xml:space="preserve"> </w:t>
      </w:r>
      <w:r w:rsidRPr="00CD023F">
        <w:rPr>
          <w:rStyle w:val="Strong"/>
          <w:b w:val="0"/>
        </w:rPr>
        <w:t>[[@</w:t>
      </w:r>
      <w:proofErr w:type="spellStart"/>
      <w:r w:rsidRPr="00CD023F">
        <w:rPr>
          <w:rStyle w:val="Strong"/>
          <w:b w:val="0"/>
        </w:rPr>
        <w:t>Bible</w:t>
      </w:r>
      <w:proofErr w:type="gramStart"/>
      <w:r w:rsidRPr="00CD023F">
        <w:rPr>
          <w:rStyle w:val="Strong"/>
          <w:b w:val="0"/>
        </w:rPr>
        <w:t>:jn</w:t>
      </w:r>
      <w:proofErr w:type="spellEnd"/>
      <w:proofErr w:type="gramEnd"/>
      <w:r w:rsidRPr="00CD023F">
        <w:rPr>
          <w:rStyle w:val="Strong"/>
          <w:b w:val="0"/>
        </w:rPr>
        <w:t xml:space="preserve"> </w:t>
      </w:r>
      <w:r>
        <w:rPr>
          <w:rStyle w:val="Strong"/>
          <w:b w:val="0"/>
        </w:rPr>
        <w:t>1</w:t>
      </w:r>
      <w:r>
        <w:rPr>
          <w:rStyle w:val="Strong"/>
          <w:b w:val="0"/>
        </w:rPr>
        <w:t>:19-28</w:t>
      </w:r>
      <w:r w:rsidRPr="00CD023F">
        <w:rPr>
          <w:rStyle w:val="Strong"/>
          <w:b w:val="0"/>
        </w:rPr>
        <w:t>]]</w:t>
      </w:r>
    </w:p>
    <w:p w:rsidR="00B27352" w:rsidRPr="00B27352" w:rsidRDefault="00B27352" w:rsidP="00B27352">
      <w:pPr>
        <w:autoSpaceDE w:val="0"/>
        <w:autoSpaceDN w:val="0"/>
        <w:adjustRightInd w:val="0"/>
        <w:ind w:firstLine="360"/>
        <w:rPr>
          <w:rFonts w:ascii="Times New Roman" w:hAnsi="Times New Roman"/>
        </w:rPr>
      </w:pPr>
      <w:r w:rsidRPr="00B27352">
        <w:rPr>
          <w:rFonts w:ascii="Times New Roman" w:hAnsi="Times New Roman"/>
        </w:rPr>
        <w:t>1:19</w:t>
      </w:r>
      <w:r w:rsidRPr="007A7111">
        <w:rPr>
          <w:rStyle w:val="Strong"/>
          <w:b w:val="0"/>
          <w:color w:val="00B050"/>
        </w:rPr>
        <w:t>[[@</w:t>
      </w:r>
      <w:proofErr w:type="spellStart"/>
      <w:r w:rsidRPr="007A7111">
        <w:rPr>
          <w:rStyle w:val="Strong"/>
          <w:b w:val="0"/>
          <w:color w:val="00B050"/>
        </w:rPr>
        <w:t>Bible:jn</w:t>
      </w:r>
      <w:proofErr w:type="spellEnd"/>
      <w:r w:rsidRPr="007A7111">
        <w:rPr>
          <w:rStyle w:val="Strong"/>
          <w:b w:val="0"/>
          <w:color w:val="00B050"/>
        </w:rPr>
        <w:t xml:space="preserve"> 1:1</w:t>
      </w:r>
      <w:r w:rsidRPr="007A7111">
        <w:rPr>
          <w:rStyle w:val="Strong"/>
          <w:b w:val="0"/>
          <w:color w:val="00B050"/>
        </w:rPr>
        <w:t>9</w:t>
      </w:r>
      <w:r w:rsidRPr="007A7111">
        <w:rPr>
          <w:rStyle w:val="Strong"/>
          <w:b w:val="0"/>
          <w:color w:val="00B050"/>
        </w:rPr>
        <w:t>]]</w:t>
      </w:r>
      <w:r w:rsidRPr="00B27352">
        <w:rPr>
          <w:rFonts w:ascii="Times New Roman" w:hAnsi="Times New Roman"/>
          <w:b/>
        </w:rPr>
        <w:t>.</w:t>
      </w:r>
      <w:r w:rsidRPr="00B27352">
        <w:rPr>
          <w:rFonts w:ascii="Times New Roman" w:hAnsi="Times New Roman"/>
        </w:rPr>
        <w:t xml:space="preserve"> </w:t>
      </w:r>
      <w:proofErr w:type="gramStart"/>
      <w:r w:rsidRPr="00B27352">
        <w:rPr>
          <w:rFonts w:ascii="Times New Roman" w:hAnsi="Times New Roman"/>
        </w:rPr>
        <w:t>As</w:t>
      </w:r>
      <w:proofErr w:type="gramEnd"/>
      <w:r w:rsidRPr="00B27352">
        <w:rPr>
          <w:rFonts w:ascii="Times New Roman" w:hAnsi="Times New Roman"/>
        </w:rPr>
        <w:t xml:space="preserve"> in the Synoptic Gospels, the ministry of John the Baptist was so influential that the authorities in </w:t>
      </w:r>
      <w:r w:rsidRPr="00B27352">
        <w:rPr>
          <w:rFonts w:ascii="Times New Roman" w:hAnsi="Times New Roman"/>
          <w:b/>
        </w:rPr>
        <w:t xml:space="preserve">Jerusalem </w:t>
      </w:r>
      <w:r w:rsidRPr="00B27352">
        <w:rPr>
          <w:rFonts w:ascii="Times New Roman" w:hAnsi="Times New Roman"/>
        </w:rPr>
        <w:t xml:space="preserve">decided to investigate him. </w:t>
      </w:r>
      <w:r w:rsidRPr="00B27352">
        <w:rPr>
          <w:rFonts w:ascii="Times New Roman" w:hAnsi="Times New Roman"/>
          <w:b/>
        </w:rPr>
        <w:t xml:space="preserve">The Jews </w:t>
      </w:r>
      <w:r w:rsidRPr="00B27352">
        <w:rPr>
          <w:rFonts w:ascii="Times New Roman" w:hAnsi="Times New Roman"/>
        </w:rPr>
        <w:t xml:space="preserve">is the author’s title for the city’s leaders. The </w:t>
      </w:r>
      <w:r w:rsidRPr="00B27352">
        <w:rPr>
          <w:rFonts w:ascii="Times New Roman" w:hAnsi="Times New Roman"/>
          <w:b/>
        </w:rPr>
        <w:t xml:space="preserve">priests and Levites </w:t>
      </w:r>
      <w:r w:rsidRPr="00B27352">
        <w:rPr>
          <w:rFonts w:ascii="Times New Roman" w:hAnsi="Times New Roman"/>
        </w:rPr>
        <w:t xml:space="preserve">went </w:t>
      </w:r>
      <w:r w:rsidRPr="00B27352">
        <w:rPr>
          <w:rFonts w:ascii="Times New Roman" w:hAnsi="Times New Roman"/>
          <w:b/>
        </w:rPr>
        <w:t xml:space="preserve">to ask </w:t>
      </w:r>
      <w:r w:rsidRPr="00B27352">
        <w:rPr>
          <w:rFonts w:ascii="Times New Roman" w:hAnsi="Times New Roman"/>
        </w:rPr>
        <w:t>about his baptism and what he claimed for himself.</w:t>
      </w:r>
    </w:p>
    <w:p w:rsidR="00B27352" w:rsidRPr="00B27352" w:rsidRDefault="00B27352" w:rsidP="00B27352">
      <w:pPr>
        <w:autoSpaceDE w:val="0"/>
        <w:autoSpaceDN w:val="0"/>
        <w:adjustRightInd w:val="0"/>
        <w:ind w:firstLine="360"/>
        <w:rPr>
          <w:rFonts w:ascii="Times New Roman" w:hAnsi="Times New Roman"/>
        </w:rPr>
      </w:pPr>
      <w:r w:rsidRPr="00B27352">
        <w:rPr>
          <w:rFonts w:ascii="Times New Roman" w:hAnsi="Times New Roman"/>
        </w:rPr>
        <w:t>1:20-21</w:t>
      </w:r>
      <w:r w:rsidRPr="007A7111">
        <w:rPr>
          <w:rStyle w:val="Strong"/>
          <w:b w:val="0"/>
          <w:color w:val="00B050"/>
        </w:rPr>
        <w:t>[[@</w:t>
      </w:r>
      <w:proofErr w:type="spellStart"/>
      <w:r w:rsidRPr="007A7111">
        <w:rPr>
          <w:rStyle w:val="Strong"/>
          <w:b w:val="0"/>
          <w:color w:val="00B050"/>
        </w:rPr>
        <w:t>Bible:jn</w:t>
      </w:r>
      <w:proofErr w:type="spellEnd"/>
      <w:r w:rsidRPr="007A7111">
        <w:rPr>
          <w:rStyle w:val="Strong"/>
          <w:b w:val="0"/>
          <w:color w:val="00B050"/>
        </w:rPr>
        <w:t xml:space="preserve"> 1</w:t>
      </w:r>
      <w:r w:rsidRPr="007A7111">
        <w:rPr>
          <w:rStyle w:val="Strong"/>
          <w:b w:val="0"/>
          <w:color w:val="00B050"/>
        </w:rPr>
        <w:t>:20-21</w:t>
      </w:r>
      <w:r w:rsidRPr="007A7111">
        <w:rPr>
          <w:rStyle w:val="Strong"/>
          <w:b w:val="0"/>
          <w:color w:val="00B050"/>
        </w:rPr>
        <w:t>]]</w:t>
      </w:r>
      <w:r w:rsidRPr="00B27352">
        <w:rPr>
          <w:rFonts w:ascii="Times New Roman" w:hAnsi="Times New Roman"/>
          <w:b/>
        </w:rPr>
        <w:t>.</w:t>
      </w:r>
      <w:r w:rsidRPr="00B27352">
        <w:rPr>
          <w:rFonts w:ascii="Times New Roman" w:hAnsi="Times New Roman"/>
        </w:rPr>
        <w:t xml:space="preserve"> John said, </w:t>
      </w:r>
      <w:r w:rsidRPr="00B27352">
        <w:rPr>
          <w:rFonts w:ascii="Times New Roman" w:hAnsi="Times New Roman"/>
          <w:b/>
        </w:rPr>
        <w:t xml:space="preserve">I am not the Christ </w:t>
      </w:r>
      <w:r w:rsidRPr="00B27352">
        <w:rPr>
          <w:rFonts w:ascii="Times New Roman" w:hAnsi="Times New Roman"/>
        </w:rPr>
        <w:t xml:space="preserve">(i.e., the Messiah). (See comments on vv. 40-41 about the meaning of the title “Messiah.”) This was his confession, as stressed by the repetition of the verb (in Gr.) </w:t>
      </w:r>
      <w:r w:rsidRPr="00B27352">
        <w:rPr>
          <w:rFonts w:ascii="Times New Roman" w:hAnsi="Times New Roman"/>
          <w:b/>
        </w:rPr>
        <w:t>confessed.</w:t>
      </w:r>
    </w:p>
    <w:p w:rsidR="00B27352" w:rsidRPr="00B27352" w:rsidRDefault="00B27352" w:rsidP="00B27352">
      <w:pPr>
        <w:autoSpaceDE w:val="0"/>
        <w:autoSpaceDN w:val="0"/>
        <w:adjustRightInd w:val="0"/>
        <w:ind w:firstLine="360"/>
        <w:rPr>
          <w:rFonts w:ascii="Times New Roman" w:hAnsi="Times New Roman"/>
        </w:rPr>
      </w:pPr>
      <w:r w:rsidRPr="00B27352">
        <w:rPr>
          <w:rFonts w:ascii="Times New Roman" w:hAnsi="Times New Roman"/>
        </w:rPr>
        <w:t xml:space="preserve">Interestingly in response to their questions John’s answers were progressively shorter: “I am not the Christ” (v. 20); </w:t>
      </w:r>
      <w:r w:rsidRPr="00B27352">
        <w:rPr>
          <w:rFonts w:ascii="Times New Roman" w:hAnsi="Times New Roman"/>
          <w:b/>
        </w:rPr>
        <w:t xml:space="preserve">I am not </w:t>
      </w:r>
      <w:r w:rsidRPr="00B27352">
        <w:rPr>
          <w:rFonts w:ascii="Times New Roman" w:hAnsi="Times New Roman"/>
        </w:rPr>
        <w:t xml:space="preserve">(v. 21); </w:t>
      </w:r>
      <w:r w:rsidRPr="00B27352">
        <w:rPr>
          <w:rFonts w:ascii="Times New Roman" w:hAnsi="Times New Roman"/>
          <w:b/>
        </w:rPr>
        <w:t xml:space="preserve">No </w:t>
      </w:r>
      <w:r w:rsidRPr="00B27352">
        <w:rPr>
          <w:rFonts w:ascii="Times New Roman" w:hAnsi="Times New Roman"/>
        </w:rPr>
        <w:t xml:space="preserve">(v. 21). He did not want to talk about himself, for his function was to point to </w:t>
      </w:r>
      <w:proofErr w:type="gramStart"/>
      <w:r w:rsidRPr="00B27352">
        <w:rPr>
          <w:rFonts w:ascii="Times New Roman" w:hAnsi="Times New Roman"/>
        </w:rPr>
        <w:t>Another</w:t>
      </w:r>
      <w:proofErr w:type="gramEnd"/>
      <w:r w:rsidRPr="00B27352">
        <w:rPr>
          <w:rFonts w:ascii="Times New Roman" w:hAnsi="Times New Roman"/>
        </w:rPr>
        <w:t xml:space="preserve">. John had an Elijah-type ministry. He appeared on the scene suddenly and even dressed like </w:t>
      </w:r>
      <w:r w:rsidRPr="00B27352">
        <w:rPr>
          <w:rFonts w:ascii="Times New Roman" w:hAnsi="Times New Roman"/>
          <w:b/>
        </w:rPr>
        <w:t xml:space="preserve">Elijah. </w:t>
      </w:r>
      <w:r w:rsidRPr="00B27352">
        <w:rPr>
          <w:rFonts w:ascii="Times New Roman" w:hAnsi="Times New Roman"/>
        </w:rPr>
        <w:t xml:space="preserve">He sought to turn people back to God as Elijah did in his day. And Malachi had predicted that Elijah would return before Messiah’s coming (Mal. 4:5). Therefore many speculated that John was Elijah. </w:t>
      </w:r>
      <w:r w:rsidRPr="00B27352">
        <w:rPr>
          <w:rFonts w:ascii="Times New Roman" w:hAnsi="Times New Roman"/>
          <w:b/>
        </w:rPr>
        <w:t xml:space="preserve">The Prophet </w:t>
      </w:r>
      <w:r w:rsidRPr="00B27352">
        <w:rPr>
          <w:rFonts w:ascii="Times New Roman" w:hAnsi="Times New Roman"/>
        </w:rPr>
        <w:t>was expected because of Deuteronomy 18:15 (referring to Christ; cf. John 1:45). Some wrongly understood that the coming “prophet” was to be distinct from the Messiah (v. 24; 7:40-41).</w:t>
      </w:r>
    </w:p>
    <w:p w:rsidR="00B27352" w:rsidRPr="00B27352" w:rsidRDefault="00B27352" w:rsidP="00B27352">
      <w:pPr>
        <w:autoSpaceDE w:val="0"/>
        <w:autoSpaceDN w:val="0"/>
        <w:adjustRightInd w:val="0"/>
        <w:ind w:firstLine="360"/>
        <w:rPr>
          <w:rFonts w:ascii="Times New Roman" w:hAnsi="Times New Roman"/>
        </w:rPr>
      </w:pPr>
      <w:r w:rsidRPr="00B27352">
        <w:rPr>
          <w:rFonts w:ascii="Times New Roman" w:hAnsi="Times New Roman"/>
        </w:rPr>
        <w:t>1:22-23</w:t>
      </w:r>
      <w:r w:rsidRPr="007A7111">
        <w:rPr>
          <w:rStyle w:val="Strong"/>
          <w:b w:val="0"/>
          <w:color w:val="00B050"/>
        </w:rPr>
        <w:t>[[@</w:t>
      </w:r>
      <w:proofErr w:type="spellStart"/>
      <w:r w:rsidRPr="007A7111">
        <w:rPr>
          <w:rStyle w:val="Strong"/>
          <w:b w:val="0"/>
          <w:color w:val="00B050"/>
        </w:rPr>
        <w:t>Bible:jn</w:t>
      </w:r>
      <w:proofErr w:type="spellEnd"/>
      <w:r w:rsidRPr="007A7111">
        <w:rPr>
          <w:rStyle w:val="Strong"/>
          <w:b w:val="0"/>
          <w:color w:val="00B050"/>
        </w:rPr>
        <w:t xml:space="preserve"> 1</w:t>
      </w:r>
      <w:r w:rsidRPr="007A7111">
        <w:rPr>
          <w:rStyle w:val="Strong"/>
          <w:b w:val="0"/>
          <w:color w:val="00B050"/>
        </w:rPr>
        <w:t>:22-23</w:t>
      </w:r>
      <w:r w:rsidRPr="007A7111">
        <w:rPr>
          <w:rStyle w:val="Strong"/>
          <w:b w:val="0"/>
          <w:color w:val="00B050"/>
        </w:rPr>
        <w:t>]]</w:t>
      </w:r>
      <w:r w:rsidRPr="00B27352">
        <w:rPr>
          <w:rFonts w:ascii="Times New Roman" w:hAnsi="Times New Roman"/>
          <w:b/>
        </w:rPr>
        <w:t>.</w:t>
      </w:r>
      <w:r w:rsidRPr="00B27352">
        <w:rPr>
          <w:rFonts w:ascii="Times New Roman" w:hAnsi="Times New Roman"/>
        </w:rPr>
        <w:t xml:space="preserve"> </w:t>
      </w:r>
      <w:r w:rsidRPr="00B27352">
        <w:rPr>
          <w:rFonts w:ascii="Times New Roman" w:hAnsi="Times New Roman"/>
          <w:b/>
        </w:rPr>
        <w:t xml:space="preserve">John replied </w:t>
      </w:r>
      <w:r w:rsidRPr="00B27352">
        <w:rPr>
          <w:rFonts w:ascii="Times New Roman" w:hAnsi="Times New Roman"/>
        </w:rPr>
        <w:t xml:space="preserve">that he was not any of the expected prophetic figures. He explained, however, that his ministry was described in the Old Testament. He was </w:t>
      </w:r>
      <w:r w:rsidRPr="00B27352">
        <w:rPr>
          <w:rFonts w:ascii="Times New Roman" w:hAnsi="Times New Roman"/>
          <w:b/>
        </w:rPr>
        <w:t xml:space="preserve">the voice </w:t>
      </w:r>
      <w:r w:rsidRPr="00B27352">
        <w:rPr>
          <w:rFonts w:ascii="Times New Roman" w:hAnsi="Times New Roman"/>
        </w:rPr>
        <w:t>(</w:t>
      </w:r>
      <w:proofErr w:type="spellStart"/>
      <w:r w:rsidRPr="00B27352">
        <w:rPr>
          <w:rFonts w:ascii="Times New Roman" w:hAnsi="Times New Roman"/>
          <w:i/>
        </w:rPr>
        <w:t>phōnē</w:t>
      </w:r>
      <w:proofErr w:type="spellEnd"/>
      <w:r w:rsidRPr="00B27352">
        <w:rPr>
          <w:rFonts w:ascii="Times New Roman" w:hAnsi="Times New Roman"/>
        </w:rPr>
        <w:t>), while Jesus is the Word (</w:t>
      </w:r>
      <w:r w:rsidRPr="00B27352">
        <w:rPr>
          <w:rFonts w:ascii="Times New Roman" w:hAnsi="Times New Roman"/>
          <w:i/>
        </w:rPr>
        <w:t>Logos</w:t>
      </w:r>
      <w:r w:rsidRPr="00B27352">
        <w:rPr>
          <w:rFonts w:ascii="Times New Roman" w:hAnsi="Times New Roman"/>
        </w:rPr>
        <w:t xml:space="preserve">). John’s function was one of preparation, and it was carried on in </w:t>
      </w:r>
      <w:r w:rsidRPr="00B27352">
        <w:rPr>
          <w:rFonts w:ascii="Times New Roman" w:hAnsi="Times New Roman"/>
          <w:b/>
        </w:rPr>
        <w:t xml:space="preserve">the desert. </w:t>
      </w:r>
      <w:r w:rsidRPr="00B27352">
        <w:rPr>
          <w:rFonts w:ascii="Times New Roman" w:hAnsi="Times New Roman"/>
        </w:rPr>
        <w:t>(On the meaning of John’s quotation from Isa. 40:3, see the comments on Matt. 3:3.)</w:t>
      </w:r>
    </w:p>
    <w:p w:rsidR="00B27352" w:rsidRPr="00B27352" w:rsidRDefault="00B27352" w:rsidP="00B27352">
      <w:pPr>
        <w:autoSpaceDE w:val="0"/>
        <w:autoSpaceDN w:val="0"/>
        <w:adjustRightInd w:val="0"/>
        <w:ind w:firstLine="360"/>
        <w:rPr>
          <w:rFonts w:ascii="Times New Roman" w:hAnsi="Times New Roman"/>
        </w:rPr>
      </w:pPr>
      <w:r w:rsidRPr="00B27352">
        <w:rPr>
          <w:rFonts w:ascii="Times New Roman" w:hAnsi="Times New Roman"/>
        </w:rPr>
        <w:t>1:24-25</w:t>
      </w:r>
      <w:r w:rsidRPr="007A7111">
        <w:rPr>
          <w:rStyle w:val="Strong"/>
          <w:b w:val="0"/>
          <w:color w:val="00B050"/>
        </w:rPr>
        <w:t>[[@</w:t>
      </w:r>
      <w:proofErr w:type="spellStart"/>
      <w:r w:rsidRPr="007A7111">
        <w:rPr>
          <w:rStyle w:val="Strong"/>
          <w:b w:val="0"/>
          <w:color w:val="00B050"/>
        </w:rPr>
        <w:t>Bible:jn</w:t>
      </w:r>
      <w:proofErr w:type="spellEnd"/>
      <w:r w:rsidRPr="007A7111">
        <w:rPr>
          <w:rStyle w:val="Strong"/>
          <w:b w:val="0"/>
          <w:color w:val="00B050"/>
        </w:rPr>
        <w:t xml:space="preserve"> 1</w:t>
      </w:r>
      <w:r w:rsidRPr="007A7111">
        <w:rPr>
          <w:rStyle w:val="Strong"/>
          <w:b w:val="0"/>
          <w:color w:val="00B050"/>
        </w:rPr>
        <w:t>:24-25</w:t>
      </w:r>
      <w:r w:rsidRPr="007A7111">
        <w:rPr>
          <w:rStyle w:val="Strong"/>
          <w:b w:val="0"/>
          <w:color w:val="00B050"/>
        </w:rPr>
        <w:t>]]</w:t>
      </w:r>
      <w:r w:rsidRPr="00B27352">
        <w:rPr>
          <w:rFonts w:ascii="Times New Roman" w:hAnsi="Times New Roman"/>
          <w:b/>
        </w:rPr>
        <w:t>.</w:t>
      </w:r>
      <w:r w:rsidRPr="00B27352">
        <w:rPr>
          <w:rFonts w:ascii="Times New Roman" w:hAnsi="Times New Roman"/>
        </w:rPr>
        <w:t xml:space="preserve"> The </w:t>
      </w:r>
      <w:r w:rsidRPr="00B27352">
        <w:rPr>
          <w:rFonts w:ascii="Times New Roman" w:hAnsi="Times New Roman"/>
          <w:b/>
        </w:rPr>
        <w:t xml:space="preserve">Pharisees </w:t>
      </w:r>
      <w:r w:rsidRPr="00B27352">
        <w:rPr>
          <w:rFonts w:ascii="Times New Roman" w:hAnsi="Times New Roman"/>
        </w:rPr>
        <w:t xml:space="preserve">were an important sect of Judaism. They numbered about 6,000 and were most influential. They held a strict interpretation of the Law and embraced many oral traditions. The Pharisees were the only minor group to survive the Jewish war of </w:t>
      </w:r>
      <w:proofErr w:type="spellStart"/>
      <w:r w:rsidRPr="00B27352">
        <w:rPr>
          <w:rFonts w:ascii="Times New Roman" w:hAnsi="Times New Roman"/>
          <w:smallCaps/>
        </w:rPr>
        <w:t>a.d.</w:t>
      </w:r>
      <w:proofErr w:type="spellEnd"/>
      <w:r w:rsidRPr="00B27352">
        <w:rPr>
          <w:rFonts w:ascii="Times New Roman" w:hAnsi="Times New Roman"/>
        </w:rPr>
        <w:t xml:space="preserve"> 66-70, and their teachings formed the basis for Talmudic Judaism. Their question to the Baptizer was, in essence, “Since you have no official title, </w:t>
      </w:r>
      <w:r w:rsidRPr="00B27352">
        <w:rPr>
          <w:rFonts w:ascii="Times New Roman" w:hAnsi="Times New Roman"/>
          <w:b/>
        </w:rPr>
        <w:t xml:space="preserve">why </w:t>
      </w:r>
      <w:r w:rsidRPr="00B27352">
        <w:rPr>
          <w:rFonts w:ascii="Times New Roman" w:hAnsi="Times New Roman"/>
        </w:rPr>
        <w:t>are you baptizing?”</w:t>
      </w:r>
      <w:r w:rsidRPr="00B27352">
        <w:rPr>
          <w:rFonts w:ascii="Times New Roman" w:hAnsi="Times New Roman"/>
          <w:vertAlign w:val="superscript"/>
        </w:rPr>
        <w:footnoteReference w:id="2"/>
      </w:r>
    </w:p>
    <w:p w:rsidR="004B3D8D" w:rsidRDefault="004B3D8D" w:rsidP="00E67EE9"/>
    <w:p w:rsidR="000348DD" w:rsidRDefault="000348DD" w:rsidP="00E67EE9">
      <w:r>
        <w:rPr>
          <w:b/>
        </w:rPr>
        <w:t>Notes</w:t>
      </w:r>
      <w:r>
        <w:t xml:space="preserve">: </w:t>
      </w:r>
    </w:p>
    <w:p w:rsidR="000348DD" w:rsidRDefault="000348DD" w:rsidP="000348DD">
      <w:pPr>
        <w:pStyle w:val="ListParagraph"/>
        <w:numPr>
          <w:ilvl w:val="0"/>
          <w:numId w:val="1"/>
        </w:numPr>
      </w:pPr>
      <w:proofErr w:type="gramStart"/>
      <w:r>
        <w:t>when</w:t>
      </w:r>
      <w:proofErr w:type="gramEnd"/>
      <w:r>
        <w:t xml:space="preserve"> scrolling in the book, you will see the Bible verses appear in the </w:t>
      </w:r>
      <w:r w:rsidRPr="000348DD">
        <w:rPr>
          <w:i/>
        </w:rPr>
        <w:t>Reference box</w:t>
      </w:r>
      <w:r>
        <w:t>.</w:t>
      </w:r>
    </w:p>
    <w:p w:rsidR="000348DD" w:rsidRDefault="000348DD" w:rsidP="000348DD">
      <w:pPr>
        <w:pStyle w:val="ListParagraph"/>
        <w:numPr>
          <w:ilvl w:val="0"/>
          <w:numId w:val="1"/>
        </w:numPr>
      </w:pPr>
      <w:r>
        <w:t xml:space="preserve">If you have the book tagged in your Library, then it shows up under </w:t>
      </w:r>
      <w:r w:rsidRPr="000348DD">
        <w:rPr>
          <w:i/>
        </w:rPr>
        <w:t>Parallel</w:t>
      </w:r>
      <w:r>
        <w:t xml:space="preserve"> </w:t>
      </w:r>
      <w:r w:rsidRPr="000348DD">
        <w:rPr>
          <w:i/>
        </w:rPr>
        <w:t>Resources</w:t>
      </w:r>
      <w:r>
        <w:t xml:space="preserve"> when you click on parallel resources in a commentary and are in the range of verses that are in your book.</w:t>
      </w:r>
    </w:p>
    <w:p w:rsidR="000348DD" w:rsidRDefault="000348DD" w:rsidP="000348DD">
      <w:pPr>
        <w:pStyle w:val="ListParagraph"/>
        <w:numPr>
          <w:ilvl w:val="0"/>
          <w:numId w:val="1"/>
        </w:numPr>
      </w:pPr>
      <w:r>
        <w:t xml:space="preserve">Right clicking in your book recognizes your Bible verse and when clicking on </w:t>
      </w:r>
      <w:r w:rsidRPr="000348DD">
        <w:rPr>
          <w:i/>
        </w:rPr>
        <w:t>Reference</w:t>
      </w:r>
      <w:r>
        <w:t xml:space="preserve"> you can go to one of your top 5 Bibles.</w:t>
      </w:r>
    </w:p>
    <w:p w:rsidR="000348DD" w:rsidRDefault="000348DD" w:rsidP="000348DD">
      <w:pPr>
        <w:pStyle w:val="ListParagraph"/>
        <w:numPr>
          <w:ilvl w:val="0"/>
          <w:numId w:val="1"/>
        </w:numPr>
      </w:pPr>
      <w:r>
        <w:t xml:space="preserve">When viewing your book’s info you will see it </w:t>
      </w:r>
      <w:proofErr w:type="gramStart"/>
      <w:r>
        <w:rPr>
          <w:i/>
        </w:rPr>
        <w:t>Indexed</w:t>
      </w:r>
      <w:proofErr w:type="gramEnd"/>
      <w:r>
        <w:t xml:space="preserve"> as Page &amp; Bible.</w:t>
      </w:r>
    </w:p>
    <w:p w:rsidR="000348DD" w:rsidRPr="000348DD" w:rsidRDefault="000348DD" w:rsidP="00E67EE9"/>
    <w:sectPr w:rsidR="000348DD" w:rsidRPr="000348DD" w:rsidSect="00197891">
      <w:pgSz w:w="12240" w:h="15840"/>
      <w:pgMar w:top="1440" w:right="864" w:bottom="1440" w:left="86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2BA9" w:rsidRDefault="00392BA9">
      <w:r>
        <w:separator/>
      </w:r>
    </w:p>
  </w:endnote>
  <w:endnote w:type="continuationSeparator" w:id="0">
    <w:p w:rsidR="00392BA9" w:rsidRDefault="00392B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2BA9" w:rsidRDefault="00392BA9">
      <w:r>
        <w:separator/>
      </w:r>
    </w:p>
  </w:footnote>
  <w:footnote w:type="continuationSeparator" w:id="0">
    <w:p w:rsidR="00392BA9" w:rsidRDefault="00392BA9">
      <w:r>
        <w:continuationSeparator/>
      </w:r>
    </w:p>
  </w:footnote>
  <w:footnote w:id="1">
    <w:p w:rsidR="00B27352" w:rsidRPr="000348DD" w:rsidRDefault="00B27352" w:rsidP="00B27352">
      <w:pPr>
        <w:rPr>
          <w:sz w:val="16"/>
          <w:szCs w:val="16"/>
        </w:rPr>
      </w:pPr>
      <w:r w:rsidRPr="000348DD">
        <w:rPr>
          <w:sz w:val="16"/>
          <w:szCs w:val="16"/>
          <w:vertAlign w:val="superscript"/>
        </w:rPr>
        <w:footnoteRef/>
      </w:r>
      <w:r w:rsidRPr="000348DD">
        <w:rPr>
          <w:sz w:val="16"/>
          <w:szCs w:val="16"/>
        </w:rPr>
        <w:t xml:space="preserve"> </w:t>
      </w:r>
      <w:proofErr w:type="spellStart"/>
      <w:proofErr w:type="gramStart"/>
      <w:r w:rsidRPr="000348DD">
        <w:rPr>
          <w:sz w:val="16"/>
          <w:szCs w:val="16"/>
        </w:rPr>
        <w:t>Walvoord</w:t>
      </w:r>
      <w:proofErr w:type="spellEnd"/>
      <w:r w:rsidRPr="000348DD">
        <w:rPr>
          <w:sz w:val="16"/>
          <w:szCs w:val="16"/>
        </w:rPr>
        <w:t xml:space="preserve">, J. F., </w:t>
      </w:r>
      <w:proofErr w:type="spellStart"/>
      <w:r w:rsidRPr="000348DD">
        <w:rPr>
          <w:sz w:val="16"/>
          <w:szCs w:val="16"/>
        </w:rPr>
        <w:t>Zuck</w:t>
      </w:r>
      <w:proofErr w:type="spellEnd"/>
      <w:r w:rsidRPr="000348DD">
        <w:rPr>
          <w:sz w:val="16"/>
          <w:szCs w:val="16"/>
        </w:rPr>
        <w:t>, R. B., &amp; Dallas Theological Seminary.</w:t>
      </w:r>
      <w:proofErr w:type="gramEnd"/>
      <w:r w:rsidRPr="000348DD">
        <w:rPr>
          <w:sz w:val="16"/>
          <w:szCs w:val="16"/>
        </w:rPr>
        <w:t xml:space="preserve"> (1983</w:t>
      </w:r>
      <w:proofErr w:type="gramStart"/>
      <w:r w:rsidRPr="000348DD">
        <w:rPr>
          <w:sz w:val="16"/>
          <w:szCs w:val="16"/>
        </w:rPr>
        <w:t>-)</w:t>
      </w:r>
      <w:proofErr w:type="gramEnd"/>
      <w:r w:rsidRPr="000348DD">
        <w:rPr>
          <w:sz w:val="16"/>
          <w:szCs w:val="16"/>
        </w:rPr>
        <w:t xml:space="preserve">. </w:t>
      </w:r>
      <w:r w:rsidRPr="000348DD">
        <w:rPr>
          <w:i/>
          <w:sz w:val="16"/>
          <w:szCs w:val="16"/>
        </w:rPr>
        <w:t xml:space="preserve">The Bible knowledge </w:t>
      </w:r>
      <w:proofErr w:type="gramStart"/>
      <w:r w:rsidRPr="000348DD">
        <w:rPr>
          <w:i/>
          <w:sz w:val="16"/>
          <w:szCs w:val="16"/>
        </w:rPr>
        <w:t>commentary :</w:t>
      </w:r>
      <w:proofErr w:type="gramEnd"/>
      <w:r w:rsidRPr="000348DD">
        <w:rPr>
          <w:i/>
          <w:sz w:val="16"/>
          <w:szCs w:val="16"/>
        </w:rPr>
        <w:t xml:space="preserve"> An exposition of the scriptures</w:t>
      </w:r>
      <w:r w:rsidRPr="000348DD">
        <w:rPr>
          <w:sz w:val="16"/>
          <w:szCs w:val="16"/>
        </w:rPr>
        <w:t xml:space="preserve"> (</w:t>
      </w:r>
      <w:proofErr w:type="spellStart"/>
      <w:r w:rsidRPr="000348DD">
        <w:rPr>
          <w:sz w:val="16"/>
          <w:szCs w:val="16"/>
        </w:rPr>
        <w:t>Jn</w:t>
      </w:r>
      <w:proofErr w:type="spellEnd"/>
      <w:r w:rsidRPr="000348DD">
        <w:rPr>
          <w:sz w:val="16"/>
          <w:szCs w:val="16"/>
        </w:rPr>
        <w:t xml:space="preserve"> 1:1–3). Wheaton, IL: Victor Books.</w:t>
      </w:r>
    </w:p>
  </w:footnote>
  <w:footnote w:id="2">
    <w:p w:rsidR="00B27352" w:rsidRPr="000348DD" w:rsidRDefault="00B27352" w:rsidP="00B27352">
      <w:pPr>
        <w:rPr>
          <w:sz w:val="16"/>
          <w:szCs w:val="16"/>
        </w:rPr>
      </w:pPr>
      <w:r w:rsidRPr="000348DD">
        <w:rPr>
          <w:sz w:val="16"/>
          <w:szCs w:val="16"/>
          <w:vertAlign w:val="superscript"/>
        </w:rPr>
        <w:footnoteRef/>
      </w:r>
      <w:r w:rsidRPr="000348DD">
        <w:rPr>
          <w:sz w:val="16"/>
          <w:szCs w:val="16"/>
        </w:rPr>
        <w:t xml:space="preserve"> </w:t>
      </w:r>
      <w:proofErr w:type="spellStart"/>
      <w:proofErr w:type="gramStart"/>
      <w:r w:rsidRPr="000348DD">
        <w:rPr>
          <w:sz w:val="16"/>
          <w:szCs w:val="16"/>
        </w:rPr>
        <w:t>Walvoord</w:t>
      </w:r>
      <w:proofErr w:type="spellEnd"/>
      <w:r w:rsidRPr="000348DD">
        <w:rPr>
          <w:sz w:val="16"/>
          <w:szCs w:val="16"/>
        </w:rPr>
        <w:t xml:space="preserve">, J. F., </w:t>
      </w:r>
      <w:proofErr w:type="spellStart"/>
      <w:r w:rsidRPr="000348DD">
        <w:rPr>
          <w:sz w:val="16"/>
          <w:szCs w:val="16"/>
        </w:rPr>
        <w:t>Zuck</w:t>
      </w:r>
      <w:proofErr w:type="spellEnd"/>
      <w:r w:rsidRPr="000348DD">
        <w:rPr>
          <w:sz w:val="16"/>
          <w:szCs w:val="16"/>
        </w:rPr>
        <w:t>, R. B., &amp; Dallas Theological Seminary.</w:t>
      </w:r>
      <w:proofErr w:type="gramEnd"/>
      <w:r w:rsidRPr="000348DD">
        <w:rPr>
          <w:sz w:val="16"/>
          <w:szCs w:val="16"/>
        </w:rPr>
        <w:t xml:space="preserve"> (1983</w:t>
      </w:r>
      <w:proofErr w:type="gramStart"/>
      <w:r w:rsidRPr="000348DD">
        <w:rPr>
          <w:sz w:val="16"/>
          <w:szCs w:val="16"/>
        </w:rPr>
        <w:t>-)</w:t>
      </w:r>
      <w:proofErr w:type="gramEnd"/>
      <w:r w:rsidRPr="000348DD">
        <w:rPr>
          <w:sz w:val="16"/>
          <w:szCs w:val="16"/>
        </w:rPr>
        <w:t xml:space="preserve">. </w:t>
      </w:r>
      <w:r w:rsidRPr="000348DD">
        <w:rPr>
          <w:i/>
          <w:sz w:val="16"/>
          <w:szCs w:val="16"/>
        </w:rPr>
        <w:t xml:space="preserve">The Bible knowledge </w:t>
      </w:r>
      <w:proofErr w:type="gramStart"/>
      <w:r w:rsidRPr="000348DD">
        <w:rPr>
          <w:i/>
          <w:sz w:val="16"/>
          <w:szCs w:val="16"/>
        </w:rPr>
        <w:t>commentary :</w:t>
      </w:r>
      <w:proofErr w:type="gramEnd"/>
      <w:r w:rsidRPr="000348DD">
        <w:rPr>
          <w:i/>
          <w:sz w:val="16"/>
          <w:szCs w:val="16"/>
        </w:rPr>
        <w:t xml:space="preserve"> An exposition of the scriptures</w:t>
      </w:r>
      <w:r w:rsidRPr="000348DD">
        <w:rPr>
          <w:sz w:val="16"/>
          <w:szCs w:val="16"/>
        </w:rPr>
        <w:t xml:space="preserve"> (</w:t>
      </w:r>
      <w:proofErr w:type="spellStart"/>
      <w:r w:rsidRPr="000348DD">
        <w:rPr>
          <w:sz w:val="16"/>
          <w:szCs w:val="16"/>
        </w:rPr>
        <w:t>Jn</w:t>
      </w:r>
      <w:proofErr w:type="spellEnd"/>
      <w:r w:rsidRPr="000348DD">
        <w:rPr>
          <w:sz w:val="16"/>
          <w:szCs w:val="16"/>
        </w:rPr>
        <w:t xml:space="preserve"> 1:4–25). Wheaton, IL: Victor Books.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5B6AAB"/>
    <w:multiLevelType w:val="hybridMultilevel"/>
    <w:tmpl w:val="F76A4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352"/>
    <w:rsid w:val="000348DD"/>
    <w:rsid w:val="00052EFC"/>
    <w:rsid w:val="000A4917"/>
    <w:rsid w:val="00197891"/>
    <w:rsid w:val="001A6DCF"/>
    <w:rsid w:val="001C0982"/>
    <w:rsid w:val="00254635"/>
    <w:rsid w:val="002B7610"/>
    <w:rsid w:val="00392BA9"/>
    <w:rsid w:val="00474706"/>
    <w:rsid w:val="004B3D8D"/>
    <w:rsid w:val="004F36B9"/>
    <w:rsid w:val="005402E2"/>
    <w:rsid w:val="00576039"/>
    <w:rsid w:val="005A2C46"/>
    <w:rsid w:val="00727C8C"/>
    <w:rsid w:val="007A7111"/>
    <w:rsid w:val="00863814"/>
    <w:rsid w:val="00931592"/>
    <w:rsid w:val="00A378E4"/>
    <w:rsid w:val="00AD2ECA"/>
    <w:rsid w:val="00B27352"/>
    <w:rsid w:val="00CB55AF"/>
    <w:rsid w:val="00D74285"/>
    <w:rsid w:val="00E67EE9"/>
    <w:rsid w:val="00F116C2"/>
    <w:rsid w:val="00F95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7352"/>
    <w:rPr>
      <w:rFonts w:ascii="Arial" w:hAnsi="Arial"/>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EndnoteText">
    <w:name w:val="endnote text"/>
    <w:basedOn w:val="Normal"/>
    <w:semiHidden/>
    <w:rsid w:val="001A6DCF"/>
    <w:rPr>
      <w:sz w:val="16"/>
      <w:szCs w:val="20"/>
    </w:rPr>
  </w:style>
  <w:style w:type="character" w:styleId="FootnoteReference">
    <w:name w:val="footnote reference"/>
    <w:basedOn w:val="DefaultParagraphFont"/>
    <w:semiHidden/>
    <w:rsid w:val="001A6DCF"/>
    <w:rPr>
      <w:rFonts w:ascii="Arial" w:hAnsi="Arial"/>
      <w:sz w:val="16"/>
      <w:vertAlign w:val="superscript"/>
    </w:rPr>
  </w:style>
  <w:style w:type="paragraph" w:styleId="FootnoteText">
    <w:name w:val="footnote text"/>
    <w:basedOn w:val="Normal"/>
    <w:autoRedefine/>
    <w:semiHidden/>
    <w:rsid w:val="001A6DCF"/>
    <w:rPr>
      <w:sz w:val="16"/>
      <w:szCs w:val="20"/>
    </w:rPr>
  </w:style>
  <w:style w:type="paragraph" w:styleId="Header">
    <w:name w:val="header"/>
    <w:basedOn w:val="Normal"/>
    <w:rsid w:val="00CB55AF"/>
    <w:pPr>
      <w:tabs>
        <w:tab w:val="center" w:pos="4320"/>
        <w:tab w:val="right" w:pos="8640"/>
      </w:tabs>
    </w:pPr>
    <w:rPr>
      <w:sz w:val="28"/>
    </w:rPr>
  </w:style>
  <w:style w:type="paragraph" w:styleId="Footer">
    <w:name w:val="footer"/>
    <w:basedOn w:val="FootnoteText"/>
    <w:rsid w:val="00CB55AF"/>
    <w:pPr>
      <w:tabs>
        <w:tab w:val="center" w:pos="4320"/>
        <w:tab w:val="right" w:pos="8640"/>
      </w:tabs>
    </w:pPr>
  </w:style>
  <w:style w:type="paragraph" w:customStyle="1" w:styleId="Footer2">
    <w:name w:val="Footer2"/>
    <w:basedOn w:val="Footer"/>
    <w:rsid w:val="00A378E4"/>
    <w:rPr>
      <w:rFonts w:ascii="Times New Roman" w:hAnsi="Times New Roman"/>
      <w:szCs w:val="22"/>
    </w:rPr>
  </w:style>
  <w:style w:type="paragraph" w:customStyle="1" w:styleId="VerseHeading">
    <w:name w:val="Verse Heading"/>
    <w:basedOn w:val="Normal"/>
    <w:rsid w:val="00727C8C"/>
    <w:rPr>
      <w:b/>
      <w:sz w:val="22"/>
    </w:rPr>
  </w:style>
  <w:style w:type="character" w:styleId="Strong">
    <w:name w:val="Strong"/>
    <w:basedOn w:val="DefaultParagraphFont"/>
    <w:uiPriority w:val="22"/>
    <w:qFormat/>
    <w:rsid w:val="00B27352"/>
    <w:rPr>
      <w:b/>
      <w:bCs/>
    </w:rPr>
  </w:style>
  <w:style w:type="character" w:styleId="Hyperlink">
    <w:name w:val="Hyperlink"/>
    <w:basedOn w:val="DefaultParagraphFont"/>
    <w:rsid w:val="001C0982"/>
    <w:rPr>
      <w:color w:val="0000FF" w:themeColor="hyperlink"/>
      <w:u w:val="single"/>
    </w:rPr>
  </w:style>
  <w:style w:type="paragraph" w:styleId="ListParagraph">
    <w:name w:val="List Paragraph"/>
    <w:basedOn w:val="Normal"/>
    <w:uiPriority w:val="34"/>
    <w:qFormat/>
    <w:rsid w:val="000348D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7352"/>
    <w:rPr>
      <w:rFonts w:ascii="Arial" w:hAnsi="Arial"/>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EndnoteText">
    <w:name w:val="endnote text"/>
    <w:basedOn w:val="Normal"/>
    <w:semiHidden/>
    <w:rsid w:val="001A6DCF"/>
    <w:rPr>
      <w:sz w:val="16"/>
      <w:szCs w:val="20"/>
    </w:rPr>
  </w:style>
  <w:style w:type="character" w:styleId="FootnoteReference">
    <w:name w:val="footnote reference"/>
    <w:basedOn w:val="DefaultParagraphFont"/>
    <w:semiHidden/>
    <w:rsid w:val="001A6DCF"/>
    <w:rPr>
      <w:rFonts w:ascii="Arial" w:hAnsi="Arial"/>
      <w:sz w:val="16"/>
      <w:vertAlign w:val="superscript"/>
    </w:rPr>
  </w:style>
  <w:style w:type="paragraph" w:styleId="FootnoteText">
    <w:name w:val="footnote text"/>
    <w:basedOn w:val="Normal"/>
    <w:autoRedefine/>
    <w:semiHidden/>
    <w:rsid w:val="001A6DCF"/>
    <w:rPr>
      <w:sz w:val="16"/>
      <w:szCs w:val="20"/>
    </w:rPr>
  </w:style>
  <w:style w:type="paragraph" w:styleId="Header">
    <w:name w:val="header"/>
    <w:basedOn w:val="Normal"/>
    <w:rsid w:val="00CB55AF"/>
    <w:pPr>
      <w:tabs>
        <w:tab w:val="center" w:pos="4320"/>
        <w:tab w:val="right" w:pos="8640"/>
      </w:tabs>
    </w:pPr>
    <w:rPr>
      <w:sz w:val="28"/>
    </w:rPr>
  </w:style>
  <w:style w:type="paragraph" w:styleId="Footer">
    <w:name w:val="footer"/>
    <w:basedOn w:val="FootnoteText"/>
    <w:rsid w:val="00CB55AF"/>
    <w:pPr>
      <w:tabs>
        <w:tab w:val="center" w:pos="4320"/>
        <w:tab w:val="right" w:pos="8640"/>
      </w:tabs>
    </w:pPr>
  </w:style>
  <w:style w:type="paragraph" w:customStyle="1" w:styleId="Footer2">
    <w:name w:val="Footer2"/>
    <w:basedOn w:val="Footer"/>
    <w:rsid w:val="00A378E4"/>
    <w:rPr>
      <w:rFonts w:ascii="Times New Roman" w:hAnsi="Times New Roman"/>
      <w:szCs w:val="22"/>
    </w:rPr>
  </w:style>
  <w:style w:type="paragraph" w:customStyle="1" w:styleId="VerseHeading">
    <w:name w:val="Verse Heading"/>
    <w:basedOn w:val="Normal"/>
    <w:rsid w:val="00727C8C"/>
    <w:rPr>
      <w:b/>
      <w:sz w:val="22"/>
    </w:rPr>
  </w:style>
  <w:style w:type="character" w:styleId="Strong">
    <w:name w:val="Strong"/>
    <w:basedOn w:val="DefaultParagraphFont"/>
    <w:uiPriority w:val="22"/>
    <w:qFormat/>
    <w:rsid w:val="00B27352"/>
    <w:rPr>
      <w:b/>
      <w:bCs/>
    </w:rPr>
  </w:style>
  <w:style w:type="character" w:styleId="Hyperlink">
    <w:name w:val="Hyperlink"/>
    <w:basedOn w:val="DefaultParagraphFont"/>
    <w:rsid w:val="001C0982"/>
    <w:rPr>
      <w:color w:val="0000FF" w:themeColor="hyperlink"/>
      <w:u w:val="single"/>
    </w:rPr>
  </w:style>
  <w:style w:type="paragraph" w:styleId="ListParagraph">
    <w:name w:val="List Paragraph"/>
    <w:basedOn w:val="Normal"/>
    <w:uiPriority w:val="34"/>
    <w:qFormat/>
    <w:rsid w:val="000348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7672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mmunity.logos.com/forums/p/35093/268092.aspx"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2311</Words>
  <Characters>13175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Clark</dc:creator>
  <cp:lastModifiedBy>Steve Clark</cp:lastModifiedBy>
  <cp:revision>6</cp:revision>
  <dcterms:created xsi:type="dcterms:W3CDTF">2011-07-30T14:49:00Z</dcterms:created>
  <dcterms:modified xsi:type="dcterms:W3CDTF">2011-07-30T16:14:00Z</dcterms:modified>
</cp:coreProperties>
</file>