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r w:rsidDel="00000000" w:rsidR="00000000" w:rsidRPr="00000000">
        <w:rPr>
          <w:rtl w:val="0"/>
        </w:rPr>
        <w:t xml:space="preserve">CS 305 Project One</w:t>
      </w:r>
      <w:r w:rsidDel="00000000" w:rsidR="00000000" w:rsidRPr="00000000">
        <w:rPr>
          <w:rtl w:val="0"/>
        </w:rPr>
      </w:r>
    </w:p>
    <w:p w:rsidR="00000000" w:rsidDel="00000000" w:rsidP="00000000" w:rsidRDefault="00000000" w:rsidRPr="00000000" w14:paraId="00000002">
      <w:pPr>
        <w:spacing w:after="0" w:line="240" w:lineRule="auto"/>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pStyle w:val="Heading2"/>
        <w:rPr/>
      </w:pPr>
      <w:bookmarkStart w:colFirst="0" w:colLast="0" w:name="_heading=h.30j0zll" w:id="1"/>
      <w:bookmarkEnd w:id="1"/>
      <w:r w:rsidDel="00000000" w:rsidR="00000000" w:rsidRPr="00000000">
        <w:rPr>
          <w:rtl w:val="0"/>
        </w:rPr>
        <w:t xml:space="preserve">Document Revision History</w:t>
      </w:r>
    </w:p>
    <w:p w:rsidR="00000000" w:rsidDel="00000000" w:rsidP="00000000" w:rsidRDefault="00000000" w:rsidRPr="00000000" w14:paraId="00000004">
      <w:pPr>
        <w:spacing w:after="0" w:line="240"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1"/>
          <w:tblHeader w:val="1"/>
        </w:trPr>
        <w:tc>
          <w:tcPr>
            <w:tcMar>
              <w:left w:w="115.0" w:type="dxa"/>
              <w:right w:w="115.0" w:type="dxa"/>
            </w:tcMar>
          </w:tcPr>
          <w:p w:rsidR="00000000" w:rsidDel="00000000" w:rsidP="00000000" w:rsidRDefault="00000000" w:rsidRPr="00000000" w14:paraId="00000005">
            <w:pPr>
              <w:spacing w:after="0" w:line="240" w:lineRule="auto"/>
              <w:jc w:val="center"/>
              <w:rPr>
                <w:b w:val="1"/>
              </w:rPr>
            </w:pPr>
            <w:r w:rsidDel="00000000" w:rsidR="00000000" w:rsidRPr="00000000">
              <w:rPr>
                <w:b w:val="1"/>
                <w:rtl w:val="0"/>
              </w:rPr>
              <w:t xml:space="preserve">Version</w:t>
            </w:r>
          </w:p>
        </w:tc>
        <w:tc>
          <w:tcPr>
            <w:tcMar>
              <w:left w:w="115.0" w:type="dxa"/>
              <w:right w:w="115.0" w:type="dxa"/>
            </w:tcMar>
          </w:tcPr>
          <w:p w:rsidR="00000000" w:rsidDel="00000000" w:rsidP="00000000" w:rsidRDefault="00000000" w:rsidRPr="00000000" w14:paraId="00000006">
            <w:pPr>
              <w:spacing w:after="0" w:line="240" w:lineRule="auto"/>
              <w:jc w:val="center"/>
              <w:rPr>
                <w:b w:val="1"/>
              </w:rPr>
            </w:pPr>
            <w:r w:rsidDel="00000000" w:rsidR="00000000" w:rsidRPr="00000000">
              <w:rPr>
                <w:b w:val="1"/>
                <w:rtl w:val="0"/>
              </w:rPr>
              <w:t xml:space="preserve">Date</w:t>
            </w:r>
          </w:p>
        </w:tc>
        <w:tc>
          <w:tcPr>
            <w:tcMar>
              <w:left w:w="115.0" w:type="dxa"/>
              <w:right w:w="115.0" w:type="dxa"/>
            </w:tcMar>
          </w:tcPr>
          <w:p w:rsidR="00000000" w:rsidDel="00000000" w:rsidP="00000000" w:rsidRDefault="00000000" w:rsidRPr="00000000" w14:paraId="00000007">
            <w:pPr>
              <w:spacing w:after="0" w:line="240" w:lineRule="auto"/>
              <w:jc w:val="center"/>
              <w:rPr>
                <w:b w:val="1"/>
              </w:rPr>
            </w:pPr>
            <w:r w:rsidDel="00000000" w:rsidR="00000000" w:rsidRPr="00000000">
              <w:rPr>
                <w:b w:val="1"/>
                <w:rtl w:val="0"/>
              </w:rPr>
              <w:t xml:space="preserve">Author</w:t>
            </w:r>
          </w:p>
        </w:tc>
        <w:tc>
          <w:tcPr>
            <w:tcMar>
              <w:left w:w="115.0" w:type="dxa"/>
              <w:right w:w="115.0" w:type="dxa"/>
            </w:tcMar>
          </w:tcPr>
          <w:p w:rsidR="00000000" w:rsidDel="00000000" w:rsidP="00000000" w:rsidRDefault="00000000" w:rsidRPr="00000000" w14:paraId="00000008">
            <w:pPr>
              <w:spacing w:after="0" w:line="240" w:lineRule="auto"/>
              <w:jc w:val="center"/>
              <w:rPr>
                <w:b w:val="1"/>
              </w:rPr>
            </w:pPr>
            <w:r w:rsidDel="00000000" w:rsidR="00000000" w:rsidRPr="00000000">
              <w:rPr>
                <w:b w:val="1"/>
                <w:rtl w:val="0"/>
              </w:rPr>
              <w:t xml:space="preserve">Comments</w:t>
            </w:r>
          </w:p>
        </w:tc>
      </w:tr>
      <w:tr>
        <w:trPr>
          <w:cantSplit w:val="1"/>
          <w:tblHeader w:val="1"/>
        </w:trPr>
        <w:tc>
          <w:tcPr>
            <w:tcMar>
              <w:left w:w="115.0" w:type="dxa"/>
              <w:right w:w="115.0" w:type="dxa"/>
            </w:tcMar>
          </w:tcPr>
          <w:p w:rsidR="00000000" w:rsidDel="00000000" w:rsidP="00000000" w:rsidRDefault="00000000" w:rsidRPr="00000000" w14:paraId="00000009">
            <w:pPr>
              <w:spacing w:after="0" w:line="240" w:lineRule="auto"/>
              <w:jc w:val="center"/>
              <w:rPr>
                <w:b w:val="1"/>
              </w:rPr>
            </w:pPr>
            <w:r w:rsidDel="00000000" w:rsidR="00000000" w:rsidRPr="00000000">
              <w:rPr>
                <w:b w:val="1"/>
                <w:rtl w:val="0"/>
              </w:rPr>
              <w:t xml:space="preserve">1.0</w:t>
            </w:r>
          </w:p>
        </w:tc>
        <w:tc>
          <w:tcPr>
            <w:tcMar>
              <w:left w:w="115.0" w:type="dxa"/>
              <w:right w:w="115.0" w:type="dxa"/>
            </w:tcMar>
          </w:tcPr>
          <w:p w:rsidR="00000000" w:rsidDel="00000000" w:rsidP="00000000" w:rsidRDefault="00000000" w:rsidRPr="00000000" w14:paraId="0000000A">
            <w:pPr>
              <w:spacing w:after="0" w:line="240" w:lineRule="auto"/>
              <w:jc w:val="center"/>
              <w:rPr>
                <w:b w:val="1"/>
              </w:rPr>
            </w:pPr>
            <w:r w:rsidDel="00000000" w:rsidR="00000000" w:rsidRPr="00000000">
              <w:rPr>
                <w:b w:val="1"/>
                <w:rtl w:val="0"/>
              </w:rPr>
              <w:t xml:space="preserve">09/19/2024</w:t>
            </w:r>
          </w:p>
        </w:tc>
        <w:tc>
          <w:tcPr>
            <w:tcMar>
              <w:left w:w="115.0" w:type="dxa"/>
              <w:right w:w="115.0" w:type="dxa"/>
            </w:tcMar>
          </w:tcPr>
          <w:p w:rsidR="00000000" w:rsidDel="00000000" w:rsidP="00000000" w:rsidRDefault="00000000" w:rsidRPr="00000000" w14:paraId="0000000B">
            <w:pPr>
              <w:spacing w:after="0" w:line="240" w:lineRule="auto"/>
              <w:jc w:val="center"/>
              <w:rPr>
                <w:b w:val="1"/>
              </w:rPr>
            </w:pPr>
            <w:r w:rsidDel="00000000" w:rsidR="00000000" w:rsidRPr="00000000">
              <w:rPr>
                <w:b w:val="1"/>
                <w:rtl w:val="0"/>
              </w:rPr>
              <w:t xml:space="preserve">Zachariah Spencer</w:t>
            </w:r>
          </w:p>
        </w:tc>
        <w:tc>
          <w:tcPr>
            <w:tcMar>
              <w:left w:w="115.0" w:type="dxa"/>
              <w:right w:w="115.0" w:type="dxa"/>
            </w:tcMar>
          </w:tcPr>
          <w:p w:rsidR="00000000" w:rsidDel="00000000" w:rsidP="00000000" w:rsidRDefault="00000000" w:rsidRPr="00000000" w14:paraId="0000000C">
            <w:pPr>
              <w:spacing w:after="0" w:line="240" w:lineRule="auto"/>
              <w:jc w:val="center"/>
              <w:rPr>
                <w:b w:val="1"/>
              </w:rPr>
            </w:pPr>
            <w:r w:rsidDel="00000000" w:rsidR="00000000" w:rsidRPr="00000000">
              <w:rPr>
                <w:rtl w:val="0"/>
              </w:rPr>
            </w:r>
          </w:p>
        </w:tc>
      </w:tr>
    </w:tbl>
    <w:p w:rsidR="00000000" w:rsidDel="00000000" w:rsidP="00000000" w:rsidRDefault="00000000" w:rsidRPr="00000000" w14:paraId="0000000D">
      <w:pPr>
        <w:spacing w:after="0" w:line="240" w:lineRule="auto"/>
        <w:rPr>
          <w:b w:val="1"/>
        </w:rPr>
      </w:pPr>
      <w:r w:rsidDel="00000000" w:rsidR="00000000" w:rsidRPr="00000000">
        <w:rPr>
          <w:rtl w:val="0"/>
        </w:rPr>
      </w:r>
    </w:p>
    <w:p w:rsidR="00000000" w:rsidDel="00000000" w:rsidP="00000000" w:rsidRDefault="00000000" w:rsidRPr="00000000" w14:paraId="0000000E">
      <w:pPr>
        <w:pStyle w:val="Heading2"/>
        <w:rPr/>
      </w:pPr>
      <w:bookmarkStart w:colFirst="0" w:colLast="0" w:name="_heading=h.1fob9te" w:id="2"/>
      <w:bookmarkEnd w:id="2"/>
      <w:r w:rsidDel="00000000" w:rsidR="00000000" w:rsidRPr="00000000">
        <w:rPr>
          <w:rtl w:val="0"/>
        </w:rPr>
        <w:t xml:space="preserve">Client</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b w:val="1"/>
        </w:rPr>
      </w:pPr>
      <w:r w:rsidDel="00000000" w:rsidR="00000000" w:rsidRPr="00000000">
        <w:rPr>
          <w:highlight w:val="white"/>
        </w:rPr>
        <w:drawing>
          <wp:inline distB="0" distT="0" distL="0" distR="0">
            <wp:extent cx="3574159" cy="1217507"/>
            <wp:effectExtent b="0" l="0" r="0" t="0"/>
            <wp:docPr descr="Artemis Financial Logo" id="2098671093" name="image2.png"/>
            <a:graphic>
              <a:graphicData uri="http://schemas.openxmlformats.org/drawingml/2006/picture">
                <pic:pic>
                  <pic:nvPicPr>
                    <pic:cNvPr descr="Artemis Financial Logo" id="0" name="image2.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2"/>
        <w:rPr>
          <w:color w:val="000000"/>
        </w:rPr>
      </w:pPr>
      <w:r w:rsidDel="00000000" w:rsidR="00000000" w:rsidRPr="00000000">
        <w:rPr>
          <w:rtl w:val="0"/>
        </w:rPr>
        <w:t xml:space="preserve">Developer</w:t>
      </w:r>
      <w:r w:rsidDel="00000000" w:rsidR="00000000" w:rsidRPr="00000000">
        <w:rPr>
          <w:rtl w:val="0"/>
        </w:rPr>
      </w:r>
    </w:p>
    <w:p w:rsidR="00000000" w:rsidDel="00000000" w:rsidP="00000000" w:rsidRDefault="00000000" w:rsidRPr="00000000" w14:paraId="00000012">
      <w:pPr>
        <w:spacing w:after="0" w:line="240" w:lineRule="auto"/>
        <w:rPr>
          <w:color w:val="000000"/>
        </w:rPr>
      </w:pPr>
      <w:r w:rsidDel="00000000" w:rsidR="00000000" w:rsidRPr="00000000">
        <w:rPr>
          <w:rtl w:val="0"/>
        </w:rPr>
        <w:t xml:space="preserve">Zachariah Spencer</w:t>
      </w:r>
      <w:r w:rsidDel="00000000" w:rsidR="00000000" w:rsidRPr="00000000">
        <w:rPr>
          <w:rtl w:val="0"/>
        </w:rPr>
      </w:r>
    </w:p>
    <w:p w:rsidR="00000000" w:rsidDel="00000000" w:rsidP="00000000" w:rsidRDefault="00000000" w:rsidRPr="00000000" w14:paraId="00000013">
      <w:pPr>
        <w:spacing w:after="0" w:line="240" w:lineRule="auto"/>
        <w:rPr/>
      </w:pP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b w:val="1"/>
          <w:color w:val="000000"/>
          <w:rtl w:val="0"/>
        </w:rPr>
        <w:t xml:space="preserve">1. Interpreting Client Needs</w:t>
      </w: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spacing w:after="0" w:line="240" w:lineRule="auto"/>
        <w:ind w:firstLine="720"/>
        <w:rPr/>
      </w:pPr>
      <w:r w:rsidDel="00000000" w:rsidR="00000000" w:rsidRPr="00000000">
        <w:rPr>
          <w:rtl w:val="0"/>
        </w:rPr>
        <w:t xml:space="preserve">Artemis Financial is a financial consulting company that regularly stores sensitive financial information about their clients such as bank information, portfolio data, account balances, social security numbers, and contact information. Secure software and communications within the company are essential to ensure this data is not accessed by unauthorized and potentially malicious parties. The General Data Protection Regulation (GDPR) and the Payment Card Industry Data Security Standard (PCI-DSS) are two additional legal and compliance requirements that may be applicable if the business operates internationally. </w:t>
      </w:r>
    </w:p>
    <w:p w:rsidR="00000000" w:rsidDel="00000000" w:rsidP="00000000" w:rsidRDefault="00000000" w:rsidRPr="00000000" w14:paraId="00000018">
      <w:pPr>
        <w:spacing w:after="0" w:line="240" w:lineRule="auto"/>
        <w:ind w:firstLine="720"/>
        <w:rPr/>
      </w:pPr>
      <w:r w:rsidDel="00000000" w:rsidR="00000000" w:rsidRPr="00000000">
        <w:rPr>
          <w:rtl w:val="0"/>
        </w:rPr>
        <w:t xml:space="preserve">External risks currently present and likely to emerge in the future include cyberattacks like phishing, malware, and ransomware, as well as network intrusions and application vulnerabilities. Modernization requirements to consider include the use of open-source libraries, which may introduce new vulnerabilities, and the adoption of evolving web application technologies, which may require updates to security measures.</w:t>
      </w:r>
    </w:p>
    <w:p w:rsidR="00000000" w:rsidDel="00000000" w:rsidP="00000000" w:rsidRDefault="00000000" w:rsidRPr="00000000" w14:paraId="00000019">
      <w:pPr>
        <w:spacing w:after="0" w:line="240" w:lineRule="auto"/>
        <w:rPr>
          <w:b w:val="1"/>
        </w:rPr>
      </w:pPr>
      <w:r w:rsidDel="00000000" w:rsidR="00000000" w:rsidRPr="00000000">
        <w:rPr>
          <w:rtl w:val="0"/>
        </w:rPr>
      </w:r>
    </w:p>
    <w:p w:rsidR="00000000" w:rsidDel="00000000" w:rsidP="00000000" w:rsidRDefault="00000000" w:rsidRPr="00000000" w14:paraId="0000001A">
      <w:pPr>
        <w:spacing w:after="0" w:line="240" w:lineRule="auto"/>
        <w:rPr>
          <w:b w:val="1"/>
        </w:rPr>
      </w:pPr>
      <w:r w:rsidDel="00000000" w:rsidR="00000000" w:rsidRPr="00000000">
        <w:rPr>
          <w:rtl w:val="0"/>
        </w:rPr>
      </w:r>
    </w:p>
    <w:p w:rsidR="00000000" w:rsidDel="00000000" w:rsidP="00000000" w:rsidRDefault="00000000" w:rsidRPr="00000000" w14:paraId="0000001B">
      <w:pPr>
        <w:spacing w:after="0" w:line="240" w:lineRule="auto"/>
        <w:rPr>
          <w:b w:val="1"/>
        </w:rPr>
      </w:pPr>
      <w:r w:rsidDel="00000000" w:rsidR="00000000" w:rsidRPr="00000000">
        <w:rPr>
          <w:b w:val="1"/>
          <w:color w:val="000000"/>
          <w:rtl w:val="0"/>
        </w:rPr>
        <w:t xml:space="preserve">2. Areas of Security</w:t>
      </w: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numPr>
          <w:ilvl w:val="0"/>
          <w:numId w:val="3"/>
        </w:numPr>
        <w:spacing w:after="0" w:line="240" w:lineRule="auto"/>
        <w:ind w:left="720" w:hanging="360"/>
        <w:rPr>
          <w:u w:val="none"/>
        </w:rPr>
      </w:pPr>
      <w:r w:rsidDel="00000000" w:rsidR="00000000" w:rsidRPr="00000000">
        <w:rPr>
          <w:rtl w:val="0"/>
        </w:rPr>
        <w:t xml:space="preserve">Input Validation</w:t>
      </w:r>
    </w:p>
    <w:p w:rsidR="00000000" w:rsidDel="00000000" w:rsidP="00000000" w:rsidRDefault="00000000" w:rsidRPr="00000000" w14:paraId="0000001E">
      <w:pPr>
        <w:numPr>
          <w:ilvl w:val="1"/>
          <w:numId w:val="3"/>
        </w:numPr>
        <w:spacing w:after="0" w:line="240" w:lineRule="auto"/>
        <w:ind w:left="1440" w:hanging="360"/>
        <w:rPr/>
      </w:pPr>
      <w:r w:rsidDel="00000000" w:rsidR="00000000" w:rsidRPr="00000000">
        <w:rPr>
          <w:rtl w:val="0"/>
        </w:rPr>
        <w:t xml:space="preserve">Prevention of Injection Attacks: Properly validating input helps prevent attacks like SQL injection, cross-site scripting (XSS), and command injection.</w:t>
      </w:r>
    </w:p>
    <w:p w:rsidR="00000000" w:rsidDel="00000000" w:rsidP="00000000" w:rsidRDefault="00000000" w:rsidRPr="00000000" w14:paraId="0000001F">
      <w:pPr>
        <w:numPr>
          <w:ilvl w:val="1"/>
          <w:numId w:val="3"/>
        </w:numPr>
        <w:spacing w:after="0" w:line="240" w:lineRule="auto"/>
        <w:ind w:left="1440" w:hanging="360"/>
        <w:rPr/>
      </w:pPr>
      <w:r w:rsidDel="00000000" w:rsidR="00000000" w:rsidRPr="00000000">
        <w:rPr>
          <w:rtl w:val="0"/>
        </w:rPr>
        <w:t xml:space="preserve">Data Integrity: Ensures that only valid data enters the system, maintaining the integrity of the application and its data.</w:t>
      </w:r>
    </w:p>
    <w:p w:rsidR="00000000" w:rsidDel="00000000" w:rsidP="00000000" w:rsidRDefault="00000000" w:rsidRPr="00000000" w14:paraId="00000020">
      <w:pPr>
        <w:numPr>
          <w:ilvl w:val="1"/>
          <w:numId w:val="3"/>
        </w:numPr>
        <w:spacing w:after="0" w:line="240" w:lineRule="auto"/>
        <w:ind w:left="1440" w:hanging="360"/>
        <w:rPr/>
      </w:pPr>
      <w:r w:rsidDel="00000000" w:rsidR="00000000" w:rsidRPr="00000000">
        <w:rPr>
          <w:rtl w:val="0"/>
        </w:rPr>
        <w:t xml:space="preserve">Error Reduction: Reduces the chances of errors in processing and improves overall application reliability.</w:t>
      </w:r>
    </w:p>
    <w:p w:rsidR="00000000" w:rsidDel="00000000" w:rsidP="00000000" w:rsidRDefault="00000000" w:rsidRPr="00000000" w14:paraId="00000021">
      <w:pPr>
        <w:numPr>
          <w:ilvl w:val="0"/>
          <w:numId w:val="3"/>
        </w:numPr>
        <w:spacing w:after="0" w:line="240" w:lineRule="auto"/>
        <w:ind w:left="720" w:hanging="360"/>
        <w:rPr>
          <w:u w:val="none"/>
        </w:rPr>
      </w:pPr>
      <w:r w:rsidDel="00000000" w:rsidR="00000000" w:rsidRPr="00000000">
        <w:rPr>
          <w:rtl w:val="0"/>
        </w:rPr>
        <w:t xml:space="preserve">APIs</w:t>
      </w:r>
    </w:p>
    <w:p w:rsidR="00000000" w:rsidDel="00000000" w:rsidP="00000000" w:rsidRDefault="00000000" w:rsidRPr="00000000" w14:paraId="00000022">
      <w:pPr>
        <w:numPr>
          <w:ilvl w:val="1"/>
          <w:numId w:val="3"/>
        </w:numPr>
        <w:spacing w:after="0" w:line="240" w:lineRule="auto"/>
        <w:ind w:left="1440" w:hanging="360"/>
        <w:rPr/>
      </w:pPr>
      <w:r w:rsidDel="00000000" w:rsidR="00000000" w:rsidRPr="00000000">
        <w:rPr>
          <w:rtl w:val="0"/>
        </w:rPr>
        <w:t xml:space="preserve">Controlled Access: APIs enable controlled access to data and services, which is crucial for protecting sensitive information.</w:t>
      </w:r>
    </w:p>
    <w:p w:rsidR="00000000" w:rsidDel="00000000" w:rsidP="00000000" w:rsidRDefault="00000000" w:rsidRPr="00000000" w14:paraId="00000023">
      <w:pPr>
        <w:numPr>
          <w:ilvl w:val="1"/>
          <w:numId w:val="3"/>
        </w:numPr>
        <w:spacing w:after="0" w:line="240" w:lineRule="auto"/>
        <w:ind w:left="1440" w:hanging="360"/>
        <w:rPr/>
      </w:pPr>
      <w:r w:rsidDel="00000000" w:rsidR="00000000" w:rsidRPr="00000000">
        <w:rPr>
          <w:rtl w:val="0"/>
        </w:rPr>
        <w:t xml:space="preserve">Data Security: Secure APIs can authenticate and authorize users, ensuring that only legitimate requests are processed.</w:t>
      </w:r>
    </w:p>
    <w:p w:rsidR="00000000" w:rsidDel="00000000" w:rsidP="00000000" w:rsidRDefault="00000000" w:rsidRPr="00000000" w14:paraId="00000024">
      <w:pPr>
        <w:numPr>
          <w:ilvl w:val="1"/>
          <w:numId w:val="3"/>
        </w:numPr>
        <w:spacing w:after="0" w:line="240" w:lineRule="auto"/>
        <w:ind w:left="1440" w:hanging="360"/>
        <w:rPr/>
      </w:pPr>
      <w:r w:rsidDel="00000000" w:rsidR="00000000" w:rsidRPr="00000000">
        <w:rPr>
          <w:rtl w:val="0"/>
        </w:rPr>
        <w:t xml:space="preserve">Interoperability: They facilitate communication between different systems, making it essential to secure APIs to protect against vulnerabilities.</w:t>
      </w:r>
    </w:p>
    <w:p w:rsidR="00000000" w:rsidDel="00000000" w:rsidP="00000000" w:rsidRDefault="00000000" w:rsidRPr="00000000" w14:paraId="00000025">
      <w:pPr>
        <w:numPr>
          <w:ilvl w:val="0"/>
          <w:numId w:val="3"/>
        </w:numPr>
        <w:spacing w:after="0" w:line="240" w:lineRule="auto"/>
        <w:ind w:left="720" w:hanging="360"/>
        <w:rPr>
          <w:u w:val="none"/>
        </w:rPr>
      </w:pPr>
      <w:r w:rsidDel="00000000" w:rsidR="00000000" w:rsidRPr="00000000">
        <w:rPr>
          <w:rtl w:val="0"/>
        </w:rPr>
        <w:t xml:space="preserve">Client / Server</w:t>
      </w:r>
    </w:p>
    <w:p w:rsidR="00000000" w:rsidDel="00000000" w:rsidP="00000000" w:rsidRDefault="00000000" w:rsidRPr="00000000" w14:paraId="00000026">
      <w:pPr>
        <w:numPr>
          <w:ilvl w:val="1"/>
          <w:numId w:val="3"/>
        </w:numPr>
        <w:spacing w:after="0" w:line="240" w:lineRule="auto"/>
        <w:ind w:left="1440" w:hanging="360"/>
      </w:pPr>
      <w:r w:rsidDel="00000000" w:rsidR="00000000" w:rsidRPr="00000000">
        <w:rPr>
          <w:rtl w:val="0"/>
        </w:rPr>
        <w:t xml:space="preserve">Data Confidentiality: Ensures that data transmitted between clients and servers is encrypted, protecting it from eavesdropping.</w:t>
      </w:r>
    </w:p>
    <w:p w:rsidR="00000000" w:rsidDel="00000000" w:rsidP="00000000" w:rsidRDefault="00000000" w:rsidRPr="00000000" w14:paraId="00000027">
      <w:pPr>
        <w:numPr>
          <w:ilvl w:val="1"/>
          <w:numId w:val="3"/>
        </w:numPr>
        <w:spacing w:after="0" w:line="240" w:lineRule="auto"/>
        <w:ind w:left="1440" w:hanging="360"/>
      </w:pPr>
      <w:r w:rsidDel="00000000" w:rsidR="00000000" w:rsidRPr="00000000">
        <w:rPr>
          <w:rtl w:val="0"/>
        </w:rPr>
        <w:t xml:space="preserve">Authentication and Authorization: Helps to verify user identities and control access to resources, mitigating unauthorized access risks.</w:t>
      </w:r>
    </w:p>
    <w:p w:rsidR="00000000" w:rsidDel="00000000" w:rsidP="00000000" w:rsidRDefault="00000000" w:rsidRPr="00000000" w14:paraId="00000028">
      <w:pPr>
        <w:numPr>
          <w:ilvl w:val="1"/>
          <w:numId w:val="3"/>
        </w:numPr>
        <w:spacing w:after="0" w:line="240" w:lineRule="auto"/>
        <w:ind w:left="1440" w:hanging="360"/>
        <w:rPr>
          <w:u w:val="none"/>
        </w:rPr>
      </w:pPr>
      <w:r w:rsidDel="00000000" w:rsidR="00000000" w:rsidRPr="00000000">
        <w:rPr>
          <w:rtl w:val="0"/>
        </w:rPr>
        <w:t xml:space="preserve">Session Management: Proper handling of sessions can prevent session hijacking and replay attacks.</w:t>
      </w:r>
    </w:p>
    <w:p w:rsidR="00000000" w:rsidDel="00000000" w:rsidP="00000000" w:rsidRDefault="00000000" w:rsidRPr="00000000" w14:paraId="00000029">
      <w:pPr>
        <w:numPr>
          <w:ilvl w:val="0"/>
          <w:numId w:val="3"/>
        </w:numPr>
        <w:spacing w:after="0" w:line="240" w:lineRule="auto"/>
        <w:ind w:left="720" w:hanging="360"/>
        <w:rPr>
          <w:u w:val="none"/>
        </w:rPr>
      </w:pPr>
      <w:r w:rsidDel="00000000" w:rsidR="00000000" w:rsidRPr="00000000">
        <w:rPr>
          <w:rtl w:val="0"/>
        </w:rPr>
        <w:t xml:space="preserve">Code Error</w:t>
      </w:r>
    </w:p>
    <w:p w:rsidR="00000000" w:rsidDel="00000000" w:rsidP="00000000" w:rsidRDefault="00000000" w:rsidRPr="00000000" w14:paraId="0000002A">
      <w:pPr>
        <w:numPr>
          <w:ilvl w:val="1"/>
          <w:numId w:val="3"/>
        </w:numPr>
        <w:spacing w:after="0" w:line="240" w:lineRule="auto"/>
        <w:ind w:left="1440" w:hanging="360"/>
      </w:pPr>
      <w:r w:rsidDel="00000000" w:rsidR="00000000" w:rsidRPr="00000000">
        <w:rPr>
          <w:rtl w:val="0"/>
        </w:rPr>
        <w:t xml:space="preserve">Error Disclosure Prevention: Proper error handling prevents the disclosure of sensitive information that could be exploited by attackers.</w:t>
      </w:r>
    </w:p>
    <w:p w:rsidR="00000000" w:rsidDel="00000000" w:rsidP="00000000" w:rsidRDefault="00000000" w:rsidRPr="00000000" w14:paraId="0000002B">
      <w:pPr>
        <w:numPr>
          <w:ilvl w:val="1"/>
          <w:numId w:val="3"/>
        </w:numPr>
        <w:spacing w:after="0" w:line="240" w:lineRule="auto"/>
        <w:ind w:left="1440" w:hanging="360"/>
      </w:pPr>
      <w:r w:rsidDel="00000000" w:rsidR="00000000" w:rsidRPr="00000000">
        <w:rPr>
          <w:rtl w:val="0"/>
        </w:rPr>
        <w:t xml:space="preserve">System Stability: Helps maintain system stability by managing unexpected conditions without crashing the application.</w:t>
      </w:r>
    </w:p>
    <w:p w:rsidR="00000000" w:rsidDel="00000000" w:rsidP="00000000" w:rsidRDefault="00000000" w:rsidRPr="00000000" w14:paraId="0000002C">
      <w:pPr>
        <w:numPr>
          <w:ilvl w:val="1"/>
          <w:numId w:val="3"/>
        </w:numPr>
        <w:spacing w:after="0" w:line="240" w:lineRule="auto"/>
        <w:ind w:left="1440" w:hanging="360"/>
        <w:rPr>
          <w:u w:val="none"/>
        </w:rPr>
      </w:pPr>
      <w:r w:rsidDel="00000000" w:rsidR="00000000" w:rsidRPr="00000000">
        <w:rPr>
          <w:rtl w:val="0"/>
        </w:rPr>
        <w:t xml:space="preserve">Debugging Aid: Well-structured error handling can assist developers in identifying and fixing vulnerabilities during development.</w:t>
      </w:r>
    </w:p>
    <w:p w:rsidR="00000000" w:rsidDel="00000000" w:rsidP="00000000" w:rsidRDefault="00000000" w:rsidRPr="00000000" w14:paraId="0000002D">
      <w:pPr>
        <w:numPr>
          <w:ilvl w:val="0"/>
          <w:numId w:val="3"/>
        </w:numPr>
        <w:spacing w:after="0" w:line="240" w:lineRule="auto"/>
        <w:ind w:left="720" w:hanging="360"/>
        <w:rPr>
          <w:u w:val="none"/>
        </w:rPr>
      </w:pPr>
      <w:r w:rsidDel="00000000" w:rsidR="00000000" w:rsidRPr="00000000">
        <w:rPr>
          <w:rtl w:val="0"/>
        </w:rPr>
        <w:t xml:space="preserve">Encapsulation</w:t>
      </w:r>
    </w:p>
    <w:p w:rsidR="00000000" w:rsidDel="00000000" w:rsidP="00000000" w:rsidRDefault="00000000" w:rsidRPr="00000000" w14:paraId="0000002E">
      <w:pPr>
        <w:numPr>
          <w:ilvl w:val="1"/>
          <w:numId w:val="3"/>
        </w:numPr>
        <w:spacing w:after="0" w:line="240" w:lineRule="auto"/>
        <w:ind w:left="1440" w:hanging="360"/>
      </w:pPr>
      <w:r w:rsidDel="00000000" w:rsidR="00000000" w:rsidRPr="00000000">
        <w:rPr>
          <w:rtl w:val="0"/>
        </w:rPr>
        <w:t xml:space="preserve">Information Hiding: Encapsulation protects sensitive data from being accessed directly, reducing the risk of unauthorized manipulation.</w:t>
      </w:r>
    </w:p>
    <w:p w:rsidR="00000000" w:rsidDel="00000000" w:rsidP="00000000" w:rsidRDefault="00000000" w:rsidRPr="00000000" w14:paraId="0000002F">
      <w:pPr>
        <w:numPr>
          <w:ilvl w:val="1"/>
          <w:numId w:val="3"/>
        </w:numPr>
        <w:spacing w:after="0" w:line="240" w:lineRule="auto"/>
        <w:ind w:left="1440" w:hanging="360"/>
      </w:pPr>
      <w:r w:rsidDel="00000000" w:rsidR="00000000" w:rsidRPr="00000000">
        <w:rPr>
          <w:rtl w:val="0"/>
        </w:rPr>
        <w:t xml:space="preserve">Modular Design: Encourages a modular approach, making it easier to maintain and secure different components of the application.</w:t>
      </w:r>
    </w:p>
    <w:p w:rsidR="00000000" w:rsidDel="00000000" w:rsidP="00000000" w:rsidRDefault="00000000" w:rsidRPr="00000000" w14:paraId="00000030">
      <w:pPr>
        <w:numPr>
          <w:ilvl w:val="1"/>
          <w:numId w:val="3"/>
        </w:numPr>
        <w:spacing w:after="0" w:line="240" w:lineRule="auto"/>
        <w:ind w:left="1440" w:hanging="360"/>
        <w:rPr>
          <w:u w:val="none"/>
        </w:rPr>
      </w:pPr>
      <w:r w:rsidDel="00000000" w:rsidR="00000000" w:rsidRPr="00000000">
        <w:rPr>
          <w:rtl w:val="0"/>
        </w:rPr>
        <w:t xml:space="preserve">Controlled Access: Allows for controlled access to class members and methods, which can enforce security policies within the code.</w:t>
      </w:r>
    </w:p>
    <w:p w:rsidR="00000000" w:rsidDel="00000000" w:rsidP="00000000" w:rsidRDefault="00000000" w:rsidRPr="00000000" w14:paraId="00000031">
      <w:pPr>
        <w:spacing w:after="0" w:line="240" w:lineRule="auto"/>
        <w:rPr>
          <w:b w:val="1"/>
        </w:rPr>
      </w:pPr>
      <w:r w:rsidDel="00000000" w:rsidR="00000000" w:rsidRPr="00000000">
        <w:rPr>
          <w:rtl w:val="0"/>
        </w:rPr>
      </w:r>
    </w:p>
    <w:p w:rsidR="00000000" w:rsidDel="00000000" w:rsidP="00000000" w:rsidRDefault="00000000" w:rsidRPr="00000000" w14:paraId="00000032">
      <w:pPr>
        <w:spacing w:after="0" w:line="240" w:lineRule="auto"/>
        <w:rPr>
          <w:b w:val="1"/>
        </w:rPr>
      </w:pPr>
      <w:r w:rsidDel="00000000" w:rsidR="00000000" w:rsidRPr="00000000">
        <w:rPr>
          <w:rtl w:val="0"/>
        </w:rPr>
      </w:r>
    </w:p>
    <w:p w:rsidR="00000000" w:rsidDel="00000000" w:rsidP="00000000" w:rsidRDefault="00000000" w:rsidRPr="00000000" w14:paraId="00000033">
      <w:pPr>
        <w:spacing w:after="0" w:line="240" w:lineRule="auto"/>
        <w:rPr>
          <w:b w:val="1"/>
          <w:color w:val="000000"/>
        </w:rPr>
      </w:pPr>
      <w:r w:rsidDel="00000000" w:rsidR="00000000" w:rsidRPr="00000000">
        <w:rPr>
          <w:b w:val="1"/>
          <w:color w:val="000000"/>
          <w:rtl w:val="0"/>
        </w:rPr>
        <w:t xml:space="preserve">3. Manual Review</w:t>
      </w:r>
    </w:p>
    <w:p w:rsidR="00000000" w:rsidDel="00000000" w:rsidP="00000000" w:rsidRDefault="00000000" w:rsidRPr="00000000" w14:paraId="00000034">
      <w:pPr>
        <w:spacing w:after="0" w:line="240" w:lineRule="auto"/>
        <w:rPr>
          <w:b w:val="1"/>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CRUDController.java - Lack of Input Validation: @RequestParam("business_name") String name is not validated or sanitized. This could lead to potential security issues like SQL Injection or Cross-Site Scripting (XSS), depending on how this data is used in downstream processes (like database queries).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CRUDController.java - Direct Exposure of DocData.toString(): Exposing data directly via new CRUD(doc.toString()) could lead to sensitive information leakage if the DocData class contains or formats sensitive data.</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customer.java - Access Modifiers: The fields account_number and account_balance are not private, which violates encapsulation. Exposing internal fields may lead to unintended access or manipulation of these values.</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customer.java - Lack of Input Validation: The deposit method doesn't validate the input. If a is negative, it could allow reducing the account balance (logic error).</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customer.java - Potential Information Disclosure: The showInfo() method directly exposes the account_number. Without proper safeguards, this could reveal sensitive customer data.</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DocData.java - Hardcoded Credentials: The database credentials ("root", "root") are hardcoded, which is a serious security flaw. Credentials should never be stored directly in the source code but instead in secure environment variables or configuration files.</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DocData.java - SQL Injection: Although no SQL queries are implemented in the read_document() method, any SQL operation in this context should use prepared statements to avoid SQL injection vulnerabilities.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DocData.java - Lack of Exception Handling: The SQLException is only printed using e.printStackTrace(), which isn't secure for production environments. Exceptions should be handled more securely, and sensitive error messages should not be exposed to the end-user.</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GreetingController.java - Lack of Input Validation: The name parameter in greeting() is passed directly into String.format(). While this doesn't present a security issue immediately, if this input is used in other contexts (like logging or rendering), it could lead to potential vulnerabilities such as XSS if not properly sanitized.</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myDateTime.java - Lack of Input Validation: The setMyDateTime() method does not validate the input parameters. Invalid or malicious input could lead to incorrect internal states (e.g., invalid date/time values). Ensure validation for values like seconds (0-59), minutes (0-59), and hour (0-23).</w:t>
      </w:r>
    </w:p>
    <w:p w:rsidR="00000000" w:rsidDel="00000000" w:rsidP="00000000" w:rsidRDefault="00000000" w:rsidRPr="00000000" w14:paraId="0000003F">
      <w:pPr>
        <w:spacing w:after="0" w:line="240" w:lineRule="auto"/>
        <w:rPr>
          <w:b w:val="1"/>
          <w:color w:val="000000"/>
        </w:rPr>
      </w:pPr>
      <w:r w:rsidDel="00000000" w:rsidR="00000000" w:rsidRPr="00000000">
        <w:rPr>
          <w:rtl w:val="0"/>
        </w:rPr>
      </w:r>
    </w:p>
    <w:p w:rsidR="00000000" w:rsidDel="00000000" w:rsidP="00000000" w:rsidRDefault="00000000" w:rsidRPr="00000000" w14:paraId="00000040">
      <w:pPr>
        <w:spacing w:after="0" w:line="240" w:lineRule="auto"/>
        <w:rPr>
          <w:b w:val="1"/>
          <w:color w:val="000000"/>
        </w:rPr>
      </w:pPr>
      <w:r w:rsidDel="00000000" w:rsidR="00000000" w:rsidRPr="00000000">
        <w:rPr>
          <w:b w:val="1"/>
          <w:color w:val="000000"/>
          <w:rtl w:val="0"/>
        </w:rPr>
        <w:t xml:space="preserve">4. Static Testing</w:t>
      </w:r>
    </w:p>
    <w:p w:rsidR="00000000" w:rsidDel="00000000" w:rsidP="00000000" w:rsidRDefault="00000000" w:rsidRPr="00000000" w14:paraId="00000041">
      <w:pPr>
        <w:spacing w:after="0" w:line="240" w:lineRule="auto"/>
        <w:rPr>
          <w:color w:val="000000"/>
        </w:rPr>
      </w:pPr>
      <w:r w:rsidDel="00000000" w:rsidR="00000000" w:rsidRPr="00000000">
        <w:rPr>
          <w:rtl w:val="0"/>
        </w:rPr>
      </w:r>
    </w:p>
    <w:p w:rsidR="00000000" w:rsidDel="00000000" w:rsidP="00000000" w:rsidRDefault="00000000" w:rsidRPr="00000000" w14:paraId="00000042">
      <w:pPr>
        <w:numPr>
          <w:ilvl w:val="0"/>
          <w:numId w:val="4"/>
        </w:numPr>
        <w:spacing w:after="0" w:line="240" w:lineRule="auto"/>
        <w:ind w:left="720" w:hanging="360"/>
        <w:rPr>
          <w:u w:val="none"/>
        </w:rPr>
      </w:pPr>
      <w:r w:rsidDel="00000000" w:rsidR="00000000" w:rsidRPr="00000000">
        <w:rPr>
          <w:rtl w:val="0"/>
        </w:rPr>
        <w:t xml:space="preserve">bcprov-jdk15on-1.46.jar</w:t>
      </w:r>
    </w:p>
    <w:p w:rsidR="00000000" w:rsidDel="00000000" w:rsidP="00000000" w:rsidRDefault="00000000" w:rsidRPr="00000000" w14:paraId="00000043">
      <w:pPr>
        <w:numPr>
          <w:ilvl w:val="1"/>
          <w:numId w:val="4"/>
        </w:numPr>
        <w:spacing w:after="0" w:line="240" w:lineRule="auto"/>
        <w:ind w:left="1440" w:hanging="360"/>
        <w:rPr>
          <w:u w:val="none"/>
        </w:rPr>
      </w:pPr>
      <w:r w:rsidDel="00000000" w:rsidR="00000000" w:rsidRPr="00000000">
        <w:rPr>
          <w:rtl w:val="0"/>
        </w:rPr>
        <w:t xml:space="preserve">Description: The Bouncy Castle Crypto package is a Java implementation of cryptographic algorithms. This jar contains JCE provider and lightweight API for the Bouncy Castle Cryptography APIs for JDK 1.5 to JDK 1.7.</w:t>
      </w:r>
    </w:p>
    <w:p w:rsidR="00000000" w:rsidDel="00000000" w:rsidP="00000000" w:rsidRDefault="00000000" w:rsidRPr="00000000" w14:paraId="00000044">
      <w:pPr>
        <w:numPr>
          <w:ilvl w:val="1"/>
          <w:numId w:val="4"/>
        </w:numPr>
        <w:spacing w:after="0" w:line="240" w:lineRule="auto"/>
        <w:ind w:left="1440" w:hanging="360"/>
        <w:rPr>
          <w:u w:val="none"/>
        </w:rPr>
      </w:pPr>
      <w:r w:rsidDel="00000000" w:rsidR="00000000" w:rsidRPr="00000000">
        <w:rPr>
          <w:rtl w:val="0"/>
        </w:rPr>
        <w:t xml:space="preserve">License: Bouncy Castle Licence: http://www.bouncycastle.org/licence.html</w:t>
      </w:r>
    </w:p>
    <w:p w:rsidR="00000000" w:rsidDel="00000000" w:rsidP="00000000" w:rsidRDefault="00000000" w:rsidRPr="00000000" w14:paraId="00000045">
      <w:pPr>
        <w:numPr>
          <w:ilvl w:val="1"/>
          <w:numId w:val="4"/>
        </w:numPr>
        <w:spacing w:after="0" w:line="240" w:lineRule="auto"/>
        <w:ind w:left="1440" w:hanging="360"/>
        <w:rPr>
          <w:u w:val="none"/>
        </w:rPr>
      </w:pPr>
      <w:r w:rsidDel="00000000" w:rsidR="00000000" w:rsidRPr="00000000">
        <w:rPr>
          <w:rtl w:val="0"/>
        </w:rPr>
        <w:t xml:space="preserve">Published Vulnerability: CVE-2024-34447</w:t>
      </w:r>
    </w:p>
    <w:p w:rsidR="00000000" w:rsidDel="00000000" w:rsidP="00000000" w:rsidRDefault="00000000" w:rsidRPr="00000000" w14:paraId="00000046">
      <w:pPr>
        <w:numPr>
          <w:ilvl w:val="1"/>
          <w:numId w:val="4"/>
        </w:numPr>
        <w:spacing w:after="0" w:line="240" w:lineRule="auto"/>
        <w:ind w:left="1440" w:hanging="360"/>
        <w:rPr>
          <w:u w:val="none"/>
        </w:rPr>
      </w:pPr>
      <w:r w:rsidDel="00000000" w:rsidR="00000000" w:rsidRPr="00000000">
        <w:rPr>
          <w:rtl w:val="0"/>
        </w:rPr>
        <w:t xml:space="preserve">Recommended Solution: Upgrade to the latest version of Bouncy Castle that supports your JDK version to address any cryptographic vulnerabilities.</w:t>
      </w:r>
    </w:p>
    <w:p w:rsidR="00000000" w:rsidDel="00000000" w:rsidP="00000000" w:rsidRDefault="00000000" w:rsidRPr="00000000" w14:paraId="00000047">
      <w:pPr>
        <w:spacing w:after="0" w:line="240" w:lineRule="auto"/>
        <w:ind w:left="0" w:firstLine="0"/>
        <w:rPr/>
      </w:pPr>
      <w:r w:rsidDel="00000000" w:rsidR="00000000" w:rsidRPr="00000000">
        <w:rPr>
          <w:rtl w:val="0"/>
        </w:rPr>
      </w:r>
    </w:p>
    <w:p w:rsidR="00000000" w:rsidDel="00000000" w:rsidP="00000000" w:rsidRDefault="00000000" w:rsidRPr="00000000" w14:paraId="00000048">
      <w:pPr>
        <w:numPr>
          <w:ilvl w:val="0"/>
          <w:numId w:val="4"/>
        </w:numPr>
        <w:spacing w:after="0" w:line="240" w:lineRule="auto"/>
        <w:ind w:left="720" w:hanging="360"/>
        <w:rPr>
          <w:u w:val="none"/>
        </w:rPr>
      </w:pPr>
      <w:r w:rsidDel="00000000" w:rsidR="00000000" w:rsidRPr="00000000">
        <w:rPr>
          <w:rtl w:val="0"/>
        </w:rPr>
        <w:t xml:space="preserve">hibernate-validator-6.0.18.Final.jar</w:t>
      </w:r>
    </w:p>
    <w:p w:rsidR="00000000" w:rsidDel="00000000" w:rsidP="00000000" w:rsidRDefault="00000000" w:rsidRPr="00000000" w14:paraId="00000049">
      <w:pPr>
        <w:numPr>
          <w:ilvl w:val="1"/>
          <w:numId w:val="4"/>
        </w:numPr>
        <w:spacing w:after="0" w:line="240" w:lineRule="auto"/>
        <w:ind w:left="1440" w:hanging="360"/>
        <w:rPr>
          <w:u w:val="none"/>
        </w:rPr>
      </w:pPr>
      <w:r w:rsidDel="00000000" w:rsidR="00000000" w:rsidRPr="00000000">
        <w:rPr>
          <w:rtl w:val="0"/>
        </w:rPr>
        <w:t xml:space="preserve">Description: Hibernate's Bean Validation (JSR-380) reference implementation.</w:t>
      </w:r>
    </w:p>
    <w:p w:rsidR="00000000" w:rsidDel="00000000" w:rsidP="00000000" w:rsidRDefault="00000000" w:rsidRPr="00000000" w14:paraId="0000004A">
      <w:pPr>
        <w:numPr>
          <w:ilvl w:val="1"/>
          <w:numId w:val="4"/>
        </w:numPr>
        <w:spacing w:after="0" w:line="240" w:lineRule="auto"/>
        <w:ind w:left="1440" w:hanging="360"/>
        <w:rPr>
          <w:u w:val="none"/>
        </w:rPr>
      </w:pPr>
      <w:r w:rsidDel="00000000" w:rsidR="00000000" w:rsidRPr="00000000">
        <w:rPr>
          <w:rtl w:val="0"/>
        </w:rPr>
        <w:t xml:space="preserve">License: http://www.apache.org/licenses/LICENSE-2.0.txt</w:t>
      </w:r>
    </w:p>
    <w:p w:rsidR="00000000" w:rsidDel="00000000" w:rsidP="00000000" w:rsidRDefault="00000000" w:rsidRPr="00000000" w14:paraId="0000004B">
      <w:pPr>
        <w:numPr>
          <w:ilvl w:val="1"/>
          <w:numId w:val="4"/>
        </w:numPr>
        <w:spacing w:after="0" w:line="240" w:lineRule="auto"/>
        <w:ind w:left="1440" w:hanging="360"/>
      </w:pPr>
      <w:r w:rsidDel="00000000" w:rsidR="00000000" w:rsidRPr="00000000">
        <w:rPr>
          <w:rtl w:val="0"/>
        </w:rPr>
        <w:t xml:space="preserve">Published Vulnerability: CVE-2020-10693</w:t>
      </w:r>
    </w:p>
    <w:p w:rsidR="00000000" w:rsidDel="00000000" w:rsidP="00000000" w:rsidRDefault="00000000" w:rsidRPr="00000000" w14:paraId="0000004C">
      <w:pPr>
        <w:numPr>
          <w:ilvl w:val="1"/>
          <w:numId w:val="4"/>
        </w:numPr>
        <w:spacing w:after="0" w:line="240" w:lineRule="auto"/>
        <w:ind w:left="1440" w:hanging="360"/>
      </w:pPr>
      <w:r w:rsidDel="00000000" w:rsidR="00000000" w:rsidRPr="00000000">
        <w:rPr>
          <w:rtl w:val="0"/>
        </w:rPr>
        <w:t xml:space="preserve">Recommended Solution: Update to the latest version of Hibernate Validator to mitigate any security vulnerabilities or compliance issues.</w:t>
      </w:r>
    </w:p>
    <w:p w:rsidR="00000000" w:rsidDel="00000000" w:rsidP="00000000" w:rsidRDefault="00000000" w:rsidRPr="00000000" w14:paraId="0000004D">
      <w:pPr>
        <w:spacing w:after="0" w:line="240" w:lineRule="auto"/>
        <w:ind w:left="0" w:firstLine="0"/>
        <w:rPr/>
      </w:pPr>
      <w:r w:rsidDel="00000000" w:rsidR="00000000" w:rsidRPr="00000000">
        <w:rPr>
          <w:rtl w:val="0"/>
        </w:rPr>
      </w:r>
    </w:p>
    <w:p w:rsidR="00000000" w:rsidDel="00000000" w:rsidP="00000000" w:rsidRDefault="00000000" w:rsidRPr="00000000" w14:paraId="0000004E">
      <w:pPr>
        <w:numPr>
          <w:ilvl w:val="0"/>
          <w:numId w:val="2"/>
        </w:numPr>
        <w:spacing w:after="0" w:line="240" w:lineRule="auto"/>
        <w:ind w:left="720" w:hanging="360"/>
        <w:rPr>
          <w:u w:val="none"/>
        </w:rPr>
      </w:pPr>
      <w:r w:rsidDel="00000000" w:rsidR="00000000" w:rsidRPr="00000000">
        <w:rPr>
          <w:rtl w:val="0"/>
        </w:rPr>
        <w:t xml:space="preserve">jackson-databind-2.10.2.jar</w:t>
      </w:r>
    </w:p>
    <w:p w:rsidR="00000000" w:rsidDel="00000000" w:rsidP="00000000" w:rsidRDefault="00000000" w:rsidRPr="00000000" w14:paraId="0000004F">
      <w:pPr>
        <w:numPr>
          <w:ilvl w:val="1"/>
          <w:numId w:val="2"/>
        </w:numPr>
        <w:spacing w:after="0" w:line="240" w:lineRule="auto"/>
        <w:ind w:left="1440" w:hanging="360"/>
        <w:rPr>
          <w:u w:val="none"/>
        </w:rPr>
      </w:pPr>
      <w:r w:rsidDel="00000000" w:rsidR="00000000" w:rsidRPr="00000000">
        <w:rPr>
          <w:rtl w:val="0"/>
        </w:rPr>
        <w:t xml:space="preserve">Description: General data-binding functionality for Jackson: works on core streaming API</w:t>
      </w:r>
    </w:p>
    <w:p w:rsidR="00000000" w:rsidDel="00000000" w:rsidP="00000000" w:rsidRDefault="00000000" w:rsidRPr="00000000" w14:paraId="00000050">
      <w:pPr>
        <w:numPr>
          <w:ilvl w:val="1"/>
          <w:numId w:val="2"/>
        </w:numPr>
        <w:spacing w:after="0" w:line="240" w:lineRule="auto"/>
        <w:ind w:left="1440" w:hanging="360"/>
        <w:rPr>
          <w:u w:val="none"/>
        </w:rPr>
      </w:pPr>
      <w:r w:rsidDel="00000000" w:rsidR="00000000" w:rsidRPr="00000000">
        <w:rPr>
          <w:rtl w:val="0"/>
        </w:rPr>
        <w:t xml:space="preserve">License: http://www.apache.org/licenses/LICENSE-2.0.txt</w:t>
      </w:r>
    </w:p>
    <w:p w:rsidR="00000000" w:rsidDel="00000000" w:rsidP="00000000" w:rsidRDefault="00000000" w:rsidRPr="00000000" w14:paraId="00000051">
      <w:pPr>
        <w:numPr>
          <w:ilvl w:val="1"/>
          <w:numId w:val="2"/>
        </w:numPr>
        <w:spacing w:after="0" w:line="240" w:lineRule="auto"/>
        <w:ind w:left="1440" w:hanging="360"/>
        <w:rPr>
          <w:u w:val="none"/>
        </w:rPr>
      </w:pPr>
      <w:r w:rsidDel="00000000" w:rsidR="00000000" w:rsidRPr="00000000">
        <w:rPr>
          <w:rtl w:val="0"/>
        </w:rPr>
        <w:t xml:space="preserve">Published Vulnerability: CVE-2020-25649</w:t>
      </w:r>
    </w:p>
    <w:p w:rsidR="00000000" w:rsidDel="00000000" w:rsidP="00000000" w:rsidRDefault="00000000" w:rsidRPr="00000000" w14:paraId="00000052">
      <w:pPr>
        <w:numPr>
          <w:ilvl w:val="1"/>
          <w:numId w:val="2"/>
        </w:numPr>
        <w:spacing w:after="0" w:line="240" w:lineRule="auto"/>
        <w:ind w:left="1440" w:hanging="360"/>
        <w:rPr>
          <w:u w:val="none"/>
        </w:rPr>
      </w:pPr>
      <w:r w:rsidDel="00000000" w:rsidR="00000000" w:rsidRPr="00000000">
        <w:rPr>
          <w:rtl w:val="0"/>
        </w:rPr>
        <w:t xml:space="preserve">Recommended Solution: Upgrade to the latest version of Jackson Databind, as older versions may be vulnerable to deserialization attacks.</w:t>
      </w:r>
    </w:p>
    <w:p w:rsidR="00000000" w:rsidDel="00000000" w:rsidP="00000000" w:rsidRDefault="00000000" w:rsidRPr="00000000" w14:paraId="00000053">
      <w:pPr>
        <w:spacing w:after="0" w:line="240" w:lineRule="auto"/>
        <w:ind w:left="0" w:firstLine="0"/>
        <w:rPr/>
      </w:pPr>
      <w:r w:rsidDel="00000000" w:rsidR="00000000" w:rsidRPr="00000000">
        <w:rPr>
          <w:rtl w:val="0"/>
        </w:rPr>
      </w:r>
    </w:p>
    <w:p w:rsidR="00000000" w:rsidDel="00000000" w:rsidP="00000000" w:rsidRDefault="00000000" w:rsidRPr="00000000" w14:paraId="00000054">
      <w:pPr>
        <w:numPr>
          <w:ilvl w:val="0"/>
          <w:numId w:val="2"/>
        </w:numPr>
        <w:spacing w:after="0" w:line="240" w:lineRule="auto"/>
        <w:ind w:left="720" w:hanging="360"/>
        <w:rPr>
          <w:u w:val="none"/>
        </w:rPr>
      </w:pPr>
      <w:r w:rsidDel="00000000" w:rsidR="00000000" w:rsidRPr="00000000">
        <w:rPr>
          <w:rtl w:val="0"/>
        </w:rPr>
        <w:t xml:space="preserve">log4j-api-2.12.1.jar</w:t>
      </w:r>
    </w:p>
    <w:p w:rsidR="00000000" w:rsidDel="00000000" w:rsidP="00000000" w:rsidRDefault="00000000" w:rsidRPr="00000000" w14:paraId="00000055">
      <w:pPr>
        <w:numPr>
          <w:ilvl w:val="1"/>
          <w:numId w:val="2"/>
        </w:numPr>
        <w:spacing w:after="0" w:line="240" w:lineRule="auto"/>
        <w:ind w:left="1440" w:hanging="360"/>
        <w:rPr>
          <w:u w:val="none"/>
        </w:rPr>
      </w:pPr>
      <w:r w:rsidDel="00000000" w:rsidR="00000000" w:rsidRPr="00000000">
        <w:rPr>
          <w:rtl w:val="0"/>
        </w:rPr>
        <w:t xml:space="preserve">Description: The Apache Log4j API</w:t>
      </w:r>
    </w:p>
    <w:p w:rsidR="00000000" w:rsidDel="00000000" w:rsidP="00000000" w:rsidRDefault="00000000" w:rsidRPr="00000000" w14:paraId="00000056">
      <w:pPr>
        <w:numPr>
          <w:ilvl w:val="1"/>
          <w:numId w:val="2"/>
        </w:numPr>
        <w:spacing w:after="0" w:line="240" w:lineRule="auto"/>
        <w:ind w:left="1440" w:hanging="360"/>
        <w:rPr>
          <w:u w:val="none"/>
        </w:rPr>
      </w:pPr>
      <w:r w:rsidDel="00000000" w:rsidR="00000000" w:rsidRPr="00000000">
        <w:rPr>
          <w:rtl w:val="0"/>
        </w:rPr>
        <w:t xml:space="preserve">License: https://www.apache.org/licenses/LICENSE-2.0.txt</w:t>
      </w:r>
    </w:p>
    <w:p w:rsidR="00000000" w:rsidDel="00000000" w:rsidP="00000000" w:rsidRDefault="00000000" w:rsidRPr="00000000" w14:paraId="00000057">
      <w:pPr>
        <w:numPr>
          <w:ilvl w:val="1"/>
          <w:numId w:val="2"/>
        </w:numPr>
        <w:spacing w:after="0" w:line="240" w:lineRule="auto"/>
        <w:ind w:left="1440" w:hanging="360"/>
        <w:rPr>
          <w:u w:val="none"/>
        </w:rPr>
      </w:pPr>
      <w:r w:rsidDel="00000000" w:rsidR="00000000" w:rsidRPr="00000000">
        <w:rPr>
          <w:rtl w:val="0"/>
        </w:rPr>
        <w:t xml:space="preserve">Published Vulnerability: CVE-2020-9488</w:t>
      </w:r>
    </w:p>
    <w:p w:rsidR="00000000" w:rsidDel="00000000" w:rsidP="00000000" w:rsidRDefault="00000000" w:rsidRPr="00000000" w14:paraId="00000058">
      <w:pPr>
        <w:numPr>
          <w:ilvl w:val="1"/>
          <w:numId w:val="2"/>
        </w:numPr>
        <w:spacing w:after="0" w:line="240" w:lineRule="auto"/>
        <w:ind w:left="1440" w:hanging="360"/>
        <w:rPr>
          <w:u w:val="none"/>
        </w:rPr>
      </w:pPr>
      <w:r w:rsidDel="00000000" w:rsidR="00000000" w:rsidRPr="00000000">
        <w:rPr>
          <w:rtl w:val="0"/>
        </w:rPr>
        <w:t xml:space="preserve">Recommended Solution: Replace with the latest Log4j 2 version, as older versions may contain critical vulnerabilities like the Log4Shell exploit.</w:t>
      </w:r>
    </w:p>
    <w:p w:rsidR="00000000" w:rsidDel="00000000" w:rsidP="00000000" w:rsidRDefault="00000000" w:rsidRPr="00000000" w14:paraId="00000059">
      <w:pPr>
        <w:spacing w:after="0" w:line="240" w:lineRule="auto"/>
        <w:ind w:left="0" w:firstLine="0"/>
        <w:rPr/>
      </w:pPr>
      <w:r w:rsidDel="00000000" w:rsidR="00000000" w:rsidRPr="00000000">
        <w:rPr>
          <w:rtl w:val="0"/>
        </w:rPr>
      </w:r>
    </w:p>
    <w:p w:rsidR="00000000" w:rsidDel="00000000" w:rsidP="00000000" w:rsidRDefault="00000000" w:rsidRPr="00000000" w14:paraId="0000005A">
      <w:pPr>
        <w:numPr>
          <w:ilvl w:val="0"/>
          <w:numId w:val="2"/>
        </w:numPr>
        <w:spacing w:after="0" w:line="240" w:lineRule="auto"/>
        <w:ind w:left="720" w:hanging="360"/>
        <w:rPr>
          <w:u w:val="none"/>
        </w:rPr>
      </w:pPr>
      <w:r w:rsidDel="00000000" w:rsidR="00000000" w:rsidRPr="00000000">
        <w:rPr>
          <w:rtl w:val="0"/>
        </w:rPr>
        <w:t xml:space="preserve">logback-core-1.2.3.jar</w:t>
      </w:r>
    </w:p>
    <w:p w:rsidR="00000000" w:rsidDel="00000000" w:rsidP="00000000" w:rsidRDefault="00000000" w:rsidRPr="00000000" w14:paraId="0000005B">
      <w:pPr>
        <w:numPr>
          <w:ilvl w:val="1"/>
          <w:numId w:val="2"/>
        </w:numPr>
        <w:spacing w:after="0" w:line="240" w:lineRule="auto"/>
        <w:ind w:left="1440" w:hanging="360"/>
        <w:rPr>
          <w:u w:val="none"/>
        </w:rPr>
      </w:pPr>
      <w:r w:rsidDel="00000000" w:rsidR="00000000" w:rsidRPr="00000000">
        <w:rPr>
          <w:rtl w:val="0"/>
        </w:rPr>
        <w:t xml:space="preserve">Description: logback-core module</w:t>
      </w:r>
    </w:p>
    <w:p w:rsidR="00000000" w:rsidDel="00000000" w:rsidP="00000000" w:rsidRDefault="00000000" w:rsidRPr="00000000" w14:paraId="0000005C">
      <w:pPr>
        <w:numPr>
          <w:ilvl w:val="1"/>
          <w:numId w:val="2"/>
        </w:numPr>
        <w:spacing w:after="0" w:line="240" w:lineRule="auto"/>
        <w:ind w:left="1440" w:hanging="360"/>
        <w:rPr>
          <w:u w:val="none"/>
        </w:rPr>
      </w:pPr>
      <w:r w:rsidDel="00000000" w:rsidR="00000000" w:rsidRPr="00000000">
        <w:rPr>
          <w:rtl w:val="0"/>
        </w:rPr>
        <w:t xml:space="preserve">License: http://www.eclipse.org/legal/epl-v10.html, http://www.gnu.org/licenses/old-licenses/lgpl-2.1.html</w:t>
      </w:r>
    </w:p>
    <w:p w:rsidR="00000000" w:rsidDel="00000000" w:rsidP="00000000" w:rsidRDefault="00000000" w:rsidRPr="00000000" w14:paraId="0000005D">
      <w:pPr>
        <w:numPr>
          <w:ilvl w:val="1"/>
          <w:numId w:val="2"/>
        </w:numPr>
        <w:spacing w:after="0" w:line="240" w:lineRule="auto"/>
        <w:ind w:left="1440" w:hanging="360"/>
        <w:rPr>
          <w:u w:val="none"/>
        </w:rPr>
      </w:pPr>
      <w:r w:rsidDel="00000000" w:rsidR="00000000" w:rsidRPr="00000000">
        <w:rPr>
          <w:rtl w:val="0"/>
        </w:rPr>
        <w:t xml:space="preserve">Published Vulnerability: CVE-2023-6378</w:t>
      </w:r>
    </w:p>
    <w:p w:rsidR="00000000" w:rsidDel="00000000" w:rsidP="00000000" w:rsidRDefault="00000000" w:rsidRPr="00000000" w14:paraId="0000005E">
      <w:pPr>
        <w:numPr>
          <w:ilvl w:val="1"/>
          <w:numId w:val="2"/>
        </w:numPr>
        <w:spacing w:after="0" w:line="240" w:lineRule="auto"/>
        <w:ind w:left="1440" w:hanging="360"/>
        <w:rPr>
          <w:u w:val="none"/>
        </w:rPr>
      </w:pPr>
      <w:r w:rsidDel="00000000" w:rsidR="00000000" w:rsidRPr="00000000">
        <w:rPr>
          <w:rtl w:val="0"/>
        </w:rPr>
        <w:t xml:space="preserve">Recommended Solution: Update to the latest stable release of Logback to fix any known security flaws in the logging framework.</w:t>
      </w:r>
    </w:p>
    <w:p w:rsidR="00000000" w:rsidDel="00000000" w:rsidP="00000000" w:rsidRDefault="00000000" w:rsidRPr="00000000" w14:paraId="0000005F">
      <w:pPr>
        <w:spacing w:after="0" w:line="240" w:lineRule="auto"/>
        <w:ind w:left="0" w:firstLine="0"/>
        <w:rPr/>
      </w:pPr>
      <w:r w:rsidDel="00000000" w:rsidR="00000000" w:rsidRPr="00000000">
        <w:rPr>
          <w:rtl w:val="0"/>
        </w:rPr>
      </w:r>
    </w:p>
    <w:p w:rsidR="00000000" w:rsidDel="00000000" w:rsidP="00000000" w:rsidRDefault="00000000" w:rsidRPr="00000000" w14:paraId="00000060">
      <w:pPr>
        <w:numPr>
          <w:ilvl w:val="0"/>
          <w:numId w:val="2"/>
        </w:numPr>
        <w:spacing w:after="0" w:line="240" w:lineRule="auto"/>
        <w:ind w:left="720" w:hanging="360"/>
        <w:rPr>
          <w:u w:val="none"/>
        </w:rPr>
      </w:pPr>
      <w:r w:rsidDel="00000000" w:rsidR="00000000" w:rsidRPr="00000000">
        <w:rPr>
          <w:rtl w:val="0"/>
        </w:rPr>
        <w:t xml:space="preserve">snakeyaml-1.25.jar</w:t>
      </w:r>
    </w:p>
    <w:p w:rsidR="00000000" w:rsidDel="00000000" w:rsidP="00000000" w:rsidRDefault="00000000" w:rsidRPr="00000000" w14:paraId="00000061">
      <w:pPr>
        <w:numPr>
          <w:ilvl w:val="1"/>
          <w:numId w:val="2"/>
        </w:numPr>
        <w:spacing w:after="0" w:line="240" w:lineRule="auto"/>
        <w:ind w:left="1440" w:hanging="360"/>
        <w:rPr>
          <w:u w:val="none"/>
        </w:rPr>
      </w:pPr>
      <w:r w:rsidDel="00000000" w:rsidR="00000000" w:rsidRPr="00000000">
        <w:rPr>
          <w:rtl w:val="0"/>
        </w:rPr>
        <w:t xml:space="preserve">Description: YAML 1.1 parser and emitter for Java</w:t>
      </w:r>
    </w:p>
    <w:p w:rsidR="00000000" w:rsidDel="00000000" w:rsidP="00000000" w:rsidRDefault="00000000" w:rsidRPr="00000000" w14:paraId="00000062">
      <w:pPr>
        <w:numPr>
          <w:ilvl w:val="1"/>
          <w:numId w:val="2"/>
        </w:numPr>
        <w:spacing w:after="0" w:line="240" w:lineRule="auto"/>
        <w:ind w:left="1440" w:hanging="360"/>
        <w:rPr>
          <w:u w:val="none"/>
        </w:rPr>
      </w:pPr>
      <w:r w:rsidDel="00000000" w:rsidR="00000000" w:rsidRPr="00000000">
        <w:rPr>
          <w:rtl w:val="0"/>
        </w:rPr>
        <w:t xml:space="preserve">License: Apache License, Version 2.0: http://www.apache.org/licenses/LICENSE-2.0.txt</w:t>
      </w:r>
    </w:p>
    <w:p w:rsidR="00000000" w:rsidDel="00000000" w:rsidP="00000000" w:rsidRDefault="00000000" w:rsidRPr="00000000" w14:paraId="00000063">
      <w:pPr>
        <w:numPr>
          <w:ilvl w:val="1"/>
          <w:numId w:val="2"/>
        </w:numPr>
        <w:spacing w:after="0" w:line="240" w:lineRule="auto"/>
        <w:ind w:left="1440" w:hanging="360"/>
        <w:rPr>
          <w:u w:val="none"/>
        </w:rPr>
      </w:pPr>
      <w:r w:rsidDel="00000000" w:rsidR="00000000" w:rsidRPr="00000000">
        <w:rPr>
          <w:rtl w:val="0"/>
        </w:rPr>
        <w:t xml:space="preserve">Published Vulnerability: CVE-2022-1471</w:t>
      </w:r>
    </w:p>
    <w:p w:rsidR="00000000" w:rsidDel="00000000" w:rsidP="00000000" w:rsidRDefault="00000000" w:rsidRPr="00000000" w14:paraId="00000064">
      <w:pPr>
        <w:numPr>
          <w:ilvl w:val="1"/>
          <w:numId w:val="2"/>
        </w:numPr>
        <w:spacing w:after="0" w:line="240" w:lineRule="auto"/>
        <w:ind w:left="1440" w:hanging="360"/>
        <w:rPr>
          <w:u w:val="none"/>
        </w:rPr>
      </w:pPr>
      <w:r w:rsidDel="00000000" w:rsidR="00000000" w:rsidRPr="00000000">
        <w:rPr>
          <w:rtl w:val="0"/>
        </w:rPr>
        <w:t xml:space="preserve">Recommended Solution: Upgrade SnakeYAML to the latest version to address known YAML parsing vulnerabilities.</w:t>
      </w:r>
    </w:p>
    <w:p w:rsidR="00000000" w:rsidDel="00000000" w:rsidP="00000000" w:rsidRDefault="00000000" w:rsidRPr="00000000" w14:paraId="00000065">
      <w:pPr>
        <w:spacing w:after="0" w:line="240" w:lineRule="auto"/>
        <w:ind w:left="0" w:firstLine="0"/>
        <w:rPr/>
      </w:pPr>
      <w:r w:rsidDel="00000000" w:rsidR="00000000" w:rsidRPr="00000000">
        <w:rPr>
          <w:rtl w:val="0"/>
        </w:rPr>
      </w:r>
    </w:p>
    <w:p w:rsidR="00000000" w:rsidDel="00000000" w:rsidP="00000000" w:rsidRDefault="00000000" w:rsidRPr="00000000" w14:paraId="00000066">
      <w:pPr>
        <w:numPr>
          <w:ilvl w:val="0"/>
          <w:numId w:val="2"/>
        </w:numPr>
        <w:spacing w:after="0" w:line="240" w:lineRule="auto"/>
        <w:ind w:left="720" w:hanging="360"/>
        <w:rPr>
          <w:u w:val="none"/>
        </w:rPr>
      </w:pPr>
      <w:r w:rsidDel="00000000" w:rsidR="00000000" w:rsidRPr="00000000">
        <w:rPr>
          <w:rtl w:val="0"/>
        </w:rPr>
        <w:t xml:space="preserve">spring-boot-2.2.4.RELEASE.jar</w:t>
      </w:r>
    </w:p>
    <w:p w:rsidR="00000000" w:rsidDel="00000000" w:rsidP="00000000" w:rsidRDefault="00000000" w:rsidRPr="00000000" w14:paraId="00000067">
      <w:pPr>
        <w:numPr>
          <w:ilvl w:val="1"/>
          <w:numId w:val="2"/>
        </w:numPr>
        <w:spacing w:after="0" w:line="240" w:lineRule="auto"/>
        <w:ind w:left="1440" w:hanging="360"/>
        <w:rPr>
          <w:u w:val="none"/>
        </w:rPr>
      </w:pPr>
      <w:r w:rsidDel="00000000" w:rsidR="00000000" w:rsidRPr="00000000">
        <w:rPr>
          <w:rtl w:val="0"/>
        </w:rPr>
        <w:t xml:space="preserve">Description: Spring Boot</w:t>
      </w:r>
    </w:p>
    <w:p w:rsidR="00000000" w:rsidDel="00000000" w:rsidP="00000000" w:rsidRDefault="00000000" w:rsidRPr="00000000" w14:paraId="00000068">
      <w:pPr>
        <w:numPr>
          <w:ilvl w:val="1"/>
          <w:numId w:val="2"/>
        </w:numPr>
        <w:spacing w:after="0" w:line="240" w:lineRule="auto"/>
        <w:ind w:left="1440" w:hanging="360"/>
        <w:rPr>
          <w:u w:val="none"/>
        </w:rPr>
      </w:pPr>
      <w:r w:rsidDel="00000000" w:rsidR="00000000" w:rsidRPr="00000000">
        <w:rPr>
          <w:rtl w:val="0"/>
        </w:rPr>
        <w:t xml:space="preserve">License: Apache License, Version 2.0: https://www.apache.org/licenses/LICENSE-2.0</w:t>
      </w:r>
    </w:p>
    <w:p w:rsidR="00000000" w:rsidDel="00000000" w:rsidP="00000000" w:rsidRDefault="00000000" w:rsidRPr="00000000" w14:paraId="00000069">
      <w:pPr>
        <w:numPr>
          <w:ilvl w:val="1"/>
          <w:numId w:val="2"/>
        </w:numPr>
        <w:spacing w:after="0" w:line="240" w:lineRule="auto"/>
        <w:ind w:left="1440" w:hanging="360"/>
        <w:rPr>
          <w:u w:val="none"/>
        </w:rPr>
      </w:pPr>
      <w:r w:rsidDel="00000000" w:rsidR="00000000" w:rsidRPr="00000000">
        <w:rPr>
          <w:rtl w:val="0"/>
        </w:rPr>
        <w:t xml:space="preserve">Published Vulnerability: CVE-2023-20873</w:t>
      </w:r>
    </w:p>
    <w:p w:rsidR="00000000" w:rsidDel="00000000" w:rsidP="00000000" w:rsidRDefault="00000000" w:rsidRPr="00000000" w14:paraId="0000006A">
      <w:pPr>
        <w:numPr>
          <w:ilvl w:val="1"/>
          <w:numId w:val="2"/>
        </w:numPr>
        <w:spacing w:after="0" w:line="240" w:lineRule="auto"/>
        <w:ind w:left="1440" w:hanging="360"/>
        <w:rPr>
          <w:u w:val="none"/>
        </w:rPr>
      </w:pPr>
      <w:r w:rsidDel="00000000" w:rsidR="00000000" w:rsidRPr="00000000">
        <w:rPr>
          <w:rtl w:val="0"/>
        </w:rPr>
        <w:t xml:space="preserve">Recommended Solution: Update Spring Boot to the latest release to ensure patches for any identified security issues are applied.</w:t>
      </w:r>
    </w:p>
    <w:p w:rsidR="00000000" w:rsidDel="00000000" w:rsidP="00000000" w:rsidRDefault="00000000" w:rsidRPr="00000000" w14:paraId="0000006B">
      <w:pPr>
        <w:spacing w:after="0" w:line="240" w:lineRule="auto"/>
        <w:ind w:left="0" w:firstLine="0"/>
        <w:rPr/>
      </w:pPr>
      <w:r w:rsidDel="00000000" w:rsidR="00000000" w:rsidRPr="00000000">
        <w:rPr>
          <w:rtl w:val="0"/>
        </w:rPr>
      </w:r>
    </w:p>
    <w:p w:rsidR="00000000" w:rsidDel="00000000" w:rsidP="00000000" w:rsidRDefault="00000000" w:rsidRPr="00000000" w14:paraId="0000006C">
      <w:pPr>
        <w:numPr>
          <w:ilvl w:val="0"/>
          <w:numId w:val="2"/>
        </w:numPr>
        <w:spacing w:after="0" w:line="240" w:lineRule="auto"/>
        <w:ind w:left="720" w:hanging="360"/>
        <w:rPr>
          <w:u w:val="none"/>
        </w:rPr>
      </w:pPr>
      <w:r w:rsidDel="00000000" w:rsidR="00000000" w:rsidRPr="00000000">
        <w:rPr>
          <w:rtl w:val="0"/>
        </w:rPr>
        <w:t xml:space="preserve">spring-boot-starter-web-2.2.4.RELEASE.jar</w:t>
      </w:r>
    </w:p>
    <w:p w:rsidR="00000000" w:rsidDel="00000000" w:rsidP="00000000" w:rsidRDefault="00000000" w:rsidRPr="00000000" w14:paraId="0000006D">
      <w:pPr>
        <w:numPr>
          <w:ilvl w:val="1"/>
          <w:numId w:val="2"/>
        </w:numPr>
        <w:spacing w:after="0" w:line="240" w:lineRule="auto"/>
        <w:ind w:left="1440" w:hanging="360"/>
        <w:rPr>
          <w:u w:val="none"/>
        </w:rPr>
      </w:pPr>
      <w:r w:rsidDel="00000000" w:rsidR="00000000" w:rsidRPr="00000000">
        <w:rPr>
          <w:rtl w:val="0"/>
        </w:rPr>
        <w:t xml:space="preserve">Description: Starter for building web, including RESTful, applications using Spring</w:t>
      </w:r>
    </w:p>
    <w:p w:rsidR="00000000" w:rsidDel="00000000" w:rsidP="00000000" w:rsidRDefault="00000000" w:rsidRPr="00000000" w14:paraId="0000006E">
      <w:pPr>
        <w:numPr>
          <w:ilvl w:val="1"/>
          <w:numId w:val="2"/>
        </w:numPr>
        <w:spacing w:after="0" w:line="240" w:lineRule="auto"/>
        <w:ind w:left="1440" w:hanging="360"/>
        <w:rPr>
          <w:u w:val="none"/>
        </w:rPr>
      </w:pPr>
      <w:r w:rsidDel="00000000" w:rsidR="00000000" w:rsidRPr="00000000">
        <w:rPr>
          <w:rtl w:val="0"/>
        </w:rPr>
        <w:t xml:space="preserve">MVC. Uses Tomcat as the default embedded container</w:t>
      </w:r>
    </w:p>
    <w:p w:rsidR="00000000" w:rsidDel="00000000" w:rsidP="00000000" w:rsidRDefault="00000000" w:rsidRPr="00000000" w14:paraId="0000006F">
      <w:pPr>
        <w:numPr>
          <w:ilvl w:val="1"/>
          <w:numId w:val="2"/>
        </w:numPr>
        <w:spacing w:after="0" w:line="240" w:lineRule="auto"/>
        <w:ind w:left="1440" w:hanging="360"/>
        <w:rPr>
          <w:u w:val="none"/>
        </w:rPr>
      </w:pPr>
      <w:r w:rsidDel="00000000" w:rsidR="00000000" w:rsidRPr="00000000">
        <w:rPr>
          <w:rtl w:val="0"/>
        </w:rPr>
        <w:t xml:space="preserve">License: Apache License, Version 2.0: https://www.apache.org/licenses/LICENSE-2.0</w:t>
      </w:r>
    </w:p>
    <w:p w:rsidR="00000000" w:rsidDel="00000000" w:rsidP="00000000" w:rsidRDefault="00000000" w:rsidRPr="00000000" w14:paraId="00000070">
      <w:pPr>
        <w:numPr>
          <w:ilvl w:val="1"/>
          <w:numId w:val="2"/>
        </w:numPr>
        <w:spacing w:after="0" w:line="240" w:lineRule="auto"/>
        <w:ind w:left="1440" w:hanging="360"/>
        <w:rPr>
          <w:u w:val="none"/>
        </w:rPr>
      </w:pPr>
      <w:r w:rsidDel="00000000" w:rsidR="00000000" w:rsidRPr="00000000">
        <w:rPr>
          <w:rtl w:val="0"/>
        </w:rPr>
        <w:t xml:space="preserve">Published Vulnerability: CVE-2023-20873</w:t>
      </w:r>
    </w:p>
    <w:p w:rsidR="00000000" w:rsidDel="00000000" w:rsidP="00000000" w:rsidRDefault="00000000" w:rsidRPr="00000000" w14:paraId="00000071">
      <w:pPr>
        <w:numPr>
          <w:ilvl w:val="1"/>
          <w:numId w:val="2"/>
        </w:numPr>
        <w:spacing w:after="0" w:line="240" w:lineRule="auto"/>
        <w:ind w:left="1440" w:hanging="360"/>
        <w:rPr>
          <w:u w:val="none"/>
        </w:rPr>
      </w:pPr>
      <w:r w:rsidDel="00000000" w:rsidR="00000000" w:rsidRPr="00000000">
        <w:rPr>
          <w:rtl w:val="0"/>
        </w:rPr>
        <w:t xml:space="preserve">Recommended Solution: Use the most recent Spring Boot Starter Web version to avoid vulnerabilities in embedded web containers like Tomcat.</w:t>
      </w:r>
    </w:p>
    <w:p w:rsidR="00000000" w:rsidDel="00000000" w:rsidP="00000000" w:rsidRDefault="00000000" w:rsidRPr="00000000" w14:paraId="00000072">
      <w:pPr>
        <w:spacing w:after="0" w:line="240" w:lineRule="auto"/>
        <w:ind w:left="0" w:firstLine="0"/>
        <w:rPr/>
      </w:pPr>
      <w:r w:rsidDel="00000000" w:rsidR="00000000" w:rsidRPr="00000000">
        <w:rPr>
          <w:rtl w:val="0"/>
        </w:rPr>
      </w:r>
    </w:p>
    <w:p w:rsidR="00000000" w:rsidDel="00000000" w:rsidP="00000000" w:rsidRDefault="00000000" w:rsidRPr="00000000" w14:paraId="00000073">
      <w:pPr>
        <w:numPr>
          <w:ilvl w:val="0"/>
          <w:numId w:val="2"/>
        </w:numPr>
        <w:spacing w:after="0" w:line="240" w:lineRule="auto"/>
        <w:ind w:left="720" w:hanging="360"/>
        <w:rPr>
          <w:u w:val="none"/>
        </w:rPr>
      </w:pPr>
      <w:r w:rsidDel="00000000" w:rsidR="00000000" w:rsidRPr="00000000">
        <w:rPr>
          <w:rtl w:val="0"/>
        </w:rPr>
        <w:t xml:space="preserve">spring-core-5.2.3.RELEASE.jar</w:t>
      </w:r>
    </w:p>
    <w:p w:rsidR="00000000" w:rsidDel="00000000" w:rsidP="00000000" w:rsidRDefault="00000000" w:rsidRPr="00000000" w14:paraId="00000074">
      <w:pPr>
        <w:numPr>
          <w:ilvl w:val="1"/>
          <w:numId w:val="2"/>
        </w:numPr>
        <w:spacing w:after="0" w:line="240" w:lineRule="auto"/>
        <w:ind w:left="1440" w:hanging="360"/>
        <w:rPr>
          <w:u w:val="none"/>
        </w:rPr>
      </w:pPr>
      <w:r w:rsidDel="00000000" w:rsidR="00000000" w:rsidRPr="00000000">
        <w:rPr>
          <w:rtl w:val="0"/>
        </w:rPr>
        <w:t xml:space="preserve">Description: Spring Core</w:t>
      </w:r>
    </w:p>
    <w:p w:rsidR="00000000" w:rsidDel="00000000" w:rsidP="00000000" w:rsidRDefault="00000000" w:rsidRPr="00000000" w14:paraId="00000075">
      <w:pPr>
        <w:numPr>
          <w:ilvl w:val="1"/>
          <w:numId w:val="2"/>
        </w:numPr>
        <w:spacing w:after="0" w:line="240" w:lineRule="auto"/>
        <w:ind w:left="1440" w:hanging="360"/>
        <w:rPr>
          <w:u w:val="none"/>
        </w:rPr>
      </w:pPr>
      <w:r w:rsidDel="00000000" w:rsidR="00000000" w:rsidRPr="00000000">
        <w:rPr>
          <w:rtl w:val="0"/>
        </w:rPr>
        <w:t xml:space="preserve">License: Apache License, Version 2.0: https://www.apache.org/licenses/LICENSE-2.0</w:t>
      </w:r>
    </w:p>
    <w:p w:rsidR="00000000" w:rsidDel="00000000" w:rsidP="00000000" w:rsidRDefault="00000000" w:rsidRPr="00000000" w14:paraId="00000076">
      <w:pPr>
        <w:numPr>
          <w:ilvl w:val="1"/>
          <w:numId w:val="2"/>
        </w:numPr>
        <w:spacing w:after="0" w:line="240" w:lineRule="auto"/>
        <w:ind w:left="1440" w:hanging="360"/>
        <w:rPr>
          <w:u w:val="none"/>
        </w:rPr>
      </w:pPr>
      <w:r w:rsidDel="00000000" w:rsidR="00000000" w:rsidRPr="00000000">
        <w:rPr>
          <w:rtl w:val="0"/>
        </w:rPr>
        <w:t xml:space="preserve">Published Vulnerability: CVE-2022-22965</w:t>
      </w:r>
    </w:p>
    <w:p w:rsidR="00000000" w:rsidDel="00000000" w:rsidP="00000000" w:rsidRDefault="00000000" w:rsidRPr="00000000" w14:paraId="00000077">
      <w:pPr>
        <w:numPr>
          <w:ilvl w:val="1"/>
          <w:numId w:val="2"/>
        </w:numPr>
        <w:spacing w:after="0" w:line="240" w:lineRule="auto"/>
        <w:ind w:left="1440" w:hanging="360"/>
        <w:rPr>
          <w:u w:val="none"/>
        </w:rPr>
      </w:pPr>
      <w:r w:rsidDel="00000000" w:rsidR="00000000" w:rsidRPr="00000000">
        <w:rPr>
          <w:rtl w:val="0"/>
        </w:rPr>
        <w:t xml:space="preserve">Recommended Solution: Upgrade Spring Core to the latest release to prevent exposure to vulnerabilities that may affect the core functionality.</w:t>
      </w:r>
    </w:p>
    <w:p w:rsidR="00000000" w:rsidDel="00000000" w:rsidP="00000000" w:rsidRDefault="00000000" w:rsidRPr="00000000" w14:paraId="00000078">
      <w:pPr>
        <w:spacing w:after="0" w:line="240" w:lineRule="auto"/>
        <w:ind w:left="0" w:firstLine="0"/>
        <w:rPr/>
      </w:pPr>
      <w:r w:rsidDel="00000000" w:rsidR="00000000" w:rsidRPr="00000000">
        <w:rPr>
          <w:rtl w:val="0"/>
        </w:rPr>
      </w:r>
    </w:p>
    <w:p w:rsidR="00000000" w:rsidDel="00000000" w:rsidP="00000000" w:rsidRDefault="00000000" w:rsidRPr="00000000" w14:paraId="00000079">
      <w:pPr>
        <w:numPr>
          <w:ilvl w:val="0"/>
          <w:numId w:val="2"/>
        </w:numPr>
        <w:spacing w:after="0" w:line="240" w:lineRule="auto"/>
        <w:ind w:left="720" w:hanging="360"/>
        <w:rPr>
          <w:u w:val="none"/>
        </w:rPr>
      </w:pPr>
      <w:r w:rsidDel="00000000" w:rsidR="00000000" w:rsidRPr="00000000">
        <w:rPr>
          <w:rtl w:val="0"/>
        </w:rPr>
        <w:t xml:space="preserve">spring-expression-5.2.3.RELEASE.jar</w:t>
      </w:r>
    </w:p>
    <w:p w:rsidR="00000000" w:rsidDel="00000000" w:rsidP="00000000" w:rsidRDefault="00000000" w:rsidRPr="00000000" w14:paraId="0000007A">
      <w:pPr>
        <w:numPr>
          <w:ilvl w:val="1"/>
          <w:numId w:val="2"/>
        </w:numPr>
        <w:spacing w:after="0" w:line="240" w:lineRule="auto"/>
        <w:ind w:left="1440" w:hanging="360"/>
        <w:rPr>
          <w:u w:val="none"/>
        </w:rPr>
      </w:pPr>
      <w:r w:rsidDel="00000000" w:rsidR="00000000" w:rsidRPr="00000000">
        <w:rPr>
          <w:rtl w:val="0"/>
        </w:rPr>
        <w:t xml:space="preserve">Description: Spring Expression Language (SpEL)</w:t>
      </w:r>
    </w:p>
    <w:p w:rsidR="00000000" w:rsidDel="00000000" w:rsidP="00000000" w:rsidRDefault="00000000" w:rsidRPr="00000000" w14:paraId="0000007B">
      <w:pPr>
        <w:numPr>
          <w:ilvl w:val="1"/>
          <w:numId w:val="2"/>
        </w:numPr>
        <w:spacing w:after="0" w:line="240" w:lineRule="auto"/>
        <w:ind w:left="1440" w:hanging="360"/>
        <w:rPr>
          <w:u w:val="none"/>
        </w:rPr>
      </w:pPr>
      <w:r w:rsidDel="00000000" w:rsidR="00000000" w:rsidRPr="00000000">
        <w:rPr>
          <w:rtl w:val="0"/>
        </w:rPr>
        <w:t xml:space="preserve">License: Apache License, Version 2.0: https://www.apache.org/licenses/LICENSE-2.0</w:t>
      </w:r>
    </w:p>
    <w:p w:rsidR="00000000" w:rsidDel="00000000" w:rsidP="00000000" w:rsidRDefault="00000000" w:rsidRPr="00000000" w14:paraId="0000007C">
      <w:pPr>
        <w:numPr>
          <w:ilvl w:val="1"/>
          <w:numId w:val="2"/>
        </w:numPr>
        <w:spacing w:after="0" w:line="240" w:lineRule="auto"/>
        <w:ind w:left="1440" w:hanging="360"/>
        <w:rPr>
          <w:u w:val="none"/>
        </w:rPr>
      </w:pPr>
      <w:r w:rsidDel="00000000" w:rsidR="00000000" w:rsidRPr="00000000">
        <w:rPr>
          <w:rtl w:val="0"/>
        </w:rPr>
        <w:t xml:space="preserve">Published Vulnerability: CVE-2022-22965</w:t>
      </w:r>
    </w:p>
    <w:p w:rsidR="00000000" w:rsidDel="00000000" w:rsidP="00000000" w:rsidRDefault="00000000" w:rsidRPr="00000000" w14:paraId="0000007D">
      <w:pPr>
        <w:numPr>
          <w:ilvl w:val="1"/>
          <w:numId w:val="2"/>
        </w:numPr>
        <w:spacing w:after="0" w:line="240" w:lineRule="auto"/>
        <w:ind w:left="1440" w:hanging="360"/>
        <w:rPr>
          <w:u w:val="none"/>
        </w:rPr>
      </w:pPr>
      <w:r w:rsidDel="00000000" w:rsidR="00000000" w:rsidRPr="00000000">
        <w:rPr>
          <w:rtl w:val="0"/>
        </w:rPr>
        <w:t xml:space="preserve">Recommended Solution: Update Spring Expression to the latest stable version to prevent expression injection vulnerabilities.</w:t>
      </w:r>
    </w:p>
    <w:p w:rsidR="00000000" w:rsidDel="00000000" w:rsidP="00000000" w:rsidRDefault="00000000" w:rsidRPr="00000000" w14:paraId="0000007E">
      <w:pPr>
        <w:spacing w:after="0" w:line="240" w:lineRule="auto"/>
        <w:ind w:left="0" w:firstLine="0"/>
        <w:rPr/>
      </w:pPr>
      <w:r w:rsidDel="00000000" w:rsidR="00000000" w:rsidRPr="00000000">
        <w:rPr>
          <w:rtl w:val="0"/>
        </w:rPr>
      </w:r>
    </w:p>
    <w:p w:rsidR="00000000" w:rsidDel="00000000" w:rsidP="00000000" w:rsidRDefault="00000000" w:rsidRPr="00000000" w14:paraId="0000007F">
      <w:pPr>
        <w:numPr>
          <w:ilvl w:val="0"/>
          <w:numId w:val="2"/>
        </w:numPr>
        <w:spacing w:after="0" w:line="240" w:lineRule="auto"/>
        <w:ind w:left="720" w:hanging="360"/>
        <w:rPr>
          <w:u w:val="none"/>
        </w:rPr>
      </w:pPr>
      <w:r w:rsidDel="00000000" w:rsidR="00000000" w:rsidRPr="00000000">
        <w:rPr>
          <w:rtl w:val="0"/>
        </w:rPr>
        <w:t xml:space="preserve">spring-web-5.2.3.RELEASE.jar</w:t>
      </w:r>
    </w:p>
    <w:p w:rsidR="00000000" w:rsidDel="00000000" w:rsidP="00000000" w:rsidRDefault="00000000" w:rsidRPr="00000000" w14:paraId="00000080">
      <w:pPr>
        <w:numPr>
          <w:ilvl w:val="1"/>
          <w:numId w:val="2"/>
        </w:numPr>
        <w:spacing w:after="0" w:line="240" w:lineRule="auto"/>
        <w:ind w:left="1440" w:hanging="360"/>
        <w:rPr>
          <w:u w:val="none"/>
        </w:rPr>
      </w:pPr>
      <w:r w:rsidDel="00000000" w:rsidR="00000000" w:rsidRPr="00000000">
        <w:rPr>
          <w:rtl w:val="0"/>
        </w:rPr>
        <w:t xml:space="preserve">Description: Spring Web</w:t>
      </w:r>
    </w:p>
    <w:p w:rsidR="00000000" w:rsidDel="00000000" w:rsidP="00000000" w:rsidRDefault="00000000" w:rsidRPr="00000000" w14:paraId="00000081">
      <w:pPr>
        <w:numPr>
          <w:ilvl w:val="1"/>
          <w:numId w:val="2"/>
        </w:numPr>
        <w:spacing w:after="0" w:line="240" w:lineRule="auto"/>
        <w:ind w:left="1440" w:hanging="360"/>
        <w:rPr>
          <w:u w:val="none"/>
        </w:rPr>
      </w:pPr>
      <w:r w:rsidDel="00000000" w:rsidR="00000000" w:rsidRPr="00000000">
        <w:rPr>
          <w:rtl w:val="0"/>
        </w:rPr>
        <w:t xml:space="preserve">License: Apache License, Version 2.0: https://www.apache.org/licenses/LICENSE-2.0</w:t>
      </w:r>
    </w:p>
    <w:p w:rsidR="00000000" w:rsidDel="00000000" w:rsidP="00000000" w:rsidRDefault="00000000" w:rsidRPr="00000000" w14:paraId="00000082">
      <w:pPr>
        <w:numPr>
          <w:ilvl w:val="1"/>
          <w:numId w:val="2"/>
        </w:numPr>
        <w:spacing w:after="0" w:line="240" w:lineRule="auto"/>
        <w:ind w:left="1440" w:hanging="360"/>
        <w:rPr>
          <w:u w:val="none"/>
        </w:rPr>
      </w:pPr>
      <w:r w:rsidDel="00000000" w:rsidR="00000000" w:rsidRPr="00000000">
        <w:rPr>
          <w:rtl w:val="0"/>
        </w:rPr>
        <w:t xml:space="preserve">Published Vulnerability: CVE-2016-1000027</w:t>
      </w:r>
    </w:p>
    <w:p w:rsidR="00000000" w:rsidDel="00000000" w:rsidP="00000000" w:rsidRDefault="00000000" w:rsidRPr="00000000" w14:paraId="00000083">
      <w:pPr>
        <w:numPr>
          <w:ilvl w:val="1"/>
          <w:numId w:val="2"/>
        </w:numPr>
        <w:spacing w:after="0" w:line="240" w:lineRule="auto"/>
        <w:ind w:left="1440" w:hanging="360"/>
        <w:rPr>
          <w:u w:val="none"/>
        </w:rPr>
      </w:pPr>
      <w:r w:rsidDel="00000000" w:rsidR="00000000" w:rsidRPr="00000000">
        <w:rPr>
          <w:rtl w:val="0"/>
        </w:rPr>
        <w:t xml:space="preserve">Recommended Solution: Update Spring Web to the most recent version to avoid risks related to HTTP request handling.</w:t>
      </w:r>
    </w:p>
    <w:p w:rsidR="00000000" w:rsidDel="00000000" w:rsidP="00000000" w:rsidRDefault="00000000" w:rsidRPr="00000000" w14:paraId="00000084">
      <w:pPr>
        <w:spacing w:after="0" w:line="240" w:lineRule="auto"/>
        <w:ind w:left="0" w:firstLine="0"/>
        <w:rPr/>
      </w:pPr>
      <w:r w:rsidDel="00000000" w:rsidR="00000000" w:rsidRPr="00000000">
        <w:rPr>
          <w:rtl w:val="0"/>
        </w:rPr>
      </w:r>
    </w:p>
    <w:p w:rsidR="00000000" w:rsidDel="00000000" w:rsidP="00000000" w:rsidRDefault="00000000" w:rsidRPr="00000000" w14:paraId="00000085">
      <w:pPr>
        <w:numPr>
          <w:ilvl w:val="0"/>
          <w:numId w:val="2"/>
        </w:numPr>
        <w:spacing w:after="0" w:line="240" w:lineRule="auto"/>
        <w:ind w:left="720" w:hanging="360"/>
        <w:rPr>
          <w:u w:val="none"/>
        </w:rPr>
      </w:pPr>
      <w:r w:rsidDel="00000000" w:rsidR="00000000" w:rsidRPr="00000000">
        <w:rPr>
          <w:rtl w:val="0"/>
        </w:rPr>
        <w:t xml:space="preserve">spring-webmvc-5.2.3.RELEASE.jar</w:t>
      </w:r>
    </w:p>
    <w:p w:rsidR="00000000" w:rsidDel="00000000" w:rsidP="00000000" w:rsidRDefault="00000000" w:rsidRPr="00000000" w14:paraId="00000086">
      <w:pPr>
        <w:numPr>
          <w:ilvl w:val="1"/>
          <w:numId w:val="2"/>
        </w:numPr>
        <w:spacing w:after="0" w:line="240" w:lineRule="auto"/>
        <w:ind w:left="1440" w:hanging="360"/>
        <w:rPr>
          <w:u w:val="none"/>
        </w:rPr>
      </w:pPr>
      <w:r w:rsidDel="00000000" w:rsidR="00000000" w:rsidRPr="00000000">
        <w:rPr>
          <w:rtl w:val="0"/>
        </w:rPr>
        <w:t xml:space="preserve">Description: Spring Web MVC</w:t>
      </w:r>
    </w:p>
    <w:p w:rsidR="00000000" w:rsidDel="00000000" w:rsidP="00000000" w:rsidRDefault="00000000" w:rsidRPr="00000000" w14:paraId="00000087">
      <w:pPr>
        <w:numPr>
          <w:ilvl w:val="1"/>
          <w:numId w:val="2"/>
        </w:numPr>
        <w:spacing w:after="0" w:line="240" w:lineRule="auto"/>
        <w:ind w:left="1440" w:hanging="360"/>
        <w:rPr>
          <w:u w:val="none"/>
        </w:rPr>
      </w:pPr>
      <w:r w:rsidDel="00000000" w:rsidR="00000000" w:rsidRPr="00000000">
        <w:rPr>
          <w:rtl w:val="0"/>
        </w:rPr>
        <w:t xml:space="preserve">License: Apache License, Version 2.0: https://www.apache.org/licenses/LICENSE-2.0</w:t>
      </w:r>
    </w:p>
    <w:p w:rsidR="00000000" w:rsidDel="00000000" w:rsidP="00000000" w:rsidRDefault="00000000" w:rsidRPr="00000000" w14:paraId="00000088">
      <w:pPr>
        <w:numPr>
          <w:ilvl w:val="1"/>
          <w:numId w:val="2"/>
        </w:numPr>
        <w:spacing w:after="0" w:line="240" w:lineRule="auto"/>
        <w:ind w:left="1440" w:hanging="360"/>
        <w:rPr>
          <w:u w:val="none"/>
        </w:rPr>
      </w:pPr>
      <w:r w:rsidDel="00000000" w:rsidR="00000000" w:rsidRPr="00000000">
        <w:rPr>
          <w:rtl w:val="0"/>
        </w:rPr>
        <w:t xml:space="preserve">Published Vulnerability: CVE-2022-22965</w:t>
      </w:r>
    </w:p>
    <w:p w:rsidR="00000000" w:rsidDel="00000000" w:rsidP="00000000" w:rsidRDefault="00000000" w:rsidRPr="00000000" w14:paraId="00000089">
      <w:pPr>
        <w:numPr>
          <w:ilvl w:val="1"/>
          <w:numId w:val="2"/>
        </w:numPr>
        <w:spacing w:after="0" w:line="240" w:lineRule="auto"/>
        <w:ind w:left="1440" w:hanging="360"/>
        <w:rPr>
          <w:u w:val="none"/>
        </w:rPr>
      </w:pPr>
      <w:r w:rsidDel="00000000" w:rsidR="00000000" w:rsidRPr="00000000">
        <w:rPr>
          <w:rtl w:val="0"/>
        </w:rPr>
        <w:t xml:space="preserve">Recommended Solution: Use the latest version of Spring Web MVC to patch any identified security flaws in the MVC layer.</w:t>
      </w:r>
    </w:p>
    <w:p w:rsidR="00000000" w:rsidDel="00000000" w:rsidP="00000000" w:rsidRDefault="00000000" w:rsidRPr="00000000" w14:paraId="0000008A">
      <w:pPr>
        <w:spacing w:after="0" w:line="240" w:lineRule="auto"/>
        <w:ind w:left="0" w:firstLine="0"/>
        <w:rPr/>
      </w:pPr>
      <w:r w:rsidDel="00000000" w:rsidR="00000000" w:rsidRPr="00000000">
        <w:rPr>
          <w:rtl w:val="0"/>
        </w:rPr>
      </w:r>
    </w:p>
    <w:p w:rsidR="00000000" w:rsidDel="00000000" w:rsidP="00000000" w:rsidRDefault="00000000" w:rsidRPr="00000000" w14:paraId="0000008B">
      <w:pPr>
        <w:numPr>
          <w:ilvl w:val="0"/>
          <w:numId w:val="2"/>
        </w:numPr>
        <w:spacing w:after="0" w:line="240" w:lineRule="auto"/>
        <w:ind w:left="720" w:hanging="360"/>
        <w:rPr>
          <w:u w:val="none"/>
        </w:rPr>
      </w:pPr>
      <w:r w:rsidDel="00000000" w:rsidR="00000000" w:rsidRPr="00000000">
        <w:rPr>
          <w:rtl w:val="0"/>
        </w:rPr>
        <w:t xml:space="preserve">tomcat-embed-core-9.0.30.jar</w:t>
      </w:r>
    </w:p>
    <w:p w:rsidR="00000000" w:rsidDel="00000000" w:rsidP="00000000" w:rsidRDefault="00000000" w:rsidRPr="00000000" w14:paraId="0000008C">
      <w:pPr>
        <w:numPr>
          <w:ilvl w:val="1"/>
          <w:numId w:val="2"/>
        </w:numPr>
        <w:spacing w:after="0" w:line="240" w:lineRule="auto"/>
        <w:ind w:left="1440" w:hanging="360"/>
        <w:rPr>
          <w:u w:val="none"/>
        </w:rPr>
      </w:pPr>
      <w:r w:rsidDel="00000000" w:rsidR="00000000" w:rsidRPr="00000000">
        <w:rPr>
          <w:rtl w:val="0"/>
        </w:rPr>
        <w:t xml:space="preserve">Description: Core Tomcat implementation</w:t>
      </w:r>
    </w:p>
    <w:p w:rsidR="00000000" w:rsidDel="00000000" w:rsidP="00000000" w:rsidRDefault="00000000" w:rsidRPr="00000000" w14:paraId="0000008D">
      <w:pPr>
        <w:numPr>
          <w:ilvl w:val="1"/>
          <w:numId w:val="2"/>
        </w:numPr>
        <w:spacing w:after="0" w:line="240" w:lineRule="auto"/>
        <w:ind w:left="1440" w:hanging="360"/>
        <w:rPr>
          <w:u w:val="none"/>
        </w:rPr>
      </w:pPr>
      <w:r w:rsidDel="00000000" w:rsidR="00000000" w:rsidRPr="00000000">
        <w:rPr>
          <w:rtl w:val="0"/>
        </w:rPr>
        <w:t xml:space="preserve">License: Apache License, Version 2.0: http://www.apache.org/licenses/LICENSE-2.0.txt</w:t>
      </w:r>
    </w:p>
    <w:p w:rsidR="00000000" w:rsidDel="00000000" w:rsidP="00000000" w:rsidRDefault="00000000" w:rsidRPr="00000000" w14:paraId="0000008E">
      <w:pPr>
        <w:numPr>
          <w:ilvl w:val="1"/>
          <w:numId w:val="2"/>
        </w:numPr>
        <w:spacing w:after="0" w:line="240" w:lineRule="auto"/>
        <w:ind w:left="1440" w:hanging="360"/>
        <w:rPr>
          <w:u w:val="none"/>
        </w:rPr>
      </w:pPr>
      <w:r w:rsidDel="00000000" w:rsidR="00000000" w:rsidRPr="00000000">
        <w:rPr>
          <w:rtl w:val="0"/>
        </w:rPr>
        <w:t xml:space="preserve">Published Vulnerability: CVE-2020-1938</w:t>
      </w:r>
    </w:p>
    <w:p w:rsidR="00000000" w:rsidDel="00000000" w:rsidP="00000000" w:rsidRDefault="00000000" w:rsidRPr="00000000" w14:paraId="0000008F">
      <w:pPr>
        <w:numPr>
          <w:ilvl w:val="1"/>
          <w:numId w:val="2"/>
        </w:numPr>
        <w:spacing w:after="0" w:line="240" w:lineRule="auto"/>
        <w:ind w:left="1440" w:hanging="360"/>
        <w:rPr>
          <w:u w:val="none"/>
        </w:rPr>
      </w:pPr>
      <w:r w:rsidDel="00000000" w:rsidR="00000000" w:rsidRPr="00000000">
        <w:rPr>
          <w:rtl w:val="0"/>
        </w:rPr>
        <w:t xml:space="preserve">Recommended Solution: Upgrade Tomcat to the latest version to address any embedded server vulnerabilities.</w:t>
      </w:r>
    </w:p>
    <w:p w:rsidR="00000000" w:rsidDel="00000000" w:rsidP="00000000" w:rsidRDefault="00000000" w:rsidRPr="00000000" w14:paraId="00000090">
      <w:pPr>
        <w:spacing w:after="0" w:line="240" w:lineRule="auto"/>
        <w:ind w:left="0" w:firstLine="0"/>
        <w:rPr/>
      </w:pPr>
      <w:r w:rsidDel="00000000" w:rsidR="00000000" w:rsidRPr="00000000">
        <w:rPr>
          <w:rtl w:val="0"/>
        </w:rPr>
      </w:r>
    </w:p>
    <w:p w:rsidR="00000000" w:rsidDel="00000000" w:rsidP="00000000" w:rsidRDefault="00000000" w:rsidRPr="00000000" w14:paraId="00000091">
      <w:pPr>
        <w:numPr>
          <w:ilvl w:val="0"/>
          <w:numId w:val="2"/>
        </w:numPr>
        <w:spacing w:after="0" w:line="240" w:lineRule="auto"/>
        <w:ind w:left="720" w:hanging="360"/>
        <w:rPr>
          <w:u w:val="none"/>
        </w:rPr>
      </w:pPr>
      <w:r w:rsidDel="00000000" w:rsidR="00000000" w:rsidRPr="00000000">
        <w:rPr>
          <w:rtl w:val="0"/>
        </w:rPr>
        <w:t xml:space="preserve">tomcat-embed-websocket-9.0.30.jar</w:t>
      </w:r>
    </w:p>
    <w:p w:rsidR="00000000" w:rsidDel="00000000" w:rsidP="00000000" w:rsidRDefault="00000000" w:rsidRPr="00000000" w14:paraId="00000092">
      <w:pPr>
        <w:numPr>
          <w:ilvl w:val="1"/>
          <w:numId w:val="2"/>
        </w:numPr>
        <w:spacing w:after="0" w:line="240" w:lineRule="auto"/>
        <w:ind w:left="1440" w:hanging="360"/>
        <w:rPr>
          <w:u w:val="none"/>
        </w:rPr>
      </w:pPr>
      <w:r w:rsidDel="00000000" w:rsidR="00000000" w:rsidRPr="00000000">
        <w:rPr>
          <w:rtl w:val="0"/>
        </w:rPr>
        <w:t xml:space="preserve">Description: Core Tomcat implementation</w:t>
      </w:r>
    </w:p>
    <w:p w:rsidR="00000000" w:rsidDel="00000000" w:rsidP="00000000" w:rsidRDefault="00000000" w:rsidRPr="00000000" w14:paraId="00000093">
      <w:pPr>
        <w:numPr>
          <w:ilvl w:val="1"/>
          <w:numId w:val="2"/>
        </w:numPr>
        <w:spacing w:after="0" w:line="240" w:lineRule="auto"/>
        <w:ind w:left="1440" w:hanging="360"/>
        <w:rPr>
          <w:u w:val="none"/>
        </w:rPr>
      </w:pPr>
      <w:r w:rsidDel="00000000" w:rsidR="00000000" w:rsidRPr="00000000">
        <w:rPr>
          <w:rtl w:val="0"/>
        </w:rPr>
        <w:t xml:space="preserve">License: Apache License, Version 2.0: http://www.apache.org/licenses/LICENSE-2.0.txt</w:t>
      </w:r>
    </w:p>
    <w:p w:rsidR="00000000" w:rsidDel="00000000" w:rsidP="00000000" w:rsidRDefault="00000000" w:rsidRPr="00000000" w14:paraId="00000094">
      <w:pPr>
        <w:numPr>
          <w:ilvl w:val="1"/>
          <w:numId w:val="2"/>
        </w:numPr>
        <w:spacing w:after="0" w:line="240" w:lineRule="auto"/>
        <w:ind w:left="1440" w:hanging="360"/>
        <w:rPr>
          <w:u w:val="none"/>
        </w:rPr>
      </w:pPr>
      <w:r w:rsidDel="00000000" w:rsidR="00000000" w:rsidRPr="00000000">
        <w:rPr>
          <w:rtl w:val="0"/>
        </w:rPr>
        <w:t xml:space="preserve">Published Vulnerability: CVE-2020-1938</w:t>
      </w:r>
    </w:p>
    <w:p w:rsidR="00000000" w:rsidDel="00000000" w:rsidP="00000000" w:rsidRDefault="00000000" w:rsidRPr="00000000" w14:paraId="00000095">
      <w:pPr>
        <w:numPr>
          <w:ilvl w:val="1"/>
          <w:numId w:val="2"/>
        </w:numPr>
        <w:spacing w:after="0" w:line="240" w:lineRule="auto"/>
        <w:ind w:left="1440" w:hanging="360"/>
        <w:rPr>
          <w:u w:val="none"/>
        </w:rPr>
      </w:pPr>
      <w:r w:rsidDel="00000000" w:rsidR="00000000" w:rsidRPr="00000000">
        <w:rPr>
          <w:rtl w:val="0"/>
        </w:rPr>
        <w:t xml:space="preserve">Recommended Solution: Update to the latest Tomcat version to ensure websocket-related security vulnerabilities are patched.</w:t>
      </w:r>
    </w:p>
    <w:p w:rsidR="00000000" w:rsidDel="00000000" w:rsidP="00000000" w:rsidRDefault="00000000" w:rsidRPr="00000000" w14:paraId="00000096">
      <w:pPr>
        <w:spacing w:after="0" w:line="240" w:lineRule="auto"/>
        <w:ind w:left="0" w:firstLine="0"/>
        <w:rPr/>
      </w:pP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rtl w:val="0"/>
        </w:rPr>
      </w:r>
    </w:p>
    <w:p w:rsidR="00000000" w:rsidDel="00000000" w:rsidP="00000000" w:rsidRDefault="00000000" w:rsidRPr="00000000" w14:paraId="00000098">
      <w:pPr>
        <w:spacing w:after="0" w:lin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99">
      <w:pPr>
        <w:spacing w:after="0" w:line="240" w:lineRule="auto"/>
        <w:rPr>
          <w:b w:val="1"/>
        </w:rPr>
      </w:pPr>
      <w:r w:rsidDel="00000000" w:rsidR="00000000" w:rsidRPr="00000000">
        <w:rPr>
          <w:b w:val="1"/>
          <w:color w:val="000000"/>
          <w:rtl w:val="0"/>
        </w:rPr>
        <w:t xml:space="preserve">5. Mitigation Plan</w:t>
      </w:r>
      <w:r w:rsidDel="00000000" w:rsidR="00000000" w:rsidRPr="00000000">
        <w:rPr>
          <w:rtl w:val="0"/>
        </w:rPr>
      </w:r>
    </w:p>
    <w:p w:rsidR="00000000" w:rsidDel="00000000" w:rsidP="00000000" w:rsidRDefault="00000000" w:rsidRPr="00000000" w14:paraId="0000009A">
      <w:pPr>
        <w:spacing w:after="0" w:line="240" w:lineRule="auto"/>
        <w:rPr>
          <w:b w:val="1"/>
        </w:rPr>
      </w:pPr>
      <w:r w:rsidDel="00000000" w:rsidR="00000000" w:rsidRPr="00000000">
        <w:rPr>
          <w:rtl w:val="0"/>
        </w:rPr>
      </w:r>
    </w:p>
    <w:p w:rsidR="00000000" w:rsidDel="00000000" w:rsidP="00000000" w:rsidRDefault="00000000" w:rsidRPr="00000000" w14:paraId="0000009B">
      <w:pPr>
        <w:spacing w:after="0" w:line="240" w:lineRule="auto"/>
        <w:ind w:firstLine="720"/>
        <w:rPr/>
      </w:pPr>
      <w:r w:rsidDel="00000000" w:rsidR="00000000" w:rsidRPr="00000000">
        <w:rPr>
          <w:rtl w:val="0"/>
        </w:rPr>
        <w:t xml:space="preserve">Addressing the security vulnerabilities in Artemis Financial’s software application requires a comprehensive strategy that focuses on enhancing input validation, access control, and secure coding practices. Input validation should be enforced throughout the application, particularly in areas like the "CRUDController" and "customer" classes. Additionally, access modifiers should be reviewed and updated to encapsulate sensitive fields, such as "account_number" and "account_balance", preventing unauthorized access. The use of prepared statements for database interactions is crucial to mitigate SQL injection risks, particularly in the "DocData" class.</w:t>
      </w:r>
    </w:p>
    <w:p w:rsidR="00000000" w:rsidDel="00000000" w:rsidP="00000000" w:rsidRDefault="00000000" w:rsidRPr="00000000" w14:paraId="0000009C">
      <w:pPr>
        <w:spacing w:after="0" w:line="240" w:lineRule="auto"/>
        <w:ind w:firstLine="720"/>
        <w:rPr/>
      </w:pPr>
      <w:r w:rsidDel="00000000" w:rsidR="00000000" w:rsidRPr="00000000">
        <w:rPr>
          <w:rtl w:val="0"/>
        </w:rPr>
        <w:t xml:space="preserve">Updating and maintaining the latest updates of all  third-party libraries is necessary to mitigate vulnerabilities introduced through external dependencies. Each identified library should be evaluated, and versions should be upgraded to the latest stable releases, as indicated in the static testing results. Implementing secure exception handling mechanisms will also ensure that sensitive information is not leaked through error messages. Finally, establishing a routine for security assessments and threat modeling will help Artemis Financial proactively identify and manage potential risks, ensuring that both compliance with legal regulations and the protection of sensitive client data are maintained as their software evolves.</w:t>
      </w:r>
    </w:p>
    <w:sectPr>
      <w:headerReference r:id="rId8" w:type="default"/>
      <w:footerReference r:id="rId9" w:type="default"/>
      <w:footerReference r:id="rId1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center"/>
      <w:rPr/>
    </w:pPr>
    <w:r w:rsidDel="00000000" w:rsidR="00000000" w:rsidRPr="00000000">
      <w:rPr/>
      <w:drawing>
        <wp:inline distB="0" distT="0" distL="0" distR="0">
          <wp:extent cx="795655" cy="439420"/>
          <wp:effectExtent b="0" l="0" r="0" t="0"/>
          <wp:docPr descr="SNHU logo" id="2098671094"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795655" cy="4394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line="240" w:lineRule="auto"/>
      <w:jc w:val="center"/>
    </w:pPr>
    <w:rPr>
      <w:b w:val="1"/>
      <w:sz w:val="24"/>
      <w:szCs w:val="24"/>
    </w:rPr>
  </w:style>
  <w:style w:type="paragraph" w:styleId="Heading2">
    <w:name w:val="heading 2"/>
    <w:basedOn w:val="Normal"/>
    <w:next w:val="Normal"/>
    <w:pPr>
      <w:keepNext w:val="0"/>
      <w:keepLines w:val="0"/>
      <w:spacing w:after="0" w:before="0" w:line="240" w:lineRule="auto"/>
    </w:pPr>
    <w:rPr>
      <w:rFonts w:ascii="Calibri" w:cs="Calibri" w:eastAsia="Calibri" w:hAnsi="Calibri"/>
      <w:b w:val="1"/>
      <w:color w:val="000000"/>
      <w:sz w:val="22"/>
      <w:szCs w:val="22"/>
      <w:u w:val="none"/>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4546a"/>
      <w:sz w:val="28"/>
      <w:szCs w:val="28"/>
      <w:u w:val="single"/>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1f3863"/>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Normal" w:default="1">
    <w:name w:val="Normal"/>
    <w:qFormat w:val="1"/>
    <w:rsid w:val="00DC2970"/>
  </w:style>
  <w:style w:type="paragraph" w:styleId="Heading1">
    <w:name w:val="heading 1"/>
    <w:basedOn w:val="Normal"/>
    <w:next w:val="Normal"/>
    <w:link w:val="Heading1Char"/>
    <w:uiPriority w:val="9"/>
    <w:qFormat w:val="1"/>
    <w:rsid w:val="00BD4019"/>
    <w:pPr>
      <w:suppressAutoHyphens w:val="1"/>
      <w:spacing w:after="0" w:line="240" w:lineRule="auto"/>
      <w:contextualSpacing w:val="1"/>
      <w:jc w:val="center"/>
      <w:outlineLvl w:val="0"/>
    </w:pPr>
    <w:rPr>
      <w:rFonts w:cstheme="minorHAnsi"/>
      <w:b w:val="1"/>
      <w:bCs w:val="1"/>
      <w:sz w:val="24"/>
      <w:szCs w:val="24"/>
    </w:rPr>
  </w:style>
  <w:style w:type="paragraph" w:styleId="Heading2">
    <w:name w:val="heading 2"/>
    <w:basedOn w:val="Heading3"/>
    <w:next w:val="Normal"/>
    <w:link w:val="Heading2Char"/>
    <w:uiPriority w:val="9"/>
    <w:unhideWhenUsed w:val="1"/>
    <w:qFormat w:val="1"/>
    <w:rsid w:val="001240EF"/>
    <w:pPr>
      <w:keepNext w:val="0"/>
      <w:keepLines w:val="0"/>
      <w:suppressAutoHyphens w:val="1"/>
      <w:spacing w:before="0" w:line="240" w:lineRule="auto"/>
      <w:contextualSpacing w:val="1"/>
      <w:outlineLvl w:val="1"/>
    </w:pPr>
    <w:rPr>
      <w:rFonts w:asciiTheme="minorHAnsi" w:cstheme="minorHAnsi" w:hAnsiTheme="minorHAnsi"/>
      <w:color w:val="auto"/>
      <w:sz w:val="22"/>
      <w:u w:val="none"/>
    </w:rPr>
  </w:style>
  <w:style w:type="paragraph" w:styleId="Heading3">
    <w:name w:val="heading 3"/>
    <w:basedOn w:val="Normal"/>
    <w:next w:val="Normal"/>
    <w:link w:val="Heading3Char"/>
    <w:uiPriority w:val="9"/>
    <w:unhideWhenUsed w:val="1"/>
    <w:qFormat w:val="1"/>
    <w:rsid w:val="00DC2970"/>
    <w:pPr>
      <w:keepNext w:val="1"/>
      <w:keepLines w:val="1"/>
      <w:spacing w:after="0" w:before="200"/>
      <w:outlineLvl w:val="2"/>
    </w:pPr>
    <w:rPr>
      <w:rFonts w:ascii="Times New Roman" w:hAnsi="Times New Roman" w:cstheme="majorBidi" w:eastAsiaTheme="majorEastAsia"/>
      <w:b w:val="1"/>
      <w:bCs w:val="1"/>
      <w:color w:val="44546a" w:themeColor="text2"/>
      <w:sz w:val="28"/>
      <w:u w:val="single"/>
    </w:rPr>
  </w:style>
  <w:style w:type="paragraph" w:styleId="Heading4">
    <w:name w:val="heading 4"/>
    <w:basedOn w:val="Normal"/>
    <w:next w:val="Normal"/>
    <w:link w:val="Heading4Char"/>
    <w:uiPriority w:val="9"/>
    <w:semiHidden w:val="1"/>
    <w:unhideWhenUsed w:val="1"/>
    <w:qFormat w:val="1"/>
    <w:rsid w:val="00DC2970"/>
    <w:pPr>
      <w:keepNext w:val="1"/>
      <w:keepLines w:val="1"/>
      <w:spacing w:after="0" w:before="200"/>
      <w:outlineLvl w:val="3"/>
    </w:pPr>
    <w:rPr>
      <w:rFonts w:asciiTheme="majorHAnsi" w:cstheme="majorBidi" w:eastAsiaTheme="majorEastAsia" w:hAnsiTheme="majorHAnsi"/>
      <w:b w:val="1"/>
      <w:bCs w:val="1"/>
      <w:i w:val="1"/>
      <w:iCs w:val="1"/>
      <w:color w:val="4472c4" w:themeColor="accent1"/>
    </w:rPr>
  </w:style>
  <w:style w:type="paragraph" w:styleId="Heading5">
    <w:name w:val="heading 5"/>
    <w:basedOn w:val="Normal"/>
    <w:next w:val="Normal"/>
    <w:link w:val="Heading5Char"/>
    <w:uiPriority w:val="9"/>
    <w:semiHidden w:val="1"/>
    <w:unhideWhenUsed w:val="1"/>
    <w:qFormat w:val="1"/>
    <w:rsid w:val="00DC2970"/>
    <w:pPr>
      <w:keepNext w:val="1"/>
      <w:keepLines w:val="1"/>
      <w:spacing w:after="0" w:before="200"/>
      <w:outlineLvl w:val="4"/>
    </w:pPr>
    <w:rPr>
      <w:rFonts w:asciiTheme="majorHAnsi" w:cstheme="majorBidi" w:eastAsiaTheme="majorEastAsia" w:hAnsiTheme="majorHAnsi"/>
      <w:color w:val="1f3763" w:themeColor="accent1" w:themeShade="00007F"/>
    </w:rPr>
  </w:style>
  <w:style w:type="paragraph" w:styleId="Heading6">
    <w:name w:val="heading 6"/>
    <w:basedOn w:val="Normal"/>
    <w:next w:val="Normal"/>
    <w:link w:val="Heading6Char"/>
    <w:uiPriority w:val="9"/>
    <w:semiHidden w:val="1"/>
    <w:unhideWhenUsed w:val="1"/>
    <w:qFormat w:val="1"/>
    <w:rsid w:val="00DC2970"/>
    <w:pPr>
      <w:keepNext w:val="1"/>
      <w:keepLines w:val="1"/>
      <w:spacing w:after="0" w:before="200"/>
      <w:outlineLvl w:val="5"/>
    </w:pPr>
    <w:rPr>
      <w:rFonts w:asciiTheme="majorHAnsi" w:cstheme="majorBidi" w:eastAsiaTheme="majorEastAsia" w:hAnsiTheme="majorHAnsi"/>
      <w:i w:val="1"/>
      <w:iCs w:val="1"/>
      <w:color w:val="1f3763" w:themeColor="accent1" w:themeShade="00007F"/>
    </w:rPr>
  </w:style>
  <w:style w:type="paragraph" w:styleId="Heading7">
    <w:name w:val="heading 7"/>
    <w:basedOn w:val="Normal"/>
    <w:next w:val="Normal"/>
    <w:link w:val="Heading7Char"/>
    <w:uiPriority w:val="9"/>
    <w:semiHidden w:val="1"/>
    <w:unhideWhenUsed w:val="1"/>
    <w:qFormat w:val="1"/>
    <w:rsid w:val="00DC2970"/>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DC2970"/>
    <w:pPr>
      <w:keepNext w:val="1"/>
      <w:keepLines w:val="1"/>
      <w:spacing w:after="0" w:before="200"/>
      <w:outlineLvl w:val="7"/>
    </w:pPr>
    <w:rPr>
      <w:rFonts w:asciiTheme="majorHAnsi" w:cstheme="majorBidi" w:eastAsiaTheme="majorEastAsia" w:hAnsiTheme="majorHAnsi"/>
      <w:color w:val="4472c4" w:themeColor="accent1"/>
      <w:sz w:val="20"/>
      <w:szCs w:val="20"/>
    </w:rPr>
  </w:style>
  <w:style w:type="paragraph" w:styleId="Heading9">
    <w:name w:val="heading 9"/>
    <w:basedOn w:val="Normal"/>
    <w:next w:val="Normal"/>
    <w:link w:val="Heading9Char"/>
    <w:uiPriority w:val="9"/>
    <w:semiHidden w:val="1"/>
    <w:unhideWhenUsed w:val="1"/>
    <w:qFormat w:val="1"/>
    <w:rsid w:val="00DC2970"/>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025C05"/>
    <w:pPr>
      <w:spacing w:after="100" w:afterAutospacing="1" w:before="100" w:beforeAutospacing="1"/>
    </w:pPr>
    <w:rPr>
      <w:rFonts w:ascii="Times New Roman" w:cs="Times New Roman" w:eastAsia="Times New Roman" w:hAnsi="Times New Roman"/>
    </w:rPr>
  </w:style>
  <w:style w:type="character" w:styleId="Heading2Char" w:customStyle="1">
    <w:name w:val="Heading 2 Char"/>
    <w:basedOn w:val="DefaultParagraphFont"/>
    <w:link w:val="Heading2"/>
    <w:uiPriority w:val="9"/>
    <w:rsid w:val="001240EF"/>
    <w:rPr>
      <w:rFonts w:cstheme="minorHAnsi" w:eastAsiaTheme="majorEastAsia"/>
      <w:b w:val="1"/>
      <w:bCs w:val="1"/>
    </w:rPr>
  </w:style>
  <w:style w:type="character" w:styleId="Hyperlink">
    <w:name w:val="Hyperlink"/>
    <w:basedOn w:val="DefaultParagraphFont"/>
    <w:uiPriority w:val="99"/>
    <w:unhideWhenUsed w:val="1"/>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BD4019"/>
    <w:rPr>
      <w:rFonts w:cstheme="minorHAnsi"/>
      <w:b w:val="1"/>
      <w:bCs w:val="1"/>
      <w:sz w:val="24"/>
      <w:szCs w:val="24"/>
    </w:rPr>
  </w:style>
  <w:style w:type="paragraph" w:styleId="TOCHeading">
    <w:name w:val="TOC Heading"/>
    <w:basedOn w:val="Heading1"/>
    <w:next w:val="Normal"/>
    <w:uiPriority w:val="39"/>
    <w:unhideWhenUsed w:val="1"/>
    <w:qFormat w:val="1"/>
    <w:rsid w:val="00DC2970"/>
    <w:pPr>
      <w:outlineLvl w:val="9"/>
    </w:pPr>
  </w:style>
  <w:style w:type="paragraph" w:styleId="TOC1">
    <w:name w:val="toc 1"/>
    <w:basedOn w:val="Normal"/>
    <w:next w:val="Normal"/>
    <w:autoRedefine w:val="1"/>
    <w:uiPriority w:val="39"/>
    <w:unhideWhenUsed w:val="1"/>
    <w:rsid w:val="005C593C"/>
    <w:pPr>
      <w:spacing w:after="0" w:before="360"/>
    </w:pPr>
    <w:rPr>
      <w:rFonts w:asciiTheme="majorHAnsi" w:cstheme="majorHAnsi" w:hAnsiTheme="majorHAnsi"/>
      <w:b w:val="1"/>
      <w:bCs w:val="1"/>
      <w:caps w:val="1"/>
      <w:sz w:val="24"/>
      <w:szCs w:val="24"/>
    </w:rPr>
  </w:style>
  <w:style w:type="paragraph" w:styleId="TOC2">
    <w:name w:val="toc 2"/>
    <w:basedOn w:val="Normal"/>
    <w:next w:val="Normal"/>
    <w:autoRedefine w:val="1"/>
    <w:uiPriority w:val="39"/>
    <w:unhideWhenUsed w:val="1"/>
    <w:rsid w:val="005C593C"/>
    <w:pPr>
      <w:spacing w:after="0" w:before="240"/>
    </w:pPr>
    <w:rPr>
      <w:b w:val="1"/>
      <w:bCs w:val="1"/>
      <w:sz w:val="20"/>
      <w:szCs w:val="20"/>
    </w:rPr>
  </w:style>
  <w:style w:type="paragraph" w:styleId="TOC3">
    <w:name w:val="toc 3"/>
    <w:basedOn w:val="Normal"/>
    <w:next w:val="Normal"/>
    <w:autoRedefine w:val="1"/>
    <w:uiPriority w:val="39"/>
    <w:unhideWhenUsed w:val="1"/>
    <w:rsid w:val="005C593C"/>
    <w:pPr>
      <w:spacing w:after="0"/>
      <w:ind w:left="220"/>
    </w:pPr>
    <w:rPr>
      <w:sz w:val="20"/>
      <w:szCs w:val="20"/>
    </w:rPr>
  </w:style>
  <w:style w:type="paragraph" w:styleId="TOC4">
    <w:name w:val="toc 4"/>
    <w:basedOn w:val="Normal"/>
    <w:next w:val="Normal"/>
    <w:autoRedefine w:val="1"/>
    <w:uiPriority w:val="39"/>
    <w:unhideWhenUsed w:val="1"/>
    <w:rsid w:val="005C593C"/>
    <w:pPr>
      <w:spacing w:after="0"/>
      <w:ind w:left="440"/>
    </w:pPr>
    <w:rPr>
      <w:sz w:val="20"/>
      <w:szCs w:val="20"/>
    </w:rPr>
  </w:style>
  <w:style w:type="paragraph" w:styleId="TOC5">
    <w:name w:val="toc 5"/>
    <w:basedOn w:val="Normal"/>
    <w:next w:val="Normal"/>
    <w:autoRedefine w:val="1"/>
    <w:uiPriority w:val="39"/>
    <w:unhideWhenUsed w:val="1"/>
    <w:rsid w:val="005C593C"/>
    <w:pPr>
      <w:spacing w:after="0"/>
      <w:ind w:left="660"/>
    </w:pPr>
    <w:rPr>
      <w:sz w:val="20"/>
      <w:szCs w:val="20"/>
    </w:rPr>
  </w:style>
  <w:style w:type="paragraph" w:styleId="TOC6">
    <w:name w:val="toc 6"/>
    <w:basedOn w:val="Normal"/>
    <w:next w:val="Normal"/>
    <w:autoRedefine w:val="1"/>
    <w:uiPriority w:val="39"/>
    <w:unhideWhenUsed w:val="1"/>
    <w:rsid w:val="005C593C"/>
    <w:pPr>
      <w:spacing w:after="0"/>
      <w:ind w:left="880"/>
    </w:pPr>
    <w:rPr>
      <w:sz w:val="20"/>
      <w:szCs w:val="20"/>
    </w:rPr>
  </w:style>
  <w:style w:type="paragraph" w:styleId="TOC7">
    <w:name w:val="toc 7"/>
    <w:basedOn w:val="Normal"/>
    <w:next w:val="Normal"/>
    <w:autoRedefine w:val="1"/>
    <w:uiPriority w:val="39"/>
    <w:unhideWhenUsed w:val="1"/>
    <w:rsid w:val="005C593C"/>
    <w:pPr>
      <w:spacing w:after="0"/>
      <w:ind w:left="1100"/>
    </w:pPr>
    <w:rPr>
      <w:sz w:val="20"/>
      <w:szCs w:val="20"/>
    </w:rPr>
  </w:style>
  <w:style w:type="paragraph" w:styleId="TOC8">
    <w:name w:val="toc 8"/>
    <w:basedOn w:val="Normal"/>
    <w:next w:val="Normal"/>
    <w:autoRedefine w:val="1"/>
    <w:uiPriority w:val="39"/>
    <w:unhideWhenUsed w:val="1"/>
    <w:rsid w:val="005C593C"/>
    <w:pPr>
      <w:spacing w:after="0"/>
      <w:ind w:left="1320"/>
    </w:pPr>
    <w:rPr>
      <w:sz w:val="20"/>
      <w:szCs w:val="20"/>
    </w:rPr>
  </w:style>
  <w:style w:type="paragraph" w:styleId="TOC9">
    <w:name w:val="toc 9"/>
    <w:basedOn w:val="Normal"/>
    <w:next w:val="Normal"/>
    <w:autoRedefine w:val="1"/>
    <w:uiPriority w:val="39"/>
    <w:unhideWhenUsed w:val="1"/>
    <w:rsid w:val="005C593C"/>
    <w:pPr>
      <w:spacing w:after="0"/>
      <w:ind w:left="1540"/>
    </w:pPr>
    <w:rPr>
      <w:sz w:val="20"/>
      <w:szCs w:val="20"/>
    </w:rPr>
  </w:style>
  <w:style w:type="paragraph" w:styleId="Footer">
    <w:name w:val="footer"/>
    <w:basedOn w:val="Normal"/>
    <w:link w:val="FooterChar"/>
    <w:uiPriority w:val="99"/>
    <w:unhideWhenUsed w:val="1"/>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val="1"/>
    <w:unhideWhenUsed w:val="1"/>
    <w:rsid w:val="002F3F84"/>
  </w:style>
  <w:style w:type="table" w:styleId="TableGrid">
    <w:name w:val="Table Grid"/>
    <w:basedOn w:val="TableNormal"/>
    <w:uiPriority w:val="39"/>
    <w:rsid w:val="00531F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DC2970"/>
    <w:pPr>
      <w:ind w:left="720"/>
      <w:contextualSpacing w:val="1"/>
    </w:pPr>
  </w:style>
  <w:style w:type="character" w:styleId="Heading3Char" w:customStyle="1">
    <w:name w:val="Heading 3 Char"/>
    <w:basedOn w:val="DefaultParagraphFont"/>
    <w:link w:val="Heading3"/>
    <w:uiPriority w:val="9"/>
    <w:rsid w:val="00DC2970"/>
    <w:rPr>
      <w:rFonts w:ascii="Times New Roman" w:hAnsi="Times New Roman" w:cstheme="majorBidi" w:eastAsiaTheme="majorEastAsia"/>
      <w:b w:val="1"/>
      <w:bCs w:val="1"/>
      <w:color w:val="44546a" w:themeColor="text2"/>
      <w:sz w:val="28"/>
      <w:u w:val="single"/>
    </w:rPr>
  </w:style>
  <w:style w:type="paragraph" w:styleId="IntenseQuote">
    <w:name w:val="Intense Quote"/>
    <w:basedOn w:val="Normal"/>
    <w:next w:val="Normal"/>
    <w:link w:val="IntenseQuoteChar"/>
    <w:uiPriority w:val="30"/>
    <w:qFormat w:val="1"/>
    <w:rsid w:val="00DC2970"/>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DC2970"/>
    <w:rPr>
      <w:b w:val="1"/>
      <w:bCs w:val="1"/>
      <w:i w:val="1"/>
      <w:iCs w:val="1"/>
      <w:color w:val="4472c4" w:themeColor="accent1"/>
    </w:rPr>
  </w:style>
  <w:style w:type="character" w:styleId="Heading4Char" w:customStyle="1">
    <w:name w:val="Heading 4 Char"/>
    <w:basedOn w:val="DefaultParagraphFont"/>
    <w:link w:val="Heading4"/>
    <w:uiPriority w:val="9"/>
    <w:semiHidden w:val="1"/>
    <w:rsid w:val="00DC2970"/>
    <w:rPr>
      <w:rFonts w:asciiTheme="majorHAnsi" w:cstheme="majorBidi" w:eastAsiaTheme="majorEastAsia" w:hAnsiTheme="majorHAnsi"/>
      <w:b w:val="1"/>
      <w:bCs w:val="1"/>
      <w:i w:val="1"/>
      <w:iCs w:val="1"/>
      <w:color w:val="4472c4" w:themeColor="accent1"/>
    </w:rPr>
  </w:style>
  <w:style w:type="character" w:styleId="Heading5Char" w:customStyle="1">
    <w:name w:val="Heading 5 Char"/>
    <w:basedOn w:val="DefaultParagraphFont"/>
    <w:link w:val="Heading5"/>
    <w:uiPriority w:val="9"/>
    <w:semiHidden w:val="1"/>
    <w:rsid w:val="00DC2970"/>
    <w:rPr>
      <w:rFonts w:asciiTheme="majorHAnsi" w:cstheme="majorBidi" w:eastAsiaTheme="majorEastAsia" w:hAnsiTheme="majorHAnsi"/>
      <w:color w:val="1f3763" w:themeColor="accent1" w:themeShade="00007F"/>
    </w:rPr>
  </w:style>
  <w:style w:type="character" w:styleId="Heading6Char" w:customStyle="1">
    <w:name w:val="Heading 6 Char"/>
    <w:basedOn w:val="DefaultParagraphFont"/>
    <w:link w:val="Heading6"/>
    <w:uiPriority w:val="9"/>
    <w:semiHidden w:val="1"/>
    <w:rsid w:val="00DC2970"/>
    <w:rPr>
      <w:rFonts w:asciiTheme="majorHAnsi" w:cstheme="majorBidi" w:eastAsiaTheme="majorEastAsia" w:hAnsiTheme="majorHAnsi"/>
      <w:i w:val="1"/>
      <w:iCs w:val="1"/>
      <w:color w:val="1f3763" w:themeColor="accent1" w:themeShade="00007F"/>
    </w:rPr>
  </w:style>
  <w:style w:type="character" w:styleId="Heading7Char" w:customStyle="1">
    <w:name w:val="Heading 7 Char"/>
    <w:basedOn w:val="DefaultParagraphFont"/>
    <w:link w:val="Heading7"/>
    <w:uiPriority w:val="9"/>
    <w:semiHidden w:val="1"/>
    <w:rsid w:val="00DC2970"/>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DC2970"/>
    <w:rPr>
      <w:rFonts w:asciiTheme="majorHAnsi" w:cstheme="majorBidi" w:eastAsiaTheme="majorEastAsia" w:hAnsiTheme="majorHAnsi"/>
      <w:color w:val="4472c4" w:themeColor="accent1"/>
      <w:sz w:val="20"/>
      <w:szCs w:val="20"/>
    </w:rPr>
  </w:style>
  <w:style w:type="character" w:styleId="Heading9Char" w:customStyle="1">
    <w:name w:val="Heading 9 Char"/>
    <w:basedOn w:val="DefaultParagraphFont"/>
    <w:link w:val="Heading9"/>
    <w:uiPriority w:val="9"/>
    <w:semiHidden w:val="1"/>
    <w:rsid w:val="00DC2970"/>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DC2970"/>
    <w:pPr>
      <w:spacing w:line="240" w:lineRule="auto"/>
    </w:pPr>
    <w:rPr>
      <w:b w:val="1"/>
      <w:bCs w:val="1"/>
      <w:color w:val="4472c4" w:themeColor="accent1"/>
      <w:sz w:val="18"/>
      <w:szCs w:val="18"/>
    </w:rPr>
  </w:style>
  <w:style w:type="paragraph" w:styleId="Title">
    <w:name w:val="Title"/>
    <w:basedOn w:val="Normal"/>
    <w:next w:val="Normal"/>
    <w:link w:val="TitleChar"/>
    <w:uiPriority w:val="10"/>
    <w:qFormat w:val="1"/>
    <w:rsid w:val="00DC2970"/>
    <w:pPr>
      <w:pBdr>
        <w:bottom w:color="4472c4" w:space="4" w:sz="8" w:themeColor="accent1" w:val="single"/>
      </w:pBdr>
      <w:spacing w:after="300" w:line="240" w:lineRule="auto"/>
      <w:contextualSpacing w:val="1"/>
    </w:pPr>
    <w:rPr>
      <w:rFonts w:asciiTheme="majorHAnsi" w:cstheme="majorBidi" w:eastAsiaTheme="majorEastAsia" w:hAnsiTheme="majorHAnsi"/>
      <w:color w:val="323e4f" w:themeColor="text2" w:themeShade="0000BF"/>
      <w:spacing w:val="5"/>
      <w:kern w:val="28"/>
      <w:sz w:val="52"/>
      <w:szCs w:val="52"/>
    </w:rPr>
  </w:style>
  <w:style w:type="character" w:styleId="TitleChar" w:customStyle="1">
    <w:name w:val="Title Char"/>
    <w:basedOn w:val="DefaultParagraphFont"/>
    <w:link w:val="Title"/>
    <w:uiPriority w:val="10"/>
    <w:rsid w:val="00DC2970"/>
    <w:rPr>
      <w:rFonts w:asciiTheme="majorHAnsi" w:cstheme="majorBidi" w:eastAsiaTheme="majorEastAsia" w:hAnsiTheme="majorHAnsi"/>
      <w:color w:val="323e4f" w:themeColor="text2" w:themeShade="0000BF"/>
      <w:spacing w:val="5"/>
      <w:kern w:val="28"/>
      <w:sz w:val="52"/>
      <w:szCs w:val="52"/>
    </w:rPr>
  </w:style>
  <w:style w:type="paragraph" w:styleId="Subtitle">
    <w:name w:val="Subtitle"/>
    <w:basedOn w:val="Normal"/>
    <w:next w:val="Normal"/>
    <w:link w:val="SubtitleChar"/>
    <w:uiPriority w:val="11"/>
    <w:qFormat w:val="1"/>
    <w:rsid w:val="00DC2970"/>
    <w:pPr>
      <w:numPr>
        <w:ilvl w:val="1"/>
      </w:numPr>
    </w:pPr>
    <w:rPr>
      <w:rFonts w:asciiTheme="majorHAnsi" w:cstheme="majorBidi" w:eastAsiaTheme="majorEastAsia" w:hAnsiTheme="majorHAnsi"/>
      <w:i w:val="1"/>
      <w:iCs w:val="1"/>
      <w:color w:val="4472c4" w:themeColor="accent1"/>
      <w:spacing w:val="15"/>
      <w:sz w:val="24"/>
      <w:szCs w:val="24"/>
    </w:rPr>
  </w:style>
  <w:style w:type="character" w:styleId="SubtitleChar" w:customStyle="1">
    <w:name w:val="Subtitle Char"/>
    <w:basedOn w:val="DefaultParagraphFont"/>
    <w:link w:val="Subtitle"/>
    <w:uiPriority w:val="11"/>
    <w:rsid w:val="00DC2970"/>
    <w:rPr>
      <w:rFonts w:asciiTheme="majorHAnsi" w:cstheme="majorBidi" w:eastAsiaTheme="majorEastAsia" w:hAnsiTheme="majorHAnsi"/>
      <w:i w:val="1"/>
      <w:iCs w:val="1"/>
      <w:color w:val="4472c4" w:themeColor="accent1"/>
      <w:spacing w:val="15"/>
      <w:sz w:val="24"/>
      <w:szCs w:val="24"/>
    </w:rPr>
  </w:style>
  <w:style w:type="character" w:styleId="Strong">
    <w:name w:val="Strong"/>
    <w:basedOn w:val="DefaultParagraphFont"/>
    <w:uiPriority w:val="22"/>
    <w:qFormat w:val="1"/>
    <w:rsid w:val="00DC2970"/>
    <w:rPr>
      <w:b w:val="1"/>
      <w:bCs w:val="1"/>
    </w:rPr>
  </w:style>
  <w:style w:type="character" w:styleId="Emphasis">
    <w:name w:val="Emphasis"/>
    <w:basedOn w:val="DefaultParagraphFont"/>
    <w:uiPriority w:val="20"/>
    <w:qFormat w:val="1"/>
    <w:rsid w:val="00DC2970"/>
    <w:rPr>
      <w:i w:val="1"/>
      <w:iCs w:val="1"/>
    </w:rPr>
  </w:style>
  <w:style w:type="paragraph" w:styleId="NoSpacing">
    <w:name w:val="No Spacing"/>
    <w:uiPriority w:val="1"/>
    <w:qFormat w:val="1"/>
    <w:rsid w:val="00DC2970"/>
    <w:pPr>
      <w:spacing w:after="0" w:line="240" w:lineRule="auto"/>
    </w:pPr>
  </w:style>
  <w:style w:type="paragraph" w:styleId="Quote">
    <w:name w:val="Quote"/>
    <w:basedOn w:val="Normal"/>
    <w:next w:val="Normal"/>
    <w:link w:val="QuoteChar"/>
    <w:uiPriority w:val="29"/>
    <w:qFormat w:val="1"/>
    <w:rsid w:val="00DC2970"/>
    <w:rPr>
      <w:i w:val="1"/>
      <w:iCs w:val="1"/>
      <w:color w:val="000000" w:themeColor="text1"/>
    </w:rPr>
  </w:style>
  <w:style w:type="character" w:styleId="QuoteChar" w:customStyle="1">
    <w:name w:val="Quote Char"/>
    <w:basedOn w:val="DefaultParagraphFont"/>
    <w:link w:val="Quote"/>
    <w:uiPriority w:val="29"/>
    <w:rsid w:val="00DC2970"/>
    <w:rPr>
      <w:i w:val="1"/>
      <w:iCs w:val="1"/>
      <w:color w:val="000000" w:themeColor="text1"/>
    </w:rPr>
  </w:style>
  <w:style w:type="character" w:styleId="SubtleEmphasis">
    <w:name w:val="Subtle Emphasis"/>
    <w:basedOn w:val="DefaultParagraphFont"/>
    <w:uiPriority w:val="19"/>
    <w:qFormat w:val="1"/>
    <w:rsid w:val="00DC2970"/>
    <w:rPr>
      <w:i w:val="1"/>
      <w:iCs w:val="1"/>
      <w:color w:val="808080" w:themeColor="text1" w:themeTint="00007F"/>
    </w:rPr>
  </w:style>
  <w:style w:type="character" w:styleId="IntenseEmphasis">
    <w:name w:val="Intense Emphasis"/>
    <w:basedOn w:val="DefaultParagraphFont"/>
    <w:uiPriority w:val="21"/>
    <w:qFormat w:val="1"/>
    <w:rsid w:val="00DC2970"/>
    <w:rPr>
      <w:b w:val="1"/>
      <w:bCs w:val="1"/>
      <w:i w:val="1"/>
      <w:iCs w:val="1"/>
      <w:color w:val="4472c4" w:themeColor="accent1"/>
    </w:rPr>
  </w:style>
  <w:style w:type="character" w:styleId="SubtleReference">
    <w:name w:val="Subtle Reference"/>
    <w:basedOn w:val="DefaultParagraphFont"/>
    <w:uiPriority w:val="31"/>
    <w:qFormat w:val="1"/>
    <w:rsid w:val="00DC2970"/>
    <w:rPr>
      <w:smallCaps w:val="1"/>
      <w:color w:val="ed7d31" w:themeColor="accent2"/>
      <w:u w:val="single"/>
    </w:rPr>
  </w:style>
  <w:style w:type="character" w:styleId="IntenseReference">
    <w:name w:val="Intense Reference"/>
    <w:basedOn w:val="DefaultParagraphFont"/>
    <w:uiPriority w:val="32"/>
    <w:qFormat w:val="1"/>
    <w:rsid w:val="00DC2970"/>
    <w:rPr>
      <w:b w:val="1"/>
      <w:bCs w:val="1"/>
      <w:smallCaps w:val="1"/>
      <w:color w:val="ed7d31" w:themeColor="accent2"/>
      <w:spacing w:val="5"/>
      <w:u w:val="single"/>
    </w:rPr>
  </w:style>
  <w:style w:type="character" w:styleId="BookTitle">
    <w:name w:val="Book Title"/>
    <w:basedOn w:val="DefaultParagraphFont"/>
    <w:uiPriority w:val="33"/>
    <w:qFormat w:val="1"/>
    <w:rsid w:val="00DC2970"/>
    <w:rPr>
      <w:b w:val="1"/>
      <w:bCs w:val="1"/>
      <w:smallCaps w:val="1"/>
      <w:spacing w:val="5"/>
    </w:rPr>
  </w:style>
  <w:style w:type="character" w:styleId="FollowedHyperlink">
    <w:name w:val="FollowedHyperlink"/>
    <w:basedOn w:val="DefaultParagraphFont"/>
    <w:uiPriority w:val="99"/>
    <w:semiHidden w:val="1"/>
    <w:unhideWhenUsed w:val="1"/>
    <w:rsid w:val="000D2A1B"/>
    <w:rPr>
      <w:color w:val="954f72" w:themeColor="followedHyperlink"/>
      <w:u w:val="single"/>
    </w:rPr>
  </w:style>
  <w:style w:type="paragraph" w:styleId="Header">
    <w:name w:val="header"/>
    <w:basedOn w:val="Normal"/>
    <w:link w:val="HeaderChar"/>
    <w:uiPriority w:val="99"/>
    <w:unhideWhenUsed w:val="1"/>
    <w:rsid w:val="0011366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3667"/>
  </w:style>
  <w:style w:type="character" w:styleId="CommentReference">
    <w:name w:val="annotation reference"/>
    <w:basedOn w:val="DefaultParagraphFont"/>
    <w:uiPriority w:val="99"/>
    <w:semiHidden w:val="1"/>
    <w:unhideWhenUsed w:val="1"/>
    <w:rsid w:val="00DD3256"/>
    <w:rPr>
      <w:sz w:val="16"/>
      <w:szCs w:val="16"/>
    </w:rPr>
  </w:style>
  <w:style w:type="paragraph" w:styleId="CommentText">
    <w:name w:val="annotation text"/>
    <w:basedOn w:val="Normal"/>
    <w:link w:val="CommentTextChar"/>
    <w:uiPriority w:val="99"/>
    <w:unhideWhenUsed w:val="1"/>
    <w:rsid w:val="00DD3256"/>
    <w:pPr>
      <w:spacing w:line="240" w:lineRule="auto"/>
    </w:pPr>
    <w:rPr>
      <w:sz w:val="20"/>
      <w:szCs w:val="20"/>
    </w:rPr>
  </w:style>
  <w:style w:type="character" w:styleId="CommentTextChar" w:customStyle="1">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val="1"/>
    <w:unhideWhenUsed w:val="1"/>
    <w:rsid w:val="00DD3256"/>
    <w:rPr>
      <w:b w:val="1"/>
      <w:bCs w:val="1"/>
    </w:rPr>
  </w:style>
  <w:style w:type="character" w:styleId="CommentSubjectChar" w:customStyle="1">
    <w:name w:val="Comment Subject Char"/>
    <w:basedOn w:val="CommentTextChar"/>
    <w:link w:val="CommentSubject"/>
    <w:uiPriority w:val="99"/>
    <w:semiHidden w:val="1"/>
    <w:rsid w:val="00DD3256"/>
    <w:rPr>
      <w:b w:val="1"/>
      <w:bCs w:val="1"/>
      <w:sz w:val="20"/>
      <w:szCs w:val="20"/>
    </w:rPr>
  </w:style>
  <w:style w:type="paragraph" w:styleId="Revision">
    <w:name w:val="Revision"/>
    <w:hidden w:val="1"/>
    <w:uiPriority w:val="99"/>
    <w:semiHidden w:val="1"/>
    <w:rsid w:val="006C3269"/>
    <w:pPr>
      <w:spacing w:after="0" w:line="240" w:lineRule="auto"/>
    </w:pPr>
  </w:style>
  <w:style w:type="character" w:styleId="normaltextrun" w:customStyle="1">
    <w:name w:val="normaltextrun"/>
    <w:basedOn w:val="DefaultParagraphFont"/>
    <w:rsid w:val="00226919"/>
  </w:style>
  <w:style w:type="paragraph" w:styleId="Subtitle">
    <w:name w:val="Subtitle"/>
    <w:basedOn w:val="Normal"/>
    <w:next w:val="Normal"/>
    <w:pPr/>
    <w:rPr>
      <w:rFonts w:ascii="Calibri" w:cs="Calibri" w:eastAsia="Calibri" w:hAnsi="Calibri"/>
      <w:i w:val="1"/>
      <w:color w:val="4472c4"/>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dySfcrDt3bs6HHUhcAzyteq8g==">CgMxLjAyCGguZ2pkZ3hzMgloLjMwajB6bGwyCWguMWZvYjl0ZTgAciExcldTbkhHWUZNLUVmbjAtSV9EQ1p4dDNNcXROLU9iRTY=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2024-02-07T05:59:00Z</dcterms:created>
  <dc:creator>Minickiello, Maria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lpwstr>5164700</vt:lpwstr>
  </property>
  <property fmtid="{D5CDD505-2E9C-101B-9397-08002B2CF9AE}" pid="4" name="xd_Signature">
    <vt:lpwstr>false</vt:lpwstr>
  </property>
  <property fmtid="{D5CDD505-2E9C-101B-9397-08002B2CF9AE}" pid="5" name="xd_ProgID">
    <vt:lpwstr>xd_ProgID</vt:lpwstr>
  </property>
  <property fmtid="{D5CDD505-2E9C-101B-9397-08002B2CF9AE}" pid="6" name="ComplianceAssetId">
    <vt:lpwstr>ComplianceAssetId</vt:lpwstr>
  </property>
  <property fmtid="{D5CDD505-2E9C-101B-9397-08002B2CF9AE}" pid="7" name="TemplateUrl">
    <vt:lpwstr>TemplateUrl</vt:lpwstr>
  </property>
  <property fmtid="{D5CDD505-2E9C-101B-9397-08002B2CF9AE}" pid="8" name="_ExtendedDescription">
    <vt:lpwstr>_ExtendedDescription</vt:lpwstr>
  </property>
  <property fmtid="{D5CDD505-2E9C-101B-9397-08002B2CF9AE}" pid="9" name="TriggerFlowInfo">
    <vt:lpwstr>TriggerFlowInfo</vt:lpwstr>
  </property>
  <property fmtid="{D5CDD505-2E9C-101B-9397-08002B2CF9AE}" pid="10" name="MediaServiceImageTags">
    <vt:lpwstr>MediaServiceImageTags</vt:lpwstr>
  </property>
  <property fmtid="{D5CDD505-2E9C-101B-9397-08002B2CF9AE}" pid="11" name="_SourceUrl">
    <vt:lpwstr>_SourceUrl</vt:lpwstr>
  </property>
  <property fmtid="{D5CDD505-2E9C-101B-9397-08002B2CF9AE}" pid="12" name="_SharedFileIndex">
    <vt:lpwstr>_SharedFileIndex</vt:lpwstr>
  </property>
</Properties>
</file>