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E30" w:rsidRDefault="00B63E30" w:rsidP="00DC5675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整体情绪</w:t>
      </w:r>
    </w:p>
    <w:p w:rsidR="005E5D13" w:rsidRPr="00AB793E" w:rsidRDefault="00884AFE" w:rsidP="00E601A4">
      <w:pPr>
        <w:pStyle w:val="2"/>
      </w:pPr>
      <w:r>
        <w:rPr>
          <w:rFonts w:hint="eastAsia"/>
        </w:rPr>
        <w:t>1.1</w:t>
      </w:r>
      <w:r w:rsidR="0050557F">
        <w:rPr>
          <w:rFonts w:hint="eastAsia"/>
        </w:rPr>
        <w:t>描述统计</w:t>
      </w:r>
    </w:p>
    <w:p w:rsidR="00A30819" w:rsidRDefault="00522CD2" w:rsidP="00AF2416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情绪得分的差异</w:t>
      </w:r>
    </w:p>
    <w:p w:rsidR="005D0B53" w:rsidRDefault="00D8056D" w:rsidP="00C77E71">
      <w:pPr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0" distR="0">
            <wp:extent cx="4838700" cy="8417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标题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50" cy="8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73" w:rsidRDefault="0016013D" w:rsidP="003B55B9">
      <w:pPr>
        <w:ind w:firstLineChars="0" w:firstLine="0"/>
        <w:jc w:val="center"/>
      </w:pPr>
      <w:r w:rsidRPr="0016013D">
        <w:rPr>
          <w:noProof/>
        </w:rPr>
        <w:drawing>
          <wp:inline distT="0" distB="0" distL="0" distR="0" wp14:anchorId="1944A06C" wp14:editId="208FA225">
            <wp:extent cx="4921250" cy="1212220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796" cy="12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69" w:rsidRDefault="000C4EEB" w:rsidP="003B55B9">
      <w:pPr>
        <w:ind w:firstLineChars="0" w:firstLine="0"/>
        <w:jc w:val="center"/>
      </w:pPr>
      <w:r>
        <w:rPr>
          <w:rFonts w:hint="eastAsia"/>
        </w:rPr>
        <w:t>UGC</w:t>
      </w:r>
      <w:r w:rsidR="0082636F">
        <w:rPr>
          <w:rFonts w:hint="eastAsia"/>
        </w:rPr>
        <w:t>标准化</w:t>
      </w:r>
      <w:r w:rsidR="00856F9B">
        <w:rPr>
          <w:rFonts w:hint="eastAsia"/>
        </w:rPr>
        <w:t>得分：</w:t>
      </w:r>
      <w:r w:rsidR="00142E40">
        <w:rPr>
          <w:rFonts w:hint="eastAsia"/>
        </w:rPr>
        <w:t>越秀</w:t>
      </w:r>
      <w:r w:rsidR="001C5CC4">
        <w:rPr>
          <w:rFonts w:hint="eastAsia"/>
        </w:rPr>
        <w:t>0.69</w:t>
      </w:r>
      <w:r w:rsidR="0084353D">
        <w:rPr>
          <w:rFonts w:hint="eastAsia"/>
        </w:rPr>
        <w:t>，</w:t>
      </w:r>
      <w:r w:rsidR="00893DA7">
        <w:rPr>
          <w:rFonts w:hint="eastAsia"/>
        </w:rPr>
        <w:t>华南</w:t>
      </w:r>
      <w:r w:rsidR="00402F92">
        <w:rPr>
          <w:rFonts w:hint="eastAsia"/>
        </w:rPr>
        <w:t>0.6</w:t>
      </w:r>
      <w:r w:rsidR="00D16650">
        <w:rPr>
          <w:rFonts w:hint="eastAsia"/>
        </w:rPr>
        <w:t>88</w:t>
      </w:r>
    </w:p>
    <w:p w:rsidR="00A734A1" w:rsidRDefault="00A734A1" w:rsidP="003B55B9">
      <w:pPr>
        <w:ind w:firstLineChars="0" w:firstLine="0"/>
        <w:jc w:val="center"/>
      </w:pPr>
      <w:r>
        <w:rPr>
          <w:rFonts w:hint="eastAsia"/>
        </w:rPr>
        <w:t>问卷标准化得分</w:t>
      </w:r>
      <w:r w:rsidR="00F82AA0">
        <w:rPr>
          <w:rFonts w:hint="eastAsia"/>
        </w:rPr>
        <w:t>：</w:t>
      </w:r>
      <w:r w:rsidR="00E94EE4">
        <w:rPr>
          <w:rFonts w:hint="eastAsia"/>
        </w:rPr>
        <w:t>越秀</w:t>
      </w:r>
      <w:r w:rsidR="00CF68B7">
        <w:rPr>
          <w:rFonts w:hint="eastAsia"/>
        </w:rPr>
        <w:t>0.643</w:t>
      </w:r>
      <w:r w:rsidR="006057C5">
        <w:rPr>
          <w:rFonts w:hint="eastAsia"/>
        </w:rPr>
        <w:t>，</w:t>
      </w:r>
      <w:r w:rsidR="00DA2429">
        <w:rPr>
          <w:rFonts w:hint="eastAsia"/>
        </w:rPr>
        <w:t>华南</w:t>
      </w:r>
      <w:r w:rsidR="009536D3">
        <w:rPr>
          <w:rFonts w:hint="eastAsia"/>
        </w:rPr>
        <w:t>0.6486</w:t>
      </w:r>
      <w:r w:rsidR="00703758">
        <w:tab/>
      </w:r>
    </w:p>
    <w:p w:rsidR="0060059B" w:rsidRDefault="006E057C" w:rsidP="003B55B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464050" cy="3581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54" w:rsidRDefault="00A12E54" w:rsidP="003B55B9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E67220F" wp14:editId="55928E43">
            <wp:extent cx="4449593" cy="3558540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375" cy="356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DF" w:rsidRDefault="006876A3" w:rsidP="003B55B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318000" cy="346075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A7" w:rsidRDefault="003021A7" w:rsidP="003B55B9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50FB8ED" wp14:editId="473600C6">
            <wp:extent cx="4089116" cy="327025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35" cy="32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819" w:rsidRDefault="00983845" w:rsidP="00AC2FB5">
      <w:pPr>
        <w:pStyle w:val="2"/>
      </w:pPr>
      <w:r>
        <w:rPr>
          <w:rFonts w:hint="eastAsia"/>
        </w:rPr>
        <w:t>1.2</w:t>
      </w:r>
      <w:r w:rsidR="00232EC5">
        <w:rPr>
          <w:rFonts w:hint="eastAsia"/>
        </w:rPr>
        <w:t>情绪差异分析</w:t>
      </w:r>
    </w:p>
    <w:p w:rsidR="00445BD0" w:rsidRPr="00445BD0" w:rsidRDefault="00445BD0" w:rsidP="0092707D">
      <w:pPr>
        <w:pStyle w:val="3"/>
      </w:pPr>
      <w:r>
        <w:rPr>
          <w:rFonts w:hint="eastAsia"/>
        </w:rPr>
        <w:t>1.2.1</w:t>
      </w:r>
      <w:proofErr w:type="gramStart"/>
      <w:r w:rsidR="00C9386D">
        <w:rPr>
          <w:rFonts w:hint="eastAsia"/>
        </w:rPr>
        <w:t>两</w:t>
      </w:r>
      <w:proofErr w:type="gramEnd"/>
      <w:r w:rsidR="00142D97">
        <w:rPr>
          <w:rFonts w:hint="eastAsia"/>
        </w:rPr>
        <w:t>公园</w:t>
      </w:r>
      <w:r w:rsidR="003A43CC">
        <w:rPr>
          <w:rFonts w:hint="eastAsia"/>
        </w:rPr>
        <w:t>情绪</w:t>
      </w:r>
      <w:r w:rsidR="00142D97">
        <w:rPr>
          <w:rFonts w:hint="eastAsia"/>
        </w:rPr>
        <w:t>差异</w:t>
      </w:r>
      <w:r w:rsidR="00142D97" w:rsidRPr="00445BD0">
        <w:rPr>
          <w:rFonts w:hint="eastAsia"/>
        </w:rPr>
        <w:t xml:space="preserve"> </w:t>
      </w:r>
    </w:p>
    <w:p w:rsidR="009E06A0" w:rsidRDefault="00697A82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独立样本T检验，</w:t>
      </w:r>
      <w:r w:rsidR="000C5745" w:rsidRPr="00ED2E5D">
        <w:rPr>
          <w:rFonts w:ascii="宋体" w:hAnsi="宋体" w:cs="宋体" w:hint="eastAsia"/>
          <w:color w:val="FF0000"/>
        </w:rPr>
        <w:t>两个公园的情绪得分</w:t>
      </w:r>
      <w:r w:rsidR="00E30BA6" w:rsidRPr="00ED2E5D">
        <w:rPr>
          <w:rFonts w:ascii="宋体" w:hAnsi="宋体" w:cs="宋体" w:hint="eastAsia"/>
          <w:color w:val="FF0000"/>
        </w:rPr>
        <w:t>无显著差异</w:t>
      </w:r>
    </w:p>
    <w:p w:rsidR="003867FE" w:rsidRDefault="00DF2E85" w:rsidP="00DB46B3">
      <w:pPr>
        <w:ind w:firstLine="480"/>
        <w:jc w:val="center"/>
        <w:rPr>
          <w:rFonts w:ascii="宋体" w:hAnsi="宋体" w:cs="宋体"/>
        </w:rPr>
      </w:pPr>
      <w:r w:rsidRPr="00DF2E85">
        <w:rPr>
          <w:rFonts w:ascii="宋体" w:hAnsi="宋体" w:cs="宋体"/>
          <w:noProof/>
        </w:rPr>
        <w:drawing>
          <wp:inline distT="0" distB="0" distL="0" distR="0" wp14:anchorId="4C2CCDBB" wp14:editId="1547DE3B">
            <wp:extent cx="4332514" cy="331362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030" cy="33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1B" w:rsidRDefault="00F5001B" w:rsidP="00FB51E2">
      <w:pPr>
        <w:widowControl w:val="0"/>
        <w:autoSpaceDE w:val="0"/>
        <w:autoSpaceDN w:val="0"/>
        <w:adjustRightInd w:val="0"/>
        <w:ind w:firstLineChars="0" w:firstLine="0"/>
        <w:jc w:val="center"/>
      </w:pPr>
    </w:p>
    <w:p w:rsidR="005D2F2E" w:rsidRDefault="005D2F2E" w:rsidP="00C75B38">
      <w:pPr>
        <w:widowControl w:val="0"/>
        <w:autoSpaceDE w:val="0"/>
        <w:autoSpaceDN w:val="0"/>
        <w:adjustRightInd w:val="0"/>
        <w:ind w:firstLineChars="0" w:firstLine="0"/>
        <w:jc w:val="center"/>
      </w:pPr>
    </w:p>
    <w:p w:rsidR="005D2F2E" w:rsidRDefault="005D2F2E" w:rsidP="005D2F2E">
      <w:pPr>
        <w:widowControl w:val="0"/>
        <w:autoSpaceDE w:val="0"/>
        <w:autoSpaceDN w:val="0"/>
        <w:adjustRightInd w:val="0"/>
        <w:ind w:firstLineChars="0" w:firstLine="0"/>
      </w:pPr>
    </w:p>
    <w:p w:rsidR="005D2F2E" w:rsidRDefault="005D2F2E" w:rsidP="005D2F2E">
      <w:pPr>
        <w:widowControl w:val="0"/>
        <w:autoSpaceDE w:val="0"/>
        <w:autoSpaceDN w:val="0"/>
        <w:adjustRightInd w:val="0"/>
        <w:spacing w:line="400" w:lineRule="atLeast"/>
        <w:ind w:firstLineChars="0" w:firstLine="0"/>
      </w:pPr>
    </w:p>
    <w:p w:rsidR="00F5001B" w:rsidRDefault="00F5001B" w:rsidP="00F5001B">
      <w:pPr>
        <w:widowControl w:val="0"/>
        <w:autoSpaceDE w:val="0"/>
        <w:autoSpaceDN w:val="0"/>
        <w:adjustRightInd w:val="0"/>
        <w:ind w:firstLineChars="0" w:firstLine="0"/>
      </w:pPr>
    </w:p>
    <w:p w:rsidR="00F5001B" w:rsidRDefault="00F5001B" w:rsidP="00F5001B">
      <w:pPr>
        <w:widowControl w:val="0"/>
        <w:autoSpaceDE w:val="0"/>
        <w:autoSpaceDN w:val="0"/>
        <w:adjustRightInd w:val="0"/>
        <w:spacing w:line="400" w:lineRule="atLeast"/>
        <w:ind w:firstLineChars="0" w:firstLine="0"/>
      </w:pPr>
    </w:p>
    <w:p w:rsidR="00E0200D" w:rsidRDefault="00E0200D">
      <w:pPr>
        <w:ind w:firstLine="480"/>
        <w:rPr>
          <w:rFonts w:ascii="宋体" w:hAnsi="宋体" w:cs="宋体"/>
        </w:rPr>
      </w:pPr>
    </w:p>
    <w:p w:rsidR="00576BD2" w:rsidRDefault="005A422A" w:rsidP="005A422A">
      <w:pPr>
        <w:pStyle w:val="3"/>
      </w:pPr>
      <w:r>
        <w:rPr>
          <w:rFonts w:hint="eastAsia"/>
        </w:rPr>
        <w:t>1.2.2</w:t>
      </w:r>
      <w:r w:rsidR="00881940">
        <w:rPr>
          <w:rFonts w:hint="eastAsia"/>
        </w:rPr>
        <w:t>情绪</w:t>
      </w:r>
      <w:r w:rsidR="00881940">
        <w:rPr>
          <w:rFonts w:hint="eastAsia"/>
        </w:rPr>
        <w:t>-</w:t>
      </w:r>
      <w:r w:rsidR="008F5DB0">
        <w:rPr>
          <w:rFonts w:hint="eastAsia"/>
        </w:rPr>
        <w:t>性别</w:t>
      </w:r>
      <w:r w:rsidR="00881940">
        <w:t xml:space="preserve"> </w:t>
      </w:r>
    </w:p>
    <w:p w:rsidR="00A91BAC" w:rsidRDefault="00100B3E" w:rsidP="00E63EC6">
      <w:pPr>
        <w:ind w:firstLineChars="0" w:firstLine="0"/>
        <w:jc w:val="center"/>
      </w:pPr>
      <w:r w:rsidRPr="00100B3E">
        <w:rPr>
          <w:noProof/>
        </w:rPr>
        <w:drawing>
          <wp:inline distT="0" distB="0" distL="0" distR="0" wp14:anchorId="1A45FFE4" wp14:editId="07A1C50E">
            <wp:extent cx="4772025" cy="1419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1F" w:rsidRDefault="00FB411F" w:rsidP="002815AD">
      <w:pPr>
        <w:ind w:firstLineChars="0" w:firstLine="0"/>
      </w:pPr>
      <w:r w:rsidRPr="00FB411F">
        <w:rPr>
          <w:noProof/>
        </w:rPr>
        <w:drawing>
          <wp:inline distT="0" distB="0" distL="0" distR="0" wp14:anchorId="0A30706E" wp14:editId="777C4A00">
            <wp:extent cx="5274310" cy="975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C6" w:rsidRDefault="00074E18" w:rsidP="00C622CC">
      <w:pPr>
        <w:ind w:firstLine="480"/>
      </w:pPr>
      <w:r>
        <w:rPr>
          <w:rFonts w:hint="eastAsia"/>
        </w:rPr>
        <w:t>越秀植物园的男女情绪差异不显著；</w:t>
      </w:r>
      <w:r w:rsidR="00023AB1" w:rsidRPr="007661E8">
        <w:rPr>
          <w:rFonts w:hint="eastAsia"/>
          <w:color w:val="FF0000"/>
        </w:rPr>
        <w:t>华南植物园</w:t>
      </w:r>
      <w:r w:rsidR="007661E8">
        <w:rPr>
          <w:rFonts w:hint="eastAsia"/>
        </w:rPr>
        <w:t>不同</w:t>
      </w:r>
      <w:r w:rsidR="00023AB1">
        <w:rPr>
          <w:rFonts w:hint="eastAsia"/>
        </w:rPr>
        <w:t>性别情绪感知差异显著</w:t>
      </w:r>
      <w:r w:rsidR="00850D67">
        <w:rPr>
          <w:rFonts w:hint="eastAsia"/>
        </w:rPr>
        <w:t>，</w:t>
      </w:r>
      <w:r w:rsidR="00850D67" w:rsidRPr="009C2037">
        <w:rPr>
          <w:rFonts w:hint="eastAsia"/>
          <w:color w:val="FF0000"/>
        </w:rPr>
        <w:t>女性情绪积极性高于男性</w:t>
      </w:r>
      <w:r w:rsidR="00D81EE2">
        <w:rPr>
          <w:rFonts w:hint="eastAsia"/>
          <w:color w:val="FF0000"/>
        </w:rPr>
        <w:t>，</w:t>
      </w:r>
      <w:r w:rsidR="00D81EE2" w:rsidRPr="004D6B9B">
        <w:rPr>
          <w:rFonts w:hint="eastAsia"/>
          <w:color w:val="000000" w:themeColor="text1"/>
          <w:highlight w:val="yellow"/>
        </w:rPr>
        <w:t>这与问卷调研中得到的</w:t>
      </w:r>
      <w:r w:rsidR="00CE549D" w:rsidRPr="004D6B9B">
        <w:rPr>
          <w:rFonts w:hint="eastAsia"/>
          <w:color w:val="000000" w:themeColor="text1"/>
          <w:highlight w:val="yellow"/>
        </w:rPr>
        <w:t>“女性比男性在华南植物园</w:t>
      </w:r>
      <w:r w:rsidR="00CC1C09" w:rsidRPr="004D6B9B">
        <w:rPr>
          <w:rFonts w:hint="eastAsia"/>
          <w:color w:val="000000" w:themeColor="text1"/>
          <w:highlight w:val="yellow"/>
        </w:rPr>
        <w:t>中的积极、消极情绪均较低</w:t>
      </w:r>
      <w:r w:rsidR="007E2689" w:rsidRPr="004D6B9B">
        <w:rPr>
          <w:rFonts w:hint="eastAsia"/>
          <w:color w:val="000000" w:themeColor="text1"/>
          <w:highlight w:val="yellow"/>
        </w:rPr>
        <w:t>，</w:t>
      </w:r>
      <w:r w:rsidR="007E2689" w:rsidRPr="006F03A2">
        <w:rPr>
          <w:rFonts w:hint="eastAsia"/>
          <w:color w:val="FF0000"/>
          <w:highlight w:val="yellow"/>
        </w:rPr>
        <w:t>总分较高</w:t>
      </w:r>
      <w:r w:rsidR="00CE549D" w:rsidRPr="004D6B9B">
        <w:rPr>
          <w:rFonts w:hint="eastAsia"/>
          <w:color w:val="000000" w:themeColor="text1"/>
          <w:highlight w:val="yellow"/>
        </w:rPr>
        <w:t>”</w:t>
      </w:r>
      <w:r w:rsidR="00D63B5A" w:rsidRPr="004D6B9B">
        <w:rPr>
          <w:rFonts w:hint="eastAsia"/>
          <w:color w:val="000000" w:themeColor="text1"/>
          <w:highlight w:val="yellow"/>
        </w:rPr>
        <w:t>相匹配</w:t>
      </w:r>
      <w:r w:rsidR="007661E8">
        <w:rPr>
          <w:rFonts w:hint="eastAsia"/>
        </w:rPr>
        <w:t>。</w:t>
      </w:r>
    </w:p>
    <w:p w:rsidR="00A17BB1" w:rsidRDefault="00DF777B" w:rsidP="00CE235D">
      <w:pPr>
        <w:ind w:firstLineChars="0" w:firstLine="0"/>
        <w:jc w:val="center"/>
      </w:pPr>
      <w:r w:rsidRPr="00DF777B">
        <w:rPr>
          <w:noProof/>
        </w:rPr>
        <w:lastRenderedPageBreak/>
        <w:drawing>
          <wp:inline distT="0" distB="0" distL="0" distR="0" wp14:anchorId="193DD887" wp14:editId="0187A562">
            <wp:extent cx="5274310" cy="42259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5E" w:rsidRPr="00A91BAC" w:rsidRDefault="00BE555E" w:rsidP="00CE235D">
      <w:pPr>
        <w:ind w:firstLineChars="0" w:firstLine="0"/>
        <w:jc w:val="center"/>
      </w:pPr>
      <w:r w:rsidRPr="00BE555E">
        <w:rPr>
          <w:noProof/>
        </w:rPr>
        <w:drawing>
          <wp:inline distT="0" distB="0" distL="0" distR="0" wp14:anchorId="6E270812" wp14:editId="7ADE3D27">
            <wp:extent cx="5274310" cy="42259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9A" w:rsidRDefault="000F7206" w:rsidP="00FF20A7">
      <w:pPr>
        <w:pStyle w:val="3"/>
      </w:pPr>
      <w:r>
        <w:rPr>
          <w:rFonts w:hint="eastAsia"/>
        </w:rPr>
        <w:lastRenderedPageBreak/>
        <w:t>1.2.3</w:t>
      </w:r>
      <w:r w:rsidR="00A243CF">
        <w:rPr>
          <w:rFonts w:hint="eastAsia"/>
        </w:rPr>
        <w:t>情绪</w:t>
      </w:r>
      <w:r w:rsidR="00A243CF">
        <w:rPr>
          <w:rFonts w:hint="eastAsia"/>
        </w:rPr>
        <w:t>-</w:t>
      </w:r>
      <w:r w:rsidR="00845A24">
        <w:rPr>
          <w:rFonts w:hint="eastAsia"/>
        </w:rPr>
        <w:t>来源地</w:t>
      </w:r>
      <w:r w:rsidR="00673C57">
        <w:tab/>
      </w:r>
    </w:p>
    <w:p w:rsidR="00895DB3" w:rsidRDefault="00864957" w:rsidP="00895DB3">
      <w:pPr>
        <w:ind w:firstLine="480"/>
      </w:pPr>
      <w:r>
        <w:rPr>
          <w:rFonts w:hint="eastAsia"/>
        </w:rPr>
        <w:t>广州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-</w:t>
      </w:r>
      <w:proofErr w:type="gramEnd"/>
      <w:r>
        <w:rPr>
          <w:rFonts w:hint="eastAsia"/>
        </w:rPr>
        <w:t>1</w:t>
      </w:r>
      <w:r>
        <w:rPr>
          <w:rFonts w:hint="eastAsia"/>
        </w:rPr>
        <w:t>，外地</w:t>
      </w:r>
      <w:r>
        <w:rPr>
          <w:rFonts w:hint="eastAsia"/>
        </w:rPr>
        <w:t>-2</w:t>
      </w:r>
      <w:r w:rsidR="00673C57">
        <w:rPr>
          <w:rFonts w:hint="eastAsia"/>
        </w:rPr>
        <w:t>。</w:t>
      </w:r>
      <w:r w:rsidR="00823D28">
        <w:rPr>
          <w:rFonts w:hint="eastAsia"/>
        </w:rPr>
        <w:t>两公园</w:t>
      </w:r>
      <w:r w:rsidR="00C65C1E">
        <w:rPr>
          <w:rFonts w:hint="eastAsia"/>
        </w:rPr>
        <w:t>本地、外地游客的</w:t>
      </w:r>
      <w:r w:rsidR="004602C6">
        <w:rPr>
          <w:rFonts w:hint="eastAsia"/>
        </w:rPr>
        <w:t>情绪</w:t>
      </w:r>
      <w:r w:rsidR="00D84A5D">
        <w:rPr>
          <w:rFonts w:hint="eastAsia"/>
        </w:rPr>
        <w:t>得分</w:t>
      </w:r>
      <w:r w:rsidR="00673C57">
        <w:rPr>
          <w:rFonts w:hint="eastAsia"/>
        </w:rPr>
        <w:t>没有显著差异</w:t>
      </w:r>
      <w:r w:rsidR="00DC0AE7">
        <w:rPr>
          <w:rFonts w:hint="eastAsia"/>
        </w:rPr>
        <w:t>。</w:t>
      </w:r>
    </w:p>
    <w:p w:rsidR="000463CC" w:rsidRDefault="00E13DCD" w:rsidP="000E3D22">
      <w:pPr>
        <w:ind w:firstLineChars="0" w:firstLine="0"/>
        <w:jc w:val="center"/>
      </w:pPr>
      <w:r w:rsidRPr="00E13DCD">
        <w:rPr>
          <w:noProof/>
        </w:rPr>
        <w:drawing>
          <wp:inline distT="0" distB="0" distL="0" distR="0" wp14:anchorId="393AA51A" wp14:editId="7548F440">
            <wp:extent cx="5274310" cy="42259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F2" w:rsidRPr="009E4132" w:rsidRDefault="00917CFF" w:rsidP="00340511">
      <w:pPr>
        <w:ind w:firstLineChars="0" w:firstLine="0"/>
        <w:jc w:val="center"/>
      </w:pPr>
      <w:r w:rsidRPr="00917CFF">
        <w:rPr>
          <w:noProof/>
        </w:rPr>
        <w:lastRenderedPageBreak/>
        <w:drawing>
          <wp:inline distT="0" distB="0" distL="0" distR="0" wp14:anchorId="0254F081" wp14:editId="20647965">
            <wp:extent cx="5274310" cy="42259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0C" w:rsidRDefault="000803F2" w:rsidP="001F45C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要素感知和情绪</w:t>
      </w:r>
    </w:p>
    <w:p w:rsidR="0015190C" w:rsidRDefault="00A450FB" w:rsidP="00000899">
      <w:pPr>
        <w:ind w:firstLine="480"/>
      </w:pPr>
      <w:r w:rsidRPr="0000169E">
        <w:rPr>
          <w:rFonts w:hint="eastAsia"/>
          <w:color w:val="FF0000"/>
        </w:rPr>
        <w:t>历史建筑</w:t>
      </w:r>
      <w:r w:rsidR="00DA29AF">
        <w:rPr>
          <w:rFonts w:hint="eastAsia"/>
        </w:rPr>
        <w:t>提及到的频率</w:t>
      </w:r>
      <w:r w:rsidR="00487FC4">
        <w:rPr>
          <w:rFonts w:hint="eastAsia"/>
        </w:rPr>
        <w:t>过低</w:t>
      </w:r>
      <w:r w:rsidR="002D2965">
        <w:rPr>
          <w:rFonts w:hint="eastAsia"/>
        </w:rPr>
        <w:t>，</w:t>
      </w:r>
      <w:r w:rsidR="00487FC4">
        <w:rPr>
          <w:rFonts w:hint="eastAsia"/>
        </w:rPr>
        <w:t>进行剔除</w:t>
      </w:r>
      <w:r w:rsidR="004B6EB2">
        <w:rPr>
          <w:rFonts w:hint="eastAsia"/>
        </w:rPr>
        <w:t>。</w:t>
      </w:r>
    </w:p>
    <w:p w:rsidR="00792950" w:rsidRDefault="002A0139" w:rsidP="00C744E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251099" wp14:editId="45FA9B8B">
            <wp:extent cx="5274310" cy="25463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0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F5" w:rsidRDefault="00FA7B2C" w:rsidP="003066ED">
      <w:pPr>
        <w:pStyle w:val="2"/>
      </w:pPr>
      <w:r>
        <w:rPr>
          <w:rFonts w:hint="eastAsia"/>
        </w:rPr>
        <w:lastRenderedPageBreak/>
        <w:t>2.</w:t>
      </w:r>
      <w:r w:rsidR="0061221B">
        <w:rPr>
          <w:rFonts w:hint="eastAsia"/>
        </w:rPr>
        <w:t>2</w:t>
      </w:r>
      <w:r w:rsidR="007B34F5">
        <w:rPr>
          <w:rFonts w:hint="eastAsia"/>
        </w:rPr>
        <w:t>要素</w:t>
      </w:r>
      <w:r w:rsidR="007B34F5">
        <w:rPr>
          <w:rFonts w:hint="eastAsia"/>
        </w:rPr>
        <w:t>-</w:t>
      </w:r>
      <w:r w:rsidR="007B34F5">
        <w:rPr>
          <w:rFonts w:hint="eastAsia"/>
        </w:rPr>
        <w:t>性别</w:t>
      </w:r>
    </w:p>
    <w:p w:rsidR="005A15A3" w:rsidRPr="005A15A3" w:rsidRDefault="005A15A3" w:rsidP="009629EA">
      <w:pPr>
        <w:pStyle w:val="3"/>
      </w:pPr>
      <w:r>
        <w:rPr>
          <w:rFonts w:hint="eastAsia"/>
        </w:rPr>
        <w:t>2</w:t>
      </w:r>
      <w:r>
        <w:t>.2.1</w:t>
      </w:r>
      <w:r w:rsidR="00DF1B98">
        <w:rPr>
          <w:rFonts w:hint="eastAsia"/>
        </w:rPr>
        <w:t>要素频率</w:t>
      </w:r>
    </w:p>
    <w:p w:rsidR="00684945" w:rsidRDefault="00D82991" w:rsidP="001B0C57">
      <w:pPr>
        <w:ind w:firstLineChars="0" w:firstLine="0"/>
        <w:jc w:val="center"/>
      </w:pPr>
      <w:r w:rsidRPr="00D82991">
        <w:rPr>
          <w:noProof/>
        </w:rPr>
        <w:drawing>
          <wp:inline distT="0" distB="0" distL="0" distR="0" wp14:anchorId="61C2E5B0" wp14:editId="59734986">
            <wp:extent cx="3898900" cy="5892474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0574" cy="58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9B" w:rsidRPr="0048399B" w:rsidRDefault="0048399B" w:rsidP="0048399B">
      <w:pPr>
        <w:widowControl w:val="0"/>
        <w:autoSpaceDE w:val="0"/>
        <w:autoSpaceDN w:val="0"/>
        <w:adjustRightInd w:val="0"/>
        <w:ind w:firstLineChars="0" w:firstLine="0"/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"/>
        <w:gridCol w:w="1034"/>
        <w:gridCol w:w="842"/>
        <w:gridCol w:w="776"/>
        <w:gridCol w:w="631"/>
        <w:gridCol w:w="506"/>
        <w:gridCol w:w="660"/>
        <w:gridCol w:w="849"/>
        <w:gridCol w:w="588"/>
        <w:gridCol w:w="563"/>
        <w:gridCol w:w="623"/>
        <w:gridCol w:w="637"/>
      </w:tblGrid>
      <w:tr w:rsidR="0048399B" w:rsidRPr="003C4CAD" w:rsidTr="007F08F7">
        <w:trPr>
          <w:cantSplit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b/>
                <w:bCs/>
                <w:color w:val="000000"/>
                <w:sz w:val="13"/>
                <w:szCs w:val="18"/>
              </w:rPr>
              <w:t>独立样本检定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公园名字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spellStart"/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Levene</w:t>
            </w:r>
            <w:proofErr w:type="spellEnd"/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的变异数相等测试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针对平均值是否相等的</w:t>
            </w: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t 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测试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F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显著性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spellStart"/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显著性</w:t>
            </w: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（双尾）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平均差异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标准误差</w:t>
            </w:r>
          </w:p>
        </w:tc>
        <w:tc>
          <w:tcPr>
            <w:tcW w:w="0" w:type="auto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 xml:space="preserve">95% 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差异数的信赖区间</w:t>
            </w:r>
          </w:p>
        </w:tc>
      </w:tr>
      <w:tr w:rsidR="0048399B" w:rsidRPr="003C4CAD" w:rsidTr="008D57B6">
        <w:trPr>
          <w:cantSplit/>
          <w:trHeight w:val="31"/>
        </w:trPr>
        <w:tc>
          <w:tcPr>
            <w:tcW w:w="0" w:type="auto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下限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上限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lastRenderedPageBreak/>
              <w:t>越秀公园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00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地形频率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2.846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.092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-.841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.401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-.862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1845.986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.389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-.024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01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植物频率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7.819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-1.381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.167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1796.643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-.054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FF0000"/>
                <w:sz w:val="13"/>
                <w:szCs w:val="18"/>
              </w:rPr>
              <w:t>02</w:t>
            </w:r>
            <w:r w:rsidRPr="003C4CAD">
              <w:rPr>
                <w:rFonts w:ascii="宋体" w:hAnsi="宋体" w:cs="MingLiU" w:hint="eastAsia"/>
                <w:color w:val="FF0000"/>
                <w:sz w:val="13"/>
                <w:szCs w:val="18"/>
              </w:rPr>
              <w:t>生物（非植物）频率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18.374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-2.119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-.002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2001.187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-.040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-.003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03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水体频率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4.655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-1.072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.284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.012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-1.091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1808.673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.276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-.040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.012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FF0000"/>
                <w:sz w:val="13"/>
                <w:szCs w:val="18"/>
              </w:rPr>
              <w:t>11</w:t>
            </w:r>
            <w:r w:rsidRPr="003C4CAD">
              <w:rPr>
                <w:rFonts w:ascii="宋体" w:hAnsi="宋体" w:cs="MingLiU" w:hint="eastAsia"/>
                <w:color w:val="FF0000"/>
                <w:sz w:val="13"/>
                <w:szCs w:val="18"/>
              </w:rPr>
              <w:t>游憩建筑频率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18.371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-2.104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-.065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-.002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-2.158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1848.099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-.064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-.003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12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服务建筑频率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1.633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-.638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.523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-.659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1883.666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.510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-.014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20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游憩设施频率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11.700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-1.687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.004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-1.725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1830.693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-.055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.004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FF0000"/>
                <w:sz w:val="13"/>
                <w:szCs w:val="18"/>
              </w:rPr>
              <w:t>21</w:t>
            </w:r>
            <w:r w:rsidRPr="003C4CAD">
              <w:rPr>
                <w:rFonts w:ascii="宋体" w:hAnsi="宋体" w:cs="MingLiU" w:hint="eastAsia"/>
                <w:color w:val="FF0000"/>
                <w:sz w:val="13"/>
                <w:szCs w:val="18"/>
              </w:rPr>
              <w:t>服务设施频率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33.588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-2.821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-.014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-2.918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1889.224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-.076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-.015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FF0000"/>
                <w:sz w:val="13"/>
                <w:szCs w:val="18"/>
              </w:rPr>
              <w:t>22</w:t>
            </w:r>
            <w:r w:rsidRPr="003C4CAD">
              <w:rPr>
                <w:rFonts w:ascii="宋体" w:hAnsi="宋体" w:cs="MingLiU" w:hint="eastAsia"/>
                <w:color w:val="FF0000"/>
                <w:sz w:val="13"/>
                <w:szCs w:val="18"/>
              </w:rPr>
              <w:t>管理设施频率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25.021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-2.464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-.006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-2.603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2001.529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-.049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-.007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FF0000"/>
                <w:sz w:val="13"/>
                <w:szCs w:val="18"/>
              </w:rPr>
              <w:t>23</w:t>
            </w:r>
            <w:r w:rsidRPr="003C4CAD">
              <w:rPr>
                <w:rFonts w:ascii="宋体" w:hAnsi="宋体" w:cs="MingLiU" w:hint="eastAsia"/>
                <w:color w:val="FF0000"/>
                <w:sz w:val="13"/>
                <w:szCs w:val="18"/>
              </w:rPr>
              <w:t>艺术设施频率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34.287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-2.759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-.017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-2.781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1760.277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-.097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-.017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lastRenderedPageBreak/>
              <w:t>华南植物园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00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地形频率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1456.385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.995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-.013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FF0000"/>
                <w:sz w:val="13"/>
                <w:szCs w:val="18"/>
              </w:rPr>
              <w:t>01</w:t>
            </w:r>
            <w:r w:rsidRPr="003C4CAD">
              <w:rPr>
                <w:rFonts w:ascii="宋体" w:hAnsi="宋体" w:cs="MingLiU" w:hint="eastAsia"/>
                <w:color w:val="FF0000"/>
                <w:sz w:val="13"/>
                <w:szCs w:val="18"/>
              </w:rPr>
              <w:t>植物频率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102.324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-5.159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-.126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-.173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-.078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-5.215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1508.997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-.173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-.078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02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生物（非植物）频率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6.466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-1.266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.206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-1.306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1589.267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-.027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03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水体频率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12.953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-1.786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.002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-1.849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1599.142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-.039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11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游憩建筑频率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4.054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-1.003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.316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-.033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-1.022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1541.224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.307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-.032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12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服务建筑频率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12.004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-1.719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.003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-1.765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1573.643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-.046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.002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20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游憩设施频率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.740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.390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-.430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.668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-.432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1489.136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.665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21</w:t>
            </w:r>
            <w:r w:rsidRPr="003C4CAD">
              <w:rPr>
                <w:rFonts w:ascii="宋体" w:hAnsi="宋体" w:cs="MingLiU" w:hint="eastAsia"/>
                <w:color w:val="FF0000"/>
                <w:sz w:val="13"/>
                <w:szCs w:val="18"/>
              </w:rPr>
              <w:t>服务设施频率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51.759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-3.503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-.027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-3.621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1595.470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-.094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-.028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22</w:t>
            </w:r>
            <w:r w:rsidRPr="003C4CAD">
              <w:rPr>
                <w:rFonts w:ascii="宋体" w:hAnsi="宋体" w:cs="MingLiU" w:hint="eastAsia"/>
                <w:color w:val="FF0000"/>
                <w:sz w:val="13"/>
                <w:szCs w:val="18"/>
              </w:rPr>
              <w:t>管理设施频率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65.256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-3.933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-.063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-.021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-4.253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1601.888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-.062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-.023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23</w:t>
            </w: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艺术设施频率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.728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.394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.427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.670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</w:tr>
      <w:tr w:rsidR="0048399B" w:rsidRPr="003C4CAD" w:rsidTr="007F08F7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48399B" w:rsidP="0048399B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.414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1293.341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.679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8399B" w:rsidRPr="003C4CAD" w:rsidRDefault="00CE3354" w:rsidP="0048399B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C4CAD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</w:tr>
    </w:tbl>
    <w:p w:rsidR="0048399B" w:rsidRPr="0048399B" w:rsidRDefault="00D96DC1" w:rsidP="00852CF7">
      <w:pPr>
        <w:pStyle w:val="3"/>
      </w:pPr>
      <w:r>
        <w:rPr>
          <w:rFonts w:hint="eastAsia"/>
        </w:rPr>
        <w:lastRenderedPageBreak/>
        <w:t>2.2.2</w:t>
      </w:r>
      <w:r w:rsidR="00165287">
        <w:rPr>
          <w:rFonts w:hint="eastAsia"/>
        </w:rPr>
        <w:t>要素得分</w:t>
      </w:r>
    </w:p>
    <w:p w:rsidR="0048399B" w:rsidRPr="00684945" w:rsidRDefault="0048399B" w:rsidP="001B0C57">
      <w:pPr>
        <w:ind w:firstLineChars="0" w:firstLine="0"/>
        <w:jc w:val="center"/>
      </w:pPr>
    </w:p>
    <w:p w:rsidR="00923149" w:rsidRDefault="00923149" w:rsidP="003066ED">
      <w:pPr>
        <w:pStyle w:val="2"/>
      </w:pPr>
      <w:r>
        <w:rPr>
          <w:rFonts w:hint="eastAsia"/>
        </w:rPr>
        <w:t>2.2</w:t>
      </w:r>
      <w:r w:rsidR="0033725C">
        <w:rPr>
          <w:rFonts w:hint="eastAsia"/>
        </w:rPr>
        <w:t>要素</w:t>
      </w:r>
      <w:r w:rsidR="0033725C">
        <w:rPr>
          <w:rFonts w:hint="eastAsia"/>
        </w:rPr>
        <w:t>-</w:t>
      </w:r>
      <w:r w:rsidR="006C71F3">
        <w:rPr>
          <w:rFonts w:hint="eastAsia"/>
        </w:rPr>
        <w:t>来源地</w:t>
      </w:r>
    </w:p>
    <w:p w:rsidR="008C6B38" w:rsidRDefault="00FB7146" w:rsidP="00ED3077">
      <w:pPr>
        <w:ind w:firstLineChars="0" w:firstLine="0"/>
        <w:jc w:val="center"/>
      </w:pPr>
      <w:r w:rsidRPr="00FB7146">
        <w:rPr>
          <w:noProof/>
        </w:rPr>
        <w:drawing>
          <wp:inline distT="0" distB="0" distL="0" distR="0" wp14:anchorId="3A7A8747" wp14:editId="2B058554">
            <wp:extent cx="4351211" cy="65760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649" cy="6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05" w:rsidRPr="00946505" w:rsidRDefault="00946505" w:rsidP="00946505">
      <w:pPr>
        <w:widowControl w:val="0"/>
        <w:autoSpaceDE w:val="0"/>
        <w:autoSpaceDN w:val="0"/>
        <w:adjustRightInd w:val="0"/>
        <w:ind w:firstLineChars="0" w:firstLine="0"/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1043"/>
        <w:gridCol w:w="849"/>
        <w:gridCol w:w="778"/>
        <w:gridCol w:w="634"/>
        <w:gridCol w:w="506"/>
        <w:gridCol w:w="660"/>
        <w:gridCol w:w="855"/>
        <w:gridCol w:w="589"/>
        <w:gridCol w:w="566"/>
        <w:gridCol w:w="629"/>
        <w:gridCol w:w="615"/>
      </w:tblGrid>
      <w:tr w:rsidR="00946505" w:rsidRPr="00946505" w:rsidTr="003E7437">
        <w:trPr>
          <w:cantSplit/>
        </w:trPr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b/>
                <w:bCs/>
                <w:color w:val="000000"/>
                <w:sz w:val="13"/>
                <w:szCs w:val="18"/>
              </w:rPr>
              <w:t>獨立</w:t>
            </w:r>
            <w:proofErr w:type="gramStart"/>
            <w:r w:rsidRPr="00946505">
              <w:rPr>
                <w:rFonts w:ascii="宋体" w:hAnsi="宋体" w:cs="MingLiU" w:hint="eastAsia"/>
                <w:b/>
                <w:bCs/>
                <w:color w:val="000000"/>
                <w:sz w:val="13"/>
                <w:szCs w:val="18"/>
              </w:rPr>
              <w:t>樣</w:t>
            </w:r>
            <w:proofErr w:type="gramEnd"/>
            <w:r w:rsidRPr="00946505">
              <w:rPr>
                <w:rFonts w:ascii="宋体" w:hAnsi="宋体" w:cs="MingLiU" w:hint="eastAsia"/>
                <w:b/>
                <w:bCs/>
                <w:color w:val="000000"/>
                <w:sz w:val="13"/>
                <w:szCs w:val="18"/>
              </w:rPr>
              <w:t>本檢定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公园名字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spellStart"/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Levene</w:t>
            </w:r>
            <w:proofErr w:type="spellEnd"/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的變異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相等測試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針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對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平均值是否相等的</w:t>
            </w: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t 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測試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F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顯著性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spellStart"/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顯著性</w:t>
            </w:r>
            <w:proofErr w:type="gramEnd"/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（雙尾）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平均差異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標準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誤差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 xml:space="preserve">95% 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差異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的信賴區間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下限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上限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越秀公园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00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地形频率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.667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-.215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.830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.015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-.214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1992.756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.831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.015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01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植物频率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10.002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-1.595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-1.575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1942.357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02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生物（非植物）频率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3.415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-.926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.355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-.911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1917.974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.362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03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水体频率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2.373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.768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.443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.036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.775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2081.888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.439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.036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FF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FF0000"/>
                <w:sz w:val="13"/>
                <w:szCs w:val="18"/>
              </w:rPr>
              <w:t>11</w:t>
            </w:r>
            <w:r w:rsidRPr="00946505">
              <w:rPr>
                <w:rFonts w:ascii="宋体" w:hAnsi="宋体" w:cs="MingLiU" w:hint="eastAsia"/>
                <w:color w:val="FF0000"/>
                <w:sz w:val="13"/>
                <w:szCs w:val="18"/>
              </w:rPr>
              <w:t>游憩建筑频率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138.173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-5.973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-.122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-.062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-5.699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1725.341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-.124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FF0000"/>
                <w:sz w:val="13"/>
                <w:szCs w:val="18"/>
              </w:rPr>
              <w:t>12</w:t>
            </w:r>
            <w:r w:rsidRPr="00946505">
              <w:rPr>
                <w:rFonts w:ascii="宋体" w:hAnsi="宋体" w:cs="MingLiU" w:hint="eastAsia"/>
                <w:color w:val="FF0000"/>
                <w:sz w:val="13"/>
                <w:szCs w:val="18"/>
              </w:rPr>
              <w:t>服务建筑频率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.900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.950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2007.590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.950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FF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FF0000"/>
                <w:sz w:val="13"/>
                <w:szCs w:val="18"/>
              </w:rPr>
              <w:t>20</w:t>
            </w:r>
            <w:r w:rsidRPr="00946505">
              <w:rPr>
                <w:rFonts w:ascii="宋体" w:hAnsi="宋体" w:cs="MingLiU" w:hint="eastAsia"/>
                <w:color w:val="FF0000"/>
                <w:sz w:val="13"/>
                <w:szCs w:val="18"/>
              </w:rPr>
              <w:t>游憩设施频率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50.870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3.478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.081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3.597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2237.819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.080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21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服务设施频率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6.501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-1.283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.200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-1.270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1955.156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.204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FF0000"/>
                <w:sz w:val="13"/>
                <w:szCs w:val="18"/>
              </w:rPr>
              <w:t>22</w:t>
            </w:r>
            <w:r w:rsidRPr="00946505">
              <w:rPr>
                <w:rFonts w:ascii="宋体" w:hAnsi="宋体" w:cs="MingLiU" w:hint="eastAsia"/>
                <w:color w:val="FF0000"/>
                <w:sz w:val="13"/>
                <w:szCs w:val="18"/>
              </w:rPr>
              <w:t>管理设施频率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18.088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-2.134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-.002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-2.068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1821.898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-.001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23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艺术设施频率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7.621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-1.446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-1.442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2005.069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lastRenderedPageBreak/>
              <w:t>华南植物园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00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地形频率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.811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.368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.449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.653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.485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428.389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.628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01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植物频率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.746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-.165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.869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.058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-.165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393.885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.869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.058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02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生物（非植物）频率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.830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.915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399.576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.914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03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水体频率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1.814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-.678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.498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.018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-.638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373.743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.524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11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游憩建筑频率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8.731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-1.498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-1.331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357.168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.184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12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服务建筑频率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6.024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1.207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.228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.052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1.336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441.254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.182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.049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20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游憩设施频率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1.705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-.658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.511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-.626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377.308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.532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21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服务设施频率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1.893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-.698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.485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.029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-.676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383.398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.499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.030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22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管理设施频率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.832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.916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.029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.107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398.295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.915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.029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23</w:t>
            </w: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艺术设施频率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4.623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-1.077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.282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.004</w:t>
            </w:r>
          </w:p>
        </w:tc>
      </w:tr>
      <w:tr w:rsidR="00946505" w:rsidRPr="00946505" w:rsidTr="003E74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不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採</w:t>
            </w:r>
            <w:proofErr w:type="gramEnd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用相等變異</w:t>
            </w:r>
            <w:proofErr w:type="gramStart"/>
            <w:r w:rsidRPr="00946505">
              <w:rPr>
                <w:rFonts w:ascii="宋体" w:hAnsi="宋体" w:cs="MingLiU" w:hint="eastAsia"/>
                <w:color w:val="000000"/>
                <w:sz w:val="13"/>
                <w:szCs w:val="18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-.808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321.938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.420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-.015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6505" w:rsidRPr="00946505" w:rsidRDefault="00946505" w:rsidP="0094650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946505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</w:tr>
    </w:tbl>
    <w:p w:rsidR="00946505" w:rsidRPr="00946505" w:rsidRDefault="00946505" w:rsidP="00946505">
      <w:pPr>
        <w:widowControl w:val="0"/>
        <w:autoSpaceDE w:val="0"/>
        <w:autoSpaceDN w:val="0"/>
        <w:adjustRightInd w:val="0"/>
        <w:spacing w:line="400" w:lineRule="atLeast"/>
        <w:ind w:firstLineChars="0" w:firstLine="0"/>
      </w:pPr>
    </w:p>
    <w:p w:rsidR="005E28B7" w:rsidRPr="008C6B38" w:rsidRDefault="005E28B7" w:rsidP="00ED3077">
      <w:pPr>
        <w:ind w:firstLineChars="0" w:firstLine="0"/>
        <w:jc w:val="center"/>
      </w:pPr>
    </w:p>
    <w:p w:rsidR="00094CC5" w:rsidRDefault="00015E05" w:rsidP="001F45C1">
      <w:pPr>
        <w:pStyle w:val="1"/>
      </w:pPr>
      <w:r>
        <w:rPr>
          <w:rFonts w:hint="eastAsia"/>
        </w:rPr>
        <w:t>3</w:t>
      </w:r>
      <w:r w:rsidR="00995297">
        <w:rPr>
          <w:rFonts w:hint="eastAsia"/>
        </w:rPr>
        <w:t>生态系统服务感知和情绪</w:t>
      </w:r>
    </w:p>
    <w:p w:rsidR="00037F0F" w:rsidRDefault="00037F0F" w:rsidP="001D16D9">
      <w:pPr>
        <w:pStyle w:val="2"/>
      </w:pPr>
      <w:r>
        <w:rPr>
          <w:rFonts w:hint="eastAsia"/>
        </w:rPr>
        <w:t>3.1</w:t>
      </w:r>
      <w:r w:rsidR="00716D6A">
        <w:rPr>
          <w:rFonts w:hint="eastAsia"/>
        </w:rPr>
        <w:t>ES</w:t>
      </w:r>
      <w:r w:rsidR="00504C78">
        <w:rPr>
          <w:rFonts w:hint="eastAsia"/>
        </w:rPr>
        <w:t>-</w:t>
      </w:r>
      <w:r w:rsidR="00504C78">
        <w:rPr>
          <w:rFonts w:hint="eastAsia"/>
        </w:rPr>
        <w:t>性别</w:t>
      </w:r>
    </w:p>
    <w:p w:rsidR="00F10C43" w:rsidRPr="00F10C43" w:rsidRDefault="00F10C43" w:rsidP="00B44823">
      <w:pPr>
        <w:ind w:firstLine="480"/>
      </w:pPr>
      <w:r>
        <w:rPr>
          <w:rFonts w:hint="eastAsia"/>
        </w:rPr>
        <w:t>部分生态系统服务提及到的频率过低进行剔除，包括：</w:t>
      </w:r>
      <w:r w:rsidRPr="00366B8C">
        <w:rPr>
          <w:rFonts w:hint="eastAsia"/>
          <w:color w:val="FF0000"/>
        </w:rPr>
        <w:t>水源供给、原材料供给、能源供给、水资源调节、灾害调节、生物多样性、宗教价值</w:t>
      </w:r>
      <w:r>
        <w:rPr>
          <w:rFonts w:hint="eastAsia"/>
        </w:rPr>
        <w:t>。</w:t>
      </w:r>
    </w:p>
    <w:p w:rsidR="00907E44" w:rsidRDefault="00552366" w:rsidP="00EF62C2">
      <w:pPr>
        <w:pStyle w:val="3"/>
      </w:pPr>
      <w:r>
        <w:rPr>
          <w:rFonts w:hint="eastAsia"/>
        </w:rPr>
        <w:t>3</w:t>
      </w:r>
      <w:r>
        <w:t>.1.1</w:t>
      </w:r>
      <w:r w:rsidR="00E63877">
        <w:t>ES</w:t>
      </w:r>
      <w:r w:rsidR="00BB505C">
        <w:rPr>
          <w:rFonts w:hint="eastAsia"/>
        </w:rPr>
        <w:t>频率</w:t>
      </w:r>
    </w:p>
    <w:p w:rsidR="00B41579" w:rsidRDefault="00746654" w:rsidP="00746654">
      <w:pPr>
        <w:ind w:firstLineChars="0" w:firstLine="0"/>
        <w:jc w:val="center"/>
      </w:pPr>
      <w:r w:rsidRPr="00746654">
        <w:rPr>
          <w:noProof/>
        </w:rPr>
        <w:drawing>
          <wp:inline distT="0" distB="0" distL="0" distR="0" wp14:anchorId="79829BB4" wp14:editId="214802D1">
            <wp:extent cx="3779520" cy="553254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2515" cy="55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D" w:rsidRDefault="0077046A" w:rsidP="002A2FAD">
      <w:pPr>
        <w:widowControl w:val="0"/>
        <w:autoSpaceDE w:val="0"/>
        <w:autoSpaceDN w:val="0"/>
        <w:adjustRightInd w:val="0"/>
        <w:ind w:firstLineChars="0" w:firstLine="0"/>
      </w:pPr>
      <w:r>
        <w:rPr>
          <w:rFonts w:hint="eastAsia"/>
        </w:rPr>
        <w:t>越秀公园</w:t>
      </w:r>
      <w:r w:rsidR="00D259BE">
        <w:rPr>
          <w:rFonts w:hint="eastAsia"/>
        </w:rPr>
        <w:t>：</w:t>
      </w:r>
      <w:r w:rsidR="009E2741">
        <w:rPr>
          <w:rFonts w:hint="eastAsia"/>
        </w:rPr>
        <w:t>男性、女性在</w:t>
      </w:r>
      <w:r w:rsidR="00675DCF">
        <w:rPr>
          <w:rFonts w:hint="eastAsia"/>
        </w:rPr>
        <w:t>教育</w:t>
      </w:r>
      <w:r w:rsidR="00E02396">
        <w:rPr>
          <w:rFonts w:hint="eastAsia"/>
        </w:rPr>
        <w:t>价值</w:t>
      </w:r>
      <w:r w:rsidR="00C93E24">
        <w:rPr>
          <w:rFonts w:hint="eastAsia"/>
        </w:rPr>
        <w:t>（</w:t>
      </w:r>
      <w:r w:rsidR="00AE7EAD">
        <w:rPr>
          <w:rFonts w:hint="eastAsia"/>
        </w:rPr>
        <w:t>男性</w:t>
      </w:r>
      <w:r w:rsidR="00AE7EAD">
        <w:rPr>
          <w:rFonts w:hint="eastAsia"/>
        </w:rPr>
        <w:t>&gt;</w:t>
      </w:r>
      <w:r w:rsidR="00AE7EAD">
        <w:rPr>
          <w:rFonts w:hint="eastAsia"/>
        </w:rPr>
        <w:t>女性</w:t>
      </w:r>
      <w:r w:rsidR="00C93E24">
        <w:rPr>
          <w:rFonts w:hint="eastAsia"/>
        </w:rPr>
        <w:t>）</w:t>
      </w:r>
      <w:r w:rsidR="00675DCF">
        <w:rPr>
          <w:rFonts w:hint="eastAsia"/>
        </w:rPr>
        <w:t>、</w:t>
      </w:r>
      <w:r w:rsidR="00675DCF" w:rsidRPr="00076EAA">
        <w:rPr>
          <w:rFonts w:hint="eastAsia"/>
          <w:color w:val="FF0000"/>
        </w:rPr>
        <w:t>娱乐</w:t>
      </w:r>
      <w:r w:rsidR="002C6E09" w:rsidRPr="00076EAA">
        <w:rPr>
          <w:rFonts w:hint="eastAsia"/>
          <w:color w:val="FF0000"/>
        </w:rPr>
        <w:t>休闲</w:t>
      </w:r>
      <w:r w:rsidR="008273C6">
        <w:rPr>
          <w:rFonts w:hint="eastAsia"/>
        </w:rPr>
        <w:t>（</w:t>
      </w:r>
      <w:r w:rsidR="000131EF">
        <w:rPr>
          <w:rFonts w:hint="eastAsia"/>
        </w:rPr>
        <w:t>男性</w:t>
      </w:r>
      <w:r w:rsidR="000131EF">
        <w:t>&lt;</w:t>
      </w:r>
      <w:r w:rsidR="000131EF">
        <w:rPr>
          <w:rFonts w:hint="eastAsia"/>
        </w:rPr>
        <w:t>女性</w:t>
      </w:r>
      <w:r w:rsidR="008273C6">
        <w:rPr>
          <w:rFonts w:hint="eastAsia"/>
        </w:rPr>
        <w:t>）</w:t>
      </w:r>
      <w:r w:rsidR="00675DCF">
        <w:rPr>
          <w:rFonts w:hint="eastAsia"/>
        </w:rPr>
        <w:t>、</w:t>
      </w:r>
      <w:r w:rsidR="00675DCF" w:rsidRPr="00076EAA">
        <w:rPr>
          <w:rFonts w:hint="eastAsia"/>
          <w:color w:val="FF0000"/>
        </w:rPr>
        <w:t>社会关系</w:t>
      </w:r>
      <w:r w:rsidR="00A8781B">
        <w:rPr>
          <w:rFonts w:hint="eastAsia"/>
        </w:rPr>
        <w:t>（男性</w:t>
      </w:r>
      <w:r w:rsidR="008A415F">
        <w:t>&lt;</w:t>
      </w:r>
      <w:r w:rsidR="00A8781B">
        <w:rPr>
          <w:rFonts w:hint="eastAsia"/>
        </w:rPr>
        <w:t>女性）</w:t>
      </w:r>
      <w:r w:rsidR="00A66BA5">
        <w:rPr>
          <w:rFonts w:hint="eastAsia"/>
        </w:rPr>
        <w:t>感知频率上有显著的差异</w:t>
      </w:r>
    </w:p>
    <w:p w:rsidR="0089459F" w:rsidRPr="002A2FAD" w:rsidRDefault="0070100A" w:rsidP="002A2FAD">
      <w:pPr>
        <w:widowControl w:val="0"/>
        <w:autoSpaceDE w:val="0"/>
        <w:autoSpaceDN w:val="0"/>
        <w:adjustRightInd w:val="0"/>
        <w:ind w:firstLineChars="0" w:firstLine="0"/>
      </w:pPr>
      <w:r>
        <w:rPr>
          <w:rFonts w:hint="eastAsia"/>
        </w:rPr>
        <w:t>华南植物园</w:t>
      </w:r>
      <w:r w:rsidR="003879AC">
        <w:rPr>
          <w:rFonts w:hint="eastAsia"/>
        </w:rPr>
        <w:t>：</w:t>
      </w:r>
      <w:r w:rsidR="006829C5">
        <w:rPr>
          <w:rFonts w:hint="eastAsia"/>
        </w:rPr>
        <w:t>食物供给</w:t>
      </w:r>
      <w:r w:rsidR="006E6B4E">
        <w:rPr>
          <w:rFonts w:hint="eastAsia"/>
        </w:rPr>
        <w:t>（男性</w:t>
      </w:r>
      <w:r w:rsidR="006E6B4E">
        <w:t>&lt;</w:t>
      </w:r>
      <w:r w:rsidR="006E6B4E">
        <w:rPr>
          <w:rFonts w:hint="eastAsia"/>
        </w:rPr>
        <w:t>女性）</w:t>
      </w:r>
      <w:r w:rsidR="006829C5">
        <w:rPr>
          <w:rFonts w:hint="eastAsia"/>
        </w:rPr>
        <w:t>、</w:t>
      </w:r>
      <w:r w:rsidR="006F53C4">
        <w:rPr>
          <w:rFonts w:hint="eastAsia"/>
        </w:rPr>
        <w:t>空气质量调节</w:t>
      </w:r>
      <w:r w:rsidR="00037A3F">
        <w:rPr>
          <w:rFonts w:hint="eastAsia"/>
        </w:rPr>
        <w:t>（男性</w:t>
      </w:r>
      <w:r w:rsidR="00037A3F">
        <w:t>&lt;</w:t>
      </w:r>
      <w:r w:rsidR="00037A3F">
        <w:rPr>
          <w:rFonts w:hint="eastAsia"/>
        </w:rPr>
        <w:t>女性）</w:t>
      </w:r>
      <w:r w:rsidR="00691B95">
        <w:rPr>
          <w:rFonts w:hint="eastAsia"/>
        </w:rPr>
        <w:t>、</w:t>
      </w:r>
      <w:r w:rsidR="00164F28">
        <w:rPr>
          <w:rFonts w:hint="eastAsia"/>
        </w:rPr>
        <w:t>气候</w:t>
      </w:r>
      <w:r w:rsidR="00AA38EF">
        <w:rPr>
          <w:rFonts w:hint="eastAsia"/>
        </w:rPr>
        <w:t>调节</w:t>
      </w:r>
      <w:r w:rsidR="00FF242B">
        <w:rPr>
          <w:rFonts w:hint="eastAsia"/>
        </w:rPr>
        <w:t>（男性</w:t>
      </w:r>
      <w:r w:rsidR="00FF242B">
        <w:t>&lt;</w:t>
      </w:r>
      <w:r w:rsidR="00FF242B">
        <w:rPr>
          <w:rFonts w:hint="eastAsia"/>
        </w:rPr>
        <w:t>女性）</w:t>
      </w:r>
      <w:r w:rsidR="00164F28">
        <w:rPr>
          <w:rFonts w:hint="eastAsia"/>
        </w:rPr>
        <w:t>、</w:t>
      </w:r>
      <w:r w:rsidR="00E047B3">
        <w:rPr>
          <w:rFonts w:hint="eastAsia"/>
        </w:rPr>
        <w:t>美学欣赏</w:t>
      </w:r>
      <w:r w:rsidR="006667C0">
        <w:rPr>
          <w:rFonts w:hint="eastAsia"/>
        </w:rPr>
        <w:t>（男性</w:t>
      </w:r>
      <w:r w:rsidR="006667C0">
        <w:t>&lt;</w:t>
      </w:r>
      <w:r w:rsidR="006667C0">
        <w:rPr>
          <w:rFonts w:hint="eastAsia"/>
        </w:rPr>
        <w:t>女性）</w:t>
      </w:r>
      <w:r w:rsidR="006723C0">
        <w:rPr>
          <w:rFonts w:hint="eastAsia"/>
        </w:rPr>
        <w:t>、</w:t>
      </w:r>
      <w:r w:rsidR="0004211A" w:rsidRPr="00076EAA">
        <w:rPr>
          <w:rFonts w:hint="eastAsia"/>
          <w:color w:val="FF0000"/>
        </w:rPr>
        <w:t>娱乐休闲</w:t>
      </w:r>
      <w:r w:rsidR="00D0733A">
        <w:rPr>
          <w:rFonts w:hint="eastAsia"/>
        </w:rPr>
        <w:t>（男性</w:t>
      </w:r>
      <w:r w:rsidR="00D0733A">
        <w:t>&lt;</w:t>
      </w:r>
      <w:r w:rsidR="00D0733A">
        <w:rPr>
          <w:rFonts w:hint="eastAsia"/>
        </w:rPr>
        <w:t>女性）</w:t>
      </w:r>
      <w:r w:rsidR="00302C90">
        <w:rPr>
          <w:rFonts w:hint="eastAsia"/>
        </w:rPr>
        <w:t>、</w:t>
      </w:r>
      <w:r w:rsidR="008F31EC" w:rsidRPr="00076EAA">
        <w:rPr>
          <w:rFonts w:hint="eastAsia"/>
          <w:color w:val="FF0000"/>
        </w:rPr>
        <w:t>社会</w:t>
      </w:r>
      <w:r w:rsidR="00464C85" w:rsidRPr="00076EAA">
        <w:rPr>
          <w:rFonts w:hint="eastAsia"/>
          <w:color w:val="FF0000"/>
        </w:rPr>
        <w:lastRenderedPageBreak/>
        <w:t>关系</w:t>
      </w:r>
      <w:r w:rsidR="00EC2CF6">
        <w:rPr>
          <w:rFonts w:hint="eastAsia"/>
        </w:rPr>
        <w:t>（男性</w:t>
      </w:r>
      <w:r w:rsidR="00EC2CF6">
        <w:t>&lt;</w:t>
      </w:r>
      <w:r w:rsidR="00EC2CF6">
        <w:rPr>
          <w:rFonts w:hint="eastAsia"/>
        </w:rPr>
        <w:t>女性）</w:t>
      </w:r>
      <w:r w:rsidR="00167800">
        <w:rPr>
          <w:rFonts w:hint="eastAsia"/>
        </w:rPr>
        <w:t>。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9"/>
        <w:gridCol w:w="823"/>
        <w:gridCol w:w="916"/>
        <w:gridCol w:w="731"/>
        <w:gridCol w:w="695"/>
        <w:gridCol w:w="502"/>
        <w:gridCol w:w="650"/>
        <w:gridCol w:w="906"/>
        <w:gridCol w:w="596"/>
        <w:gridCol w:w="578"/>
        <w:gridCol w:w="643"/>
        <w:gridCol w:w="637"/>
      </w:tblGrid>
      <w:tr w:rsidR="002A2FAD" w:rsidRPr="002A2FAD" w:rsidTr="00E15FD9">
        <w:trPr>
          <w:cantSplit/>
        </w:trPr>
        <w:tc>
          <w:tcPr>
            <w:tcW w:w="0" w:type="auto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b/>
                <w:bCs/>
                <w:color w:val="000000"/>
                <w:sz w:val="13"/>
                <w:szCs w:val="18"/>
              </w:rPr>
              <w:t>独立样本检定</w:t>
            </w:r>
          </w:p>
        </w:tc>
      </w:tr>
      <w:tr w:rsidR="002A2FAD" w:rsidRPr="002A2FAD" w:rsidTr="00E15FD9">
        <w:trPr>
          <w:cantSplit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公园名字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spellStart"/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Levene</w:t>
            </w:r>
            <w:proofErr w:type="spellEnd"/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的变异数相等测试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针对平均值是否相等的</w:t>
            </w: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t 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测试</w:t>
            </w:r>
          </w:p>
        </w:tc>
      </w:tr>
      <w:tr w:rsidR="002A2FAD" w:rsidRPr="002A2FAD" w:rsidTr="00E15FD9">
        <w:trPr>
          <w:cantSplit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F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显著性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spellStart"/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显著性</w:t>
            </w: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（双尾）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平均差异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标准误差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 xml:space="preserve">95% 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差异数的信赖区间</w:t>
            </w:r>
          </w:p>
        </w:tc>
      </w:tr>
      <w:tr w:rsidR="002A2FAD" w:rsidRPr="002A2FAD" w:rsidTr="00E15FD9">
        <w:trPr>
          <w:cantSplit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下限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上限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越秀公园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00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食物供给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1.532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.216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-.618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.537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1832.185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.528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10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空气质量调节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4.954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.269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.012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1807.861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.011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11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气候调节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8.581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-1.450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-1.485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1836.787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.138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30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美学欣赏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8.870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-1.410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.159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.012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-1.412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1731.316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.158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.012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36F88">
              <w:rPr>
                <w:rFonts w:ascii="宋体" w:hAnsi="宋体" w:cs="MingLiU"/>
                <w:color w:val="FF0000"/>
                <w:sz w:val="13"/>
                <w:szCs w:val="18"/>
              </w:rPr>
              <w:t>31</w:t>
            </w:r>
            <w:r w:rsidRPr="00636F88">
              <w:rPr>
                <w:rFonts w:ascii="宋体" w:hAnsi="宋体" w:cs="MingLiU" w:hint="eastAsia"/>
                <w:color w:val="FF0000"/>
                <w:sz w:val="13"/>
                <w:szCs w:val="18"/>
              </w:rPr>
              <w:t>教育价值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19.880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2.236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.035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2.096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1448.804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.036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FC5F44">
              <w:rPr>
                <w:rFonts w:ascii="宋体" w:hAnsi="宋体" w:cs="MingLiU"/>
                <w:color w:val="FF0000"/>
                <w:sz w:val="13"/>
                <w:szCs w:val="18"/>
              </w:rPr>
              <w:t>32</w:t>
            </w:r>
            <w:r w:rsidRPr="00FC5F44">
              <w:rPr>
                <w:rFonts w:ascii="宋体" w:hAnsi="宋体" w:cs="MingLiU" w:hint="eastAsia"/>
                <w:color w:val="FF0000"/>
                <w:sz w:val="13"/>
                <w:szCs w:val="18"/>
              </w:rPr>
              <w:t>娱乐休闲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42.908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-3.561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-.032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1651.550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-.031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33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精神体验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11.597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-1.728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.004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1646.249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34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历史文化价值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4.296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1.051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.294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.056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1.043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1688.272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.297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.057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FC5F44">
              <w:rPr>
                <w:rFonts w:ascii="宋体" w:hAnsi="宋体" w:cs="MingLiU"/>
                <w:color w:val="FF0000"/>
                <w:sz w:val="13"/>
                <w:szCs w:val="18"/>
              </w:rPr>
              <w:t>36</w:t>
            </w:r>
            <w:r w:rsidRPr="00FC5F44">
              <w:rPr>
                <w:rFonts w:ascii="宋体" w:hAnsi="宋体" w:cs="MingLiU" w:hint="eastAsia"/>
                <w:color w:val="FF0000"/>
                <w:sz w:val="13"/>
                <w:szCs w:val="18"/>
              </w:rPr>
              <w:t>社会关系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34.057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-2.784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-.016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-2.822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1787.949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-.017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lastRenderedPageBreak/>
              <w:t>华南植物园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FC5F44">
              <w:rPr>
                <w:rFonts w:ascii="宋体" w:hAnsi="宋体" w:cs="MingLiU"/>
                <w:color w:val="FF0000"/>
                <w:sz w:val="13"/>
                <w:szCs w:val="18"/>
              </w:rPr>
              <w:t>00</w:t>
            </w:r>
            <w:r w:rsidRPr="00FC5F44">
              <w:rPr>
                <w:rFonts w:ascii="宋体" w:hAnsi="宋体" w:cs="MingLiU" w:hint="eastAsia"/>
                <w:color w:val="FF0000"/>
                <w:sz w:val="13"/>
                <w:szCs w:val="18"/>
              </w:rPr>
              <w:t>食物供给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46.796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-3.327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-.028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-3.395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1550.715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FC5F44">
              <w:rPr>
                <w:rFonts w:ascii="宋体" w:hAnsi="宋体" w:cs="MingLiU"/>
                <w:color w:val="FF0000"/>
                <w:sz w:val="13"/>
                <w:szCs w:val="18"/>
              </w:rPr>
              <w:t>10</w:t>
            </w:r>
            <w:r w:rsidRPr="00FC5F44">
              <w:rPr>
                <w:rFonts w:ascii="宋体" w:hAnsi="宋体" w:cs="MingLiU" w:hint="eastAsia"/>
                <w:color w:val="FF0000"/>
                <w:sz w:val="13"/>
                <w:szCs w:val="18"/>
              </w:rPr>
              <w:t>空气质量调节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57.198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-3.674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-.030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1595.521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-.032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FC5F44">
              <w:rPr>
                <w:rFonts w:ascii="宋体" w:hAnsi="宋体" w:cs="MingLiU"/>
                <w:color w:val="FF0000"/>
                <w:sz w:val="13"/>
                <w:szCs w:val="18"/>
              </w:rPr>
              <w:t>11</w:t>
            </w:r>
            <w:r w:rsidRPr="00FC5F44">
              <w:rPr>
                <w:rFonts w:ascii="宋体" w:hAnsi="宋体" w:cs="MingLiU" w:hint="eastAsia"/>
                <w:color w:val="FF0000"/>
                <w:sz w:val="13"/>
                <w:szCs w:val="18"/>
              </w:rPr>
              <w:t>气候调节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76.951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-4.230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-.042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-4.381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1600.949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-.043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FC5F44">
              <w:rPr>
                <w:rFonts w:ascii="宋体" w:hAnsi="宋体" w:cs="MingLiU"/>
                <w:color w:val="FF0000"/>
                <w:sz w:val="13"/>
                <w:szCs w:val="18"/>
              </w:rPr>
              <w:t>30</w:t>
            </w:r>
            <w:r w:rsidRPr="00FC5F44">
              <w:rPr>
                <w:rFonts w:ascii="宋体" w:hAnsi="宋体" w:cs="MingLiU" w:hint="eastAsia"/>
                <w:color w:val="FF0000"/>
                <w:sz w:val="13"/>
                <w:szCs w:val="18"/>
              </w:rPr>
              <w:t>美学欣赏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48.174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-.035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-3.441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1493.831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-.036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31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教育价值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.428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.513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-.327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.744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-.328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1476.641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.743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3069F">
              <w:rPr>
                <w:rFonts w:ascii="宋体" w:hAnsi="宋体" w:cs="MingLiU"/>
                <w:color w:val="FF0000"/>
                <w:sz w:val="13"/>
                <w:szCs w:val="18"/>
              </w:rPr>
              <w:t>32</w:t>
            </w:r>
            <w:r w:rsidRPr="0023069F">
              <w:rPr>
                <w:rFonts w:ascii="宋体" w:hAnsi="宋体" w:cs="MingLiU" w:hint="eastAsia"/>
                <w:color w:val="FF0000"/>
                <w:sz w:val="13"/>
                <w:szCs w:val="18"/>
              </w:rPr>
              <w:t>娱乐休闲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1.255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.263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-5.863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-.097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-5.858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1451.658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-.097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33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精神体验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9.731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-1.573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.116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-1.559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1406.649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.119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34</w:t>
            </w: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历史文化价值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8.499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-1.447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.148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.009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-1.468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1525.572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.142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3069F">
              <w:rPr>
                <w:rFonts w:ascii="宋体" w:hAnsi="宋体" w:cs="MingLiU"/>
                <w:color w:val="FF0000"/>
                <w:sz w:val="13"/>
                <w:szCs w:val="18"/>
              </w:rPr>
              <w:t>36</w:t>
            </w:r>
            <w:r w:rsidRPr="0023069F">
              <w:rPr>
                <w:rFonts w:ascii="宋体" w:hAnsi="宋体" w:cs="MingLiU" w:hint="eastAsia"/>
                <w:color w:val="FF0000"/>
                <w:sz w:val="13"/>
                <w:szCs w:val="18"/>
              </w:rPr>
              <w:t>社会关系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63.856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-3.867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-.044</w:t>
            </w:r>
          </w:p>
        </w:tc>
      </w:tr>
      <w:tr w:rsidR="00E15FD9" w:rsidRPr="002A2FAD" w:rsidTr="00E15FD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2A2FAD" w:rsidP="002A2FA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-3.924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1526.742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-.134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A2FAD" w:rsidRPr="002A2FAD" w:rsidRDefault="000F6747" w:rsidP="002A2FAD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A2FAD">
              <w:rPr>
                <w:rFonts w:ascii="宋体" w:hAnsi="宋体" w:cs="MingLiU"/>
                <w:color w:val="000000"/>
                <w:sz w:val="13"/>
                <w:szCs w:val="18"/>
              </w:rPr>
              <w:t>-.045</w:t>
            </w:r>
          </w:p>
        </w:tc>
      </w:tr>
    </w:tbl>
    <w:p w:rsidR="002A2FAD" w:rsidRPr="002A2FAD" w:rsidRDefault="002A2FAD" w:rsidP="002A2FAD">
      <w:pPr>
        <w:widowControl w:val="0"/>
        <w:autoSpaceDE w:val="0"/>
        <w:autoSpaceDN w:val="0"/>
        <w:adjustRightInd w:val="0"/>
        <w:spacing w:line="400" w:lineRule="atLeast"/>
        <w:ind w:firstLineChars="0" w:firstLine="0"/>
      </w:pPr>
    </w:p>
    <w:p w:rsidR="00907E44" w:rsidRPr="00B41579" w:rsidRDefault="00907E44" w:rsidP="00746654">
      <w:pPr>
        <w:ind w:firstLineChars="0" w:firstLine="0"/>
        <w:jc w:val="center"/>
      </w:pPr>
    </w:p>
    <w:p w:rsidR="00137DA2" w:rsidRDefault="00022878" w:rsidP="009509A5">
      <w:pPr>
        <w:pStyle w:val="2"/>
      </w:pPr>
      <w:r>
        <w:rPr>
          <w:rFonts w:hint="eastAsia"/>
        </w:rPr>
        <w:lastRenderedPageBreak/>
        <w:t>3.2</w:t>
      </w:r>
      <w:r w:rsidR="00314F6B">
        <w:rPr>
          <w:rFonts w:hint="eastAsia"/>
        </w:rPr>
        <w:t>ES-</w:t>
      </w:r>
      <w:r w:rsidR="002C3ECC">
        <w:rPr>
          <w:rFonts w:hint="eastAsia"/>
        </w:rPr>
        <w:t>来源地</w:t>
      </w:r>
    </w:p>
    <w:p w:rsidR="00FF033A" w:rsidRPr="00FF033A" w:rsidRDefault="00816BFC" w:rsidP="002D5381">
      <w:pPr>
        <w:pStyle w:val="3"/>
      </w:pPr>
      <w:r>
        <w:rPr>
          <w:rFonts w:hint="eastAsia"/>
        </w:rPr>
        <w:t>3.2.</w:t>
      </w:r>
      <w:r w:rsidR="00EF29D8">
        <w:rPr>
          <w:rFonts w:hint="eastAsia"/>
        </w:rPr>
        <w:t>1</w:t>
      </w:r>
      <w:r w:rsidR="00FF033A">
        <w:rPr>
          <w:rFonts w:hint="eastAsia"/>
        </w:rPr>
        <w:t>ES</w:t>
      </w:r>
      <w:r w:rsidR="00CE7DF7">
        <w:rPr>
          <w:rFonts w:hint="eastAsia"/>
        </w:rPr>
        <w:t>频率</w:t>
      </w:r>
    </w:p>
    <w:p w:rsidR="00F46BC6" w:rsidRDefault="00F44780" w:rsidP="00D43BFB">
      <w:pPr>
        <w:ind w:firstLineChars="0" w:firstLine="0"/>
        <w:jc w:val="center"/>
      </w:pPr>
      <w:r w:rsidRPr="00F44780">
        <w:rPr>
          <w:noProof/>
        </w:rPr>
        <w:drawing>
          <wp:inline distT="0" distB="0" distL="0" distR="0" wp14:anchorId="482E203B" wp14:editId="33D4C2A0">
            <wp:extent cx="3774025" cy="5524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8530" cy="55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CC" w:rsidRDefault="00AA3A18" w:rsidP="00426ADC">
      <w:pPr>
        <w:ind w:firstLine="480"/>
      </w:pPr>
      <w:r>
        <w:rPr>
          <w:rFonts w:hint="eastAsia"/>
        </w:rPr>
        <w:t>越秀公园</w:t>
      </w:r>
      <w:r w:rsidR="004A7EE2">
        <w:rPr>
          <w:rFonts w:hint="eastAsia"/>
        </w:rPr>
        <w:t>：</w:t>
      </w:r>
      <w:r w:rsidR="0085058E">
        <w:rPr>
          <w:rFonts w:hint="eastAsia"/>
        </w:rPr>
        <w:t>气候调节</w:t>
      </w:r>
      <w:r w:rsidR="00C327B6">
        <w:rPr>
          <w:rFonts w:hint="eastAsia"/>
        </w:rPr>
        <w:t>（</w:t>
      </w:r>
      <w:proofErr w:type="gramStart"/>
      <w:r w:rsidR="00B813AF">
        <w:rPr>
          <w:rFonts w:hint="eastAsia"/>
        </w:rPr>
        <w:t>本地</w:t>
      </w:r>
      <w:r w:rsidR="00522621">
        <w:rPr>
          <w:rFonts w:hint="eastAsia"/>
        </w:rPr>
        <w:t>&lt;</w:t>
      </w:r>
      <w:proofErr w:type="gramEnd"/>
      <w:r w:rsidR="00522621">
        <w:rPr>
          <w:rFonts w:hint="eastAsia"/>
        </w:rPr>
        <w:t>外地</w:t>
      </w:r>
      <w:r w:rsidR="00C327B6">
        <w:rPr>
          <w:rFonts w:hint="eastAsia"/>
        </w:rPr>
        <w:t>）</w:t>
      </w:r>
      <w:r w:rsidR="00434555">
        <w:rPr>
          <w:rFonts w:hint="eastAsia"/>
        </w:rPr>
        <w:t>、美学欣赏</w:t>
      </w:r>
      <w:r w:rsidR="009F31F4">
        <w:rPr>
          <w:rFonts w:hint="eastAsia"/>
        </w:rPr>
        <w:t>（</w:t>
      </w:r>
      <w:proofErr w:type="gramStart"/>
      <w:r w:rsidR="009F31F4">
        <w:rPr>
          <w:rFonts w:hint="eastAsia"/>
        </w:rPr>
        <w:t>本地</w:t>
      </w:r>
      <w:r w:rsidR="009F31F4">
        <w:rPr>
          <w:rFonts w:hint="eastAsia"/>
        </w:rPr>
        <w:t>&lt;</w:t>
      </w:r>
      <w:proofErr w:type="gramEnd"/>
      <w:r w:rsidR="009F31F4">
        <w:rPr>
          <w:rFonts w:hint="eastAsia"/>
        </w:rPr>
        <w:t>外地）</w:t>
      </w:r>
      <w:r w:rsidR="004A56B3">
        <w:rPr>
          <w:rFonts w:hint="eastAsia"/>
        </w:rPr>
        <w:t>、历史文化</w:t>
      </w:r>
      <w:r w:rsidR="009F31F4">
        <w:rPr>
          <w:rFonts w:hint="eastAsia"/>
        </w:rPr>
        <w:t>（</w:t>
      </w:r>
      <w:proofErr w:type="gramStart"/>
      <w:r w:rsidR="009F31F4">
        <w:rPr>
          <w:rFonts w:hint="eastAsia"/>
        </w:rPr>
        <w:t>本地</w:t>
      </w:r>
      <w:r w:rsidR="009F31F4">
        <w:rPr>
          <w:rFonts w:hint="eastAsia"/>
        </w:rPr>
        <w:t>&lt;</w:t>
      </w:r>
      <w:proofErr w:type="gramEnd"/>
      <w:r w:rsidR="009F31F4">
        <w:rPr>
          <w:rFonts w:hint="eastAsia"/>
        </w:rPr>
        <w:t>外地）</w:t>
      </w:r>
      <w:r w:rsidR="004A56B3">
        <w:rPr>
          <w:rFonts w:hint="eastAsia"/>
        </w:rPr>
        <w:t>、社会价值</w:t>
      </w:r>
      <w:r w:rsidR="006003AB">
        <w:rPr>
          <w:rFonts w:hint="eastAsia"/>
        </w:rPr>
        <w:t>（</w:t>
      </w:r>
      <w:proofErr w:type="gramStart"/>
      <w:r w:rsidR="006003AB">
        <w:rPr>
          <w:rFonts w:hint="eastAsia"/>
        </w:rPr>
        <w:t>本地</w:t>
      </w:r>
      <w:r w:rsidR="00790BD6">
        <w:t>&gt;</w:t>
      </w:r>
      <w:proofErr w:type="gramEnd"/>
      <w:r w:rsidR="006003AB">
        <w:rPr>
          <w:rFonts w:hint="eastAsia"/>
        </w:rPr>
        <w:t>外地）</w:t>
      </w:r>
      <w:r w:rsidR="00106143">
        <w:rPr>
          <w:rFonts w:hint="eastAsia"/>
        </w:rPr>
        <w:t>。</w:t>
      </w:r>
    </w:p>
    <w:p w:rsidR="00AA05F8" w:rsidRDefault="00EB7D63" w:rsidP="00426ADC">
      <w:pPr>
        <w:ind w:firstLine="480"/>
      </w:pPr>
      <w:r>
        <w:rPr>
          <w:rFonts w:hint="eastAsia"/>
        </w:rPr>
        <w:t>华南植物园</w:t>
      </w:r>
      <w:r w:rsidR="00882319">
        <w:rPr>
          <w:rFonts w:hint="eastAsia"/>
        </w:rPr>
        <w:t>：</w:t>
      </w:r>
      <w:r w:rsidR="00C007D1">
        <w:rPr>
          <w:rFonts w:hint="eastAsia"/>
        </w:rPr>
        <w:t>社会关系</w:t>
      </w:r>
      <w:r w:rsidR="00237F62">
        <w:rPr>
          <w:rFonts w:hint="eastAsia"/>
        </w:rPr>
        <w:t>（</w:t>
      </w:r>
      <w:proofErr w:type="gramStart"/>
      <w:r w:rsidR="00237F62">
        <w:rPr>
          <w:rFonts w:hint="eastAsia"/>
        </w:rPr>
        <w:t>本地</w:t>
      </w:r>
      <w:r w:rsidR="00237F62">
        <w:t>&gt;</w:t>
      </w:r>
      <w:proofErr w:type="gramEnd"/>
      <w:r w:rsidR="00237F62">
        <w:rPr>
          <w:rFonts w:hint="eastAsia"/>
        </w:rPr>
        <w:t>外地）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790"/>
        <w:gridCol w:w="900"/>
        <w:gridCol w:w="793"/>
        <w:gridCol w:w="655"/>
        <w:gridCol w:w="510"/>
        <w:gridCol w:w="660"/>
        <w:gridCol w:w="895"/>
        <w:gridCol w:w="600"/>
        <w:gridCol w:w="580"/>
        <w:gridCol w:w="639"/>
        <w:gridCol w:w="654"/>
      </w:tblGrid>
      <w:tr w:rsidR="006165E8" w:rsidRPr="006165E8" w:rsidTr="00841594">
        <w:trPr>
          <w:cantSplit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b/>
                <w:bCs/>
                <w:color w:val="000000"/>
                <w:sz w:val="13"/>
                <w:szCs w:val="18"/>
              </w:rPr>
              <w:t>独立样本检定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公园名字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spellStart"/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Levene</w:t>
            </w:r>
            <w:proofErr w:type="spellEnd"/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的变异数相等测试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针对平均值是否相等的</w:t>
            </w: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t 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测试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F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显著性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proofErr w:type="spellStart"/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显著性</w:t>
            </w: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 xml:space="preserve"> 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（双尾）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平均差异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标准误差</w:t>
            </w:r>
          </w:p>
        </w:tc>
        <w:tc>
          <w:tcPr>
            <w:tcW w:w="0" w:type="auto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 xml:space="preserve">95% 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差异数的信赖区间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下限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center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上限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lastRenderedPageBreak/>
              <w:t>越秀公园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00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食物供给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.185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.667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.215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.830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-.013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.216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2058.646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.829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-.013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.016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10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空气质量调节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2.349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.764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.445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.037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.770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2079.228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.441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-.016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.036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2936EC">
              <w:rPr>
                <w:rFonts w:ascii="宋体" w:hAnsi="宋体" w:cs="MingLiU"/>
                <w:color w:val="FF0000"/>
                <w:sz w:val="13"/>
                <w:szCs w:val="18"/>
              </w:rPr>
              <w:t>11</w:t>
            </w:r>
            <w:r w:rsidRPr="002936EC">
              <w:rPr>
                <w:rFonts w:ascii="宋体" w:hAnsi="宋体" w:cs="MingLiU" w:hint="eastAsia"/>
                <w:color w:val="FF0000"/>
                <w:sz w:val="13"/>
                <w:szCs w:val="18"/>
              </w:rPr>
              <w:t>气候调节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18.872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-2.185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-.003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-2.134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1867.232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-.056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-.002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FF0000"/>
                <w:sz w:val="13"/>
                <w:szCs w:val="18"/>
              </w:rPr>
            </w:pPr>
            <w:r w:rsidRPr="00D54B1A">
              <w:rPr>
                <w:rFonts w:ascii="宋体" w:hAnsi="宋体" w:cs="MingLiU"/>
                <w:color w:val="FF0000"/>
                <w:sz w:val="13"/>
                <w:szCs w:val="18"/>
              </w:rPr>
              <w:t>30</w:t>
            </w:r>
            <w:r w:rsidRPr="00D54B1A">
              <w:rPr>
                <w:rFonts w:ascii="宋体" w:hAnsi="宋体" w:cs="MingLiU" w:hint="eastAsia"/>
                <w:color w:val="FF0000"/>
                <w:sz w:val="13"/>
                <w:szCs w:val="18"/>
              </w:rPr>
              <w:t>美学欣赏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20.150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-3.284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-.107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-.027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-3.275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2005.997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-.107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-.027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31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教育价值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3.785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.970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.992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2166.274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.321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-.008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32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娱乐休闲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3.005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-.857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.392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-.859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2041.418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.390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-.055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33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精神体验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.939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.033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2020.493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.969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-.032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.033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D54B1A">
              <w:rPr>
                <w:rFonts w:ascii="宋体" w:hAnsi="宋体" w:cs="MingLiU"/>
                <w:color w:val="FF0000"/>
                <w:sz w:val="13"/>
                <w:szCs w:val="18"/>
              </w:rPr>
              <w:t>34</w:t>
            </w:r>
            <w:r w:rsidRPr="00D54B1A">
              <w:rPr>
                <w:rFonts w:ascii="宋体" w:hAnsi="宋体" w:cs="MingLiU" w:hint="eastAsia"/>
                <w:color w:val="FF0000"/>
                <w:sz w:val="13"/>
                <w:szCs w:val="18"/>
              </w:rPr>
              <w:t>历史文化价值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17.926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-2.160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-.075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-.004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-2.137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1953.124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-.076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-.003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FF0000"/>
                <w:sz w:val="13"/>
                <w:szCs w:val="18"/>
              </w:rPr>
            </w:pPr>
            <w:r w:rsidRPr="00350B93">
              <w:rPr>
                <w:rFonts w:ascii="宋体" w:hAnsi="宋体" w:cs="MingLiU"/>
                <w:color w:val="FF0000"/>
                <w:sz w:val="13"/>
                <w:szCs w:val="18"/>
              </w:rPr>
              <w:t>36</w:t>
            </w:r>
            <w:r w:rsidRPr="00350B93">
              <w:rPr>
                <w:rFonts w:ascii="宋体" w:hAnsi="宋体" w:cs="MingLiU" w:hint="eastAsia"/>
                <w:color w:val="FF0000"/>
                <w:sz w:val="13"/>
                <w:szCs w:val="18"/>
              </w:rPr>
              <w:t>社会关系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189.261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6.494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.088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.163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6.653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2178.998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.088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.162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华南植物园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00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食物供给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2.131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.713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.476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.073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.729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403.253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.467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-.033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.072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10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空气质量调节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14.234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1.808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.088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1.976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434.340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.084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11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气候调节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3.695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.939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.348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.071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.976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410.664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.330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-.023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.069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30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美学欣赏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2.600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.756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.450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.087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.762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397.810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.446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-.038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.087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31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教育价值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10.352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-1.645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-.067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.006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-1.496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363.592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-.071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.010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32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娱乐休闲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.234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.628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1.375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-.019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.110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1.373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394.260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-.020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.110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33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精神体验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13.143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1.928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.106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1.829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376.334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-.004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.109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34</w:t>
            </w: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历史文化价值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9.439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1.490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.075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1.617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430.865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-.007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.072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350B93">
              <w:rPr>
                <w:rFonts w:ascii="宋体" w:hAnsi="宋体" w:cs="MingLiU"/>
                <w:color w:val="FF0000"/>
                <w:sz w:val="13"/>
                <w:szCs w:val="18"/>
              </w:rPr>
              <w:t>36</w:t>
            </w:r>
            <w:r w:rsidRPr="00350B93">
              <w:rPr>
                <w:rFonts w:ascii="宋体" w:hAnsi="宋体" w:cs="MingLiU" w:hint="eastAsia"/>
                <w:color w:val="FF0000"/>
                <w:sz w:val="13"/>
                <w:szCs w:val="18"/>
              </w:rPr>
              <w:t>社会关系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152.067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4.890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1632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.207</w:t>
            </w:r>
          </w:p>
        </w:tc>
      </w:tr>
      <w:tr w:rsidR="006165E8" w:rsidRPr="006165E8" w:rsidTr="00841594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 w:hint="eastAsia"/>
                <w:color w:val="000000"/>
                <w:sz w:val="13"/>
                <w:szCs w:val="18"/>
              </w:rPr>
              <w:t>不采用相等变异数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165E8" w:rsidP="006165E8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宋体" w:hAnsi="宋体"/>
                <w:sz w:val="13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5.551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455.606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.148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.027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.096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65E8" w:rsidRPr="006165E8" w:rsidRDefault="006A5A10" w:rsidP="006165E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 w:firstLineChars="0" w:firstLine="0"/>
              <w:jc w:val="right"/>
              <w:rPr>
                <w:rFonts w:ascii="宋体" w:hAnsi="宋体" w:cs="MingLiU"/>
                <w:color w:val="000000"/>
                <w:sz w:val="13"/>
                <w:szCs w:val="18"/>
              </w:rPr>
            </w:pPr>
            <w:r w:rsidRPr="006165E8">
              <w:rPr>
                <w:rFonts w:ascii="宋体" w:hAnsi="宋体" w:cs="MingLiU"/>
                <w:color w:val="000000"/>
                <w:sz w:val="13"/>
                <w:szCs w:val="18"/>
              </w:rPr>
              <w:t>.200</w:t>
            </w:r>
          </w:p>
        </w:tc>
      </w:tr>
    </w:tbl>
    <w:p w:rsidR="006165E8" w:rsidRPr="006165E8" w:rsidRDefault="006165E8" w:rsidP="006165E8">
      <w:pPr>
        <w:widowControl w:val="0"/>
        <w:autoSpaceDE w:val="0"/>
        <w:autoSpaceDN w:val="0"/>
        <w:adjustRightInd w:val="0"/>
        <w:spacing w:line="400" w:lineRule="atLeast"/>
        <w:ind w:firstLineChars="0" w:firstLine="0"/>
      </w:pPr>
    </w:p>
    <w:p w:rsidR="00345BE5" w:rsidRDefault="00C366BF" w:rsidP="00D178AF">
      <w:pPr>
        <w:pStyle w:val="1"/>
      </w:pPr>
      <w:r>
        <w:rPr>
          <w:rFonts w:hint="eastAsia"/>
        </w:rPr>
        <w:lastRenderedPageBreak/>
        <w:t>4</w:t>
      </w:r>
      <w:r w:rsidR="00CB6603">
        <w:t xml:space="preserve"> </w:t>
      </w:r>
      <w:r w:rsidR="00423F44">
        <w:rPr>
          <w:rFonts w:hint="eastAsia"/>
        </w:rPr>
        <w:t>要素和生态系统服务得分</w:t>
      </w:r>
    </w:p>
    <w:p w:rsidR="00113946" w:rsidRDefault="00227608" w:rsidP="00B51FD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B26B2F3" wp14:editId="56ABD95C">
            <wp:extent cx="5274310" cy="25463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0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08" w:rsidRDefault="001B729B" w:rsidP="00B51FD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DD014B7" wp14:editId="72B78A04">
            <wp:extent cx="5274310" cy="25463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大众点评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463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问卷调研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73" w:rsidRDefault="00790CDD" w:rsidP="00B80694">
      <w:pPr>
        <w:ind w:firstLine="480"/>
      </w:pPr>
      <w:r>
        <w:rPr>
          <w:rFonts w:hint="eastAsia"/>
        </w:rPr>
        <w:t>UGC</w:t>
      </w:r>
      <w:r>
        <w:rPr>
          <w:rFonts w:hint="eastAsia"/>
        </w:rPr>
        <w:t>数据显示</w:t>
      </w:r>
      <w:r w:rsidR="00EC1F02">
        <w:rPr>
          <w:rFonts w:hint="eastAsia"/>
        </w:rPr>
        <w:t>对</w:t>
      </w:r>
      <w:r w:rsidR="00EC1F02" w:rsidRPr="00484103">
        <w:rPr>
          <w:rFonts w:hint="eastAsia"/>
          <w:color w:val="FF0000"/>
        </w:rPr>
        <w:t>自然要素</w:t>
      </w:r>
      <w:r w:rsidR="00097E5C">
        <w:rPr>
          <w:rFonts w:hint="eastAsia"/>
        </w:rPr>
        <w:t>（</w:t>
      </w:r>
      <w:r w:rsidR="00945659">
        <w:rPr>
          <w:rFonts w:hint="eastAsia"/>
        </w:rPr>
        <w:t>植物、动物、水体，不包括</w:t>
      </w:r>
      <w:r w:rsidR="0052664A">
        <w:rPr>
          <w:rFonts w:hint="eastAsia"/>
        </w:rPr>
        <w:t>地形</w:t>
      </w:r>
      <w:r w:rsidR="00097E5C">
        <w:rPr>
          <w:rFonts w:hint="eastAsia"/>
        </w:rPr>
        <w:t>）</w:t>
      </w:r>
      <w:r w:rsidR="000809AE">
        <w:rPr>
          <w:rFonts w:hint="eastAsia"/>
        </w:rPr>
        <w:t>的情绪</w:t>
      </w:r>
      <w:r w:rsidR="00C01CA7">
        <w:rPr>
          <w:rFonts w:hint="eastAsia"/>
        </w:rPr>
        <w:t>明显高于其他要素</w:t>
      </w:r>
      <w:r w:rsidR="00341046">
        <w:rPr>
          <w:rFonts w:hint="eastAsia"/>
        </w:rPr>
        <w:t>，但在</w:t>
      </w:r>
      <w:r w:rsidR="00BE5EF9">
        <w:rPr>
          <w:rFonts w:hint="eastAsia"/>
        </w:rPr>
        <w:t>问卷调查中</w:t>
      </w:r>
      <w:r w:rsidR="00BB0494">
        <w:rPr>
          <w:rFonts w:hint="eastAsia"/>
        </w:rPr>
        <w:t>并没有这种明显的差异</w:t>
      </w:r>
      <w:r w:rsidR="000A301F">
        <w:rPr>
          <w:rFonts w:hint="eastAsia"/>
        </w:rPr>
        <w:t>。</w:t>
      </w:r>
      <w:r w:rsidR="0086560D">
        <w:rPr>
          <w:rFonts w:hint="eastAsia"/>
        </w:rPr>
        <w:t>无论是</w:t>
      </w:r>
      <w:r w:rsidR="0086560D">
        <w:rPr>
          <w:rFonts w:hint="eastAsia"/>
        </w:rPr>
        <w:t>UGC</w:t>
      </w:r>
      <w:r w:rsidR="0086560D">
        <w:rPr>
          <w:rFonts w:hint="eastAsia"/>
        </w:rPr>
        <w:t>数据还是问卷调查，均显示</w:t>
      </w:r>
      <w:r w:rsidR="000F50A7" w:rsidRPr="00B057B6">
        <w:rPr>
          <w:rFonts w:hint="eastAsia"/>
          <w:color w:val="FF0000"/>
        </w:rPr>
        <w:t>服务建筑</w:t>
      </w:r>
      <w:r w:rsidR="000F50A7">
        <w:rPr>
          <w:rFonts w:hint="eastAsia"/>
        </w:rPr>
        <w:t>、</w:t>
      </w:r>
      <w:r w:rsidR="000F50A7" w:rsidRPr="00B057B6">
        <w:rPr>
          <w:rFonts w:hint="eastAsia"/>
          <w:color w:val="FF0000"/>
        </w:rPr>
        <w:t>服务设施</w:t>
      </w:r>
      <w:r w:rsidR="00992366">
        <w:rPr>
          <w:rFonts w:hint="eastAsia"/>
        </w:rPr>
        <w:t>情绪值</w:t>
      </w:r>
      <w:r w:rsidR="007476C7">
        <w:rPr>
          <w:rFonts w:hint="eastAsia"/>
        </w:rPr>
        <w:t>低于</w:t>
      </w:r>
      <w:r w:rsidR="0067138C">
        <w:rPr>
          <w:rFonts w:hint="eastAsia"/>
        </w:rPr>
        <w:t>其他</w:t>
      </w:r>
      <w:r w:rsidR="004D0851">
        <w:rPr>
          <w:rFonts w:hint="eastAsia"/>
        </w:rPr>
        <w:t>要素</w:t>
      </w:r>
      <w:r w:rsidR="00992366">
        <w:rPr>
          <w:rFonts w:hint="eastAsia"/>
        </w:rPr>
        <w:t>明显低于</w:t>
      </w:r>
      <w:r w:rsidR="004815B7">
        <w:rPr>
          <w:rFonts w:hint="eastAsia"/>
        </w:rPr>
        <w:t>其他要</w:t>
      </w:r>
      <w:r w:rsidR="004815B7">
        <w:rPr>
          <w:rFonts w:hint="eastAsia"/>
        </w:rPr>
        <w:lastRenderedPageBreak/>
        <w:t>素</w:t>
      </w:r>
      <w:r w:rsidR="00DD6C94">
        <w:rPr>
          <w:rFonts w:hint="eastAsia"/>
        </w:rPr>
        <w:t>。但是</w:t>
      </w:r>
      <w:r w:rsidR="005176A7">
        <w:rPr>
          <w:rFonts w:hint="eastAsia"/>
        </w:rPr>
        <w:t>问卷调查的情绪值的差异并不如</w:t>
      </w:r>
      <w:r w:rsidR="005176A7">
        <w:rPr>
          <w:rFonts w:hint="eastAsia"/>
        </w:rPr>
        <w:t>UGC</w:t>
      </w:r>
      <w:r w:rsidR="005176A7">
        <w:rPr>
          <w:rFonts w:hint="eastAsia"/>
        </w:rPr>
        <w:t>数据的差异显著</w:t>
      </w:r>
      <w:r w:rsidR="00E03600">
        <w:rPr>
          <w:rFonts w:hint="eastAsia"/>
        </w:rPr>
        <w:t>，</w:t>
      </w:r>
      <w:r w:rsidR="00E03600" w:rsidRPr="0004240A">
        <w:rPr>
          <w:rFonts w:hint="eastAsia"/>
          <w:highlight w:val="yellow"/>
        </w:rPr>
        <w:t>UGC</w:t>
      </w:r>
      <w:r w:rsidR="00E03600" w:rsidRPr="0004240A">
        <w:rPr>
          <w:rFonts w:hint="eastAsia"/>
          <w:highlight w:val="yellow"/>
        </w:rPr>
        <w:t>数据对</w:t>
      </w:r>
      <w:r w:rsidR="00BA5BA8" w:rsidRPr="0004240A">
        <w:rPr>
          <w:rFonts w:hint="eastAsia"/>
          <w:highlight w:val="yellow"/>
        </w:rPr>
        <w:t>要素的</w:t>
      </w:r>
      <w:r w:rsidR="000B2A31" w:rsidRPr="0004240A">
        <w:rPr>
          <w:rFonts w:hint="eastAsia"/>
          <w:highlight w:val="yellow"/>
        </w:rPr>
        <w:t>情绪差异程度可能</w:t>
      </w:r>
      <w:r w:rsidR="005B683B" w:rsidRPr="0004240A">
        <w:rPr>
          <w:rFonts w:hint="eastAsia"/>
          <w:highlight w:val="yellow"/>
        </w:rPr>
        <w:t>会加剧</w:t>
      </w:r>
      <w:r w:rsidR="00B43B34" w:rsidRPr="0004240A">
        <w:rPr>
          <w:rFonts w:hint="eastAsia"/>
          <w:highlight w:val="yellow"/>
        </w:rPr>
        <w:t>问卷调查</w:t>
      </w:r>
      <w:r w:rsidR="00243AFE" w:rsidRPr="0004240A">
        <w:rPr>
          <w:rFonts w:hint="eastAsia"/>
          <w:highlight w:val="yellow"/>
        </w:rPr>
        <w:t>所反映的差异</w:t>
      </w:r>
    </w:p>
    <w:p w:rsidR="00E354C3" w:rsidRDefault="00FF3365" w:rsidP="00B80694">
      <w:pPr>
        <w:ind w:firstLine="480"/>
      </w:pPr>
      <w:r>
        <w:rPr>
          <w:rFonts w:hint="eastAsia"/>
        </w:rPr>
        <w:t>空气质量</w:t>
      </w:r>
      <w:r w:rsidR="00640F39">
        <w:rPr>
          <w:rFonts w:hint="eastAsia"/>
        </w:rPr>
        <w:t>调节</w:t>
      </w:r>
      <w:r w:rsidR="00F63207">
        <w:rPr>
          <w:rFonts w:hint="eastAsia"/>
        </w:rPr>
        <w:t>、气候调节这两大</w:t>
      </w:r>
      <w:r w:rsidR="00F63207" w:rsidRPr="003142FE">
        <w:rPr>
          <w:rFonts w:hint="eastAsia"/>
          <w:highlight w:val="yellow"/>
        </w:rPr>
        <w:t>调节服务</w:t>
      </w:r>
      <w:r w:rsidR="00F63207">
        <w:rPr>
          <w:rFonts w:hint="eastAsia"/>
        </w:rPr>
        <w:t>在</w:t>
      </w:r>
      <w:r w:rsidR="00E72D28">
        <w:rPr>
          <w:rFonts w:hint="eastAsia"/>
        </w:rPr>
        <w:t>问卷和</w:t>
      </w:r>
      <w:r w:rsidR="00E72D28">
        <w:rPr>
          <w:rFonts w:hint="eastAsia"/>
        </w:rPr>
        <w:t>UGC</w:t>
      </w:r>
      <w:r w:rsidR="00E72D28">
        <w:rPr>
          <w:rFonts w:hint="eastAsia"/>
        </w:rPr>
        <w:t>数据中反映的规律</w:t>
      </w:r>
      <w:r w:rsidR="00041A08">
        <w:rPr>
          <w:rFonts w:hint="eastAsia"/>
        </w:rPr>
        <w:t>不相符</w:t>
      </w:r>
      <w:r w:rsidR="00242962">
        <w:rPr>
          <w:rFonts w:hint="eastAsia"/>
        </w:rPr>
        <w:t>，前者非常积极</w:t>
      </w:r>
      <w:r w:rsidR="00F906E4">
        <w:rPr>
          <w:rFonts w:hint="eastAsia"/>
        </w:rPr>
        <w:t>，后者</w:t>
      </w:r>
      <w:r w:rsidR="00284CDF">
        <w:rPr>
          <w:rFonts w:hint="eastAsia"/>
        </w:rPr>
        <w:t>中性</w:t>
      </w:r>
      <w:r w:rsidR="00D50C3C">
        <w:rPr>
          <w:rFonts w:hint="eastAsia"/>
        </w:rPr>
        <w:t>偏消极</w:t>
      </w:r>
      <w:r w:rsidR="00150C75">
        <w:rPr>
          <w:rFonts w:hint="eastAsia"/>
        </w:rPr>
        <w:t>。</w:t>
      </w:r>
      <w:r w:rsidR="00F91B46">
        <w:rPr>
          <w:rFonts w:hint="eastAsia"/>
        </w:rPr>
        <w:t>文化服务方面</w:t>
      </w:r>
      <w:r w:rsidR="00CD6457">
        <w:rPr>
          <w:rFonts w:hint="eastAsia"/>
        </w:rPr>
        <w:t>，除</w:t>
      </w:r>
      <w:r w:rsidR="009367D3">
        <w:rPr>
          <w:rFonts w:hint="eastAsia"/>
        </w:rPr>
        <w:t>历史文化得分之外，</w:t>
      </w:r>
      <w:proofErr w:type="gramStart"/>
      <w:r w:rsidR="008D4FF9">
        <w:rPr>
          <w:rFonts w:hint="eastAsia"/>
        </w:rPr>
        <w:t>其余</w:t>
      </w:r>
      <w:r w:rsidR="00005BE3">
        <w:rPr>
          <w:rFonts w:hint="eastAsia"/>
        </w:rPr>
        <w:t>文化</w:t>
      </w:r>
      <w:proofErr w:type="gramEnd"/>
      <w:r w:rsidR="00005BE3">
        <w:rPr>
          <w:rFonts w:hint="eastAsia"/>
        </w:rPr>
        <w:t>服务</w:t>
      </w:r>
      <w:r w:rsidR="00C43D25">
        <w:rPr>
          <w:rFonts w:hint="eastAsia"/>
        </w:rPr>
        <w:t>整体</w:t>
      </w:r>
      <w:r w:rsidR="00FE7CB4">
        <w:rPr>
          <w:rFonts w:hint="eastAsia"/>
        </w:rPr>
        <w:t>情绪</w:t>
      </w:r>
      <w:r w:rsidR="003E7F74">
        <w:rPr>
          <w:rFonts w:hint="eastAsia"/>
        </w:rPr>
        <w:t>为积极</w:t>
      </w:r>
      <w:r w:rsidR="00D66B6E">
        <w:rPr>
          <w:rFonts w:hint="eastAsia"/>
        </w:rPr>
        <w:t>，且</w:t>
      </w:r>
      <w:r w:rsidR="00C5384E">
        <w:rPr>
          <w:rFonts w:hint="eastAsia"/>
        </w:rPr>
        <w:t>精神体验的</w:t>
      </w:r>
      <w:r w:rsidR="008040F0">
        <w:rPr>
          <w:rFonts w:hint="eastAsia"/>
        </w:rPr>
        <w:t>整体</w:t>
      </w:r>
      <w:r w:rsidR="001E16D2">
        <w:rPr>
          <w:rFonts w:hint="eastAsia"/>
        </w:rPr>
        <w:t>情绪</w:t>
      </w:r>
      <w:r w:rsidR="00BB3C8B">
        <w:rPr>
          <w:rFonts w:hint="eastAsia"/>
        </w:rPr>
        <w:t>最高</w:t>
      </w:r>
      <w:r w:rsidR="00B627A3">
        <w:rPr>
          <w:rFonts w:hint="eastAsia"/>
        </w:rPr>
        <w:t>。文化服务方面的情绪情况</w:t>
      </w:r>
      <w:r w:rsidR="006F61D9">
        <w:rPr>
          <w:rFonts w:hint="eastAsia"/>
        </w:rPr>
        <w:t>（</w:t>
      </w:r>
      <w:r w:rsidR="00BE0693">
        <w:rPr>
          <w:rFonts w:hint="eastAsia"/>
        </w:rPr>
        <w:t>各</w:t>
      </w:r>
      <w:r w:rsidR="00BE0693">
        <w:rPr>
          <w:rFonts w:hint="eastAsia"/>
        </w:rPr>
        <w:t>ES</w:t>
      </w:r>
      <w:r w:rsidR="00BE0693">
        <w:rPr>
          <w:rFonts w:hint="eastAsia"/>
        </w:rPr>
        <w:t>之间</w:t>
      </w:r>
      <w:r w:rsidR="003A3B69">
        <w:rPr>
          <w:rFonts w:hint="eastAsia"/>
        </w:rPr>
        <w:t>、两个公园之间</w:t>
      </w:r>
      <w:r w:rsidR="006F61D9">
        <w:rPr>
          <w:rFonts w:hint="eastAsia"/>
        </w:rPr>
        <w:t>）</w:t>
      </w:r>
      <w:r w:rsidR="00B627A3">
        <w:rPr>
          <w:rFonts w:hint="eastAsia"/>
        </w:rPr>
        <w:t>与问卷调查相符。</w:t>
      </w:r>
    </w:p>
    <w:p w:rsidR="007C4636" w:rsidRPr="00113946" w:rsidRDefault="007C4636" w:rsidP="00985F7F">
      <w:pPr>
        <w:ind w:firstLine="480"/>
      </w:pPr>
      <w:r>
        <w:rPr>
          <w:rFonts w:hint="eastAsia"/>
        </w:rPr>
        <w:t>问卷调查</w:t>
      </w:r>
      <w:r w:rsidR="001F3E70">
        <w:rPr>
          <w:rFonts w:hint="eastAsia"/>
        </w:rPr>
        <w:t>除了食物供给的情绪得分</w:t>
      </w:r>
      <w:r w:rsidR="00FF6D0E">
        <w:rPr>
          <w:rFonts w:hint="eastAsia"/>
        </w:rPr>
        <w:t>，其余平均得分均</w:t>
      </w:r>
      <w:r w:rsidR="00482861">
        <w:rPr>
          <w:rFonts w:hint="eastAsia"/>
        </w:rPr>
        <w:t>高于</w:t>
      </w:r>
      <w:r w:rsidR="001F0BEE">
        <w:rPr>
          <w:rFonts w:hint="eastAsia"/>
        </w:rPr>
        <w:t>中性情绪值</w:t>
      </w:r>
      <w:r w:rsidR="000A10B7">
        <w:rPr>
          <w:rFonts w:hint="eastAsia"/>
        </w:rPr>
        <w:t>（</w:t>
      </w:r>
      <w:r w:rsidR="002B58E8">
        <w:rPr>
          <w:rFonts w:hint="eastAsia"/>
        </w:rPr>
        <w:t>&gt;</w:t>
      </w:r>
      <w:r w:rsidR="00584D33">
        <w:rPr>
          <w:rFonts w:hint="eastAsia"/>
        </w:rPr>
        <w:t>3</w:t>
      </w:r>
      <w:r w:rsidR="000A10B7">
        <w:rPr>
          <w:rFonts w:hint="eastAsia"/>
        </w:rPr>
        <w:t>）</w:t>
      </w:r>
      <w:r w:rsidR="00B4223E">
        <w:rPr>
          <w:rFonts w:hint="eastAsia"/>
        </w:rPr>
        <w:t>,UGC</w:t>
      </w:r>
      <w:r w:rsidR="00B81CBC">
        <w:rPr>
          <w:rFonts w:hint="eastAsia"/>
        </w:rPr>
        <w:t>数据</w:t>
      </w:r>
      <w:r w:rsidR="00CC766A">
        <w:rPr>
          <w:rFonts w:hint="eastAsia"/>
        </w:rPr>
        <w:t>的</w:t>
      </w:r>
      <w:r w:rsidR="00F55A84">
        <w:rPr>
          <w:rFonts w:hint="eastAsia"/>
        </w:rPr>
        <w:t>情绪</w:t>
      </w:r>
      <w:r w:rsidR="00FE0D2B">
        <w:rPr>
          <w:rFonts w:hint="eastAsia"/>
        </w:rPr>
        <w:t>则不存在该规律</w:t>
      </w:r>
      <w:r w:rsidR="00DC0B0F">
        <w:rPr>
          <w:rFonts w:hint="eastAsia"/>
        </w:rPr>
        <w:t>（与</w:t>
      </w:r>
      <w:r w:rsidR="003F25FA">
        <w:rPr>
          <w:rFonts w:hint="eastAsia"/>
        </w:rPr>
        <w:t>情绪打分方法</w:t>
      </w:r>
      <w:r w:rsidR="003F25FA">
        <w:rPr>
          <w:rFonts w:hint="eastAsia"/>
        </w:rPr>
        <w:t>/bias</w:t>
      </w:r>
      <w:r w:rsidR="003F25FA">
        <w:rPr>
          <w:rFonts w:hint="eastAsia"/>
        </w:rPr>
        <w:t>有关？</w:t>
      </w:r>
      <w:r w:rsidR="00DC0B0F">
        <w:rPr>
          <w:rFonts w:hint="eastAsia"/>
        </w:rPr>
        <w:t>）</w:t>
      </w:r>
    </w:p>
    <w:p w:rsidR="00F346A5" w:rsidRDefault="00F346A5" w:rsidP="000737FC">
      <w:pPr>
        <w:ind w:firstLineChars="0" w:firstLine="0"/>
        <w:jc w:val="center"/>
      </w:pPr>
    </w:p>
    <w:p w:rsidR="00794063" w:rsidRDefault="00794063" w:rsidP="000737FC">
      <w:pPr>
        <w:ind w:firstLineChars="0" w:firstLine="0"/>
        <w:jc w:val="center"/>
      </w:pPr>
    </w:p>
    <w:p w:rsidR="00285848" w:rsidRPr="00E07DCB" w:rsidRDefault="00285848" w:rsidP="00734D03">
      <w:pPr>
        <w:autoSpaceDE w:val="0"/>
        <w:autoSpaceDN w:val="0"/>
        <w:adjustRightInd w:val="0"/>
        <w:ind w:firstLine="420"/>
        <w:jc w:val="center"/>
        <w:rPr>
          <w:sz w:val="21"/>
          <w:szCs w:val="21"/>
        </w:rPr>
      </w:pPr>
      <w:r w:rsidRPr="00E07DCB">
        <w:rPr>
          <w:rFonts w:hint="eastAsia"/>
          <w:sz w:val="21"/>
          <w:szCs w:val="21"/>
        </w:rPr>
        <w:t>越秀公园各景观要素感知情况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2560"/>
        <w:gridCol w:w="1760"/>
      </w:tblGrid>
      <w:tr w:rsidR="00285848" w:rsidRPr="00E07DCB" w:rsidTr="00D37EC7">
        <w:trPr>
          <w:trHeight w:val="348"/>
          <w:jc w:val="center"/>
        </w:trPr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b/>
                <w:bCs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b/>
                <w:bCs/>
                <w:color w:val="000000"/>
                <w:sz w:val="21"/>
                <w:szCs w:val="21"/>
              </w:rPr>
              <w:t>景观要素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b/>
                <w:bCs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b/>
                <w:bCs/>
                <w:color w:val="000000"/>
                <w:sz w:val="21"/>
                <w:szCs w:val="21"/>
              </w:rPr>
              <w:t>景观要素满意度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绿化植物种植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4.23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地形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3.99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慢行系统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3.98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活动广场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3.94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雕塑、石景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3.93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亭、廊、厅、</w:t>
            </w:r>
            <w:proofErr w:type="gramStart"/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榭</w:t>
            </w:r>
            <w:proofErr w:type="gram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3.90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河流湖泊等水体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3.80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灯光照明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3.78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铺装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3.72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历史遗迹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3.70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鸟、蜜蜂、蝴蝶等动物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3.69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垃圾箱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3.64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休息座椅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3.59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宣传栏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3.58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展览馆、活动馆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3.54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厕所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3.45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游憩健身器材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3.43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餐厅、咖啡厅、小卖部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3.35</w:t>
            </w:r>
          </w:p>
        </w:tc>
      </w:tr>
      <w:tr w:rsidR="00285848" w:rsidRPr="00E07DCB" w:rsidTr="00D37EC7">
        <w:trPr>
          <w:trHeight w:val="276"/>
          <w:jc w:val="center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停车场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848" w:rsidRPr="00E07DCB" w:rsidRDefault="00285848" w:rsidP="00D37EC7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E07DCB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3.07</w:t>
            </w:r>
          </w:p>
        </w:tc>
      </w:tr>
    </w:tbl>
    <w:p w:rsidR="00794063" w:rsidRDefault="00794063" w:rsidP="000737FC">
      <w:pPr>
        <w:ind w:firstLineChars="0" w:firstLine="0"/>
        <w:jc w:val="center"/>
      </w:pPr>
    </w:p>
    <w:p w:rsidR="00794063" w:rsidRPr="00D16DBB" w:rsidRDefault="00794063" w:rsidP="000737FC">
      <w:pPr>
        <w:ind w:firstLineChars="0" w:firstLine="0"/>
        <w:jc w:val="center"/>
        <w:rPr>
          <w:sz w:val="21"/>
        </w:rPr>
      </w:pPr>
      <w:r w:rsidRPr="00D16DBB">
        <w:rPr>
          <w:rFonts w:hint="eastAsia"/>
          <w:sz w:val="21"/>
        </w:rPr>
        <w:t>华南植物园各景观要素感知情况</w:t>
      </w:r>
    </w:p>
    <w:tbl>
      <w:tblPr>
        <w:tblW w:w="4600" w:type="dxa"/>
        <w:jc w:val="center"/>
        <w:tblLook w:val="04A0" w:firstRow="1" w:lastRow="0" w:firstColumn="1" w:lastColumn="0" w:noHBand="0" w:noVBand="1"/>
      </w:tblPr>
      <w:tblGrid>
        <w:gridCol w:w="2640"/>
        <w:gridCol w:w="1960"/>
      </w:tblGrid>
      <w:tr w:rsidR="00235144" w:rsidRPr="003E7389" w:rsidTr="003C3795">
        <w:trPr>
          <w:trHeight w:val="348"/>
          <w:jc w:val="center"/>
        </w:trPr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b/>
                <w:bCs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b/>
                <w:bCs/>
                <w:color w:val="000000"/>
                <w:sz w:val="21"/>
                <w:szCs w:val="21"/>
              </w:rPr>
              <w:t>景观要素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b/>
                <w:bCs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b/>
                <w:bCs/>
                <w:color w:val="000000"/>
                <w:sz w:val="21"/>
                <w:szCs w:val="21"/>
              </w:rPr>
              <w:t>景观要素满意度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绿化植物种植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4.18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地形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4.04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慢行系统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3.98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亭、廊、厅、</w:t>
            </w:r>
            <w:proofErr w:type="gramStart"/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榭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3.87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雕塑、石景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3.83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lastRenderedPageBreak/>
              <w:t>活动广场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3.83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鸟、蜜蜂、蝴蝶等动物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3.78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垃圾箱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3.77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铺装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3.71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河流湖泊等水体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3.68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休息座椅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3.58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展览馆、活动馆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3.58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宣传栏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3.57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灯光照明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3.54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历史遗迹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3.52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厕所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3.48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游憩健身器材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3.40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餐厅、咖啡厅、小卖部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3.23</w:t>
            </w:r>
          </w:p>
        </w:tc>
      </w:tr>
      <w:tr w:rsidR="00235144" w:rsidRPr="003E7389" w:rsidTr="003C3795">
        <w:trPr>
          <w:trHeight w:val="276"/>
          <w:jc w:val="center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停车场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5144" w:rsidRPr="003E7389" w:rsidRDefault="00235144" w:rsidP="003C3795">
            <w:pPr>
              <w:ind w:firstLine="420"/>
              <w:jc w:val="center"/>
              <w:rPr>
                <w:rFonts w:ascii="等线" w:eastAsia="等线" w:hAnsi="等线" w:cs="宋体"/>
                <w:color w:val="000000"/>
                <w:sz w:val="21"/>
                <w:szCs w:val="21"/>
              </w:rPr>
            </w:pPr>
            <w:r w:rsidRPr="003E7389">
              <w:rPr>
                <w:rFonts w:ascii="等线" w:eastAsia="等线" w:hAnsi="等线" w:cs="宋体" w:hint="eastAsia"/>
                <w:color w:val="000000"/>
                <w:sz w:val="21"/>
                <w:szCs w:val="21"/>
              </w:rPr>
              <w:t>3.20</w:t>
            </w:r>
          </w:p>
        </w:tc>
      </w:tr>
    </w:tbl>
    <w:p w:rsidR="00082F98" w:rsidRDefault="00082F98" w:rsidP="00894411">
      <w:pPr>
        <w:ind w:firstLineChars="0" w:firstLine="0"/>
      </w:pPr>
      <w:bookmarkStart w:id="0" w:name="_GoBack"/>
      <w:bookmarkEnd w:id="0"/>
    </w:p>
    <w:sectPr w:rsidR="00082F9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AD9" w:rsidRDefault="00E70AD9" w:rsidP="00AF2416">
      <w:pPr>
        <w:ind w:firstLine="480"/>
      </w:pPr>
      <w:r>
        <w:separator/>
      </w:r>
    </w:p>
  </w:endnote>
  <w:endnote w:type="continuationSeparator" w:id="0">
    <w:p w:rsidR="00E70AD9" w:rsidRDefault="00E70AD9" w:rsidP="00AF241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0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B12" w:rsidRDefault="00AA4B12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B12" w:rsidRDefault="00AA4B12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B12" w:rsidRDefault="00AA4B12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AD9" w:rsidRDefault="00E70AD9" w:rsidP="00AF2416">
      <w:pPr>
        <w:ind w:firstLine="480"/>
      </w:pPr>
      <w:r>
        <w:separator/>
      </w:r>
    </w:p>
  </w:footnote>
  <w:footnote w:type="continuationSeparator" w:id="0">
    <w:p w:rsidR="00E70AD9" w:rsidRDefault="00E70AD9" w:rsidP="00AF241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B12" w:rsidRDefault="00AA4B12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B12" w:rsidRDefault="00AA4B12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B12" w:rsidRDefault="00AA4B12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210D2"/>
    <w:multiLevelType w:val="multilevel"/>
    <w:tmpl w:val="D53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62"/>
    <w:rsid w:val="00000899"/>
    <w:rsid w:val="0000169E"/>
    <w:rsid w:val="00005BE3"/>
    <w:rsid w:val="000131EF"/>
    <w:rsid w:val="00015E05"/>
    <w:rsid w:val="00022878"/>
    <w:rsid w:val="00023AB1"/>
    <w:rsid w:val="00027CE1"/>
    <w:rsid w:val="00037A3F"/>
    <w:rsid w:val="00037DF0"/>
    <w:rsid w:val="00037F0F"/>
    <w:rsid w:val="00041A08"/>
    <w:rsid w:val="0004211A"/>
    <w:rsid w:val="0004240A"/>
    <w:rsid w:val="000463CC"/>
    <w:rsid w:val="00052689"/>
    <w:rsid w:val="00062064"/>
    <w:rsid w:val="000737FC"/>
    <w:rsid w:val="00074E18"/>
    <w:rsid w:val="00076297"/>
    <w:rsid w:val="00076EAA"/>
    <w:rsid w:val="000803F2"/>
    <w:rsid w:val="000809AE"/>
    <w:rsid w:val="00082F98"/>
    <w:rsid w:val="00094CC5"/>
    <w:rsid w:val="00097E5C"/>
    <w:rsid w:val="000A10B7"/>
    <w:rsid w:val="000A301F"/>
    <w:rsid w:val="000A4F4C"/>
    <w:rsid w:val="000B06D8"/>
    <w:rsid w:val="000B2A31"/>
    <w:rsid w:val="000B757B"/>
    <w:rsid w:val="000C19B1"/>
    <w:rsid w:val="000C4EEB"/>
    <w:rsid w:val="000C5745"/>
    <w:rsid w:val="000C7ED3"/>
    <w:rsid w:val="000D2E73"/>
    <w:rsid w:val="000D3356"/>
    <w:rsid w:val="000D3933"/>
    <w:rsid w:val="000E3D22"/>
    <w:rsid w:val="000E4511"/>
    <w:rsid w:val="000E55D9"/>
    <w:rsid w:val="000F3AB3"/>
    <w:rsid w:val="000F50A7"/>
    <w:rsid w:val="000F6747"/>
    <w:rsid w:val="000F7206"/>
    <w:rsid w:val="00100B3E"/>
    <w:rsid w:val="00103CD7"/>
    <w:rsid w:val="00106143"/>
    <w:rsid w:val="00112A9C"/>
    <w:rsid w:val="00113946"/>
    <w:rsid w:val="00137DA2"/>
    <w:rsid w:val="001412D5"/>
    <w:rsid w:val="00142D97"/>
    <w:rsid w:val="00142E40"/>
    <w:rsid w:val="0014466C"/>
    <w:rsid w:val="00150C75"/>
    <w:rsid w:val="0015190C"/>
    <w:rsid w:val="0015586A"/>
    <w:rsid w:val="0015661F"/>
    <w:rsid w:val="0016013D"/>
    <w:rsid w:val="00164F28"/>
    <w:rsid w:val="00165287"/>
    <w:rsid w:val="00167800"/>
    <w:rsid w:val="00180A0A"/>
    <w:rsid w:val="001826DB"/>
    <w:rsid w:val="00184FDA"/>
    <w:rsid w:val="00191677"/>
    <w:rsid w:val="00197470"/>
    <w:rsid w:val="001B0C57"/>
    <w:rsid w:val="001B729B"/>
    <w:rsid w:val="001C5CC4"/>
    <w:rsid w:val="001D0518"/>
    <w:rsid w:val="001D16D9"/>
    <w:rsid w:val="001E16D2"/>
    <w:rsid w:val="001F0BEE"/>
    <w:rsid w:val="001F23DA"/>
    <w:rsid w:val="001F3E70"/>
    <w:rsid w:val="001F45C1"/>
    <w:rsid w:val="001F7704"/>
    <w:rsid w:val="00213268"/>
    <w:rsid w:val="00222EE4"/>
    <w:rsid w:val="00227608"/>
    <w:rsid w:val="0023069F"/>
    <w:rsid w:val="00232934"/>
    <w:rsid w:val="00232EC5"/>
    <w:rsid w:val="00235144"/>
    <w:rsid w:val="00237F62"/>
    <w:rsid w:val="00242962"/>
    <w:rsid w:val="00243AFE"/>
    <w:rsid w:val="0025035E"/>
    <w:rsid w:val="00250941"/>
    <w:rsid w:val="0026291E"/>
    <w:rsid w:val="002701E1"/>
    <w:rsid w:val="00271FE1"/>
    <w:rsid w:val="002731BF"/>
    <w:rsid w:val="002815AD"/>
    <w:rsid w:val="00284CDF"/>
    <w:rsid w:val="00285848"/>
    <w:rsid w:val="002936EC"/>
    <w:rsid w:val="00297739"/>
    <w:rsid w:val="002A0139"/>
    <w:rsid w:val="002A2FAD"/>
    <w:rsid w:val="002B58E8"/>
    <w:rsid w:val="002B60DA"/>
    <w:rsid w:val="002B761C"/>
    <w:rsid w:val="002C3ECC"/>
    <w:rsid w:val="002C6E09"/>
    <w:rsid w:val="002C7BCD"/>
    <w:rsid w:val="002D2965"/>
    <w:rsid w:val="002D5381"/>
    <w:rsid w:val="002E2AD8"/>
    <w:rsid w:val="003021A7"/>
    <w:rsid w:val="00302C90"/>
    <w:rsid w:val="003066ED"/>
    <w:rsid w:val="0031011D"/>
    <w:rsid w:val="003131AC"/>
    <w:rsid w:val="003142FE"/>
    <w:rsid w:val="00314F6B"/>
    <w:rsid w:val="00324B99"/>
    <w:rsid w:val="0033725C"/>
    <w:rsid w:val="00340511"/>
    <w:rsid w:val="00341046"/>
    <w:rsid w:val="00345BE5"/>
    <w:rsid w:val="00350616"/>
    <w:rsid w:val="00350B93"/>
    <w:rsid w:val="0035710E"/>
    <w:rsid w:val="00360987"/>
    <w:rsid w:val="00366B8C"/>
    <w:rsid w:val="00380278"/>
    <w:rsid w:val="003867FE"/>
    <w:rsid w:val="003879AC"/>
    <w:rsid w:val="003A0408"/>
    <w:rsid w:val="003A3B69"/>
    <w:rsid w:val="003A43CC"/>
    <w:rsid w:val="003B0E44"/>
    <w:rsid w:val="003B55B9"/>
    <w:rsid w:val="003B5D05"/>
    <w:rsid w:val="003C061C"/>
    <w:rsid w:val="003C3795"/>
    <w:rsid w:val="003C4CAD"/>
    <w:rsid w:val="003E7389"/>
    <w:rsid w:val="003E7437"/>
    <w:rsid w:val="003E7F74"/>
    <w:rsid w:val="003F25FA"/>
    <w:rsid w:val="0040042C"/>
    <w:rsid w:val="00402F92"/>
    <w:rsid w:val="00416C3E"/>
    <w:rsid w:val="004177F5"/>
    <w:rsid w:val="00423251"/>
    <w:rsid w:val="00423F44"/>
    <w:rsid w:val="00425612"/>
    <w:rsid w:val="00426ADC"/>
    <w:rsid w:val="00434555"/>
    <w:rsid w:val="00436436"/>
    <w:rsid w:val="004369CC"/>
    <w:rsid w:val="00441D1F"/>
    <w:rsid w:val="00445BD0"/>
    <w:rsid w:val="00456ACB"/>
    <w:rsid w:val="004602C6"/>
    <w:rsid w:val="00464C85"/>
    <w:rsid w:val="00466853"/>
    <w:rsid w:val="00471451"/>
    <w:rsid w:val="00471628"/>
    <w:rsid w:val="00474F73"/>
    <w:rsid w:val="004761E2"/>
    <w:rsid w:val="00480F68"/>
    <w:rsid w:val="004815B7"/>
    <w:rsid w:val="00481CA6"/>
    <w:rsid w:val="00482861"/>
    <w:rsid w:val="0048399B"/>
    <w:rsid w:val="00484103"/>
    <w:rsid w:val="004856B1"/>
    <w:rsid w:val="004867E8"/>
    <w:rsid w:val="00487F10"/>
    <w:rsid w:val="00487FC4"/>
    <w:rsid w:val="00491856"/>
    <w:rsid w:val="004A222F"/>
    <w:rsid w:val="004A56B3"/>
    <w:rsid w:val="004A7058"/>
    <w:rsid w:val="004A7EE2"/>
    <w:rsid w:val="004B6EB2"/>
    <w:rsid w:val="004C2C09"/>
    <w:rsid w:val="004C62C4"/>
    <w:rsid w:val="004D0851"/>
    <w:rsid w:val="004D0F36"/>
    <w:rsid w:val="004D6B9B"/>
    <w:rsid w:val="004E3CCF"/>
    <w:rsid w:val="004F18DF"/>
    <w:rsid w:val="00504C78"/>
    <w:rsid w:val="0050557F"/>
    <w:rsid w:val="005176A7"/>
    <w:rsid w:val="00522621"/>
    <w:rsid w:val="00522CD2"/>
    <w:rsid w:val="0052664A"/>
    <w:rsid w:val="00552366"/>
    <w:rsid w:val="00554E23"/>
    <w:rsid w:val="00563243"/>
    <w:rsid w:val="00566B4D"/>
    <w:rsid w:val="00576BD2"/>
    <w:rsid w:val="00583A50"/>
    <w:rsid w:val="00584D33"/>
    <w:rsid w:val="0058555D"/>
    <w:rsid w:val="005909F3"/>
    <w:rsid w:val="005A15A3"/>
    <w:rsid w:val="005A422A"/>
    <w:rsid w:val="005A5A31"/>
    <w:rsid w:val="005A600E"/>
    <w:rsid w:val="005B38F5"/>
    <w:rsid w:val="005B683B"/>
    <w:rsid w:val="005B7066"/>
    <w:rsid w:val="005D0B53"/>
    <w:rsid w:val="005D2F2E"/>
    <w:rsid w:val="005D3CB5"/>
    <w:rsid w:val="005E1012"/>
    <w:rsid w:val="005E17C7"/>
    <w:rsid w:val="005E28B7"/>
    <w:rsid w:val="005E3B0A"/>
    <w:rsid w:val="005E5D13"/>
    <w:rsid w:val="005F17DA"/>
    <w:rsid w:val="005F7EF2"/>
    <w:rsid w:val="006003AB"/>
    <w:rsid w:val="0060059B"/>
    <w:rsid w:val="0060069F"/>
    <w:rsid w:val="006057C5"/>
    <w:rsid w:val="00611FA9"/>
    <w:rsid w:val="0061221B"/>
    <w:rsid w:val="00614962"/>
    <w:rsid w:val="006165E8"/>
    <w:rsid w:val="00630848"/>
    <w:rsid w:val="00631F14"/>
    <w:rsid w:val="00636F88"/>
    <w:rsid w:val="006408CF"/>
    <w:rsid w:val="00640F39"/>
    <w:rsid w:val="00642040"/>
    <w:rsid w:val="00646226"/>
    <w:rsid w:val="00646B0B"/>
    <w:rsid w:val="00646D74"/>
    <w:rsid w:val="00650572"/>
    <w:rsid w:val="006667C0"/>
    <w:rsid w:val="0067138C"/>
    <w:rsid w:val="006723C0"/>
    <w:rsid w:val="00673C57"/>
    <w:rsid w:val="00675DCF"/>
    <w:rsid w:val="006829C5"/>
    <w:rsid w:val="006840D0"/>
    <w:rsid w:val="00684945"/>
    <w:rsid w:val="006876A3"/>
    <w:rsid w:val="00691B95"/>
    <w:rsid w:val="00696140"/>
    <w:rsid w:val="00697A82"/>
    <w:rsid w:val="006A5A10"/>
    <w:rsid w:val="006C05A4"/>
    <w:rsid w:val="006C71F3"/>
    <w:rsid w:val="006D4A11"/>
    <w:rsid w:val="006E057C"/>
    <w:rsid w:val="006E6B4E"/>
    <w:rsid w:val="006E7E95"/>
    <w:rsid w:val="006F03A2"/>
    <w:rsid w:val="006F53C4"/>
    <w:rsid w:val="006F61D9"/>
    <w:rsid w:val="006F797B"/>
    <w:rsid w:val="0070100A"/>
    <w:rsid w:val="0070173A"/>
    <w:rsid w:val="00702484"/>
    <w:rsid w:val="0070338C"/>
    <w:rsid w:val="00703758"/>
    <w:rsid w:val="00703D35"/>
    <w:rsid w:val="00704553"/>
    <w:rsid w:val="00716D6A"/>
    <w:rsid w:val="00722E21"/>
    <w:rsid w:val="00733594"/>
    <w:rsid w:val="00734D03"/>
    <w:rsid w:val="00736E52"/>
    <w:rsid w:val="007376BB"/>
    <w:rsid w:val="00740B7A"/>
    <w:rsid w:val="00746654"/>
    <w:rsid w:val="007476C7"/>
    <w:rsid w:val="00750043"/>
    <w:rsid w:val="00751904"/>
    <w:rsid w:val="007661E8"/>
    <w:rsid w:val="0077046A"/>
    <w:rsid w:val="00790631"/>
    <w:rsid w:val="00790BD6"/>
    <w:rsid w:val="00790CDD"/>
    <w:rsid w:val="00792950"/>
    <w:rsid w:val="00794063"/>
    <w:rsid w:val="007963DE"/>
    <w:rsid w:val="00797B9F"/>
    <w:rsid w:val="007A0EC7"/>
    <w:rsid w:val="007A5F9A"/>
    <w:rsid w:val="007B1F9F"/>
    <w:rsid w:val="007B34F5"/>
    <w:rsid w:val="007C0036"/>
    <w:rsid w:val="007C1D2B"/>
    <w:rsid w:val="007C4636"/>
    <w:rsid w:val="007D0C9A"/>
    <w:rsid w:val="007D2479"/>
    <w:rsid w:val="007E2689"/>
    <w:rsid w:val="007E3D80"/>
    <w:rsid w:val="007E69D2"/>
    <w:rsid w:val="007F08F7"/>
    <w:rsid w:val="007F2F79"/>
    <w:rsid w:val="00800A15"/>
    <w:rsid w:val="00803687"/>
    <w:rsid w:val="008040F0"/>
    <w:rsid w:val="008069E2"/>
    <w:rsid w:val="00806FB6"/>
    <w:rsid w:val="00816BFC"/>
    <w:rsid w:val="00823193"/>
    <w:rsid w:val="00823D28"/>
    <w:rsid w:val="0082636F"/>
    <w:rsid w:val="008273C6"/>
    <w:rsid w:val="00832D1A"/>
    <w:rsid w:val="00833180"/>
    <w:rsid w:val="00841594"/>
    <w:rsid w:val="0084353D"/>
    <w:rsid w:val="00845A24"/>
    <w:rsid w:val="0085058E"/>
    <w:rsid w:val="00850D67"/>
    <w:rsid w:val="00852CF7"/>
    <w:rsid w:val="00856F9B"/>
    <w:rsid w:val="00857F1B"/>
    <w:rsid w:val="00864957"/>
    <w:rsid w:val="0086560D"/>
    <w:rsid w:val="0087025B"/>
    <w:rsid w:val="00870508"/>
    <w:rsid w:val="008723DE"/>
    <w:rsid w:val="00872ED7"/>
    <w:rsid w:val="008733D9"/>
    <w:rsid w:val="00881940"/>
    <w:rsid w:val="00882319"/>
    <w:rsid w:val="00884AFE"/>
    <w:rsid w:val="00884EDD"/>
    <w:rsid w:val="00893DA7"/>
    <w:rsid w:val="00894411"/>
    <w:rsid w:val="0089451D"/>
    <w:rsid w:val="0089459F"/>
    <w:rsid w:val="00895DB3"/>
    <w:rsid w:val="008A415F"/>
    <w:rsid w:val="008A44AF"/>
    <w:rsid w:val="008A5725"/>
    <w:rsid w:val="008B36BF"/>
    <w:rsid w:val="008B466E"/>
    <w:rsid w:val="008C344F"/>
    <w:rsid w:val="008C6B38"/>
    <w:rsid w:val="008D4FF9"/>
    <w:rsid w:val="008D57B6"/>
    <w:rsid w:val="008F31EC"/>
    <w:rsid w:val="008F5DB0"/>
    <w:rsid w:val="00906173"/>
    <w:rsid w:val="00907E44"/>
    <w:rsid w:val="00910DD8"/>
    <w:rsid w:val="00911ACD"/>
    <w:rsid w:val="00912989"/>
    <w:rsid w:val="00917CFF"/>
    <w:rsid w:val="00923149"/>
    <w:rsid w:val="0092707D"/>
    <w:rsid w:val="009367D3"/>
    <w:rsid w:val="00936CDB"/>
    <w:rsid w:val="00945659"/>
    <w:rsid w:val="00946505"/>
    <w:rsid w:val="009509A5"/>
    <w:rsid w:val="0095184E"/>
    <w:rsid w:val="009536D3"/>
    <w:rsid w:val="00955392"/>
    <w:rsid w:val="009629EA"/>
    <w:rsid w:val="00980B05"/>
    <w:rsid w:val="009816F6"/>
    <w:rsid w:val="00982B52"/>
    <w:rsid w:val="00983845"/>
    <w:rsid w:val="00985F7F"/>
    <w:rsid w:val="00992055"/>
    <w:rsid w:val="00992366"/>
    <w:rsid w:val="00995297"/>
    <w:rsid w:val="009A6253"/>
    <w:rsid w:val="009B0A34"/>
    <w:rsid w:val="009C2037"/>
    <w:rsid w:val="009C3237"/>
    <w:rsid w:val="009E06A0"/>
    <w:rsid w:val="009E2741"/>
    <w:rsid w:val="009E4132"/>
    <w:rsid w:val="009F31F4"/>
    <w:rsid w:val="00A12E54"/>
    <w:rsid w:val="00A17BB1"/>
    <w:rsid w:val="00A238F0"/>
    <w:rsid w:val="00A23FF2"/>
    <w:rsid w:val="00A243CF"/>
    <w:rsid w:val="00A30819"/>
    <w:rsid w:val="00A450FB"/>
    <w:rsid w:val="00A556B4"/>
    <w:rsid w:val="00A55CC6"/>
    <w:rsid w:val="00A57CEC"/>
    <w:rsid w:val="00A669A8"/>
    <w:rsid w:val="00A66BA5"/>
    <w:rsid w:val="00A734A1"/>
    <w:rsid w:val="00A74EDF"/>
    <w:rsid w:val="00A76820"/>
    <w:rsid w:val="00A8781B"/>
    <w:rsid w:val="00A90C62"/>
    <w:rsid w:val="00A91BAC"/>
    <w:rsid w:val="00AA05F8"/>
    <w:rsid w:val="00AA38EF"/>
    <w:rsid w:val="00AA3A18"/>
    <w:rsid w:val="00AA4B12"/>
    <w:rsid w:val="00AB2F5D"/>
    <w:rsid w:val="00AB793E"/>
    <w:rsid w:val="00AC2FB5"/>
    <w:rsid w:val="00AC491B"/>
    <w:rsid w:val="00AD4C7B"/>
    <w:rsid w:val="00AE7EAD"/>
    <w:rsid w:val="00AF2416"/>
    <w:rsid w:val="00AF2E58"/>
    <w:rsid w:val="00B057B6"/>
    <w:rsid w:val="00B06767"/>
    <w:rsid w:val="00B11036"/>
    <w:rsid w:val="00B161CC"/>
    <w:rsid w:val="00B1718E"/>
    <w:rsid w:val="00B303AB"/>
    <w:rsid w:val="00B400D1"/>
    <w:rsid w:val="00B41579"/>
    <w:rsid w:val="00B4223E"/>
    <w:rsid w:val="00B43B34"/>
    <w:rsid w:val="00B43EDE"/>
    <w:rsid w:val="00B44823"/>
    <w:rsid w:val="00B51481"/>
    <w:rsid w:val="00B51FDB"/>
    <w:rsid w:val="00B627A3"/>
    <w:rsid w:val="00B63E30"/>
    <w:rsid w:val="00B64495"/>
    <w:rsid w:val="00B712CF"/>
    <w:rsid w:val="00B758FA"/>
    <w:rsid w:val="00B80694"/>
    <w:rsid w:val="00B813AF"/>
    <w:rsid w:val="00B81CBC"/>
    <w:rsid w:val="00B83AF6"/>
    <w:rsid w:val="00B87E31"/>
    <w:rsid w:val="00BA5BA8"/>
    <w:rsid w:val="00BA7E53"/>
    <w:rsid w:val="00BB0494"/>
    <w:rsid w:val="00BB3C8B"/>
    <w:rsid w:val="00BB505C"/>
    <w:rsid w:val="00BB5F53"/>
    <w:rsid w:val="00BC5714"/>
    <w:rsid w:val="00BE0693"/>
    <w:rsid w:val="00BE1C45"/>
    <w:rsid w:val="00BE555E"/>
    <w:rsid w:val="00BE5EF9"/>
    <w:rsid w:val="00BE71F4"/>
    <w:rsid w:val="00BF5E21"/>
    <w:rsid w:val="00C007D1"/>
    <w:rsid w:val="00C01CA7"/>
    <w:rsid w:val="00C05FE5"/>
    <w:rsid w:val="00C0657F"/>
    <w:rsid w:val="00C15F86"/>
    <w:rsid w:val="00C22F13"/>
    <w:rsid w:val="00C25004"/>
    <w:rsid w:val="00C3256C"/>
    <w:rsid w:val="00C327B6"/>
    <w:rsid w:val="00C366BF"/>
    <w:rsid w:val="00C404EA"/>
    <w:rsid w:val="00C43D25"/>
    <w:rsid w:val="00C51DBF"/>
    <w:rsid w:val="00C5384E"/>
    <w:rsid w:val="00C556D1"/>
    <w:rsid w:val="00C622CC"/>
    <w:rsid w:val="00C65C1E"/>
    <w:rsid w:val="00C66D36"/>
    <w:rsid w:val="00C744E4"/>
    <w:rsid w:val="00C75B38"/>
    <w:rsid w:val="00C77115"/>
    <w:rsid w:val="00C77E71"/>
    <w:rsid w:val="00C8424B"/>
    <w:rsid w:val="00C84FE3"/>
    <w:rsid w:val="00C9386D"/>
    <w:rsid w:val="00C93E24"/>
    <w:rsid w:val="00C97A88"/>
    <w:rsid w:val="00CA59E4"/>
    <w:rsid w:val="00CB6603"/>
    <w:rsid w:val="00CC1C09"/>
    <w:rsid w:val="00CC66B7"/>
    <w:rsid w:val="00CC766A"/>
    <w:rsid w:val="00CD6457"/>
    <w:rsid w:val="00CE235D"/>
    <w:rsid w:val="00CE3354"/>
    <w:rsid w:val="00CE549D"/>
    <w:rsid w:val="00CE7DF7"/>
    <w:rsid w:val="00CF4842"/>
    <w:rsid w:val="00CF68B7"/>
    <w:rsid w:val="00D0106D"/>
    <w:rsid w:val="00D01A8A"/>
    <w:rsid w:val="00D0733A"/>
    <w:rsid w:val="00D16650"/>
    <w:rsid w:val="00D16DBB"/>
    <w:rsid w:val="00D178AF"/>
    <w:rsid w:val="00D224C5"/>
    <w:rsid w:val="00D259BE"/>
    <w:rsid w:val="00D260D5"/>
    <w:rsid w:val="00D262EE"/>
    <w:rsid w:val="00D32EE4"/>
    <w:rsid w:val="00D34F7E"/>
    <w:rsid w:val="00D37EC7"/>
    <w:rsid w:val="00D43BFB"/>
    <w:rsid w:val="00D50C3C"/>
    <w:rsid w:val="00D5290E"/>
    <w:rsid w:val="00D54B1A"/>
    <w:rsid w:val="00D63B5A"/>
    <w:rsid w:val="00D66B6E"/>
    <w:rsid w:val="00D66F34"/>
    <w:rsid w:val="00D8056D"/>
    <w:rsid w:val="00D81EE2"/>
    <w:rsid w:val="00D82991"/>
    <w:rsid w:val="00D84A5D"/>
    <w:rsid w:val="00D96DC1"/>
    <w:rsid w:val="00D97E6E"/>
    <w:rsid w:val="00DA2429"/>
    <w:rsid w:val="00DA29AF"/>
    <w:rsid w:val="00DB46B3"/>
    <w:rsid w:val="00DC0AE7"/>
    <w:rsid w:val="00DC0B0F"/>
    <w:rsid w:val="00DC5675"/>
    <w:rsid w:val="00DC78F3"/>
    <w:rsid w:val="00DD6885"/>
    <w:rsid w:val="00DD6C94"/>
    <w:rsid w:val="00DE23F6"/>
    <w:rsid w:val="00DF1B98"/>
    <w:rsid w:val="00DF2E85"/>
    <w:rsid w:val="00DF777B"/>
    <w:rsid w:val="00DF7841"/>
    <w:rsid w:val="00DF7C2E"/>
    <w:rsid w:val="00E0200D"/>
    <w:rsid w:val="00E02396"/>
    <w:rsid w:val="00E03600"/>
    <w:rsid w:val="00E047B3"/>
    <w:rsid w:val="00E0584B"/>
    <w:rsid w:val="00E07DCB"/>
    <w:rsid w:val="00E13A44"/>
    <w:rsid w:val="00E13DCD"/>
    <w:rsid w:val="00E15FD9"/>
    <w:rsid w:val="00E20ED9"/>
    <w:rsid w:val="00E23E1C"/>
    <w:rsid w:val="00E30BA6"/>
    <w:rsid w:val="00E354C3"/>
    <w:rsid w:val="00E4566F"/>
    <w:rsid w:val="00E50180"/>
    <w:rsid w:val="00E601A4"/>
    <w:rsid w:val="00E608C7"/>
    <w:rsid w:val="00E63877"/>
    <w:rsid w:val="00E63EC6"/>
    <w:rsid w:val="00E70AD9"/>
    <w:rsid w:val="00E72D28"/>
    <w:rsid w:val="00E92F31"/>
    <w:rsid w:val="00E94EE4"/>
    <w:rsid w:val="00EB42DF"/>
    <w:rsid w:val="00EB7D63"/>
    <w:rsid w:val="00EC1F02"/>
    <w:rsid w:val="00EC2CF6"/>
    <w:rsid w:val="00EC61FC"/>
    <w:rsid w:val="00ED2E5D"/>
    <w:rsid w:val="00ED3077"/>
    <w:rsid w:val="00ED3390"/>
    <w:rsid w:val="00EE33BB"/>
    <w:rsid w:val="00EF29D8"/>
    <w:rsid w:val="00EF62C2"/>
    <w:rsid w:val="00F039CC"/>
    <w:rsid w:val="00F05446"/>
    <w:rsid w:val="00F10C43"/>
    <w:rsid w:val="00F10FAD"/>
    <w:rsid w:val="00F117E0"/>
    <w:rsid w:val="00F21941"/>
    <w:rsid w:val="00F22EDF"/>
    <w:rsid w:val="00F24FB2"/>
    <w:rsid w:val="00F27313"/>
    <w:rsid w:val="00F346A5"/>
    <w:rsid w:val="00F422CD"/>
    <w:rsid w:val="00F44780"/>
    <w:rsid w:val="00F46BC6"/>
    <w:rsid w:val="00F5001B"/>
    <w:rsid w:val="00F54DF5"/>
    <w:rsid w:val="00F55A84"/>
    <w:rsid w:val="00F62D72"/>
    <w:rsid w:val="00F63207"/>
    <w:rsid w:val="00F70F19"/>
    <w:rsid w:val="00F758B0"/>
    <w:rsid w:val="00F82025"/>
    <w:rsid w:val="00F82AA0"/>
    <w:rsid w:val="00F85669"/>
    <w:rsid w:val="00F906E4"/>
    <w:rsid w:val="00F91B46"/>
    <w:rsid w:val="00F91C60"/>
    <w:rsid w:val="00F92149"/>
    <w:rsid w:val="00F96D2B"/>
    <w:rsid w:val="00FA4C95"/>
    <w:rsid w:val="00FA4CD0"/>
    <w:rsid w:val="00FA67C6"/>
    <w:rsid w:val="00FA7B2C"/>
    <w:rsid w:val="00FB411F"/>
    <w:rsid w:val="00FB51E2"/>
    <w:rsid w:val="00FB7146"/>
    <w:rsid w:val="00FC5F44"/>
    <w:rsid w:val="00FC7DF4"/>
    <w:rsid w:val="00FD5A35"/>
    <w:rsid w:val="00FD7E37"/>
    <w:rsid w:val="00FE0D2B"/>
    <w:rsid w:val="00FE6026"/>
    <w:rsid w:val="00FE6866"/>
    <w:rsid w:val="00FE7CB4"/>
    <w:rsid w:val="00FF033A"/>
    <w:rsid w:val="00FF20A7"/>
    <w:rsid w:val="00FF242B"/>
    <w:rsid w:val="00FF3365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4AA5B"/>
  <w15:chartTrackingRefBased/>
  <w15:docId w15:val="{2845A961-F217-46B1-AA85-8B10E446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66F"/>
    <w:pPr>
      <w:ind w:firstLineChars="200" w:firstLine="200"/>
    </w:pPr>
    <w:rPr>
      <w:rFonts w:ascii="Times New Roman" w:hAnsi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4553"/>
    <w:pPr>
      <w:keepNext/>
      <w:keepLines/>
      <w:widowControl w:val="0"/>
      <w:spacing w:line="360" w:lineRule="auto"/>
      <w:ind w:firstLineChars="0" w:firstLine="0"/>
      <w:jc w:val="center"/>
      <w:outlineLvl w:val="0"/>
    </w:pPr>
    <w:rPr>
      <w:rFonts w:ascii="等线" w:eastAsia="黑体" w:hAnsi="等线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autoRedefine/>
    <w:uiPriority w:val="9"/>
    <w:unhideWhenUsed/>
    <w:qFormat/>
    <w:rsid w:val="00E601A4"/>
    <w:pPr>
      <w:keepNext/>
      <w:keepLines/>
      <w:widowControl w:val="0"/>
      <w:spacing w:line="360" w:lineRule="auto"/>
      <w:ind w:firstLineChars="0" w:firstLine="0"/>
      <w:outlineLvl w:val="1"/>
    </w:pPr>
    <w:rPr>
      <w:rFonts w:asciiTheme="majorHAnsi" w:eastAsia="楷体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555D"/>
    <w:pPr>
      <w:keepNext/>
      <w:keepLines/>
      <w:spacing w:before="260" w:after="260" w:line="48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586A"/>
    <w:pPr>
      <w:keepNext/>
      <w:keepLines/>
      <w:spacing w:before="280" w:after="290" w:line="376" w:lineRule="auto"/>
      <w:ind w:firstLine="560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58555D"/>
    <w:rPr>
      <w:rFonts w:ascii="Times New Roman" w:hAnsi="Times New Roman"/>
      <w:b/>
      <w:bCs/>
      <w:kern w:val="0"/>
      <w:sz w:val="28"/>
      <w:szCs w:val="32"/>
    </w:rPr>
  </w:style>
  <w:style w:type="character" w:customStyle="1" w:styleId="31">
    <w:name w:val="标题 3 字符1"/>
    <w:qFormat/>
    <w:rsid w:val="007963DE"/>
    <w:rPr>
      <w:b/>
      <w:bCs/>
      <w:szCs w:val="32"/>
    </w:rPr>
  </w:style>
  <w:style w:type="character" w:customStyle="1" w:styleId="40">
    <w:name w:val="标题 4 字符"/>
    <w:link w:val="4"/>
    <w:uiPriority w:val="9"/>
    <w:rsid w:val="0015586A"/>
    <w:rPr>
      <w:rFonts w:ascii="Calibri Light" w:hAnsi="Calibri Light"/>
      <w:b/>
      <w:bCs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15586A"/>
  </w:style>
  <w:style w:type="paragraph" w:customStyle="1" w:styleId="font5">
    <w:name w:val="font5"/>
    <w:basedOn w:val="a"/>
    <w:rsid w:val="0015586A"/>
    <w:pPr>
      <w:spacing w:before="100" w:beforeAutospacing="1" w:after="100" w:afterAutospacing="1"/>
    </w:pPr>
    <w:rPr>
      <w:rFonts w:ascii="宋体" w:hAnsi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4553"/>
    <w:rPr>
      <w:rFonts w:ascii="等线" w:eastAsia="黑体" w:hAnsi="等线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586A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customStyle="1" w:styleId="xl65">
    <w:name w:val="xl65"/>
    <w:basedOn w:val="a"/>
    <w:rsid w:val="0015586A"/>
    <w:pPr>
      <w:shd w:val="clear" w:color="000000" w:fill="E7E6E6"/>
      <w:spacing w:before="100" w:beforeAutospacing="1" w:after="100" w:afterAutospacing="1"/>
    </w:pPr>
  </w:style>
  <w:style w:type="paragraph" w:customStyle="1" w:styleId="xl66">
    <w:name w:val="xl66"/>
    <w:basedOn w:val="a"/>
    <w:rsid w:val="0015586A"/>
    <w:pPr>
      <w:spacing w:before="100" w:beforeAutospacing="1" w:after="100" w:afterAutospacing="1"/>
    </w:pPr>
  </w:style>
  <w:style w:type="paragraph" w:customStyle="1" w:styleId="xl67">
    <w:name w:val="xl67"/>
    <w:basedOn w:val="a"/>
    <w:rsid w:val="0015586A"/>
    <w:pPr>
      <w:shd w:val="clear" w:color="000000" w:fill="E7E6E6"/>
      <w:spacing w:before="100" w:beforeAutospacing="1" w:after="100" w:afterAutospacing="1"/>
    </w:pPr>
    <w:rPr>
      <w:rFonts w:ascii="宋体" w:hAnsi="宋体"/>
      <w:sz w:val="20"/>
      <w:szCs w:val="20"/>
    </w:rPr>
  </w:style>
  <w:style w:type="paragraph" w:customStyle="1" w:styleId="xl68">
    <w:name w:val="xl68"/>
    <w:basedOn w:val="a"/>
    <w:rsid w:val="0015586A"/>
    <w:pPr>
      <w:shd w:val="clear" w:color="000000" w:fill="E7E6E6"/>
      <w:spacing w:before="100" w:beforeAutospacing="1" w:after="100" w:afterAutospacing="1"/>
    </w:pPr>
    <w:rPr>
      <w:rFonts w:ascii="宋体" w:hAnsi="宋体"/>
      <w:sz w:val="20"/>
      <w:szCs w:val="20"/>
    </w:rPr>
  </w:style>
  <w:style w:type="paragraph" w:customStyle="1" w:styleId="xl69">
    <w:name w:val="xl69"/>
    <w:basedOn w:val="a"/>
    <w:rsid w:val="0015586A"/>
    <w:pPr>
      <w:shd w:val="clear" w:color="000000" w:fill="E7E6E6"/>
      <w:spacing w:before="100" w:beforeAutospacing="1" w:after="100" w:afterAutospacing="1"/>
    </w:pPr>
  </w:style>
  <w:style w:type="paragraph" w:customStyle="1" w:styleId="xl70">
    <w:name w:val="xl70"/>
    <w:basedOn w:val="a"/>
    <w:rsid w:val="0015586A"/>
    <w:pPr>
      <w:spacing w:before="100" w:beforeAutospacing="1" w:after="100" w:afterAutospacing="1"/>
    </w:pPr>
    <w:rPr>
      <w:rFonts w:ascii="宋体" w:hAnsi="宋体"/>
      <w:sz w:val="20"/>
      <w:szCs w:val="20"/>
    </w:rPr>
  </w:style>
  <w:style w:type="paragraph" w:customStyle="1" w:styleId="xl71">
    <w:name w:val="xl71"/>
    <w:basedOn w:val="a"/>
    <w:rsid w:val="0015586A"/>
    <w:pPr>
      <w:spacing w:before="100" w:beforeAutospacing="1" w:after="100" w:afterAutospacing="1"/>
    </w:pPr>
    <w:rPr>
      <w:rFonts w:ascii="宋体" w:hAnsi="宋体"/>
      <w:sz w:val="20"/>
      <w:szCs w:val="20"/>
    </w:rPr>
  </w:style>
  <w:style w:type="paragraph" w:customStyle="1" w:styleId="xl72">
    <w:name w:val="xl72"/>
    <w:basedOn w:val="a"/>
    <w:rsid w:val="0015586A"/>
    <w:pPr>
      <w:spacing w:before="100" w:beforeAutospacing="1" w:after="100" w:afterAutospacing="1"/>
      <w:jc w:val="center"/>
    </w:pPr>
  </w:style>
  <w:style w:type="paragraph" w:customStyle="1" w:styleId="xl73">
    <w:name w:val="xl73"/>
    <w:basedOn w:val="a"/>
    <w:rsid w:val="0015586A"/>
    <w:pPr>
      <w:spacing w:before="100" w:beforeAutospacing="1" w:after="100" w:afterAutospacing="1"/>
      <w:jc w:val="center"/>
    </w:pPr>
    <w:rPr>
      <w:rFonts w:ascii="宋体" w:hAnsi="宋体"/>
      <w:sz w:val="20"/>
      <w:szCs w:val="20"/>
    </w:rPr>
  </w:style>
  <w:style w:type="paragraph" w:customStyle="1" w:styleId="xl74">
    <w:name w:val="xl74"/>
    <w:basedOn w:val="a"/>
    <w:rsid w:val="0015586A"/>
    <w:pPr>
      <w:shd w:val="clear" w:color="000000" w:fill="E7E6E6"/>
      <w:spacing w:before="100" w:beforeAutospacing="1" w:after="100" w:afterAutospacing="1"/>
      <w:jc w:val="center"/>
    </w:pPr>
  </w:style>
  <w:style w:type="paragraph" w:customStyle="1" w:styleId="xl75">
    <w:name w:val="xl75"/>
    <w:basedOn w:val="a"/>
    <w:rsid w:val="0015586A"/>
    <w:pPr>
      <w:spacing w:before="100" w:beforeAutospacing="1" w:after="100" w:afterAutospacing="1"/>
    </w:pPr>
    <w:rPr>
      <w:rFonts w:ascii="黑体" w:eastAsia="黑体" w:hAnsi="黑体"/>
      <w:sz w:val="20"/>
      <w:szCs w:val="20"/>
    </w:rPr>
  </w:style>
  <w:style w:type="paragraph" w:customStyle="1" w:styleId="xl76">
    <w:name w:val="xl76"/>
    <w:basedOn w:val="a"/>
    <w:rsid w:val="0015586A"/>
    <w:pPr>
      <w:spacing w:before="100" w:beforeAutospacing="1" w:after="100" w:afterAutospacing="1"/>
    </w:pPr>
    <w:rPr>
      <w:rFonts w:ascii="黑体" w:eastAsia="黑体" w:hAnsi="黑体"/>
      <w:sz w:val="20"/>
      <w:szCs w:val="20"/>
    </w:rPr>
  </w:style>
  <w:style w:type="paragraph" w:customStyle="1" w:styleId="xl77">
    <w:name w:val="xl77"/>
    <w:basedOn w:val="a"/>
    <w:rsid w:val="0015586A"/>
    <w:pPr>
      <w:shd w:val="clear" w:color="000000" w:fill="E7E6E6"/>
      <w:spacing w:before="100" w:beforeAutospacing="1" w:after="100" w:afterAutospacing="1"/>
    </w:pPr>
    <w:rPr>
      <w:rFonts w:ascii="宋体" w:hAnsi="宋体"/>
      <w:b/>
      <w:bCs/>
      <w:sz w:val="20"/>
      <w:szCs w:val="20"/>
    </w:rPr>
  </w:style>
  <w:style w:type="paragraph" w:customStyle="1" w:styleId="xl78">
    <w:name w:val="xl78"/>
    <w:basedOn w:val="a"/>
    <w:rsid w:val="0015586A"/>
    <w:pPr>
      <w:shd w:val="clear" w:color="000000" w:fill="E7E6E6"/>
      <w:spacing w:before="100" w:beforeAutospacing="1" w:after="100" w:afterAutospacing="1"/>
    </w:pPr>
    <w:rPr>
      <w:rFonts w:ascii="黑体" w:eastAsia="黑体" w:hAnsi="黑体"/>
      <w:sz w:val="20"/>
      <w:szCs w:val="20"/>
    </w:rPr>
  </w:style>
  <w:style w:type="paragraph" w:customStyle="1" w:styleId="xl79">
    <w:name w:val="xl79"/>
    <w:basedOn w:val="a"/>
    <w:rsid w:val="0015586A"/>
    <w:pPr>
      <w:shd w:val="clear" w:color="000000" w:fill="E7E6E6"/>
      <w:spacing w:before="100" w:beforeAutospacing="1" w:after="100" w:afterAutospacing="1"/>
    </w:pPr>
    <w:rPr>
      <w:rFonts w:ascii="黑体" w:eastAsia="黑体" w:hAnsi="黑体"/>
      <w:sz w:val="20"/>
      <w:szCs w:val="20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E601A4"/>
    <w:rPr>
      <w:rFonts w:asciiTheme="majorHAnsi" w:eastAsia="楷体" w:hAnsiTheme="majorHAnsi" w:cstheme="majorBidi"/>
      <w:b/>
      <w:bCs/>
      <w:sz w:val="32"/>
      <w:szCs w:val="32"/>
    </w:rPr>
  </w:style>
  <w:style w:type="character" w:styleId="a3">
    <w:name w:val="Hyperlink"/>
    <w:uiPriority w:val="99"/>
    <w:unhideWhenUsed/>
    <w:rsid w:val="0015586A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5586A"/>
    <w:rPr>
      <w:color w:val="954F72"/>
      <w:u w:val="single"/>
    </w:rPr>
  </w:style>
  <w:style w:type="paragraph" w:styleId="a5">
    <w:name w:val="footnote text"/>
    <w:basedOn w:val="a"/>
    <w:link w:val="a6"/>
    <w:uiPriority w:val="99"/>
    <w:unhideWhenUsed/>
    <w:rsid w:val="0015586A"/>
    <w:pPr>
      <w:snapToGrid w:val="0"/>
    </w:pPr>
    <w:rPr>
      <w:sz w:val="18"/>
      <w:szCs w:val="18"/>
    </w:rPr>
  </w:style>
  <w:style w:type="character" w:customStyle="1" w:styleId="a6">
    <w:name w:val="脚注文本 字符"/>
    <w:link w:val="a5"/>
    <w:uiPriority w:val="99"/>
    <w:rsid w:val="0015586A"/>
    <w:rPr>
      <w:rFonts w:ascii="Times New Roman" w:hAnsi="Times New Roman"/>
      <w:kern w:val="0"/>
      <w:sz w:val="18"/>
      <w:szCs w:val="18"/>
    </w:rPr>
  </w:style>
  <w:style w:type="character" w:styleId="a7">
    <w:name w:val="footnote reference"/>
    <w:uiPriority w:val="99"/>
    <w:unhideWhenUsed/>
    <w:rsid w:val="0015586A"/>
    <w:rPr>
      <w:vertAlign w:val="superscript"/>
    </w:rPr>
  </w:style>
  <w:style w:type="paragraph" w:styleId="a8">
    <w:name w:val="List Paragraph"/>
    <w:basedOn w:val="a"/>
    <w:uiPriority w:val="34"/>
    <w:qFormat/>
    <w:rsid w:val="0015586A"/>
    <w:pPr>
      <w:ind w:firstLine="420"/>
    </w:pPr>
  </w:style>
  <w:style w:type="paragraph" w:styleId="11">
    <w:name w:val="toc 1"/>
    <w:basedOn w:val="a"/>
    <w:next w:val="a"/>
    <w:autoRedefine/>
    <w:uiPriority w:val="39"/>
    <w:unhideWhenUsed/>
    <w:rsid w:val="0015586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5586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15586A"/>
    <w:pPr>
      <w:tabs>
        <w:tab w:val="right" w:leader="dot" w:pos="8290"/>
      </w:tabs>
      <w:ind w:left="960"/>
    </w:pPr>
    <w:rPr>
      <w:rFonts w:ascii="微软雅黑" w:eastAsia="微软雅黑" w:hAnsi="微软雅黑"/>
      <w:i/>
      <w:noProof/>
      <w:sz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5586A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15586A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15586A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15586A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15586A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15586A"/>
    <w:pPr>
      <w:ind w:left="1920"/>
    </w:pPr>
    <w:rPr>
      <w:rFonts w:asciiTheme="minorHAnsi" w:hAnsiTheme="minorHAns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5586A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15586A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unhideWhenUsed/>
    <w:rsid w:val="0015586A"/>
    <w:pPr>
      <w:snapToGrid w:val="0"/>
    </w:pPr>
  </w:style>
  <w:style w:type="character" w:customStyle="1" w:styleId="ac">
    <w:name w:val="尾注文本 字符"/>
    <w:link w:val="ab"/>
    <w:uiPriority w:val="99"/>
    <w:rsid w:val="0015586A"/>
    <w:rPr>
      <w:rFonts w:ascii="Times New Roman" w:hAnsi="Times New Roman"/>
      <w:kern w:val="0"/>
      <w:sz w:val="24"/>
      <w:szCs w:val="24"/>
    </w:rPr>
  </w:style>
  <w:style w:type="character" w:styleId="ad">
    <w:name w:val="endnote reference"/>
    <w:uiPriority w:val="99"/>
    <w:unhideWhenUsed/>
    <w:rsid w:val="0015586A"/>
    <w:rPr>
      <w:vertAlign w:val="superscript"/>
    </w:rPr>
  </w:style>
  <w:style w:type="paragraph" w:styleId="ae">
    <w:name w:val="Document Map"/>
    <w:basedOn w:val="a"/>
    <w:link w:val="af"/>
    <w:uiPriority w:val="99"/>
    <w:semiHidden/>
    <w:unhideWhenUsed/>
    <w:rsid w:val="0015586A"/>
  </w:style>
  <w:style w:type="character" w:customStyle="1" w:styleId="af">
    <w:name w:val="文档结构图 字符"/>
    <w:link w:val="ae"/>
    <w:uiPriority w:val="99"/>
    <w:semiHidden/>
    <w:rsid w:val="0015586A"/>
    <w:rPr>
      <w:rFonts w:ascii="Times New Roman" w:hAnsi="Times New Roman"/>
      <w:kern w:val="0"/>
      <w:sz w:val="24"/>
      <w:szCs w:val="24"/>
    </w:rPr>
  </w:style>
  <w:style w:type="table" w:styleId="12">
    <w:name w:val="Plain Table 1"/>
    <w:basedOn w:val="a1"/>
    <w:uiPriority w:val="41"/>
    <w:rsid w:val="0015586A"/>
    <w:rPr>
      <w:kern w:val="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15586A"/>
    <w:rPr>
      <w:kern w:val="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3">
    <w:name w:val="Plain Table 3"/>
    <w:basedOn w:val="a1"/>
    <w:uiPriority w:val="43"/>
    <w:rsid w:val="0015586A"/>
    <w:rPr>
      <w:kern w:val="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0">
    <w:name w:val="footer"/>
    <w:basedOn w:val="a"/>
    <w:link w:val="af1"/>
    <w:uiPriority w:val="99"/>
    <w:unhideWhenUsed/>
    <w:rsid w:val="001558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586A"/>
    <w:rPr>
      <w:rFonts w:ascii="Times New Roman" w:hAnsi="Times New Roman"/>
      <w:kern w:val="0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5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5586A"/>
    <w:rPr>
      <w:rFonts w:ascii="Times New Roman" w:hAnsi="Times New Roman"/>
      <w:kern w:val="0"/>
      <w:sz w:val="18"/>
      <w:szCs w:val="18"/>
    </w:rPr>
  </w:style>
  <w:style w:type="paragraph" w:styleId="af4">
    <w:name w:val="Title"/>
    <w:aliases w:val="标题4"/>
    <w:basedOn w:val="a"/>
    <w:next w:val="a"/>
    <w:link w:val="af5"/>
    <w:autoRedefine/>
    <w:uiPriority w:val="10"/>
    <w:qFormat/>
    <w:rsid w:val="00E92F31"/>
    <w:pPr>
      <w:widowControl w:val="0"/>
      <w:spacing w:line="360" w:lineRule="auto"/>
      <w:outlineLvl w:val="0"/>
    </w:pPr>
    <w:rPr>
      <w:rFonts w:asciiTheme="majorHAnsi" w:eastAsia="仿宋" w:hAnsiTheme="majorHAnsi" w:cstheme="majorBidi"/>
      <w:bCs/>
      <w:kern w:val="2"/>
      <w:sz w:val="32"/>
      <w:szCs w:val="32"/>
    </w:rPr>
  </w:style>
  <w:style w:type="character" w:customStyle="1" w:styleId="af5">
    <w:name w:val="标题 字符"/>
    <w:aliases w:val="标题4 字符"/>
    <w:basedOn w:val="a0"/>
    <w:link w:val="af4"/>
    <w:uiPriority w:val="10"/>
    <w:rsid w:val="00E92F31"/>
    <w:rPr>
      <w:rFonts w:asciiTheme="majorHAnsi" w:eastAsia="仿宋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AEBF-6305-4131-940D-9210EB5B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22</Pages>
  <Words>4738</Words>
  <Characters>6729</Characters>
  <Application>Microsoft Office Word</Application>
  <DocSecurity>0</DocSecurity>
  <Lines>232</Lines>
  <Paragraphs>301</Paragraphs>
  <ScaleCrop>false</ScaleCrop>
  <Company>HP</Company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</dc:creator>
  <cp:keywords/>
  <dc:description/>
  <cp:lastModifiedBy>zachary</cp:lastModifiedBy>
  <cp:revision>687</cp:revision>
  <dcterms:created xsi:type="dcterms:W3CDTF">2019-05-15T07:40:00Z</dcterms:created>
  <dcterms:modified xsi:type="dcterms:W3CDTF">2019-08-16T05:11:00Z</dcterms:modified>
</cp:coreProperties>
</file>