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4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Adding &amp; Subtracting Fractions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GUIDED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Refresher — you need a common denominator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Same bottom? Just add or subtract the tops. Different bottoms? Make them the same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tbl>
            <w:tblPr>
              <w:tblW w:type="dxa" w:w="55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00"/>
              <w:gridCol w:w="520"/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27A4F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Style w:val="ListParagraph"/>
        <w:numPr>
          <w:ilvl w:val="0"/>
          <w:numId w:val="2"/>
        </w:numPr>
        <w:spacing w:after="56"/>
      </w:pPr>
      <w:r>
        <w:rPr>
          <w:sz w:val="22"/>
          <w:szCs w:val="22"/>
        </w:rPr>
        <w:t xml:space="preserve">Common denominator: 2 and 3 → 6.</w:t>
      </w:r>
    </w:p>
    <w:p>
      <w:pPr>
        <w:pStyle w:val="ListParagraph"/>
        <w:numPr>
          <w:ilvl w:val="0"/>
          <w:numId w:val="2"/>
        </w:numPr>
        <w:spacing w:after="56"/>
      </w:pPr>
      <w:r>
        <w:rPr>
          <w:sz w:val="22"/>
          <w:szCs w:val="22"/>
        </w:rPr>
        <w:t xml:space="preserve">Rewrite: 1/2 = 3/6 and 1/3 = 2/6 (multiply top and bottom to reach 6).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Add the tops, keep the bottom: 3 + 2 = 5 → 5/6. Simplify if you can.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We never add the bottoms, and we never use the “butterfly.” The common denominator is the real method — it keeps working for three or more fractions.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Guided practice — fill in each step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A)  </w:t>
      </w:r>
      <w:r>
        <w:rPr>
          <w:b/>
          <w:bCs/>
          <w:color w:val="222222"/>
          <w:sz w:val="22"/>
          <w:szCs w:val="22"/>
        </w:rPr>
        <w:t xml:space="preserve">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tbl>
            <w:tblPr>
              <w:tblW w:type="dxa" w:w="19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Common denominator of 4 and 6:  ______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1/4 = ____/____        1/6 = ____/____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Add the tops:  ____ + ____ = ____      Answer: ______</w:t>
            </w:r>
          </w:p>
        </w:tc>
      </w:tr>
    </w:tbl>
    <w:p>
      <w:pPr>
        <w:spacing w:after="110" w:line="274"/>
      </w:pPr>
      <w:r>
        <w:rPr>
          <w:b/>
          <w:bCs/>
          <w:color w:val="222222"/>
          <w:sz w:val="22"/>
          <w:szCs w:val="22"/>
        </w:rPr>
        <w:t xml:space="preserve">B)  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tbl>
            <w:tblPr>
              <w:tblW w:type="dxa" w:w="19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-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Common denominator of 6 and 4:  ______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5/6 = ____/____        1/4 = ____/____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Subtract the tops:  ____ − ____ = ____      Answer: ______</w:t>
            </w:r>
          </w:p>
        </w:tc>
      </w:tr>
    </w:tbl>
    <w:p>
      <w:pPr>
        <w:spacing w:after="110" w:line="274"/>
      </w:pPr>
      <w:r>
        <w:rPr>
          <w:b/>
          <w:bCs/>
          <w:color w:val="222222"/>
          <w:sz w:val="22"/>
          <w:szCs w:val="22"/>
        </w:rPr>
        <w:t xml:space="preserve">C)  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tbl>
            <w:tblPr>
              <w:tblW w:type="dxa" w:w="19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Common denominator of 3 and 5:  ______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2/3 = ____/____        3/5 = ____/____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Add the tops:  ____ + ____ = ____      Answer: ______  (this one is more than 1)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1)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2)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-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3)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4)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-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5)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6)</w:t>
            </w:r>
          </w:p>
          <w:tbl>
            <w:tblPr>
              <w:tblW w:type="dxa" w:w="29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52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7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-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22"/>
                      <w:szCs w:val="22"/>
                    </w:rPr>
                    <w:t xml:space="preserve">______</w:t>
                  </w:r>
                </w:p>
              </w:tc>
            </w:tr>
          </w:tbl>
          <w:p/>
        </w:tc>
      </w:tr>
    </w:tbl>
    <w:p>
      <w:pPr>
        <w:spacing w:before="90"/>
      </w:pPr>
      <w:r>
        <w:rPr>
          <w:i/>
          <w:iCs/>
          <w:color w:val="0E7C7B"/>
          <w:sz w:val="20"/>
          <w:szCs w:val="20"/>
        </w:rPr>
        <w:t xml:space="preserve">Common denominator first — every time.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4 · Adding &amp; Subtracting Fractions (Guided)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2026-10-06T15:48:56.696Z</dcterms:created>
  <dcterms:modified xsi:type="dcterms:W3CDTF">2026-10-06T15:48:56.696Z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