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5 Routine — Decimals &amp; Percents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5 builds on whole-number fluency: the same algorithms, now with a decimal point to keep track of. The arc is unchanged —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Students add, subtract, and multiply decimals by place value, then convert fluidly among fractions, decimals, and percents.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 lined-up decimal sum, a decimal product, or a fraction-decimal-percent conversion.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(Decimals);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decimal operations, conversions, or percent-of-a-number — with extended modeling, guided practice, and the weekly fluency check.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5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decimals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4.30 + 1.19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Subtract decimals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6.52 − 1.19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Multiply decimals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6.4 × 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 decimal ↔ percent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0.35 = 35%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 fraction → decimal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3/4 = 0.75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Percent of a number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25% of 80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a place-value error — fix it by lining the places up.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Misaligned decimal points. </w:t>
      </w:r>
      <w:r>
        <w:rPr>
          <w:color w:val="222222"/>
          <w:sz w:val="22"/>
          <w:szCs w:val="22"/>
        </w:rPr>
        <w:t xml:space="preserve">Fix: line up the points (not the right-hand digits) before adding or subtracting; fill gaps with zeros.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Wrong number of decimal places in a product. </w:t>
      </w:r>
      <w:r>
        <w:rPr>
          <w:color w:val="222222"/>
          <w:sz w:val="22"/>
          <w:szCs w:val="22"/>
        </w:rPr>
        <w:t xml:space="preserve">Fix: multiply as whole numbers, then count the total decimal places in the two factors.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Dropping or adding a zero in a conversion. </w:t>
      </w:r>
      <w:r>
        <w:rPr>
          <w:color w:val="222222"/>
          <w:sz w:val="22"/>
          <w:szCs w:val="22"/>
        </w:rPr>
        <w:t xml:space="preserve">Fix: ×100 for decimal→percent, ÷100 for percent→decimal — move the point two places.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Treating “of” as addition. </w:t>
      </w:r>
      <w:r>
        <w:rPr>
          <w:color w:val="222222"/>
          <w:sz w:val="22"/>
          <w:szCs w:val="22"/>
        </w:rPr>
        <w:t xml:space="preserve">Fix: “percent of” means multiply by the decimal form.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Method over answer. </w:t>
      </w:r>
      <w:r>
        <w:rPr>
          <w:color w:val="222222"/>
          <w:sz w:val="22"/>
          <w:szCs w:val="22"/>
        </w:rPr>
        <w:t xml:space="preserve">Full marks go to lining up the places and counting them — a right digit in the wrong place is still wrong.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method,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clean money-style subtraction or a fast percent-of is a win worth naming.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5 scores go in the next Check columns; the pre/post tab measures its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5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2026-10-06T17:16:49.313Z</dcterms:created>
  <dcterms:modified xsi:type="dcterms:W3CDTF">2026-10-06T17:16:49.313Z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